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outlineLvl w:val="0"/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highlight w:val="none"/>
          <w:lang w:val="en-US" w:eastAsia="zh-CN"/>
        </w:rPr>
      </w:pPr>
      <w:bookmarkStart w:id="0" w:name="_Toc15306267"/>
      <w:bookmarkStart w:id="1" w:name="_Toc15378441"/>
      <w:bookmarkStart w:id="2" w:name="_Toc15396475"/>
      <w:bookmarkStart w:id="3" w:name="_Toc15377425"/>
      <w:bookmarkStart w:id="4" w:name="_Toc15377193"/>
      <w:bookmarkStart w:id="5" w:name="_Toc15396597"/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highlight w:val="none"/>
        </w:rPr>
        <w:t>20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highlight w:val="none"/>
          <w:lang w:val="en-US" w:eastAsia="zh-CN"/>
        </w:rPr>
        <w:t>21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highlight w:val="none"/>
        </w:rPr>
        <w:t>年度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highlight w:val="none"/>
          <w:lang w:val="en-US" w:eastAsia="zh-CN"/>
        </w:rPr>
        <w:t>开江县接待办公室</w:t>
      </w:r>
    </w:p>
    <w:p>
      <w:pPr>
        <w:adjustRightInd w:val="0"/>
        <w:snapToGrid w:val="0"/>
        <w:spacing w:line="360" w:lineRule="auto"/>
        <w:jc w:val="center"/>
        <w:outlineLvl w:val="0"/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highlight w:val="none"/>
          <w:lang w:val="en-US" w:eastAsia="zh-CN"/>
        </w:rPr>
        <w:t>“三公”经费财政拨款支出决算情况说明</w:t>
      </w:r>
    </w:p>
    <w:p>
      <w:pPr>
        <w:adjustRightInd w:val="0"/>
        <w:snapToGrid w:val="0"/>
        <w:spacing w:line="360" w:lineRule="auto"/>
        <w:jc w:val="center"/>
        <w:outlineLvl w:val="0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40"/>
          <w:szCs w:val="40"/>
          <w:highlight w:val="none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40"/>
          <w:szCs w:val="40"/>
          <w:highlight w:val="none"/>
          <w:lang w:val="en-US" w:eastAsia="zh-CN"/>
        </w:rPr>
        <w:t>（公开时间：2021 年9月 27日）</w:t>
      </w:r>
    </w:p>
    <w:bookmarkEnd w:id="0"/>
    <w:bookmarkEnd w:id="1"/>
    <w:bookmarkEnd w:id="2"/>
    <w:bookmarkEnd w:id="3"/>
    <w:bookmarkEnd w:id="4"/>
    <w:bookmarkEnd w:id="5"/>
    <w:p>
      <w:pPr>
        <w:spacing w:line="600" w:lineRule="exact"/>
        <w:ind w:firstLine="640"/>
        <w:outlineLvl w:val="2"/>
        <w:rPr>
          <w:rFonts w:ascii="仿宋" w:hAnsi="仿宋" w:eastAsia="仿宋"/>
          <w:b/>
          <w:color w:val="auto"/>
          <w:sz w:val="32"/>
          <w:szCs w:val="32"/>
          <w:highlight w:val="none"/>
        </w:rPr>
      </w:pPr>
      <w:bookmarkStart w:id="6" w:name="_Toc15377216"/>
      <w:r>
        <w:rPr>
          <w:rFonts w:hint="eastAsia" w:ascii="仿宋" w:hAnsi="仿宋" w:eastAsia="仿宋"/>
          <w:b/>
          <w:color w:val="auto"/>
          <w:sz w:val="32"/>
          <w:szCs w:val="32"/>
          <w:highlight w:val="none"/>
        </w:rPr>
        <w:t>一</w:t>
      </w:r>
      <w:r>
        <w:rPr>
          <w:rFonts w:hint="eastAsia" w:ascii="仿宋" w:hAnsi="仿宋" w:eastAsia="仿宋"/>
          <w:b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/>
          <w:b/>
          <w:color w:val="auto"/>
          <w:sz w:val="32"/>
          <w:szCs w:val="32"/>
          <w:highlight w:val="none"/>
        </w:rPr>
        <w:t>“三公”经费财政拨款支出决算总体情况说明</w:t>
      </w:r>
      <w:bookmarkEnd w:id="6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2021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年“三公”经费财政拨款支出决算为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0.31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万元，完成预算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21</w:t>
      </w:r>
      <w:r>
        <w:rPr>
          <w:rFonts w:ascii="仿宋" w:hAnsi="仿宋" w:eastAsia="仿宋"/>
          <w:color w:val="auto"/>
          <w:sz w:val="32"/>
          <w:szCs w:val="32"/>
          <w:highlight w:val="none"/>
        </w:rPr>
        <w:t>%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与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202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0.35万元，</w:t>
      </w: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减少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0.04万元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，原因是</w:t>
      </w: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控制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公务用车运行维护费。</w:t>
      </w:r>
    </w:p>
    <w:p>
      <w:pPr>
        <w:spacing w:line="600" w:lineRule="exact"/>
        <w:ind w:firstLine="640"/>
        <w:outlineLvl w:val="2"/>
        <w:rPr>
          <w:rFonts w:ascii="仿宋" w:hAnsi="仿宋" w:eastAsia="仿宋"/>
          <w:b/>
          <w:color w:val="auto"/>
          <w:sz w:val="32"/>
          <w:szCs w:val="32"/>
          <w:highlight w:val="none"/>
        </w:rPr>
      </w:pPr>
      <w:bookmarkStart w:id="7" w:name="_Toc15377217"/>
      <w:r>
        <w:rPr>
          <w:rFonts w:hint="eastAsia" w:ascii="仿宋" w:hAnsi="仿宋" w:eastAsia="仿宋"/>
          <w:b/>
          <w:color w:val="auto"/>
          <w:sz w:val="32"/>
          <w:szCs w:val="32"/>
          <w:highlight w:val="none"/>
        </w:rPr>
        <w:t>二</w:t>
      </w:r>
      <w:r>
        <w:rPr>
          <w:rFonts w:hint="eastAsia" w:ascii="仿宋" w:hAnsi="仿宋" w:eastAsia="仿宋"/>
          <w:b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/>
          <w:b/>
          <w:color w:val="auto"/>
          <w:sz w:val="32"/>
          <w:szCs w:val="32"/>
          <w:highlight w:val="none"/>
        </w:rPr>
        <w:t>“三公”经费财政拨款支出决算具体情况说明</w:t>
      </w:r>
      <w:bookmarkEnd w:id="7"/>
    </w:p>
    <w:p>
      <w:pPr>
        <w:spacing w:line="600" w:lineRule="exact"/>
        <w:ind w:firstLine="640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2021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年“三公”经费财政拨款支出决算中，因公出国（境）费支出决算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0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万元，占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0</w:t>
      </w:r>
      <w:r>
        <w:rPr>
          <w:rFonts w:ascii="仿宋" w:hAnsi="仿宋" w:eastAsia="仿宋"/>
          <w:color w:val="auto"/>
          <w:sz w:val="32"/>
          <w:szCs w:val="32"/>
          <w:highlight w:val="none"/>
        </w:rPr>
        <w:t>%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；公务用车购置及运行维护费支出决算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0.31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万元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占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0</w:t>
      </w:r>
      <w:r>
        <w:rPr>
          <w:rFonts w:ascii="仿宋" w:hAnsi="仿宋" w:eastAsia="仿宋"/>
          <w:color w:val="auto"/>
          <w:sz w:val="32"/>
          <w:szCs w:val="32"/>
          <w:highlight w:val="none"/>
        </w:rPr>
        <w:t>%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；公务接待费支出决算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0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万元，占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0</w:t>
      </w:r>
      <w:r>
        <w:rPr>
          <w:rFonts w:ascii="仿宋" w:hAnsi="仿宋" w:eastAsia="仿宋"/>
          <w:color w:val="auto"/>
          <w:sz w:val="32"/>
          <w:szCs w:val="32"/>
          <w:highlight w:val="none"/>
        </w:rPr>
        <w:t>%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。具体情况如下：</w:t>
      </w:r>
    </w:p>
    <w:p>
      <w:pPr>
        <w:spacing w:line="600" w:lineRule="exact"/>
        <w:ind w:firstLine="640"/>
        <w:rPr>
          <w:rFonts w:hint="eastAsia"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（图7：“三公”经费财政拨款支出结构）（饼状图）</w:t>
      </w:r>
    </w:p>
    <w:p>
      <w:pPr>
        <w:pStyle w:val="2"/>
        <w:rPr>
          <w:rFonts w:hint="eastAsia"/>
        </w:rPr>
      </w:pPr>
      <w:bookmarkStart w:id="10" w:name="_GoBack"/>
      <w:r>
        <w:rPr>
          <w:rFonts w:hint="eastAsia" w:ascii="仿宋" w:hAnsi="仿宋" w:eastAsia="仿宋" w:cs="仿宋"/>
          <w:sz w:val="32"/>
          <w:szCs w:val="32"/>
          <w:highlight w:val="none"/>
        </w:rPr>
        <w:pict>
          <v:shape id="_x0000_s1032" o:spid="_x0000_s1032" o:spt="75" alt="" type="#_x0000_t75" style="position:absolute;left:0pt;margin-left:13.75pt;margin-top:7.05pt;height:230.15pt;width:388.15pt;z-index:251659264;mso-width-relative:page;mso-height-relative:page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</v:shape>
          <o:OLEObject Type="Embed" ProgID="Excel.Chart.8" ShapeID="_x0000_s1032" DrawAspect="Content" ObjectID="_1468075725" r:id="rId6">
            <o:LockedField>false</o:LockedField>
          </o:OLEObject>
        </w:pict>
      </w:r>
      <w:bookmarkEnd w:id="10"/>
    </w:p>
    <w:p>
      <w:pPr>
        <w:pStyle w:val="2"/>
        <w:rPr>
          <w:rFonts w:hint="eastAsia" w:ascii="仿宋" w:hAnsi="仿宋" w:eastAsia="仿宋"/>
          <w:color w:val="auto"/>
          <w:sz w:val="32"/>
          <w:szCs w:val="32"/>
          <w:highlight w:val="none"/>
        </w:rPr>
      </w:pPr>
    </w:p>
    <w:p>
      <w:pPr>
        <w:pStyle w:val="2"/>
        <w:rPr>
          <w:rFonts w:hint="eastAsia" w:ascii="仿宋" w:hAnsi="仿宋" w:eastAsia="仿宋"/>
          <w:color w:val="auto"/>
          <w:sz w:val="32"/>
          <w:szCs w:val="32"/>
          <w:highlight w:val="none"/>
        </w:rPr>
      </w:pPr>
    </w:p>
    <w:p>
      <w:pPr>
        <w:pStyle w:val="2"/>
        <w:rPr>
          <w:rFonts w:hint="eastAsia" w:ascii="仿宋" w:hAnsi="仿宋" w:eastAsia="仿宋"/>
          <w:color w:val="auto"/>
          <w:sz w:val="32"/>
          <w:szCs w:val="32"/>
          <w:highlight w:val="none"/>
        </w:rPr>
      </w:pPr>
    </w:p>
    <w:p>
      <w:pPr>
        <w:pStyle w:val="2"/>
        <w:rPr>
          <w:rFonts w:hint="eastAsia" w:ascii="仿宋" w:hAnsi="仿宋" w:eastAsia="仿宋"/>
          <w:color w:val="auto"/>
          <w:sz w:val="32"/>
          <w:szCs w:val="32"/>
          <w:highlight w:val="none"/>
        </w:rPr>
      </w:pPr>
    </w:p>
    <w:p>
      <w:pPr>
        <w:pStyle w:val="2"/>
        <w:rPr>
          <w:rFonts w:hint="eastAsia" w:ascii="仿宋" w:hAnsi="仿宋" w:eastAsia="仿宋"/>
          <w:color w:val="auto"/>
          <w:sz w:val="32"/>
          <w:szCs w:val="32"/>
          <w:highlight w:val="none"/>
        </w:rPr>
      </w:pPr>
    </w:p>
    <w:p>
      <w:pPr>
        <w:pStyle w:val="2"/>
        <w:rPr>
          <w:rFonts w:hint="eastAsia" w:ascii="仿宋" w:hAnsi="仿宋" w:eastAsia="仿宋"/>
          <w:color w:val="auto"/>
          <w:sz w:val="32"/>
          <w:szCs w:val="32"/>
          <w:highlight w:val="none"/>
        </w:rPr>
      </w:pPr>
    </w:p>
    <w:p>
      <w:pPr>
        <w:pStyle w:val="2"/>
        <w:rPr>
          <w:rFonts w:hint="eastAsia" w:ascii="仿宋" w:hAnsi="仿宋" w:eastAsia="仿宋"/>
          <w:color w:val="auto"/>
          <w:sz w:val="32"/>
          <w:szCs w:val="32"/>
          <w:highlight w:val="none"/>
        </w:rPr>
      </w:pPr>
    </w:p>
    <w:p>
      <w:pPr>
        <w:pStyle w:val="2"/>
        <w:rPr>
          <w:rFonts w:hint="eastAsia" w:ascii="仿宋" w:hAnsi="仿宋" w:eastAsia="仿宋"/>
          <w:color w:val="auto"/>
          <w:sz w:val="32"/>
          <w:szCs w:val="32"/>
          <w:highlight w:val="none"/>
        </w:rPr>
      </w:pPr>
    </w:p>
    <w:p>
      <w:pPr>
        <w:pStyle w:val="2"/>
        <w:rPr>
          <w:rFonts w:hint="eastAsia" w:ascii="仿宋" w:hAnsi="仿宋" w:eastAsia="仿宋"/>
          <w:color w:val="auto"/>
          <w:sz w:val="32"/>
          <w:szCs w:val="32"/>
          <w:highlight w:val="none"/>
        </w:rPr>
      </w:pPr>
    </w:p>
    <w:p>
      <w:pPr>
        <w:pStyle w:val="2"/>
        <w:rPr>
          <w:rFonts w:hint="eastAsia" w:ascii="仿宋" w:hAnsi="仿宋" w:eastAsia="仿宋"/>
          <w:color w:val="auto"/>
          <w:sz w:val="32"/>
          <w:szCs w:val="32"/>
          <w:highlight w:val="none"/>
        </w:rPr>
      </w:pPr>
    </w:p>
    <w:p>
      <w:pPr>
        <w:pStyle w:val="2"/>
        <w:rPr>
          <w:rFonts w:hint="eastAsia" w:ascii="仿宋" w:hAnsi="仿宋" w:eastAsia="仿宋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/>
          <w:highlight w:val="none"/>
          <w:lang w:val="en-US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因公出国（境）经费支出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  <w:lang w:eastAsia="zh-CN"/>
        </w:rPr>
        <w:t>0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万元，完成预算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  <w:lang w:eastAsia="zh-CN"/>
        </w:rPr>
        <w:t>0</w:t>
      </w:r>
      <w:r>
        <w:rPr>
          <w:rFonts w:ascii="仿宋" w:hAnsi="仿宋" w:eastAsia="仿宋" w:cs="Times New Roman"/>
          <w:color w:val="auto"/>
          <w:sz w:val="32"/>
          <w:szCs w:val="32"/>
          <w:highlight w:val="none"/>
        </w:rPr>
        <w:t>%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。全年安排因公出国（境）团组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  <w:lang w:eastAsia="zh-CN"/>
        </w:rPr>
        <w:t>0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次，出国（境）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  <w:lang w:eastAsia="zh-CN"/>
        </w:rPr>
        <w:t>0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人。</w:t>
      </w:r>
      <w:r>
        <w:rPr>
          <w:rFonts w:hint="default" w:ascii="仿宋" w:hAnsi="仿宋" w:eastAsia="仿宋" w:cs="Times New Roman"/>
          <w:color w:val="auto"/>
          <w:sz w:val="32"/>
          <w:szCs w:val="32"/>
          <w:highlight w:val="none"/>
        </w:rPr>
        <w:t>因公出国（境）支出决算比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与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2021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支出决算持平。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</w:pPr>
      <w:r>
        <w:rPr>
          <w:rFonts w:ascii="仿宋" w:hAnsi="仿宋" w:eastAsia="仿宋" w:cs="Times New Roman"/>
          <w:color w:val="auto"/>
          <w:sz w:val="32"/>
          <w:szCs w:val="32"/>
          <w:highlight w:val="none"/>
        </w:rPr>
        <w:t>2.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公务用车购置及运行维护费支出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  <w:lang w:val="en-US" w:eastAsia="zh-CN"/>
        </w:rPr>
        <w:t>0.31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万元,完成预算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  <w:lang w:val="en-US" w:eastAsia="zh-CN"/>
        </w:rPr>
        <w:t>21</w:t>
      </w:r>
      <w:r>
        <w:rPr>
          <w:rFonts w:ascii="仿宋" w:hAnsi="仿宋" w:eastAsia="仿宋" w:cs="Times New Roman"/>
          <w:color w:val="auto"/>
          <w:sz w:val="32"/>
          <w:szCs w:val="32"/>
          <w:highlight w:val="none"/>
        </w:rPr>
        <w:t>%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。公务用车购置及运行维护费支出决算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  <w:lang w:eastAsia="zh-CN"/>
        </w:rPr>
        <w:t>与202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  <w:lang w:eastAsia="zh-CN"/>
        </w:rPr>
        <w:t>年收、支总计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  <w:lang w:val="en-US" w:eastAsia="zh-CN"/>
        </w:rPr>
        <w:t>0.35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  <w:lang w:eastAsia="zh-CN"/>
        </w:rPr>
        <w:t>万元相比，减少了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  <w:lang w:val="en-US" w:eastAsia="zh-CN"/>
        </w:rPr>
        <w:t>0.04万元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  <w:lang w:eastAsia="zh-CN"/>
        </w:rPr>
        <w:t>，减少了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  <w:lang w:val="en-US" w:eastAsia="zh-CN"/>
        </w:rPr>
        <w:t>11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  <w:lang w:eastAsia="zh-CN"/>
        </w:rPr>
        <w:t>%，主要变动原因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是</w:t>
      </w: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控制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公务用车运行维护费。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其中：公务用车购置支出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  <w:lang w:eastAsia="zh-CN"/>
        </w:rPr>
        <w:t>0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万元。全年按规定更新购置公务用车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  <w:lang w:eastAsia="zh-CN"/>
        </w:rPr>
        <w:t>0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辆，其中：轿车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  <w:lang w:eastAsia="zh-CN"/>
        </w:rPr>
        <w:t>0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辆、金额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  <w:lang w:eastAsia="zh-CN"/>
        </w:rPr>
        <w:t>0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万元，越野车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  <w:lang w:eastAsia="zh-CN"/>
        </w:rPr>
        <w:t>0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辆、金额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  <w:lang w:eastAsia="zh-CN"/>
        </w:rPr>
        <w:t>0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万元，载客汽车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  <w:lang w:eastAsia="zh-CN"/>
        </w:rPr>
        <w:t>0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辆、金额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  <w:lang w:eastAsia="zh-CN"/>
        </w:rPr>
        <w:t>0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万元。截至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  <w:lang w:eastAsia="zh-CN"/>
        </w:rPr>
        <w:t>2021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年</w:t>
      </w:r>
      <w:r>
        <w:rPr>
          <w:rFonts w:ascii="仿宋" w:hAnsi="仿宋" w:eastAsia="仿宋" w:cs="Times New Roman"/>
          <w:color w:val="auto"/>
          <w:sz w:val="32"/>
          <w:szCs w:val="32"/>
          <w:highlight w:val="none"/>
        </w:rPr>
        <w:t>12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月底，单位共有公务用车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辆，其中：轿车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辆、越野车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  <w:lang w:eastAsia="zh-CN"/>
        </w:rPr>
        <w:t>0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辆、载客汽车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辆。公务用车运行维护费支出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  <w:lang w:val="en-US" w:eastAsia="zh-CN"/>
        </w:rPr>
        <w:t>0.31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万元。</w:t>
      </w:r>
    </w:p>
    <w:p>
      <w:pPr>
        <w:spacing w:line="600" w:lineRule="exact"/>
        <w:ind w:firstLine="640"/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</w:pPr>
      <w:r>
        <w:rPr>
          <w:rFonts w:ascii="仿宋" w:hAnsi="仿宋" w:eastAsia="仿宋" w:cs="Times New Roman"/>
          <w:color w:val="auto"/>
          <w:sz w:val="32"/>
          <w:szCs w:val="32"/>
          <w:highlight w:val="none"/>
        </w:rPr>
        <w:t>3.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公务接待费支出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  <w:lang w:eastAsia="zh-CN"/>
        </w:rPr>
        <w:t>0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万元，完成预算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  <w:lang w:eastAsia="zh-CN"/>
        </w:rPr>
        <w:t>0</w:t>
      </w:r>
      <w:r>
        <w:rPr>
          <w:rFonts w:ascii="仿宋" w:hAnsi="仿宋" w:eastAsia="仿宋" w:cs="Times New Roman"/>
          <w:color w:val="auto"/>
          <w:sz w:val="32"/>
          <w:szCs w:val="32"/>
          <w:highlight w:val="none"/>
        </w:rPr>
        <w:t>%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。公务接待费支出支出决算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  <w:lang w:eastAsia="zh-CN"/>
        </w:rPr>
        <w:t>与2021年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  <w:lang w:val="en-US" w:eastAsia="zh-CN"/>
        </w:rPr>
        <w:t>持平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其中：国内公务接待支出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  <w:lang w:eastAsia="zh-CN"/>
        </w:rPr>
        <w:t>0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万元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外事接待支出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  <w:lang w:eastAsia="zh-CN"/>
        </w:rPr>
        <w:t>0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万元。</w:t>
      </w:r>
      <w:bookmarkStart w:id="8" w:name="_Toc15377218"/>
      <w:bookmarkStart w:id="9" w:name="_Toc15396610"/>
    </w:p>
    <w:p>
      <w:pPr>
        <w:keepNext w:val="0"/>
        <w:keepLines w:val="0"/>
        <w:widowControl/>
        <w:suppressLineNumbers w:val="0"/>
        <w:jc w:val="left"/>
        <w:rPr>
          <w:b/>
          <w:bCs/>
        </w:rPr>
      </w:pPr>
      <w:r>
        <w:rPr>
          <w:rFonts w:ascii="Arial Unicode MS" w:hAnsi="Arial Unicode MS" w:eastAsia="Arial Unicode MS" w:cs="Arial Unicode MS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三、附表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开江县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接待办公室2021</w:t>
      </w: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年度财政拨款“三公”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经费支出决算公开表</w:t>
      </w:r>
    </w:p>
    <w:p>
      <w:pPr>
        <w:pStyle w:val="2"/>
      </w:pPr>
    </w:p>
    <w:bookmarkEnd w:id="8"/>
    <w:bookmarkEnd w:id="9"/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94781956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8</w:t>
        </w:r>
        <w: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jNTkzOTY2ZjNmYmYxOTQyNzc2YjI5ZjllMWVkNmUifQ=="/>
  </w:docVars>
  <w:rsids>
    <w:rsidRoot w:val="532E0FDE"/>
    <w:rsid w:val="0F1D46D8"/>
    <w:rsid w:val="2BDB45B4"/>
    <w:rsid w:val="532E0FDE"/>
    <w:rsid w:val="5E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13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5">
    <w:name w:val="Body Text"/>
    <w:basedOn w:val="1"/>
    <w:qFormat/>
    <w:uiPriority w:val="99"/>
    <w:pPr>
      <w:spacing w:beforeLines="30"/>
    </w:pPr>
    <w:rPr>
      <w:rFonts w:ascii="仿宋_GB2312" w:eastAsia="仿宋_GB2312"/>
      <w:kern w:val="0"/>
      <w:sz w:val="30"/>
    </w:rPr>
  </w:style>
  <w:style w:type="paragraph" w:styleId="6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7">
    <w:name w:val="toc 1"/>
    <w:basedOn w:val="1"/>
    <w:next w:val="1"/>
    <w:unhideWhenUsed/>
    <w:qFormat/>
    <w:uiPriority w:val="39"/>
    <w:pPr>
      <w:tabs>
        <w:tab w:val="right" w:leader="dot" w:pos="8296"/>
      </w:tabs>
      <w:spacing w:before="93"/>
      <w:jc w:val="center"/>
    </w:pPr>
    <w:rPr>
      <w:rFonts w:ascii="仿宋" w:hAnsi="仿宋" w:eastAsia="仿宋"/>
      <w:sz w:val="28"/>
      <w:szCs w:val="28"/>
    </w:rPr>
  </w:style>
  <w:style w:type="paragraph" w:styleId="8">
    <w:name w:val="toc 2"/>
    <w:basedOn w:val="1"/>
    <w:next w:val="1"/>
    <w:unhideWhenUsed/>
    <w:qFormat/>
    <w:uiPriority w:val="39"/>
    <w:pPr>
      <w:tabs>
        <w:tab w:val="right" w:leader="dot" w:pos="8296"/>
      </w:tabs>
      <w:ind w:left="420" w:leftChars="200"/>
    </w:pPr>
  </w:style>
  <w:style w:type="character" w:styleId="11">
    <w:name w:val="Strong"/>
    <w:basedOn w:val="10"/>
    <w:qFormat/>
    <w:uiPriority w:val="99"/>
    <w:rPr>
      <w:b/>
    </w:rPr>
  </w:style>
  <w:style w:type="character" w:customStyle="1" w:styleId="12">
    <w:name w:val="标题 1 Char"/>
    <w:basedOn w:val="10"/>
    <w:link w:val="3"/>
    <w:qFormat/>
    <w:uiPriority w:val="9"/>
    <w:rPr>
      <w:b/>
      <w:bCs/>
      <w:kern w:val="44"/>
      <w:sz w:val="44"/>
      <w:szCs w:val="44"/>
    </w:rPr>
  </w:style>
  <w:style w:type="character" w:customStyle="1" w:styleId="13">
    <w:name w:val="标题 2 Char"/>
    <w:basedOn w:val="10"/>
    <w:link w:val="4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e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644</Words>
  <Characters>727</Characters>
  <Lines>0</Lines>
  <Paragraphs>0</Paragraphs>
  <TotalTime>9</TotalTime>
  <ScaleCrop>false</ScaleCrop>
  <LinksUpToDate>false</LinksUpToDate>
  <CharactersWithSpaces>733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2023-10-07T03:46:00Z</dcterms:created>
  <dc:creator>WPS_1597915881</dc:creator>
  <cp:lastModifiedBy>繁花恋</cp:lastModifiedBy>
  <dcterms:modified xsi:type="dcterms:W3CDTF">2023-11-16T07:27:33Z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71B3334181A54BAC82A4CCF06E9BC092_13</vt:lpwstr>
  </property>
</Properties>
</file>