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216FD">
      <w:pPr>
        <w:spacing w:line="476" w:lineRule="auto"/>
        <w:rPr>
          <w:rFonts w:ascii="Arial"/>
          <w:sz w:val="21"/>
        </w:rPr>
      </w:pPr>
      <w:bookmarkStart w:id="0" w:name="_GoBack"/>
      <w:bookmarkEnd w:id="0"/>
    </w:p>
    <w:p w14:paraId="3B838652">
      <w:pPr>
        <w:spacing w:before="101" w:line="417" w:lineRule="exact"/>
        <w:ind w:left="6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5"/>
          <w:position w:val="1"/>
          <w:sz w:val="31"/>
          <w:szCs w:val="31"/>
        </w:rPr>
        <w:t>附</w:t>
      </w:r>
      <w:r>
        <w:rPr>
          <w:rFonts w:ascii="黑体" w:hAnsi="黑体" w:eastAsia="黑体" w:cs="黑体"/>
          <w:spacing w:val="-12"/>
          <w:position w:val="1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12"/>
          <w:position w:val="1"/>
          <w:sz w:val="31"/>
          <w:szCs w:val="31"/>
        </w:rPr>
        <w:t>1</w:t>
      </w:r>
    </w:p>
    <w:p w14:paraId="5BCF013A">
      <w:pPr>
        <w:spacing w:before="220" w:line="186" w:lineRule="auto"/>
        <w:ind w:left="538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不予处罚事项清单</w:t>
      </w:r>
    </w:p>
    <w:p w14:paraId="69964BF1">
      <w:pPr>
        <w:spacing w:before="238"/>
        <w:ind w:left="4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1"/>
          <w:sz w:val="28"/>
          <w:szCs w:val="28"/>
        </w:rPr>
        <w:t>单位：</w:t>
      </w:r>
      <w:r>
        <w:rPr>
          <w:rFonts w:hint="eastAsia" w:ascii="黑体" w:hAnsi="黑体" w:eastAsia="黑体" w:cs="黑体"/>
          <w:spacing w:val="-31"/>
          <w:sz w:val="28"/>
          <w:szCs w:val="28"/>
          <w:lang w:val="en-US" w:eastAsia="zh-CN"/>
        </w:rPr>
        <w:t>开江</w:t>
      </w:r>
      <w:r>
        <w:rPr>
          <w:rFonts w:hint="eastAsia" w:ascii="黑体" w:hAnsi="黑体" w:eastAsia="黑体" w:cs="黑体"/>
          <w:spacing w:val="-31"/>
          <w:sz w:val="28"/>
          <w:szCs w:val="28"/>
          <w:lang w:eastAsia="zh-CN"/>
        </w:rPr>
        <w:t>县自然资源局</w:t>
      </w:r>
      <w:r>
        <w:rPr>
          <w:rFonts w:ascii="黑体" w:hAnsi="黑体" w:eastAsia="黑体" w:cs="黑体"/>
          <w:spacing w:val="-31"/>
          <w:sz w:val="28"/>
          <w:szCs w:val="28"/>
        </w:rPr>
        <w:t xml:space="preserve">  ( 公章 </w:t>
      </w:r>
      <w:r>
        <w:rPr>
          <w:rFonts w:ascii="黑体" w:hAnsi="黑体" w:eastAsia="黑体" w:cs="黑体"/>
          <w:spacing w:val="-29"/>
          <w:sz w:val="28"/>
          <w:szCs w:val="28"/>
        </w:rPr>
        <w:t>)</w:t>
      </w:r>
    </w:p>
    <w:p w14:paraId="6E87914F">
      <w:pPr>
        <w:spacing w:line="121" w:lineRule="exact"/>
      </w:pPr>
    </w:p>
    <w:tbl>
      <w:tblPr>
        <w:tblStyle w:val="7"/>
        <w:tblW w:w="14253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2971"/>
        <w:gridCol w:w="1981"/>
        <w:gridCol w:w="3820"/>
        <w:gridCol w:w="3254"/>
        <w:gridCol w:w="1206"/>
      </w:tblGrid>
      <w:tr w14:paraId="0EE22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253" w:type="dxa"/>
            <w:gridSpan w:val="6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368A2C51">
            <w:pPr>
              <w:spacing w:before="209" w:line="355" w:lineRule="exact"/>
              <w:ind w:left="1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8"/>
                <w:position w:val="2"/>
                <w:sz w:val="21"/>
                <w:szCs w:val="21"/>
              </w:rPr>
              <w:t>一、下列违法行为轻微并及时改正，没有造成危害后果的，不予行政处罚</w:t>
            </w:r>
          </w:p>
        </w:tc>
      </w:tr>
      <w:tr w14:paraId="29F96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3B5E8F23">
            <w:pPr>
              <w:spacing w:before="55" w:line="242" w:lineRule="auto"/>
              <w:ind w:left="217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2971" w:type="dxa"/>
            <w:vAlign w:val="top"/>
          </w:tcPr>
          <w:p w14:paraId="578F3731">
            <w:pPr>
              <w:spacing w:before="56"/>
              <w:ind w:left="642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行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政处罚事项</w:t>
            </w:r>
          </w:p>
        </w:tc>
        <w:tc>
          <w:tcPr>
            <w:tcW w:w="1981" w:type="dxa"/>
            <w:vAlign w:val="top"/>
          </w:tcPr>
          <w:p w14:paraId="706B4452">
            <w:pPr>
              <w:spacing w:before="56"/>
              <w:ind w:left="443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实施机关</w:t>
            </w:r>
          </w:p>
        </w:tc>
        <w:tc>
          <w:tcPr>
            <w:tcW w:w="3820" w:type="dxa"/>
            <w:vAlign w:val="top"/>
          </w:tcPr>
          <w:p w14:paraId="69196A95">
            <w:pPr>
              <w:spacing w:before="56"/>
              <w:ind w:left="797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不予处罚适用条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件</w:t>
            </w:r>
          </w:p>
        </w:tc>
        <w:tc>
          <w:tcPr>
            <w:tcW w:w="3254" w:type="dxa"/>
            <w:vAlign w:val="top"/>
          </w:tcPr>
          <w:p w14:paraId="4CEC873E">
            <w:pPr>
              <w:spacing w:before="56"/>
              <w:ind w:left="1088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法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律依据</w:t>
            </w: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3D3147D8">
            <w:pPr>
              <w:spacing w:before="56"/>
              <w:ind w:left="336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注</w:t>
            </w:r>
          </w:p>
        </w:tc>
      </w:tr>
      <w:tr w14:paraId="70665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0A9F1F89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71" w:type="dxa"/>
            <w:vAlign w:val="top"/>
          </w:tcPr>
          <w:p w14:paraId="792E659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8"/>
                <w:kern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4"/>
                <w:sz w:val="21"/>
                <w:szCs w:val="21"/>
              </w:rPr>
              <w:t>对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5"/>
                <w:sz w:val="21"/>
                <w:szCs w:val="21"/>
              </w:rPr>
              <w:t>非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  <w:t>法占用永久基本农田发展林果业或者挖塘养鱼的行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</w:rPr>
              <w:t>政处罚</w:t>
            </w:r>
          </w:p>
        </w:tc>
        <w:tc>
          <w:tcPr>
            <w:tcW w:w="1981" w:type="dxa"/>
            <w:vAlign w:val="top"/>
          </w:tcPr>
          <w:p w14:paraId="6976A455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县自然资源局</w:t>
            </w:r>
          </w:p>
        </w:tc>
        <w:tc>
          <w:tcPr>
            <w:tcW w:w="3820" w:type="dxa"/>
            <w:vAlign w:val="top"/>
          </w:tcPr>
          <w:p w14:paraId="16D66BF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 w:val="0"/>
                <w:color w:val="000000"/>
                <w:spacing w:val="8"/>
                <w:kern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shd w:val="clear" w:fill="FFFFFF"/>
              </w:rPr>
              <w:t>.违法行为轻微，未破坏永久基本农田；2.及时改正，及时恢复原状；3.没有造成危害后果，无社会影响。</w:t>
            </w:r>
          </w:p>
        </w:tc>
        <w:tc>
          <w:tcPr>
            <w:tcW w:w="3254" w:type="dxa"/>
            <w:vAlign w:val="top"/>
          </w:tcPr>
          <w:p w14:paraId="120CA7BE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333333"/>
                <w:spacing w:val="1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10"/>
                <w:kern w:val="0"/>
                <w:sz w:val="21"/>
                <w:szCs w:val="21"/>
              </w:rPr>
              <w:t>《中华人民共和国行政处罚法》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10"/>
                <w:kern w:val="0"/>
                <w:sz w:val="21"/>
                <w:szCs w:val="21"/>
                <w:lang w:eastAsia="zh-CN"/>
              </w:rPr>
              <w:t>第三十三条、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shd w:val="clear" w:fill="FFFFFF"/>
              </w:rPr>
              <w:t>《中华人民共和国土地管理法》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10"/>
                <w:kern w:val="0"/>
                <w:sz w:val="21"/>
                <w:szCs w:val="21"/>
              </w:rPr>
              <w:t>第三十七条</w:t>
            </w: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0EE5FC8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2291F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253" w:type="dxa"/>
            <w:gridSpan w:val="6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5802D6DD">
            <w:pPr>
              <w:spacing w:before="162" w:line="292" w:lineRule="exact"/>
              <w:ind w:left="15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8"/>
                <w:position w:val="2"/>
                <w:sz w:val="21"/>
                <w:szCs w:val="21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pacing w:val="17"/>
                <w:position w:val="2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position w:val="2"/>
                <w:sz w:val="21"/>
                <w:szCs w:val="21"/>
              </w:rPr>
              <w:t>下列违法行为初次违法且危害后果轻微并及时改正的，不予行政处罚</w:t>
            </w:r>
          </w:p>
        </w:tc>
      </w:tr>
      <w:tr w14:paraId="06471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70DF8854">
            <w:pPr>
              <w:spacing w:before="65" w:line="242" w:lineRule="auto"/>
              <w:ind w:left="217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2971" w:type="dxa"/>
            <w:vAlign w:val="top"/>
          </w:tcPr>
          <w:p w14:paraId="552253E7">
            <w:pPr>
              <w:spacing w:before="66"/>
              <w:ind w:left="642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行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政处罚事项</w:t>
            </w:r>
          </w:p>
        </w:tc>
        <w:tc>
          <w:tcPr>
            <w:tcW w:w="1981" w:type="dxa"/>
            <w:vAlign w:val="top"/>
          </w:tcPr>
          <w:p w14:paraId="341D807D">
            <w:pPr>
              <w:spacing w:before="66"/>
              <w:ind w:left="443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</w:rPr>
              <w:t>实施机关</w:t>
            </w:r>
          </w:p>
        </w:tc>
        <w:tc>
          <w:tcPr>
            <w:tcW w:w="3820" w:type="dxa"/>
            <w:vAlign w:val="top"/>
          </w:tcPr>
          <w:p w14:paraId="082FF2B5">
            <w:pPr>
              <w:spacing w:before="66"/>
              <w:ind w:left="797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不予处罚适用条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件</w:t>
            </w:r>
          </w:p>
        </w:tc>
        <w:tc>
          <w:tcPr>
            <w:tcW w:w="3254" w:type="dxa"/>
            <w:vAlign w:val="top"/>
          </w:tcPr>
          <w:p w14:paraId="2642029A">
            <w:pPr>
              <w:spacing w:before="66"/>
              <w:ind w:left="1088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  <w:t>法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律依据</w:t>
            </w: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5F3E6469">
            <w:pPr>
              <w:spacing w:before="66"/>
              <w:ind w:left="336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</w:rPr>
              <w:t>注</w:t>
            </w:r>
          </w:p>
        </w:tc>
      </w:tr>
      <w:tr w14:paraId="7B945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0C0878EA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71" w:type="dxa"/>
            <w:vAlign w:val="top"/>
          </w:tcPr>
          <w:p w14:paraId="7D296383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val="en-US" w:eastAsia="zh-CN"/>
              </w:rPr>
              <w:t>对未依照规定的期限汇交地质资料的行政处罚</w:t>
            </w:r>
          </w:p>
        </w:tc>
        <w:tc>
          <w:tcPr>
            <w:tcW w:w="1981" w:type="dxa"/>
            <w:vAlign w:val="top"/>
          </w:tcPr>
          <w:p w14:paraId="02B81D5C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县自然资源局</w:t>
            </w:r>
          </w:p>
        </w:tc>
        <w:tc>
          <w:tcPr>
            <w:tcW w:w="3820" w:type="dxa"/>
            <w:vAlign w:val="top"/>
          </w:tcPr>
          <w:p w14:paraId="7191D79A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shd w:val="clear" w:fill="FFFFFF"/>
              </w:rPr>
              <w:t>1.违法行为轻微，未破坏永久基本农田保护标志；2.及时改正，及时恢复原状；3.没有造成危害后果，无社会影响。</w:t>
            </w:r>
          </w:p>
        </w:tc>
        <w:tc>
          <w:tcPr>
            <w:tcW w:w="3254" w:type="dxa"/>
            <w:vAlign w:val="top"/>
          </w:tcPr>
          <w:p w14:paraId="625F072B">
            <w:pP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10"/>
                <w:kern w:val="0"/>
                <w:sz w:val="21"/>
                <w:szCs w:val="21"/>
              </w:rPr>
              <w:t>《中华人民共和国行政处罚法》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10"/>
                <w:kern w:val="0"/>
                <w:sz w:val="21"/>
                <w:szCs w:val="21"/>
                <w:lang w:eastAsia="zh-CN"/>
              </w:rPr>
              <w:t>第三十三条</w:t>
            </w: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1E23793A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2F1202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4253" w:type="dxa"/>
            <w:gridSpan w:val="6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651DDA9B">
            <w:pPr>
              <w:spacing w:before="61" w:line="283" w:lineRule="exact"/>
              <w:ind w:left="18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8"/>
                <w:position w:val="2"/>
                <w:sz w:val="21"/>
                <w:szCs w:val="21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spacing w:val="14"/>
                <w:position w:val="2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position w:val="2"/>
                <w:sz w:val="21"/>
                <w:szCs w:val="21"/>
              </w:rPr>
              <w:t>下列违法行为当事人有证据足以证明没有主观过错的，不予行政处罚</w:t>
            </w:r>
          </w:p>
        </w:tc>
      </w:tr>
      <w:tr w14:paraId="788F2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085F207A">
            <w:pPr>
              <w:spacing w:before="206" w:line="242" w:lineRule="auto"/>
              <w:ind w:left="217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2971" w:type="dxa"/>
            <w:vAlign w:val="top"/>
          </w:tcPr>
          <w:p w14:paraId="1A704B9B">
            <w:pPr>
              <w:spacing w:before="207"/>
              <w:ind w:left="642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行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政处罚事项</w:t>
            </w:r>
          </w:p>
        </w:tc>
        <w:tc>
          <w:tcPr>
            <w:tcW w:w="1981" w:type="dxa"/>
            <w:vAlign w:val="top"/>
          </w:tcPr>
          <w:p w14:paraId="7F56B461">
            <w:pPr>
              <w:spacing w:before="207"/>
              <w:ind w:left="443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</w:rPr>
              <w:t>实施机关</w:t>
            </w:r>
          </w:p>
        </w:tc>
        <w:tc>
          <w:tcPr>
            <w:tcW w:w="3820" w:type="dxa"/>
            <w:vAlign w:val="top"/>
          </w:tcPr>
          <w:p w14:paraId="2BC5BAFF">
            <w:pPr>
              <w:spacing w:before="207"/>
              <w:ind w:left="797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不予处罚适用条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件</w:t>
            </w:r>
          </w:p>
        </w:tc>
        <w:tc>
          <w:tcPr>
            <w:tcW w:w="3254" w:type="dxa"/>
            <w:vAlign w:val="top"/>
          </w:tcPr>
          <w:p w14:paraId="44236485">
            <w:pPr>
              <w:spacing w:before="207"/>
              <w:ind w:left="1088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  <w:t>法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律依据</w:t>
            </w: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010336C5">
            <w:pPr>
              <w:spacing w:before="207"/>
              <w:ind w:left="336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1"/>
                <w:szCs w:val="21"/>
              </w:rPr>
              <w:t>注</w:t>
            </w:r>
          </w:p>
        </w:tc>
      </w:tr>
      <w:tr w14:paraId="386EB0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1EF2893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71" w:type="dxa"/>
            <w:vAlign w:val="center"/>
          </w:tcPr>
          <w:p w14:paraId="12F084CD"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破坏或者擅自改变基本农田保护区标志的处罚。</w:t>
            </w:r>
          </w:p>
        </w:tc>
        <w:tc>
          <w:tcPr>
            <w:tcW w:w="1981" w:type="dxa"/>
            <w:vAlign w:val="center"/>
          </w:tcPr>
          <w:p w14:paraId="75E3CACC"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县自然资源主管部门</w:t>
            </w:r>
          </w:p>
        </w:tc>
        <w:tc>
          <w:tcPr>
            <w:tcW w:w="3820" w:type="dxa"/>
            <w:vAlign w:val="center"/>
          </w:tcPr>
          <w:p w14:paraId="1B240095"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确因国家重点工程施工、抗洪抢险等非主观故意造成的破坏,首次并能及时恢复原状，没有造成危害后果的免予行政处罚</w:t>
            </w:r>
          </w:p>
        </w:tc>
        <w:tc>
          <w:tcPr>
            <w:tcW w:w="3254" w:type="dxa"/>
            <w:vAlign w:val="center"/>
          </w:tcPr>
          <w:p w14:paraId="6E30506E"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《中华人民共和国行政处罚法》第三十三条</w:t>
            </w: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3782BA6A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 w14:paraId="1AF2CE8B">
      <w:pPr>
        <w:spacing w:line="476" w:lineRule="auto"/>
        <w:rPr>
          <w:rFonts w:ascii="Arial"/>
          <w:sz w:val="21"/>
        </w:rPr>
      </w:pPr>
    </w:p>
    <w:p w14:paraId="14D30FFA">
      <w:pPr>
        <w:spacing w:before="101" w:line="417" w:lineRule="exact"/>
        <w:ind w:left="6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1"/>
          <w:position w:val="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position w:val="1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20"/>
          <w:position w:val="1"/>
          <w:sz w:val="31"/>
          <w:szCs w:val="31"/>
        </w:rPr>
        <w:t>2</w:t>
      </w:r>
    </w:p>
    <w:p w14:paraId="5F6294A3">
      <w:pPr>
        <w:spacing w:before="389" w:line="188" w:lineRule="auto"/>
        <w:ind w:left="538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1"/>
          <w:sz w:val="43"/>
          <w:szCs w:val="43"/>
        </w:rPr>
        <w:t>从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轻处罚事项清单</w:t>
      </w:r>
    </w:p>
    <w:p w14:paraId="0FFE9FEA">
      <w:pPr>
        <w:spacing w:line="313" w:lineRule="auto"/>
        <w:rPr>
          <w:rFonts w:ascii="Arial"/>
          <w:sz w:val="21"/>
        </w:rPr>
      </w:pPr>
    </w:p>
    <w:p w14:paraId="59743F26">
      <w:pPr>
        <w:spacing w:before="91"/>
        <w:ind w:left="4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1"/>
          <w:sz w:val="28"/>
          <w:szCs w:val="28"/>
        </w:rPr>
        <w:t xml:space="preserve">单位： </w:t>
      </w:r>
      <w:r>
        <w:rPr>
          <w:rFonts w:hint="eastAsia" w:ascii="黑体" w:hAnsi="黑体" w:eastAsia="黑体" w:cs="黑体"/>
          <w:spacing w:val="-31"/>
          <w:sz w:val="28"/>
          <w:szCs w:val="28"/>
          <w:lang w:val="en-US" w:eastAsia="zh-CN"/>
        </w:rPr>
        <w:t>开江</w:t>
      </w:r>
      <w:r>
        <w:rPr>
          <w:rFonts w:hint="eastAsia" w:ascii="黑体" w:hAnsi="黑体" w:eastAsia="黑体" w:cs="黑体"/>
          <w:spacing w:val="-31"/>
          <w:sz w:val="28"/>
          <w:szCs w:val="28"/>
          <w:lang w:eastAsia="zh-CN"/>
        </w:rPr>
        <w:t>县自然资源局</w:t>
      </w:r>
      <w:r>
        <w:rPr>
          <w:rFonts w:ascii="黑体" w:hAnsi="黑体" w:eastAsia="黑体" w:cs="黑体"/>
          <w:spacing w:val="-31"/>
          <w:sz w:val="28"/>
          <w:szCs w:val="28"/>
        </w:rPr>
        <w:t xml:space="preserve"> ( 公章 </w:t>
      </w:r>
      <w:r>
        <w:rPr>
          <w:rFonts w:ascii="黑体" w:hAnsi="黑体" w:eastAsia="黑体" w:cs="黑体"/>
          <w:spacing w:val="-29"/>
          <w:sz w:val="28"/>
          <w:szCs w:val="28"/>
        </w:rPr>
        <w:t>)</w:t>
      </w:r>
    </w:p>
    <w:p w14:paraId="76DE58ED">
      <w:pPr>
        <w:spacing w:line="122" w:lineRule="exact"/>
      </w:pPr>
    </w:p>
    <w:tbl>
      <w:tblPr>
        <w:tblStyle w:val="7"/>
        <w:tblW w:w="14253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2971"/>
        <w:gridCol w:w="1981"/>
        <w:gridCol w:w="3820"/>
        <w:gridCol w:w="3254"/>
        <w:gridCol w:w="1206"/>
      </w:tblGrid>
      <w:tr w14:paraId="424C8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31AE9421">
            <w:pPr>
              <w:rPr>
                <w:rFonts w:ascii="Arial"/>
                <w:sz w:val="21"/>
              </w:rPr>
            </w:pPr>
          </w:p>
          <w:p w14:paraId="767598FA">
            <w:pPr>
              <w:spacing w:before="91" w:line="242" w:lineRule="auto"/>
              <w:ind w:left="2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2971" w:type="dxa"/>
            <w:vAlign w:val="top"/>
          </w:tcPr>
          <w:p w14:paraId="3A505583">
            <w:pPr>
              <w:spacing w:line="241" w:lineRule="auto"/>
              <w:rPr>
                <w:rFonts w:ascii="Arial"/>
                <w:sz w:val="21"/>
              </w:rPr>
            </w:pPr>
          </w:p>
          <w:p w14:paraId="5DF69B0E">
            <w:pPr>
              <w:spacing w:before="91"/>
              <w:ind w:left="6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行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政处罚事项</w:t>
            </w:r>
          </w:p>
        </w:tc>
        <w:tc>
          <w:tcPr>
            <w:tcW w:w="1981" w:type="dxa"/>
            <w:vAlign w:val="top"/>
          </w:tcPr>
          <w:p w14:paraId="305171F1">
            <w:pPr>
              <w:spacing w:line="241" w:lineRule="auto"/>
              <w:rPr>
                <w:rFonts w:ascii="Arial"/>
                <w:sz w:val="21"/>
              </w:rPr>
            </w:pPr>
          </w:p>
          <w:p w14:paraId="103EB15E">
            <w:pPr>
              <w:spacing w:before="91"/>
              <w:ind w:left="4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实施机关</w:t>
            </w:r>
          </w:p>
        </w:tc>
        <w:tc>
          <w:tcPr>
            <w:tcW w:w="3820" w:type="dxa"/>
            <w:vAlign w:val="top"/>
          </w:tcPr>
          <w:p w14:paraId="3D68F3D9">
            <w:pPr>
              <w:spacing w:line="241" w:lineRule="auto"/>
              <w:rPr>
                <w:rFonts w:ascii="Arial"/>
                <w:sz w:val="21"/>
              </w:rPr>
            </w:pPr>
          </w:p>
          <w:p w14:paraId="5B95F6D0">
            <w:pPr>
              <w:spacing w:before="91"/>
              <w:ind w:left="7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从轻处罚适用条</w:t>
            </w:r>
            <w:r>
              <w:rPr>
                <w:rFonts w:ascii="黑体" w:hAnsi="黑体" w:eastAsia="黑体" w:cs="黑体"/>
                <w:sz w:val="28"/>
                <w:szCs w:val="28"/>
              </w:rPr>
              <w:t>件</w:t>
            </w:r>
          </w:p>
        </w:tc>
        <w:tc>
          <w:tcPr>
            <w:tcW w:w="3254" w:type="dxa"/>
            <w:vAlign w:val="top"/>
          </w:tcPr>
          <w:p w14:paraId="75376263">
            <w:pPr>
              <w:spacing w:line="241" w:lineRule="auto"/>
              <w:rPr>
                <w:rFonts w:ascii="Arial"/>
                <w:sz w:val="21"/>
              </w:rPr>
            </w:pPr>
          </w:p>
          <w:p w14:paraId="0B9F6363">
            <w:pPr>
              <w:spacing w:before="91"/>
              <w:ind w:left="10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法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律依据</w:t>
            </w: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3B33E6C7">
            <w:pPr>
              <w:spacing w:line="241" w:lineRule="auto"/>
              <w:rPr>
                <w:rFonts w:ascii="Arial"/>
                <w:sz w:val="21"/>
              </w:rPr>
            </w:pPr>
          </w:p>
          <w:p w14:paraId="292A5D85">
            <w:pPr>
              <w:spacing w:before="91"/>
              <w:ind w:left="33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备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注</w:t>
            </w:r>
          </w:p>
        </w:tc>
      </w:tr>
      <w:tr w14:paraId="6C4EAD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14165E38"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 w14:paraId="2BA4B7A3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default" w:cs="Times New Roman"/>
                <w:lang w:val="en-US" w:eastAsia="zh-CN"/>
              </w:rPr>
              <w:t>在临时使用的土地上修建永久性建筑物、构筑物的</w:t>
            </w:r>
            <w:r>
              <w:rPr>
                <w:rFonts w:hint="eastAsia" w:cs="Times New Roman"/>
                <w:lang w:val="en-US" w:eastAsia="zh-CN"/>
              </w:rPr>
              <w:t>行政</w:t>
            </w:r>
            <w:r>
              <w:rPr>
                <w:rFonts w:hint="default" w:cs="Times New Roman"/>
                <w:lang w:val="en-US" w:eastAsia="zh-CN"/>
              </w:rPr>
              <w:t>处罚</w:t>
            </w:r>
          </w:p>
        </w:tc>
        <w:tc>
          <w:tcPr>
            <w:tcW w:w="1981" w:type="dxa"/>
            <w:vAlign w:val="top"/>
          </w:tcPr>
          <w:p w14:paraId="6CCBA038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县自然资源局</w:t>
            </w:r>
          </w:p>
        </w:tc>
        <w:tc>
          <w:tcPr>
            <w:tcW w:w="3820" w:type="dxa"/>
            <w:vAlign w:val="top"/>
          </w:tcPr>
          <w:p w14:paraId="5C997936">
            <w:pPr>
              <w:rPr>
                <w:rFonts w:ascii="Arial"/>
                <w:sz w:val="21"/>
              </w:rPr>
            </w:pPr>
            <w:r>
              <w:rPr>
                <w:rFonts w:hint="default" w:cs="Times New Roman"/>
                <w:lang w:val="en-US" w:eastAsia="zh-CN"/>
              </w:rPr>
              <w:t>主动减轻违法行为危害后果、配合行政机关查处</w:t>
            </w:r>
            <w:r>
              <w:rPr>
                <w:rFonts w:hint="eastAsia" w:cs="Times New Roman"/>
                <w:lang w:val="en-US" w:eastAsia="zh-CN"/>
              </w:rPr>
              <w:t>；</w:t>
            </w:r>
            <w:r>
              <w:rPr>
                <w:rFonts w:hint="default" w:cs="Times New Roman"/>
                <w:lang w:val="en-US" w:eastAsia="zh-CN"/>
              </w:rPr>
              <w:t>违法行为有立功表现等情形</w:t>
            </w:r>
          </w:p>
        </w:tc>
        <w:tc>
          <w:tcPr>
            <w:tcW w:w="3254" w:type="dxa"/>
            <w:vAlign w:val="top"/>
          </w:tcPr>
          <w:p w14:paraId="787C5642">
            <w:pPr>
              <w:rPr>
                <w:rFonts w:ascii="Arial"/>
                <w:sz w:val="21"/>
              </w:rPr>
            </w:pPr>
            <w:r>
              <w:rPr>
                <w:rFonts w:hint="default" w:cs="Times New Roman"/>
                <w:lang w:val="en-US" w:eastAsia="zh-CN"/>
              </w:rPr>
              <w:t>《中华人民共和</w:t>
            </w:r>
            <w:r>
              <w:rPr>
                <w:rFonts w:hint="eastAsia" w:cs="Times New Roman"/>
                <w:lang w:val="en-US" w:eastAsia="zh-CN"/>
              </w:rPr>
              <w:t>国</w:t>
            </w:r>
            <w:r>
              <w:rPr>
                <w:rFonts w:hint="default" w:cs="Times New Roman"/>
                <w:lang w:val="en-US" w:eastAsia="zh-CN"/>
              </w:rPr>
              <w:t>行政</w:t>
            </w:r>
            <w:r>
              <w:rPr>
                <w:rFonts w:hint="eastAsia" w:cs="Times New Roman"/>
                <w:lang w:val="en-US" w:eastAsia="zh-CN"/>
              </w:rPr>
              <w:t>处罚</w:t>
            </w:r>
            <w:r>
              <w:rPr>
                <w:rFonts w:hint="default" w:cs="Times New Roman"/>
                <w:lang w:val="en-US" w:eastAsia="zh-CN"/>
              </w:rPr>
              <w:t>法》第三十二</w:t>
            </w:r>
            <w:r>
              <w:rPr>
                <w:rFonts w:hint="eastAsia" w:cs="Times New Roman"/>
                <w:lang w:val="en-US" w:eastAsia="zh-CN"/>
              </w:rPr>
              <w:t>条</w:t>
            </w: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6FC34276">
            <w:pPr>
              <w:rPr>
                <w:rFonts w:ascii="Arial"/>
                <w:sz w:val="21"/>
              </w:rPr>
            </w:pPr>
          </w:p>
        </w:tc>
      </w:tr>
      <w:tr w14:paraId="15098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5649F036"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 w14:paraId="7AE3097B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981" w:type="dxa"/>
            <w:vAlign w:val="top"/>
          </w:tcPr>
          <w:p w14:paraId="6BC502A9"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 w14:paraId="47D57EC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2490BA2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3230A394">
            <w:pPr>
              <w:rPr>
                <w:rFonts w:ascii="Arial"/>
                <w:sz w:val="21"/>
              </w:rPr>
            </w:pPr>
          </w:p>
        </w:tc>
      </w:tr>
      <w:tr w14:paraId="6A8AA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73DD0653"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 w14:paraId="698BA5CE"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vAlign w:val="top"/>
          </w:tcPr>
          <w:p w14:paraId="2B583A70"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 w14:paraId="06D02BBE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A2551CB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3FD11064">
            <w:pPr>
              <w:rPr>
                <w:rFonts w:ascii="Arial"/>
                <w:sz w:val="21"/>
              </w:rPr>
            </w:pPr>
          </w:p>
        </w:tc>
      </w:tr>
      <w:tr w14:paraId="2447D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071250D1"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 w14:paraId="3D46F6A1"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vAlign w:val="top"/>
          </w:tcPr>
          <w:p w14:paraId="6072B0CB"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 w14:paraId="1CDEC619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2320438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7DAC2380">
            <w:pPr>
              <w:rPr>
                <w:rFonts w:ascii="Arial"/>
                <w:sz w:val="21"/>
              </w:rPr>
            </w:pPr>
          </w:p>
        </w:tc>
      </w:tr>
      <w:tr w14:paraId="4336A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6EC7D925"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 w14:paraId="4540CA31"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vAlign w:val="top"/>
          </w:tcPr>
          <w:p w14:paraId="7B4AF10D"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 w14:paraId="0417104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4E9251A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7B23D7F3">
            <w:pPr>
              <w:rPr>
                <w:rFonts w:ascii="Arial"/>
                <w:sz w:val="21"/>
              </w:rPr>
            </w:pPr>
          </w:p>
        </w:tc>
      </w:tr>
      <w:tr w14:paraId="1E09A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2D4D9F93"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 w14:paraId="0232CA65"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vAlign w:val="top"/>
          </w:tcPr>
          <w:p w14:paraId="3F933ECA"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 w14:paraId="01455DDB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45B73EF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75C5D6B8">
            <w:pPr>
              <w:rPr>
                <w:rFonts w:ascii="Arial"/>
                <w:sz w:val="21"/>
              </w:rPr>
            </w:pPr>
          </w:p>
        </w:tc>
      </w:tr>
      <w:tr w14:paraId="60967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6656E5F5"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 w14:paraId="0EE2AE90"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vAlign w:val="top"/>
          </w:tcPr>
          <w:p w14:paraId="4636CAB6"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 w14:paraId="7EE0FD4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12347D1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4C761A7C">
            <w:pPr>
              <w:rPr>
                <w:rFonts w:ascii="Arial"/>
                <w:sz w:val="21"/>
              </w:rPr>
            </w:pPr>
          </w:p>
        </w:tc>
      </w:tr>
    </w:tbl>
    <w:p w14:paraId="66E1BDEE">
      <w:pPr>
        <w:sectPr>
          <w:footerReference r:id="rId5" w:type="default"/>
          <w:pgSz w:w="16839" w:h="11906"/>
          <w:pgMar w:top="1012" w:right="1279" w:bottom="1821" w:left="1279" w:header="0" w:footer="1558" w:gutter="0"/>
          <w:cols w:space="720" w:num="1"/>
        </w:sectPr>
      </w:pPr>
    </w:p>
    <w:p w14:paraId="12A042B8">
      <w:pPr>
        <w:spacing w:line="476" w:lineRule="auto"/>
        <w:rPr>
          <w:rFonts w:ascii="Arial"/>
          <w:sz w:val="21"/>
        </w:rPr>
      </w:pPr>
    </w:p>
    <w:p w14:paraId="64F83B31">
      <w:pPr>
        <w:spacing w:before="101" w:line="417" w:lineRule="exact"/>
        <w:ind w:left="6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1"/>
          <w:position w:val="1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position w:val="1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18"/>
          <w:position w:val="1"/>
          <w:sz w:val="31"/>
          <w:szCs w:val="31"/>
        </w:rPr>
        <w:t>3</w:t>
      </w:r>
    </w:p>
    <w:p w14:paraId="78B06B99">
      <w:pPr>
        <w:spacing w:before="399" w:line="188" w:lineRule="auto"/>
        <w:ind w:left="537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减轻处罚事项清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单</w:t>
      </w:r>
    </w:p>
    <w:p w14:paraId="6FEBE531">
      <w:pPr>
        <w:spacing w:line="318" w:lineRule="auto"/>
        <w:rPr>
          <w:rFonts w:ascii="Arial"/>
          <w:sz w:val="21"/>
        </w:rPr>
      </w:pPr>
    </w:p>
    <w:p w14:paraId="56B85ED5">
      <w:pPr>
        <w:spacing w:before="91"/>
        <w:ind w:left="4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1"/>
          <w:sz w:val="28"/>
          <w:szCs w:val="28"/>
        </w:rPr>
        <w:t xml:space="preserve">单位：  </w:t>
      </w:r>
      <w:r>
        <w:rPr>
          <w:rFonts w:hint="eastAsia" w:ascii="黑体" w:hAnsi="黑体" w:eastAsia="黑体" w:cs="黑体"/>
          <w:spacing w:val="-31"/>
          <w:sz w:val="28"/>
          <w:szCs w:val="28"/>
          <w:lang w:val="en-US" w:eastAsia="zh-CN"/>
        </w:rPr>
        <w:t>开江</w:t>
      </w:r>
      <w:r>
        <w:rPr>
          <w:rFonts w:hint="eastAsia" w:ascii="黑体" w:hAnsi="黑体" w:eastAsia="黑体" w:cs="黑体"/>
          <w:spacing w:val="-31"/>
          <w:sz w:val="28"/>
          <w:szCs w:val="28"/>
          <w:lang w:eastAsia="zh-CN"/>
        </w:rPr>
        <w:t>县自然资源局</w:t>
      </w:r>
      <w:r>
        <w:rPr>
          <w:rFonts w:ascii="黑体" w:hAnsi="黑体" w:eastAsia="黑体" w:cs="黑体"/>
          <w:spacing w:val="-31"/>
          <w:sz w:val="28"/>
          <w:szCs w:val="28"/>
        </w:rPr>
        <w:t xml:space="preserve">( 公章 </w:t>
      </w:r>
      <w:r>
        <w:rPr>
          <w:rFonts w:ascii="黑体" w:hAnsi="黑体" w:eastAsia="黑体" w:cs="黑体"/>
          <w:spacing w:val="-29"/>
          <w:sz w:val="28"/>
          <w:szCs w:val="28"/>
        </w:rPr>
        <w:t>)</w:t>
      </w:r>
    </w:p>
    <w:p w14:paraId="3BD1845B">
      <w:pPr>
        <w:spacing w:line="122" w:lineRule="exact"/>
      </w:pPr>
    </w:p>
    <w:tbl>
      <w:tblPr>
        <w:tblStyle w:val="7"/>
        <w:tblW w:w="14253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2971"/>
        <w:gridCol w:w="1981"/>
        <w:gridCol w:w="3820"/>
        <w:gridCol w:w="3254"/>
        <w:gridCol w:w="1206"/>
      </w:tblGrid>
      <w:tr w14:paraId="75421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574B74E1">
            <w:pPr>
              <w:rPr>
                <w:rFonts w:ascii="Arial"/>
                <w:sz w:val="21"/>
              </w:rPr>
            </w:pPr>
          </w:p>
          <w:p w14:paraId="00F90F8B">
            <w:pPr>
              <w:spacing w:before="91" w:line="242" w:lineRule="auto"/>
              <w:ind w:left="2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2971" w:type="dxa"/>
            <w:vAlign w:val="top"/>
          </w:tcPr>
          <w:p w14:paraId="1D66D828">
            <w:pPr>
              <w:spacing w:line="241" w:lineRule="auto"/>
              <w:rPr>
                <w:rFonts w:ascii="Arial"/>
                <w:sz w:val="21"/>
              </w:rPr>
            </w:pPr>
          </w:p>
          <w:p w14:paraId="000C77DE">
            <w:pPr>
              <w:spacing w:before="91"/>
              <w:ind w:left="6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行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政处罚事项</w:t>
            </w:r>
          </w:p>
        </w:tc>
        <w:tc>
          <w:tcPr>
            <w:tcW w:w="1981" w:type="dxa"/>
            <w:vAlign w:val="top"/>
          </w:tcPr>
          <w:p w14:paraId="079800A2">
            <w:pPr>
              <w:spacing w:line="241" w:lineRule="auto"/>
              <w:rPr>
                <w:rFonts w:ascii="Arial"/>
                <w:sz w:val="21"/>
              </w:rPr>
            </w:pPr>
          </w:p>
          <w:p w14:paraId="518B0483">
            <w:pPr>
              <w:spacing w:before="91"/>
              <w:ind w:left="4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实施机关</w:t>
            </w:r>
          </w:p>
        </w:tc>
        <w:tc>
          <w:tcPr>
            <w:tcW w:w="3820" w:type="dxa"/>
            <w:vAlign w:val="top"/>
          </w:tcPr>
          <w:p w14:paraId="2FE19BA3">
            <w:pPr>
              <w:spacing w:line="241" w:lineRule="auto"/>
              <w:rPr>
                <w:rFonts w:ascii="Arial"/>
                <w:sz w:val="21"/>
              </w:rPr>
            </w:pPr>
          </w:p>
          <w:p w14:paraId="4E32516E">
            <w:pPr>
              <w:spacing w:before="91"/>
              <w:ind w:left="7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减轻处罚适用条</w:t>
            </w:r>
            <w:r>
              <w:rPr>
                <w:rFonts w:ascii="黑体" w:hAnsi="黑体" w:eastAsia="黑体" w:cs="黑体"/>
                <w:sz w:val="28"/>
                <w:szCs w:val="28"/>
              </w:rPr>
              <w:t>件</w:t>
            </w:r>
          </w:p>
        </w:tc>
        <w:tc>
          <w:tcPr>
            <w:tcW w:w="3254" w:type="dxa"/>
            <w:vAlign w:val="top"/>
          </w:tcPr>
          <w:p w14:paraId="6F068B7E">
            <w:pPr>
              <w:spacing w:line="241" w:lineRule="auto"/>
              <w:rPr>
                <w:rFonts w:ascii="Arial"/>
                <w:sz w:val="21"/>
              </w:rPr>
            </w:pPr>
          </w:p>
          <w:p w14:paraId="54ADB173">
            <w:pPr>
              <w:spacing w:before="91"/>
              <w:ind w:left="10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法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律依据</w:t>
            </w: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123C7028">
            <w:pPr>
              <w:spacing w:line="241" w:lineRule="auto"/>
              <w:rPr>
                <w:rFonts w:ascii="Arial"/>
                <w:sz w:val="21"/>
              </w:rPr>
            </w:pPr>
          </w:p>
          <w:p w14:paraId="181169D0">
            <w:pPr>
              <w:spacing w:before="91"/>
              <w:ind w:left="33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备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注</w:t>
            </w:r>
          </w:p>
        </w:tc>
      </w:tr>
      <w:tr w14:paraId="7AF1F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46E8B6B4"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 w14:paraId="7C643B14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对矿山企业造成资源破坏损失的行政处罚</w:t>
            </w:r>
          </w:p>
        </w:tc>
        <w:tc>
          <w:tcPr>
            <w:tcW w:w="1981" w:type="dxa"/>
            <w:vAlign w:val="top"/>
          </w:tcPr>
          <w:p w14:paraId="5C470C3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县自然资源局</w:t>
            </w:r>
          </w:p>
        </w:tc>
        <w:tc>
          <w:tcPr>
            <w:tcW w:w="3820" w:type="dxa"/>
            <w:vAlign w:val="top"/>
          </w:tcPr>
          <w:p w14:paraId="7B23EDE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>确</w:t>
            </w:r>
            <w:r>
              <w:rPr>
                <w:rFonts w:hint="default" w:cs="Times New Roman"/>
                <w:lang w:val="en-US" w:eastAsia="zh-CN"/>
              </w:rPr>
              <w:t>非主观故意造成的破坏</w:t>
            </w:r>
          </w:p>
        </w:tc>
        <w:tc>
          <w:tcPr>
            <w:tcW w:w="3254" w:type="dxa"/>
            <w:vAlign w:val="top"/>
          </w:tcPr>
          <w:p w14:paraId="0FA8434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cs="Times New Roman"/>
                <w:lang w:val="en-US" w:eastAsia="zh-CN"/>
              </w:rPr>
              <w:t>《中华人民共和</w:t>
            </w:r>
            <w:r>
              <w:rPr>
                <w:rFonts w:hint="eastAsia" w:cs="Times New Roman"/>
                <w:lang w:val="en-US" w:eastAsia="zh-CN"/>
              </w:rPr>
              <w:t>国</w:t>
            </w:r>
            <w:r>
              <w:rPr>
                <w:rFonts w:hint="default" w:cs="Times New Roman"/>
                <w:lang w:val="en-US" w:eastAsia="zh-CN"/>
              </w:rPr>
              <w:t>行政</w:t>
            </w:r>
            <w:r>
              <w:rPr>
                <w:rFonts w:hint="eastAsia" w:cs="Times New Roman"/>
                <w:lang w:val="en-US" w:eastAsia="zh-CN"/>
              </w:rPr>
              <w:t>处罚</w:t>
            </w:r>
            <w:r>
              <w:rPr>
                <w:rFonts w:hint="default" w:cs="Times New Roman"/>
                <w:lang w:val="en-US" w:eastAsia="zh-CN"/>
              </w:rPr>
              <w:t>法》第三十二</w:t>
            </w:r>
            <w:r>
              <w:rPr>
                <w:rFonts w:hint="eastAsia" w:cs="Times New Roman"/>
                <w:lang w:val="en-US" w:eastAsia="zh-CN"/>
              </w:rPr>
              <w:t>条</w:t>
            </w: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7C15E134">
            <w:pPr>
              <w:rPr>
                <w:rFonts w:ascii="Arial"/>
                <w:sz w:val="21"/>
              </w:rPr>
            </w:pPr>
          </w:p>
        </w:tc>
      </w:tr>
      <w:tr w14:paraId="376EA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7B8B2396"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 w14:paraId="6AA71792"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vAlign w:val="top"/>
          </w:tcPr>
          <w:p w14:paraId="32969D98"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 w14:paraId="5CF2A590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3F5F810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76493CB8">
            <w:pPr>
              <w:rPr>
                <w:rFonts w:ascii="Arial"/>
                <w:sz w:val="21"/>
              </w:rPr>
            </w:pPr>
          </w:p>
        </w:tc>
      </w:tr>
      <w:tr w14:paraId="720A84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2A2607A5"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 w14:paraId="3788174E"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vAlign w:val="top"/>
          </w:tcPr>
          <w:p w14:paraId="4C62486A"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 w14:paraId="227AB56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0A844A29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623C8CFD">
            <w:pPr>
              <w:rPr>
                <w:rFonts w:ascii="Arial"/>
                <w:sz w:val="21"/>
              </w:rPr>
            </w:pPr>
          </w:p>
        </w:tc>
      </w:tr>
      <w:tr w14:paraId="4414D2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395E40FA"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 w14:paraId="2D3E11C0"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vAlign w:val="top"/>
          </w:tcPr>
          <w:p w14:paraId="72F9EE81"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 w14:paraId="54258BC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E919BD8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68CDDC24">
            <w:pPr>
              <w:rPr>
                <w:rFonts w:ascii="Arial"/>
                <w:sz w:val="21"/>
              </w:rPr>
            </w:pPr>
          </w:p>
        </w:tc>
      </w:tr>
      <w:tr w14:paraId="0DA58D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03E5258E"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 w14:paraId="29078A57"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vAlign w:val="top"/>
          </w:tcPr>
          <w:p w14:paraId="558D0D4A"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 w14:paraId="061B6413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4E393CB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12B6C105">
            <w:pPr>
              <w:rPr>
                <w:rFonts w:ascii="Arial"/>
                <w:sz w:val="21"/>
              </w:rPr>
            </w:pPr>
          </w:p>
        </w:tc>
      </w:tr>
      <w:tr w14:paraId="0EF27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34DEE2C7"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 w14:paraId="453B7D40"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vAlign w:val="top"/>
          </w:tcPr>
          <w:p w14:paraId="3605B4FE"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 w14:paraId="24A4D635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5765F000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61C2E1F8">
            <w:pPr>
              <w:rPr>
                <w:rFonts w:ascii="Arial"/>
                <w:sz w:val="21"/>
              </w:rPr>
            </w:pPr>
          </w:p>
        </w:tc>
      </w:tr>
      <w:tr w14:paraId="5BEED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289EC19E"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 w14:paraId="7A4C9DCC"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vAlign w:val="top"/>
          </w:tcPr>
          <w:p w14:paraId="05F56391"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 w14:paraId="5A0ABCD8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4B37A37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34DB6E3A">
            <w:pPr>
              <w:rPr>
                <w:rFonts w:ascii="Arial"/>
                <w:sz w:val="21"/>
              </w:rPr>
            </w:pPr>
          </w:p>
        </w:tc>
      </w:tr>
    </w:tbl>
    <w:p w14:paraId="7CBAEA9B">
      <w:pPr>
        <w:spacing w:line="112" w:lineRule="exact"/>
        <w:rPr>
          <w:rFonts w:ascii="Arial"/>
          <w:sz w:val="9"/>
        </w:rPr>
      </w:pPr>
    </w:p>
    <w:p w14:paraId="6B328B8A">
      <w:pPr>
        <w:sectPr>
          <w:footerReference r:id="rId6" w:type="default"/>
          <w:pgSz w:w="16839" w:h="11906"/>
          <w:pgMar w:top="1012" w:right="1279" w:bottom="1821" w:left="1279" w:header="0" w:footer="1558" w:gutter="0"/>
          <w:cols w:space="720" w:num="1"/>
        </w:sectPr>
      </w:pPr>
    </w:p>
    <w:p w14:paraId="568D576B">
      <w:pPr>
        <w:spacing w:line="476" w:lineRule="auto"/>
        <w:rPr>
          <w:rFonts w:ascii="Arial"/>
          <w:sz w:val="21"/>
        </w:rPr>
      </w:pPr>
    </w:p>
    <w:p w14:paraId="2EBBCCFB">
      <w:pPr>
        <w:spacing w:before="101" w:line="417" w:lineRule="exact"/>
        <w:ind w:left="6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3"/>
          <w:position w:val="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position w:val="1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20"/>
          <w:position w:val="1"/>
          <w:sz w:val="31"/>
          <w:szCs w:val="31"/>
        </w:rPr>
        <w:t>4</w:t>
      </w:r>
    </w:p>
    <w:p w14:paraId="2AEE908B">
      <w:pPr>
        <w:spacing w:before="319" w:line="188" w:lineRule="auto"/>
        <w:ind w:left="494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免予行政强制事项清单</w:t>
      </w:r>
    </w:p>
    <w:p w14:paraId="6B71F639">
      <w:pPr>
        <w:spacing w:line="249" w:lineRule="auto"/>
        <w:rPr>
          <w:rFonts w:ascii="Arial"/>
          <w:sz w:val="21"/>
        </w:rPr>
      </w:pPr>
    </w:p>
    <w:p w14:paraId="5ADA94A5">
      <w:pPr>
        <w:spacing w:before="91"/>
        <w:ind w:left="4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1"/>
          <w:sz w:val="28"/>
          <w:szCs w:val="28"/>
        </w:rPr>
        <w:t xml:space="preserve">单位： </w:t>
      </w:r>
      <w:r>
        <w:rPr>
          <w:rFonts w:hint="eastAsia" w:ascii="黑体" w:hAnsi="黑体" w:eastAsia="黑体" w:cs="黑体"/>
          <w:spacing w:val="-31"/>
          <w:sz w:val="28"/>
          <w:szCs w:val="28"/>
          <w:lang w:eastAsia="zh-CN"/>
        </w:rPr>
        <w:t>开江县自然资源局</w:t>
      </w:r>
      <w:r>
        <w:rPr>
          <w:rFonts w:ascii="黑体" w:hAnsi="黑体" w:eastAsia="黑体" w:cs="黑体"/>
          <w:spacing w:val="-31"/>
          <w:sz w:val="28"/>
          <w:szCs w:val="28"/>
        </w:rPr>
        <w:t xml:space="preserve"> ( 公章 </w:t>
      </w:r>
      <w:r>
        <w:rPr>
          <w:rFonts w:ascii="黑体" w:hAnsi="黑体" w:eastAsia="黑体" w:cs="黑体"/>
          <w:spacing w:val="-29"/>
          <w:sz w:val="28"/>
          <w:szCs w:val="28"/>
        </w:rPr>
        <w:t>)</w:t>
      </w:r>
    </w:p>
    <w:p w14:paraId="20CF285F">
      <w:pPr>
        <w:spacing w:line="121" w:lineRule="exact"/>
      </w:pPr>
    </w:p>
    <w:tbl>
      <w:tblPr>
        <w:tblStyle w:val="7"/>
        <w:tblW w:w="14253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2971"/>
        <w:gridCol w:w="1981"/>
        <w:gridCol w:w="3820"/>
        <w:gridCol w:w="3254"/>
        <w:gridCol w:w="1206"/>
      </w:tblGrid>
      <w:tr w14:paraId="4F1B92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3A5C0871">
            <w:pPr>
              <w:spacing w:before="302" w:line="242" w:lineRule="auto"/>
              <w:ind w:left="2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2971" w:type="dxa"/>
            <w:vAlign w:val="top"/>
          </w:tcPr>
          <w:p w14:paraId="2963B4A6">
            <w:pPr>
              <w:spacing w:before="303"/>
              <w:ind w:left="6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行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政强制事项</w:t>
            </w:r>
          </w:p>
        </w:tc>
        <w:tc>
          <w:tcPr>
            <w:tcW w:w="1981" w:type="dxa"/>
            <w:vAlign w:val="top"/>
          </w:tcPr>
          <w:p w14:paraId="76D2AB5F">
            <w:pPr>
              <w:spacing w:before="303"/>
              <w:ind w:left="4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实施机关</w:t>
            </w:r>
          </w:p>
        </w:tc>
        <w:tc>
          <w:tcPr>
            <w:tcW w:w="3820" w:type="dxa"/>
            <w:vAlign w:val="top"/>
          </w:tcPr>
          <w:p w14:paraId="5ACA6E74">
            <w:pPr>
              <w:spacing w:before="303"/>
              <w:ind w:left="52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免予行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政强制适用条件</w:t>
            </w:r>
          </w:p>
        </w:tc>
        <w:tc>
          <w:tcPr>
            <w:tcW w:w="3254" w:type="dxa"/>
            <w:vAlign w:val="top"/>
          </w:tcPr>
          <w:p w14:paraId="52D8EC93">
            <w:pPr>
              <w:spacing w:before="303"/>
              <w:ind w:left="108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法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律依据</w:t>
            </w: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641B3491">
            <w:pPr>
              <w:spacing w:before="303"/>
              <w:ind w:left="33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备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注</w:t>
            </w:r>
          </w:p>
        </w:tc>
      </w:tr>
      <w:tr w14:paraId="01CEC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0C4B23A1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无</w:t>
            </w:r>
          </w:p>
        </w:tc>
        <w:tc>
          <w:tcPr>
            <w:tcW w:w="2971" w:type="dxa"/>
            <w:vAlign w:val="top"/>
          </w:tcPr>
          <w:p w14:paraId="78FBE973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无</w:t>
            </w:r>
          </w:p>
        </w:tc>
        <w:tc>
          <w:tcPr>
            <w:tcW w:w="1981" w:type="dxa"/>
            <w:vAlign w:val="top"/>
          </w:tcPr>
          <w:p w14:paraId="40DE1D17">
            <w:pPr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3820" w:type="dxa"/>
            <w:vAlign w:val="top"/>
          </w:tcPr>
          <w:p w14:paraId="15E24C5E">
            <w:pPr>
              <w:rPr>
                <w:rFonts w:hint="eastAsia"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10D8870A">
            <w:pPr>
              <w:rPr>
                <w:rFonts w:hint="eastAsia" w:ascii="Arial" w:eastAsia="微软雅黑"/>
                <w:sz w:val="21"/>
                <w:lang w:eastAsia="zh-CN"/>
              </w:rPr>
            </w:pP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10E05899">
            <w:pPr>
              <w:rPr>
                <w:rFonts w:ascii="Arial"/>
                <w:sz w:val="21"/>
              </w:rPr>
            </w:pPr>
          </w:p>
        </w:tc>
      </w:tr>
      <w:tr w14:paraId="5DD01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158A9646"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 w14:paraId="4A8AFA70"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vAlign w:val="top"/>
          </w:tcPr>
          <w:p w14:paraId="3A0E0611"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 w14:paraId="0D7AF5D6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33C6CDC3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4D40EE5B">
            <w:pPr>
              <w:rPr>
                <w:rFonts w:ascii="Arial"/>
                <w:sz w:val="21"/>
              </w:rPr>
            </w:pPr>
          </w:p>
        </w:tc>
      </w:tr>
      <w:tr w14:paraId="26C944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60C0FC5C"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 w14:paraId="1C5E685E"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vAlign w:val="top"/>
          </w:tcPr>
          <w:p w14:paraId="7EAE9708"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 w14:paraId="1098FDCC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234DEB76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4AC58BBE">
            <w:pPr>
              <w:rPr>
                <w:rFonts w:ascii="Arial"/>
                <w:sz w:val="21"/>
              </w:rPr>
            </w:pPr>
          </w:p>
        </w:tc>
      </w:tr>
      <w:tr w14:paraId="18C2C2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21" w:type="dxa"/>
            <w:tcBorders>
              <w:left w:val="single" w:color="000000" w:sz="10" w:space="0"/>
            </w:tcBorders>
            <w:vAlign w:val="top"/>
          </w:tcPr>
          <w:p w14:paraId="62711D5D"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 w14:paraId="2D7ACFF9">
            <w:pPr>
              <w:rPr>
                <w:rFonts w:ascii="Arial"/>
                <w:sz w:val="21"/>
              </w:rPr>
            </w:pPr>
          </w:p>
        </w:tc>
        <w:tc>
          <w:tcPr>
            <w:tcW w:w="1981" w:type="dxa"/>
            <w:vAlign w:val="top"/>
          </w:tcPr>
          <w:p w14:paraId="1A723278"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vAlign w:val="top"/>
          </w:tcPr>
          <w:p w14:paraId="4B90B3C1">
            <w:pPr>
              <w:rPr>
                <w:rFonts w:ascii="Arial"/>
                <w:sz w:val="21"/>
              </w:rPr>
            </w:pPr>
          </w:p>
        </w:tc>
        <w:tc>
          <w:tcPr>
            <w:tcW w:w="3254" w:type="dxa"/>
            <w:vAlign w:val="top"/>
          </w:tcPr>
          <w:p w14:paraId="6105B1CF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tcBorders>
              <w:right w:val="single" w:color="000000" w:sz="10" w:space="0"/>
            </w:tcBorders>
            <w:vAlign w:val="top"/>
          </w:tcPr>
          <w:p w14:paraId="72BBA731">
            <w:pPr>
              <w:rPr>
                <w:rFonts w:ascii="Arial"/>
                <w:sz w:val="21"/>
              </w:rPr>
            </w:pPr>
          </w:p>
        </w:tc>
      </w:tr>
    </w:tbl>
    <w:p w14:paraId="00F6F030">
      <w:pPr>
        <w:sectPr>
          <w:footerReference r:id="rId7" w:type="default"/>
          <w:pgSz w:w="16839" w:h="11906"/>
          <w:pgMar w:top="1012" w:right="1279" w:bottom="1821" w:left="1279" w:header="0" w:footer="1556" w:gutter="0"/>
          <w:cols w:space="720" w:num="1"/>
        </w:sectPr>
      </w:pPr>
    </w:p>
    <w:p w14:paraId="511FAAB6">
      <w:pPr>
        <w:spacing w:before="80" w:line="197" w:lineRule="auto"/>
        <w:rPr>
          <w:rFonts w:ascii="Arial" w:hAnsi="Arial" w:eastAsia="Arial" w:cs="Arial"/>
          <w:sz w:val="28"/>
          <w:szCs w:val="28"/>
        </w:rPr>
      </w:pPr>
    </w:p>
    <w:sectPr>
      <w:footerReference r:id="rId8" w:type="default"/>
      <w:pgSz w:w="11906" w:h="16839"/>
      <w:pgMar w:top="1431" w:right="1474" w:bottom="400" w:left="15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AF2B8">
    <w:pPr>
      <w:spacing w:line="196" w:lineRule="auto"/>
      <w:ind w:right="8"/>
      <w:jc w:val="righ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9"/>
        <w:sz w:val="28"/>
        <w:szCs w:val="28"/>
      </w:rPr>
      <w:t>-</w:t>
    </w:r>
    <w:r>
      <w:rPr>
        <w:rFonts w:ascii="Arial" w:hAnsi="Arial" w:eastAsia="Arial" w:cs="Arial"/>
        <w:spacing w:val="16"/>
        <w:sz w:val="28"/>
        <w:szCs w:val="28"/>
      </w:rPr>
      <w:t xml:space="preserve"> 9 -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9CCA1">
    <w:pPr>
      <w:spacing w:line="196" w:lineRule="auto"/>
      <w:ind w:left="15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2"/>
        <w:sz w:val="28"/>
        <w:szCs w:val="28"/>
      </w:rPr>
      <w:t>-</w:t>
    </w:r>
    <w:r>
      <w:rPr>
        <w:rFonts w:ascii="Arial" w:hAnsi="Arial" w:eastAsia="Arial" w:cs="Arial"/>
        <w:spacing w:val="11"/>
        <w:sz w:val="28"/>
        <w:szCs w:val="28"/>
      </w:rPr>
      <w:t xml:space="preserve"> 10 -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4D85F">
    <w:pPr>
      <w:spacing w:line="197" w:lineRule="auto"/>
      <w:ind w:right="8"/>
      <w:jc w:val="righ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2"/>
        <w:sz w:val="28"/>
        <w:szCs w:val="28"/>
      </w:rPr>
      <w:t>-</w:t>
    </w:r>
    <w:r>
      <w:rPr>
        <w:rFonts w:ascii="Arial" w:hAnsi="Arial" w:eastAsia="Arial" w:cs="Arial"/>
        <w:spacing w:val="11"/>
        <w:sz w:val="28"/>
        <w:szCs w:val="28"/>
      </w:rPr>
      <w:t xml:space="preserve"> 11 -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1164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M3YWM1MzVjMDU1NDkzNmNmODE0YTAyNGI3OTgwMWEifQ=="/>
  </w:docVars>
  <w:rsids>
    <w:rsidRoot w:val="00000000"/>
    <w:rsid w:val="04D154F1"/>
    <w:rsid w:val="12CC33D2"/>
    <w:rsid w:val="14E015AC"/>
    <w:rsid w:val="24991A38"/>
    <w:rsid w:val="34F860CC"/>
    <w:rsid w:val="3ADE0C55"/>
    <w:rsid w:val="3CC6041E"/>
    <w:rsid w:val="43FD6870"/>
    <w:rsid w:val="50795EBC"/>
    <w:rsid w:val="54D80F09"/>
    <w:rsid w:val="556010B2"/>
    <w:rsid w:val="66AA2D4C"/>
    <w:rsid w:val="74581DCE"/>
    <w:rsid w:val="760034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0"/>
    <w:pPr>
      <w:adjustRightInd w:val="0"/>
      <w:spacing w:line="480" w:lineRule="atLeast"/>
      <w:textAlignment w:val="baseline"/>
    </w:pPr>
    <w:rPr>
      <w:rFonts w:ascii="Arial" w:hAnsi="Arial"/>
      <w:kern w:val="0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821</Words>
  <Characters>827</Characters>
  <TotalTime>3</TotalTime>
  <ScaleCrop>false</ScaleCrop>
  <LinksUpToDate>false</LinksUpToDate>
  <CharactersWithSpaces>847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2022-09-07T11:23:00Z</dcterms:created>
  <dc:creator>舞动年华</dc:creator>
  <cp:lastModifiedBy>略略略</cp:lastModifiedBy>
  <dcterms:modified xsi:type="dcterms:W3CDTF">2024-08-21T08:23:15Z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2022-09-21T08:57:16Z</vt:filetime>
  </property>
  <property fmtid="{D5CDD505-2E9C-101B-9397-08002B2CF9AE}" pid="4" name="KSOProductBuildVer">
    <vt:lpwstr>2052-12.1.0.17827</vt:lpwstr>
  </property>
  <property fmtid="{D5CDD505-2E9C-101B-9397-08002B2CF9AE}" pid="5" name="ICV">
    <vt:lpwstr>0A4097EDFF18403F9D9C8F8FC779C8E4_13</vt:lpwstr>
  </property>
</Properties>
</file>