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0F65B">
      <w:pPr>
        <w:pStyle w:val="3"/>
        <w:spacing w:before="0" w:beforeAutospacing="0" w:after="0" w:afterAutospacing="0" w:line="40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063735E0">
      <w:pPr>
        <w:spacing w:line="500" w:lineRule="exact"/>
        <w:jc w:val="center"/>
        <w:rPr>
          <w:rFonts w:hint="eastAsia" w:eastAsia="方正小标宋简体"/>
          <w:sz w:val="40"/>
          <w:szCs w:val="40"/>
        </w:rPr>
      </w:pPr>
      <w:r>
        <w:rPr>
          <w:rFonts w:eastAsia="方正小标宋简体"/>
          <w:w w:val="90"/>
          <w:sz w:val="40"/>
          <w:szCs w:val="40"/>
        </w:rPr>
        <w:t>开江县2024年部分医疗卫生事业单位高层次人才、急需紧缺专业人才需求职位表</w:t>
      </w:r>
    </w:p>
    <w:tbl>
      <w:tblPr>
        <w:tblStyle w:val="4"/>
        <w:tblW w:w="14526" w:type="dxa"/>
        <w:jc w:val="center"/>
        <w:tblLayout w:type="fixed"/>
        <w:tblCellMar>
          <w:top w:w="0" w:type="dxa"/>
          <w:left w:w="0" w:type="dxa"/>
          <w:bottom w:w="0" w:type="dxa"/>
          <w:right w:w="0" w:type="dxa"/>
        </w:tblCellMar>
      </w:tblPr>
      <w:tblGrid>
        <w:gridCol w:w="1354"/>
        <w:gridCol w:w="1522"/>
        <w:gridCol w:w="1191"/>
        <w:gridCol w:w="1191"/>
        <w:gridCol w:w="1581"/>
        <w:gridCol w:w="801"/>
        <w:gridCol w:w="2905"/>
        <w:gridCol w:w="3981"/>
      </w:tblGrid>
      <w:tr w14:paraId="6FF95EF2">
        <w:tblPrEx>
          <w:tblCellMar>
            <w:top w:w="0" w:type="dxa"/>
            <w:left w:w="0" w:type="dxa"/>
            <w:bottom w:w="0" w:type="dxa"/>
            <w:right w:w="0" w:type="dxa"/>
          </w:tblCellMar>
        </w:tblPrEx>
        <w:trPr>
          <w:trHeight w:val="312" w:hRule="exact"/>
          <w:jc w:val="center"/>
        </w:trPr>
        <w:tc>
          <w:tcPr>
            <w:tcW w:w="13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EF082">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归口单位</w:t>
            </w:r>
          </w:p>
        </w:tc>
        <w:tc>
          <w:tcPr>
            <w:tcW w:w="1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2AEE5">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单位名称</w:t>
            </w:r>
          </w:p>
        </w:tc>
        <w:tc>
          <w:tcPr>
            <w:tcW w:w="11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25FAC">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岗位代码</w:t>
            </w:r>
          </w:p>
        </w:tc>
        <w:tc>
          <w:tcPr>
            <w:tcW w:w="11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F2DE5">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招聘职位</w:t>
            </w:r>
          </w:p>
        </w:tc>
        <w:tc>
          <w:tcPr>
            <w:tcW w:w="15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0DF43">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专业要求</w:t>
            </w:r>
          </w:p>
        </w:tc>
        <w:tc>
          <w:tcPr>
            <w:tcW w:w="8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BDE02">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需求人数</w:t>
            </w:r>
          </w:p>
        </w:tc>
        <w:tc>
          <w:tcPr>
            <w:tcW w:w="29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7FC09">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相关条件要求</w:t>
            </w:r>
          </w:p>
        </w:tc>
        <w:tc>
          <w:tcPr>
            <w:tcW w:w="39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0A287">
            <w:pPr>
              <w:widowControl/>
              <w:spacing w:line="200" w:lineRule="exact"/>
              <w:jc w:val="center"/>
              <w:textAlignment w:val="center"/>
              <w:rPr>
                <w:rFonts w:eastAsia="黑体"/>
                <w:color w:val="000000"/>
                <w:sz w:val="18"/>
                <w:szCs w:val="18"/>
              </w:rPr>
            </w:pPr>
            <w:r>
              <w:rPr>
                <w:rFonts w:eastAsia="黑体"/>
                <w:color w:val="000000"/>
                <w:kern w:val="0"/>
                <w:sz w:val="18"/>
                <w:szCs w:val="18"/>
                <w:lang w:bidi="ar"/>
              </w:rPr>
              <w:t>备注</w:t>
            </w:r>
          </w:p>
        </w:tc>
      </w:tr>
      <w:tr w14:paraId="68BE0D53">
        <w:tblPrEx>
          <w:tblCellMar>
            <w:top w:w="0" w:type="dxa"/>
            <w:left w:w="0" w:type="dxa"/>
            <w:bottom w:w="0" w:type="dxa"/>
            <w:right w:w="0" w:type="dxa"/>
          </w:tblCellMar>
        </w:tblPrEx>
        <w:trPr>
          <w:trHeight w:val="312" w:hRule="atLeast"/>
          <w:jc w:val="center"/>
        </w:trPr>
        <w:tc>
          <w:tcPr>
            <w:tcW w:w="135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E4139A"/>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8D767"/>
        </w:tc>
        <w:tc>
          <w:tcPr>
            <w:tcW w:w="11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71656"/>
        </w:tc>
        <w:tc>
          <w:tcPr>
            <w:tcW w:w="11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F3041"/>
        </w:tc>
        <w:tc>
          <w:tcPr>
            <w:tcW w:w="15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1AE50"/>
        </w:tc>
        <w:tc>
          <w:tcPr>
            <w:tcW w:w="801"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2F2C8D"/>
        </w:tc>
        <w:tc>
          <w:tcPr>
            <w:tcW w:w="290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4C04B2"/>
        </w:tc>
        <w:tc>
          <w:tcPr>
            <w:tcW w:w="39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380B2"/>
        </w:tc>
      </w:tr>
      <w:tr w14:paraId="45E6A9B3">
        <w:tblPrEx>
          <w:tblCellMar>
            <w:top w:w="0" w:type="dxa"/>
            <w:left w:w="0" w:type="dxa"/>
            <w:bottom w:w="0" w:type="dxa"/>
            <w:right w:w="0" w:type="dxa"/>
          </w:tblCellMar>
        </w:tblPrEx>
        <w:trPr>
          <w:trHeight w:val="297" w:hRule="exact"/>
          <w:jc w:val="center"/>
        </w:trPr>
        <w:tc>
          <w:tcPr>
            <w:tcW w:w="1354"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4B89576">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开江县</w:t>
            </w:r>
          </w:p>
          <w:p w14:paraId="3A41E587">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卫生健康局</w:t>
            </w:r>
          </w:p>
        </w:tc>
        <w:tc>
          <w:tcPr>
            <w:tcW w:w="1522"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0204018B">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开江县            人民医院</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D8FA1">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202401</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67E45">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外科医师</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220DF">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外科学</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7D296">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3</w:t>
            </w:r>
          </w:p>
        </w:tc>
        <w:tc>
          <w:tcPr>
            <w:tcW w:w="29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8F328D">
            <w:pPr>
              <w:widowControl/>
              <w:spacing w:line="200" w:lineRule="exact"/>
              <w:jc w:val="left"/>
              <w:textAlignment w:val="center"/>
              <w:rPr>
                <w:rFonts w:eastAsia="方正仿宋简体"/>
                <w:color w:val="000000"/>
                <w:kern w:val="0"/>
                <w:sz w:val="18"/>
                <w:szCs w:val="18"/>
                <w:lang w:bidi="ar"/>
              </w:rPr>
            </w:pPr>
            <w:r>
              <w:rPr>
                <w:rFonts w:hint="eastAsia" w:eastAsia="方正仿宋简体"/>
                <w:color w:val="000000"/>
                <w:kern w:val="0"/>
                <w:sz w:val="18"/>
                <w:szCs w:val="18"/>
                <w:lang w:bidi="ar"/>
              </w:rPr>
              <w:t xml:space="preserve">1、全日制研究生及以上并取得相应学位；               </w:t>
            </w:r>
          </w:p>
          <w:p w14:paraId="05222CEF">
            <w:pPr>
              <w:widowControl/>
              <w:spacing w:line="200" w:lineRule="exact"/>
              <w:jc w:val="left"/>
              <w:textAlignment w:val="center"/>
              <w:rPr>
                <w:rFonts w:eastAsia="方正仿宋简体"/>
                <w:color w:val="000000"/>
                <w:kern w:val="0"/>
                <w:sz w:val="18"/>
                <w:szCs w:val="18"/>
                <w:lang w:bidi="ar"/>
              </w:rPr>
            </w:pPr>
            <w:r>
              <w:rPr>
                <w:rFonts w:hint="eastAsia" w:eastAsia="方正仿宋简体"/>
                <w:color w:val="000000"/>
                <w:kern w:val="0"/>
                <w:sz w:val="18"/>
                <w:szCs w:val="18"/>
                <w:lang w:bidi="ar"/>
              </w:rPr>
              <w:t>2、具有执业医师资格证；                   3、取得住院医师规范化培训合格优先。</w:t>
            </w:r>
          </w:p>
        </w:tc>
        <w:tc>
          <w:tcPr>
            <w:tcW w:w="398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5D19CC47">
            <w:pPr>
              <w:widowControl/>
              <w:spacing w:line="220" w:lineRule="exact"/>
              <w:textAlignment w:val="center"/>
              <w:rPr>
                <w:rFonts w:hint="eastAsia" w:eastAsia="方正仿宋简体"/>
                <w:color w:val="000000"/>
                <w:kern w:val="0"/>
                <w:sz w:val="18"/>
                <w:szCs w:val="18"/>
                <w:lang w:bidi="ar"/>
              </w:rPr>
            </w:pPr>
            <w:r>
              <w:rPr>
                <w:rFonts w:eastAsia="方正仿宋简体"/>
                <w:color w:val="000000"/>
                <w:kern w:val="0"/>
                <w:sz w:val="18"/>
                <w:szCs w:val="18"/>
                <w:lang w:bidi="ar"/>
              </w:rPr>
              <w:t>1.县级政策：①纳入事业编制，执行事业单位工作人员基本工资，绩效工资按上级有关部门规定执行，并按照规定缴纳各项社会保险及住房公积金；②</w:t>
            </w:r>
            <w:r>
              <w:rPr>
                <w:rFonts w:hint="eastAsia" w:eastAsia="方正仿宋简体"/>
                <w:color w:val="000000"/>
                <w:kern w:val="0"/>
                <w:sz w:val="18"/>
                <w:szCs w:val="18"/>
                <w:lang w:bidi="ar"/>
              </w:rPr>
              <w:t>全日制博士研究生学历学位人才，5年补助35万元；副高级专业人才5年补助17.5万元；全日制硕士研究生学历学位人才，5年补助11万元；全日制本科学士学历学位人才，5年补助3万元；</w:t>
            </w:r>
            <w:r>
              <w:rPr>
                <w:rFonts w:eastAsia="方正仿宋简体"/>
                <w:color w:val="000000"/>
                <w:kern w:val="0"/>
                <w:sz w:val="18"/>
                <w:szCs w:val="18"/>
                <w:lang w:bidi="ar"/>
              </w:rPr>
              <w:t>③优先安排入住人才公寓。</w:t>
            </w:r>
          </w:p>
        </w:tc>
      </w:tr>
      <w:tr w14:paraId="3F9AFE01">
        <w:tblPrEx>
          <w:tblCellMar>
            <w:top w:w="0" w:type="dxa"/>
            <w:left w:w="0" w:type="dxa"/>
            <w:bottom w:w="0" w:type="dxa"/>
            <w:right w:w="0" w:type="dxa"/>
          </w:tblCellMar>
        </w:tblPrEx>
        <w:trPr>
          <w:trHeight w:val="261"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4E27041E"/>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2DB8D314"/>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1ADB6">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202402</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F2A7D">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内科医生</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E2619">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内科学</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8CA8C">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5</w:t>
            </w:r>
          </w:p>
        </w:tc>
        <w:tc>
          <w:tcPr>
            <w:tcW w:w="2905" w:type="dxa"/>
            <w:vMerge w:val="continue"/>
            <w:tcBorders>
              <w:left w:val="single" w:color="000000" w:sz="4" w:space="0"/>
              <w:right w:val="single" w:color="000000" w:sz="4" w:space="0"/>
            </w:tcBorders>
            <w:noWrap w:val="0"/>
            <w:tcMar>
              <w:top w:w="15" w:type="dxa"/>
              <w:left w:w="15" w:type="dxa"/>
              <w:right w:w="15" w:type="dxa"/>
            </w:tcMar>
            <w:vAlign w:val="center"/>
          </w:tcPr>
          <w:p w14:paraId="6FA6AFE0">
            <w:pPr>
              <w:rPr>
                <w:rFonts w:eastAsia="方正仿宋简体"/>
                <w:color w:val="000000"/>
                <w:kern w:val="0"/>
                <w:sz w:val="18"/>
                <w:szCs w:val="18"/>
                <w:lang w:bidi="ar"/>
              </w:rPr>
            </w:pPr>
          </w:p>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28E5B2F4"/>
        </w:tc>
      </w:tr>
      <w:tr w14:paraId="0924DDFC">
        <w:tblPrEx>
          <w:tblCellMar>
            <w:top w:w="0" w:type="dxa"/>
            <w:left w:w="0" w:type="dxa"/>
            <w:bottom w:w="0" w:type="dxa"/>
            <w:right w:w="0" w:type="dxa"/>
          </w:tblCellMar>
        </w:tblPrEx>
        <w:trPr>
          <w:trHeight w:val="340"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620732B6"/>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6544FC29"/>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2395A">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202403</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F0904">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精神科医生</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DD4C8">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临床医学类</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038B2">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000000" w:sz="4" w:space="0"/>
              <w:right w:val="single" w:color="000000" w:sz="4" w:space="0"/>
            </w:tcBorders>
            <w:noWrap w:val="0"/>
            <w:tcMar>
              <w:top w:w="15" w:type="dxa"/>
              <w:left w:w="15" w:type="dxa"/>
              <w:right w:w="15" w:type="dxa"/>
            </w:tcMar>
            <w:vAlign w:val="center"/>
          </w:tcPr>
          <w:p w14:paraId="0DC5774D"/>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4AC76D3F"/>
        </w:tc>
      </w:tr>
      <w:tr w14:paraId="21DE64CF">
        <w:tblPrEx>
          <w:tblCellMar>
            <w:top w:w="0" w:type="dxa"/>
            <w:left w:w="0" w:type="dxa"/>
            <w:bottom w:w="0" w:type="dxa"/>
            <w:right w:w="0" w:type="dxa"/>
          </w:tblCellMar>
        </w:tblPrEx>
        <w:trPr>
          <w:trHeight w:val="228"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65BD9E30"/>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1FD6115C"/>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A1499">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202404</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CCE98">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眼科医师</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CD708">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眼科学</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DA7B0">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000000" w:sz="4" w:space="0"/>
              <w:right w:val="single" w:color="000000" w:sz="4" w:space="0"/>
            </w:tcBorders>
            <w:noWrap w:val="0"/>
            <w:tcMar>
              <w:top w:w="15" w:type="dxa"/>
              <w:left w:w="15" w:type="dxa"/>
              <w:right w:w="15" w:type="dxa"/>
            </w:tcMar>
            <w:vAlign w:val="center"/>
          </w:tcPr>
          <w:p w14:paraId="3B26C734"/>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32BAF4FA"/>
        </w:tc>
      </w:tr>
      <w:tr w14:paraId="75EEFD70">
        <w:tblPrEx>
          <w:tblCellMar>
            <w:top w:w="0" w:type="dxa"/>
            <w:left w:w="0" w:type="dxa"/>
            <w:bottom w:w="0" w:type="dxa"/>
            <w:right w:w="0" w:type="dxa"/>
          </w:tblCellMar>
        </w:tblPrEx>
        <w:trPr>
          <w:trHeight w:val="261"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2F3D86AA"/>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6A0B97E6"/>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DE8CD">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202405</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DCD87">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康复科医师</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A2B29">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针炙推拿学</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90745">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000000" w:sz="4" w:space="0"/>
              <w:right w:val="single" w:color="000000" w:sz="4" w:space="0"/>
            </w:tcBorders>
            <w:noWrap w:val="0"/>
            <w:tcMar>
              <w:top w:w="15" w:type="dxa"/>
              <w:left w:w="15" w:type="dxa"/>
              <w:right w:w="15" w:type="dxa"/>
            </w:tcMar>
            <w:vAlign w:val="center"/>
          </w:tcPr>
          <w:p w14:paraId="30F74E30"/>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7B026675"/>
        </w:tc>
      </w:tr>
      <w:tr w14:paraId="15FAB609">
        <w:tblPrEx>
          <w:tblCellMar>
            <w:top w:w="0" w:type="dxa"/>
            <w:left w:w="0" w:type="dxa"/>
            <w:bottom w:w="0" w:type="dxa"/>
            <w:right w:w="0" w:type="dxa"/>
          </w:tblCellMar>
        </w:tblPrEx>
        <w:trPr>
          <w:trHeight w:val="425"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04E5A470"/>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36770CD3"/>
        </w:tc>
        <w:tc>
          <w:tcPr>
            <w:tcW w:w="11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8F6BBE1">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202406</w:t>
            </w:r>
          </w:p>
        </w:tc>
        <w:tc>
          <w:tcPr>
            <w:tcW w:w="11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39228A">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中医科医师</w:t>
            </w:r>
          </w:p>
        </w:tc>
        <w:tc>
          <w:tcPr>
            <w:tcW w:w="158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D299257">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中医学、中西医结合临床</w:t>
            </w:r>
          </w:p>
        </w:tc>
        <w:tc>
          <w:tcPr>
            <w:tcW w:w="8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860A7D">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8B8580F"/>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0CAEBBBE"/>
        </w:tc>
      </w:tr>
      <w:tr w14:paraId="09313B18">
        <w:tblPrEx>
          <w:tblCellMar>
            <w:top w:w="0" w:type="dxa"/>
            <w:left w:w="0" w:type="dxa"/>
            <w:bottom w:w="0" w:type="dxa"/>
            <w:right w:w="0" w:type="dxa"/>
          </w:tblCellMar>
        </w:tblPrEx>
        <w:trPr>
          <w:trHeight w:val="536"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09E73423"/>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0C5BE579"/>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CA51CF">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202407</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FBCF1E">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临床药师</w:t>
            </w:r>
          </w:p>
        </w:tc>
        <w:tc>
          <w:tcPr>
            <w:tcW w:w="158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1689FA9">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临床药学</w:t>
            </w:r>
          </w:p>
        </w:tc>
        <w:tc>
          <w:tcPr>
            <w:tcW w:w="80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A2CC7D">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60B21B23">
            <w:pPr>
              <w:spacing w:line="200" w:lineRule="exact"/>
              <w:jc w:val="left"/>
            </w:pPr>
            <w:r>
              <w:rPr>
                <w:rFonts w:hint="eastAsia" w:eastAsia="方正仿宋简体"/>
                <w:color w:val="000000"/>
                <w:spacing w:val="-8"/>
                <w:kern w:val="0"/>
                <w:sz w:val="18"/>
                <w:szCs w:val="18"/>
                <w:lang w:bidi="ar"/>
              </w:rPr>
              <w:t>全日制研究生及以上并取得相应学位，取得临床药师规范化培训证者优先。</w:t>
            </w:r>
          </w:p>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53B7D200"/>
        </w:tc>
      </w:tr>
      <w:tr w14:paraId="6CA3928E">
        <w:tblPrEx>
          <w:tblCellMar>
            <w:top w:w="0" w:type="dxa"/>
            <w:left w:w="0" w:type="dxa"/>
            <w:bottom w:w="0" w:type="dxa"/>
            <w:right w:w="0" w:type="dxa"/>
          </w:tblCellMar>
        </w:tblPrEx>
        <w:trPr>
          <w:trHeight w:val="658"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300B82EC"/>
        </w:tc>
        <w:tc>
          <w:tcPr>
            <w:tcW w:w="1522" w:type="dxa"/>
            <w:vMerge w:val="continue"/>
            <w:tcBorders>
              <w:left w:val="single" w:color="auto" w:sz="4" w:space="0"/>
              <w:right w:val="single" w:color="000000" w:sz="4" w:space="0"/>
            </w:tcBorders>
            <w:noWrap w:val="0"/>
            <w:tcMar>
              <w:top w:w="15" w:type="dxa"/>
              <w:left w:w="15" w:type="dxa"/>
              <w:right w:w="15" w:type="dxa"/>
            </w:tcMar>
            <w:vAlign w:val="center"/>
          </w:tcPr>
          <w:p w14:paraId="5F90288E"/>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698F1">
            <w:pPr>
              <w:widowControl/>
              <w:spacing w:line="200" w:lineRule="exact"/>
              <w:jc w:val="center"/>
              <w:textAlignment w:val="center"/>
              <w:rPr>
                <w:rFonts w:hint="eastAsia" w:eastAsia="方正仿宋简体"/>
                <w:color w:val="000000"/>
                <w:sz w:val="18"/>
                <w:szCs w:val="18"/>
                <w:lang w:val="en-US" w:eastAsia="zh-CN"/>
              </w:rPr>
            </w:pPr>
            <w:r>
              <w:rPr>
                <w:rFonts w:eastAsia="方正仿宋简体"/>
                <w:color w:val="000000"/>
                <w:kern w:val="0"/>
                <w:sz w:val="18"/>
                <w:szCs w:val="18"/>
                <w:lang w:bidi="ar"/>
              </w:rPr>
              <w:t>20240</w:t>
            </w:r>
            <w:r>
              <w:rPr>
                <w:rFonts w:hint="eastAsia" w:eastAsia="方正仿宋简体"/>
                <w:color w:val="000000"/>
                <w:kern w:val="0"/>
                <w:sz w:val="18"/>
                <w:szCs w:val="18"/>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B844C">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医师</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5EECA">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临床医学、眼视光学</w:t>
            </w:r>
          </w:p>
        </w:tc>
        <w:tc>
          <w:tcPr>
            <w:tcW w:w="8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0AA71">
            <w:pPr>
              <w:widowControl/>
              <w:spacing w:line="200" w:lineRule="exact"/>
              <w:jc w:val="center"/>
              <w:textAlignment w:val="center"/>
              <w:rPr>
                <w:rFonts w:hint="default" w:eastAsia="方正仿宋简体"/>
                <w:color w:val="000000"/>
                <w:kern w:val="0"/>
                <w:sz w:val="18"/>
                <w:szCs w:val="18"/>
                <w:lang w:val="en-US" w:eastAsia="zh-CN" w:bidi="ar"/>
              </w:rPr>
            </w:pPr>
            <w:r>
              <w:rPr>
                <w:rFonts w:hint="eastAsia" w:eastAsia="方正仿宋简体"/>
                <w:color w:val="000000"/>
                <w:kern w:val="0"/>
                <w:sz w:val="18"/>
                <w:szCs w:val="18"/>
                <w:lang w:val="en-US" w:eastAsia="zh-CN" w:bidi="ar"/>
              </w:rPr>
              <w:t>10</w:t>
            </w:r>
          </w:p>
        </w:tc>
        <w:tc>
          <w:tcPr>
            <w:tcW w:w="2905"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4A2B5E8B">
            <w:pPr>
              <w:numPr>
                <w:ilvl w:val="0"/>
                <w:numId w:val="1"/>
              </w:numPr>
              <w:spacing w:line="200" w:lineRule="exact"/>
              <w:jc w:val="left"/>
              <w:rPr>
                <w:rFonts w:hint="eastAsia" w:eastAsia="方正仿宋简体"/>
                <w:color w:val="000000"/>
                <w:spacing w:val="-8"/>
                <w:kern w:val="0"/>
                <w:sz w:val="18"/>
                <w:szCs w:val="18"/>
                <w:lang w:bidi="ar"/>
              </w:rPr>
            </w:pPr>
            <w:r>
              <w:rPr>
                <w:rFonts w:hint="eastAsia" w:eastAsia="方正仿宋简体"/>
                <w:color w:val="000000"/>
                <w:spacing w:val="-8"/>
                <w:kern w:val="0"/>
                <w:sz w:val="18"/>
                <w:szCs w:val="18"/>
                <w:lang w:bidi="ar"/>
              </w:rPr>
              <w:t>全日制本科及以上并取得相应学位；</w:t>
            </w:r>
          </w:p>
          <w:p w14:paraId="5F91AF7F">
            <w:pPr>
              <w:numPr>
                <w:ilvl w:val="0"/>
                <w:numId w:val="1"/>
              </w:numPr>
              <w:spacing w:line="200" w:lineRule="exact"/>
              <w:jc w:val="left"/>
              <w:rPr>
                <w:rFonts w:hint="eastAsia" w:eastAsia="方正仿宋简体"/>
                <w:color w:val="000000"/>
                <w:spacing w:val="-8"/>
                <w:kern w:val="0"/>
                <w:sz w:val="18"/>
                <w:szCs w:val="18"/>
                <w:lang w:bidi="ar"/>
              </w:rPr>
            </w:pPr>
            <w:r>
              <w:rPr>
                <w:rFonts w:hint="eastAsia" w:eastAsia="方正仿宋简体"/>
                <w:color w:val="000000"/>
                <w:spacing w:val="-8"/>
                <w:kern w:val="0"/>
                <w:sz w:val="18"/>
                <w:szCs w:val="18"/>
                <w:lang w:eastAsia="zh-CN" w:bidi="ar"/>
              </w:rPr>
              <w:t>具有执业医师资格证</w:t>
            </w:r>
          </w:p>
          <w:p w14:paraId="69AB67A8">
            <w:pPr>
              <w:spacing w:line="200" w:lineRule="exact"/>
              <w:jc w:val="left"/>
              <w:rPr>
                <w:rFonts w:eastAsia="方正仿宋简体"/>
                <w:color w:val="000000"/>
                <w:spacing w:val="-8"/>
                <w:kern w:val="0"/>
                <w:sz w:val="18"/>
                <w:szCs w:val="18"/>
                <w:lang w:bidi="ar"/>
              </w:rPr>
            </w:pPr>
            <w:r>
              <w:rPr>
                <w:rFonts w:hint="eastAsia" w:eastAsia="方正仿宋简体"/>
                <w:color w:val="000000"/>
                <w:spacing w:val="-8"/>
                <w:kern w:val="0"/>
                <w:sz w:val="18"/>
                <w:szCs w:val="18"/>
                <w:lang w:val="en-US" w:eastAsia="zh-CN" w:bidi="ar"/>
              </w:rPr>
              <w:t>3</w:t>
            </w:r>
            <w:r>
              <w:rPr>
                <w:rFonts w:hint="eastAsia" w:eastAsia="方正仿宋简体"/>
                <w:color w:val="000000"/>
                <w:spacing w:val="-8"/>
                <w:kern w:val="0"/>
                <w:sz w:val="18"/>
                <w:szCs w:val="18"/>
                <w:lang w:bidi="ar"/>
              </w:rPr>
              <w:t>、取得住院医师规范化培训合格优先。</w:t>
            </w:r>
          </w:p>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638240DE"/>
        </w:tc>
      </w:tr>
      <w:tr w14:paraId="717E22D9">
        <w:tblPrEx>
          <w:tblCellMar>
            <w:top w:w="0" w:type="dxa"/>
            <w:left w:w="0" w:type="dxa"/>
            <w:bottom w:w="0" w:type="dxa"/>
            <w:right w:w="0" w:type="dxa"/>
          </w:tblCellMar>
        </w:tblPrEx>
        <w:trPr>
          <w:trHeight w:val="340"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1F39B341"/>
        </w:tc>
        <w:tc>
          <w:tcPr>
            <w:tcW w:w="152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8C20A57">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开江县中医院</w:t>
            </w:r>
          </w:p>
        </w:tc>
        <w:tc>
          <w:tcPr>
            <w:tcW w:w="119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08D7A6E">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202410</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74C15C">
            <w:pPr>
              <w:widowControl/>
              <w:spacing w:line="200" w:lineRule="exact"/>
              <w:jc w:val="center"/>
              <w:textAlignment w:val="center"/>
              <w:rPr>
                <w:rFonts w:eastAsia="方正仿宋简体"/>
                <w:color w:val="000000"/>
                <w:sz w:val="18"/>
                <w:szCs w:val="18"/>
              </w:rPr>
            </w:pPr>
            <w:r>
              <w:rPr>
                <w:rFonts w:hint="eastAsia" w:ascii="仿宋_GB2312" w:hAnsi="宋体" w:eastAsia="仿宋_GB2312" w:cs="宋体"/>
                <w:sz w:val="18"/>
                <w:szCs w:val="18"/>
              </w:rPr>
              <w:t>儿科医师</w:t>
            </w:r>
          </w:p>
        </w:tc>
        <w:tc>
          <w:tcPr>
            <w:tcW w:w="15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2A26939">
            <w:pPr>
              <w:widowControl/>
              <w:spacing w:line="200" w:lineRule="exact"/>
              <w:jc w:val="center"/>
              <w:textAlignment w:val="center"/>
              <w:rPr>
                <w:rFonts w:eastAsia="方正仿宋简体"/>
                <w:color w:val="000000"/>
                <w:sz w:val="18"/>
                <w:szCs w:val="18"/>
              </w:rPr>
            </w:pPr>
            <w:r>
              <w:rPr>
                <w:rFonts w:hint="eastAsia" w:ascii="仿宋_GB2312" w:hAnsi="宋体" w:eastAsia="仿宋_GB2312" w:cs="宋体"/>
                <w:sz w:val="18"/>
                <w:szCs w:val="18"/>
              </w:rPr>
              <w:t>儿科学</w:t>
            </w:r>
          </w:p>
        </w:tc>
        <w:tc>
          <w:tcPr>
            <w:tcW w:w="8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0663EF0">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w:t>
            </w:r>
          </w:p>
        </w:tc>
        <w:tc>
          <w:tcPr>
            <w:tcW w:w="2905"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5EA59348">
            <w:pPr>
              <w:widowControl/>
              <w:spacing w:line="220" w:lineRule="exact"/>
              <w:textAlignment w:val="center"/>
              <w:rPr>
                <w:rFonts w:eastAsia="方正仿宋简体"/>
                <w:color w:val="000000"/>
                <w:sz w:val="18"/>
                <w:szCs w:val="18"/>
              </w:rPr>
            </w:pPr>
            <w:r>
              <w:rPr>
                <w:rFonts w:eastAsia="方正仿宋简体"/>
                <w:color w:val="000000"/>
                <w:kern w:val="0"/>
                <w:sz w:val="18"/>
                <w:szCs w:val="18"/>
                <w:lang w:bidi="ar"/>
              </w:rPr>
              <w:t>35周岁以下，且具有全日制大学本科学士及以上学历学位（取得副高级及以上职称的，年龄可放宽到45周岁,且不受全日制大学本科学士学历学位限制）</w:t>
            </w:r>
            <w:r>
              <w:rPr>
                <w:rFonts w:hint="eastAsia" w:eastAsia="方正仿宋简体"/>
                <w:color w:val="000000"/>
                <w:kern w:val="0"/>
                <w:sz w:val="18"/>
                <w:szCs w:val="18"/>
                <w:lang w:bidi="ar"/>
              </w:rPr>
              <w:t>，取得住院医师规范化培训合格的优先</w:t>
            </w:r>
            <w:r>
              <w:rPr>
                <w:rFonts w:eastAsia="方正仿宋简体"/>
                <w:color w:val="000000"/>
                <w:kern w:val="0"/>
                <w:sz w:val="18"/>
                <w:szCs w:val="18"/>
                <w:lang w:bidi="ar"/>
              </w:rPr>
              <w:t>。</w:t>
            </w:r>
          </w:p>
        </w:tc>
        <w:tc>
          <w:tcPr>
            <w:tcW w:w="398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759F9224">
            <w:pPr>
              <w:widowControl/>
              <w:spacing w:line="220" w:lineRule="exact"/>
              <w:textAlignment w:val="center"/>
              <w:rPr>
                <w:rFonts w:eastAsia="方正仿宋简体"/>
                <w:color w:val="000000"/>
                <w:kern w:val="0"/>
                <w:sz w:val="18"/>
                <w:szCs w:val="18"/>
                <w:lang w:bidi="ar"/>
              </w:rPr>
            </w:pPr>
            <w:r>
              <w:rPr>
                <w:rFonts w:eastAsia="方正仿宋简体"/>
                <w:color w:val="000000"/>
                <w:kern w:val="0"/>
                <w:sz w:val="18"/>
                <w:szCs w:val="18"/>
                <w:lang w:bidi="ar"/>
              </w:rPr>
              <w:t>1.县级政策：</w:t>
            </w:r>
            <w:r>
              <w:rPr>
                <w:rFonts w:hint="eastAsia" w:ascii="宋体" w:hAnsi="宋体" w:cs="宋体"/>
                <w:color w:val="000000"/>
                <w:kern w:val="0"/>
                <w:sz w:val="18"/>
                <w:szCs w:val="18"/>
                <w:lang w:bidi="ar"/>
              </w:rPr>
              <w:t>①</w:t>
            </w:r>
            <w:r>
              <w:rPr>
                <w:rFonts w:eastAsia="方正仿宋简体"/>
                <w:color w:val="000000"/>
                <w:kern w:val="0"/>
                <w:sz w:val="18"/>
                <w:szCs w:val="18"/>
                <w:lang w:bidi="ar"/>
              </w:rPr>
              <w:t>纳入事业编制，执行事业单位工作人员基本工资，绩效工资按上级有关部门规定执行，并按照规定缴纳各项社会保险及住房公积金；</w:t>
            </w:r>
            <w:r>
              <w:rPr>
                <w:rFonts w:hint="eastAsia" w:ascii="宋体" w:hAnsi="宋体" w:cs="宋体"/>
                <w:color w:val="000000"/>
                <w:kern w:val="0"/>
                <w:sz w:val="18"/>
                <w:szCs w:val="18"/>
                <w:lang w:bidi="ar"/>
              </w:rPr>
              <w:t>②</w:t>
            </w:r>
            <w:r>
              <w:rPr>
                <w:rFonts w:hint="eastAsia" w:eastAsia="方正仿宋简体"/>
                <w:color w:val="000000"/>
                <w:kern w:val="0"/>
                <w:sz w:val="18"/>
                <w:szCs w:val="18"/>
                <w:lang w:bidi="ar"/>
              </w:rPr>
              <w:t>全日制博士研究生学历学位人才5年补助35万元；副高专业人才5年补助17.5万元；全日制硕士研究生学历学位人才5年补助11万元；全日制本科学历学位人才5年补助3万元。</w:t>
            </w:r>
            <w:r>
              <w:rPr>
                <w:rFonts w:hint="eastAsia" w:ascii="宋体" w:hAnsi="宋体" w:cs="宋体"/>
                <w:color w:val="000000"/>
                <w:kern w:val="0"/>
                <w:sz w:val="18"/>
                <w:szCs w:val="18"/>
                <w:lang w:bidi="ar"/>
              </w:rPr>
              <w:t>③</w:t>
            </w:r>
            <w:r>
              <w:rPr>
                <w:rFonts w:eastAsia="方正仿宋简体"/>
                <w:color w:val="000000"/>
                <w:kern w:val="0"/>
                <w:sz w:val="18"/>
                <w:szCs w:val="18"/>
                <w:lang w:bidi="ar"/>
              </w:rPr>
              <w:t>优先安排入住人才公寓。</w:t>
            </w:r>
          </w:p>
          <w:p w14:paraId="7BC54E62">
            <w:pPr>
              <w:widowControl/>
              <w:spacing w:line="220" w:lineRule="exact"/>
              <w:textAlignment w:val="center"/>
              <w:rPr>
                <w:rFonts w:hint="eastAsia" w:eastAsia="方正仿宋简体"/>
                <w:color w:val="000000"/>
                <w:kern w:val="0"/>
                <w:sz w:val="18"/>
                <w:szCs w:val="18"/>
                <w:lang w:bidi="ar"/>
              </w:rPr>
            </w:pPr>
            <w:r>
              <w:rPr>
                <w:rFonts w:eastAsia="方正仿宋简体"/>
                <w:color w:val="000000"/>
                <w:kern w:val="0"/>
                <w:sz w:val="18"/>
                <w:szCs w:val="18"/>
                <w:lang w:bidi="ar"/>
              </w:rPr>
              <w:t>2</w:t>
            </w:r>
            <w:r>
              <w:rPr>
                <w:rFonts w:hint="eastAsia" w:eastAsia="方正仿宋简体"/>
                <w:color w:val="000000"/>
                <w:kern w:val="0"/>
                <w:sz w:val="18"/>
                <w:szCs w:val="18"/>
                <w:lang w:bidi="ar"/>
              </w:rPr>
              <w:t>.</w:t>
            </w:r>
            <w:r>
              <w:rPr>
                <w:rFonts w:hint="eastAsia"/>
              </w:rPr>
              <w:t xml:space="preserve"> </w:t>
            </w:r>
            <w:r>
              <w:rPr>
                <w:rFonts w:hint="eastAsia" w:eastAsia="方正仿宋简体"/>
                <w:color w:val="000000"/>
                <w:kern w:val="0"/>
                <w:sz w:val="18"/>
                <w:szCs w:val="18"/>
                <w:lang w:bidi="ar"/>
              </w:rPr>
              <w:t>院级政策:①具有全日制硕士研究生及以上学历学位，且取得执业医师资格的人才，院级人才激励金10-15万元，5年租房补贴0.5万/年。②具有执业医师资格证且取得规培结业证的全日制本科学历学位的人才，院级人才激励金8-12万元。</w:t>
            </w:r>
          </w:p>
        </w:tc>
      </w:tr>
      <w:tr w14:paraId="3C11E599">
        <w:tblPrEx>
          <w:tblCellMar>
            <w:top w:w="0" w:type="dxa"/>
            <w:left w:w="0" w:type="dxa"/>
            <w:bottom w:w="0" w:type="dxa"/>
            <w:right w:w="0" w:type="dxa"/>
          </w:tblCellMar>
        </w:tblPrEx>
        <w:trPr>
          <w:trHeight w:val="340"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616241DC"/>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1439CC46">
            <w:pPr>
              <w:widowControl/>
              <w:spacing w:line="200" w:lineRule="exact"/>
              <w:jc w:val="center"/>
              <w:textAlignment w:val="center"/>
              <w:rPr>
                <w:rFonts w:eastAsia="方正仿宋简体"/>
                <w:color w:val="000000"/>
                <w:kern w:val="0"/>
                <w:sz w:val="18"/>
                <w:szCs w:val="18"/>
                <w:lang w:bidi="ar"/>
              </w:rPr>
            </w:pPr>
          </w:p>
        </w:tc>
        <w:tc>
          <w:tcPr>
            <w:tcW w:w="119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227E073">
            <w:pPr>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202411</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6359B1">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眼科医师</w:t>
            </w:r>
          </w:p>
        </w:tc>
        <w:tc>
          <w:tcPr>
            <w:tcW w:w="15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2BAAF4">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眼科学</w:t>
            </w:r>
          </w:p>
        </w:tc>
        <w:tc>
          <w:tcPr>
            <w:tcW w:w="8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EA4C67E">
            <w:pPr>
              <w:widowControl/>
              <w:spacing w:line="200" w:lineRule="exact"/>
              <w:jc w:val="center"/>
              <w:textAlignment w:val="center"/>
              <w:rPr>
                <w:rFonts w:eastAsia="方正仿宋简体"/>
                <w:color w:val="000000"/>
                <w:kern w:val="0"/>
                <w:sz w:val="18"/>
                <w:szCs w:val="18"/>
                <w:lang w:bidi="ar"/>
              </w:rPr>
            </w:pPr>
            <w:r>
              <w:rPr>
                <w:rFonts w:hint="eastAsia" w:eastAsia="方正仿宋简体"/>
                <w:color w:val="000000"/>
                <w:kern w:val="0"/>
                <w:sz w:val="18"/>
                <w:szCs w:val="18"/>
                <w:lang w:bidi="ar"/>
              </w:rPr>
              <w:t>2</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0274CACD">
            <w:pPr>
              <w:widowControl/>
              <w:spacing w:line="200" w:lineRule="exact"/>
              <w:textAlignment w:val="center"/>
              <w:rPr>
                <w:rFonts w:eastAsia="方正仿宋简体"/>
                <w:color w:val="000000"/>
                <w:kern w:val="0"/>
                <w:sz w:val="18"/>
                <w:szCs w:val="18"/>
                <w:lang w:bidi="ar"/>
              </w:rPr>
            </w:pPr>
          </w:p>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792C017E">
            <w:pPr>
              <w:widowControl/>
              <w:spacing w:line="220" w:lineRule="exact"/>
              <w:textAlignment w:val="center"/>
              <w:rPr>
                <w:rFonts w:eastAsia="方正仿宋简体"/>
                <w:color w:val="000000"/>
                <w:kern w:val="0"/>
                <w:sz w:val="18"/>
                <w:szCs w:val="18"/>
                <w:lang w:bidi="ar"/>
              </w:rPr>
            </w:pPr>
          </w:p>
        </w:tc>
      </w:tr>
      <w:tr w14:paraId="0C73A518">
        <w:tblPrEx>
          <w:tblCellMar>
            <w:top w:w="0" w:type="dxa"/>
            <w:left w:w="0" w:type="dxa"/>
            <w:bottom w:w="0" w:type="dxa"/>
            <w:right w:w="0" w:type="dxa"/>
          </w:tblCellMar>
        </w:tblPrEx>
        <w:trPr>
          <w:trHeight w:val="340"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06618392"/>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020E946B">
            <w:pPr>
              <w:widowControl/>
              <w:spacing w:line="200" w:lineRule="exact"/>
              <w:jc w:val="center"/>
              <w:textAlignment w:val="center"/>
              <w:rPr>
                <w:rFonts w:eastAsia="方正仿宋简体"/>
                <w:color w:val="000000"/>
                <w:kern w:val="0"/>
                <w:sz w:val="18"/>
                <w:szCs w:val="18"/>
                <w:lang w:bidi="ar"/>
              </w:rPr>
            </w:pPr>
          </w:p>
        </w:tc>
        <w:tc>
          <w:tcPr>
            <w:tcW w:w="119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33073D8">
            <w:pPr>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202412</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C4C1143">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影像医师</w:t>
            </w:r>
          </w:p>
        </w:tc>
        <w:tc>
          <w:tcPr>
            <w:tcW w:w="15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C18F22">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医学影像学</w:t>
            </w:r>
          </w:p>
        </w:tc>
        <w:tc>
          <w:tcPr>
            <w:tcW w:w="8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69804EB">
            <w:pPr>
              <w:widowControl/>
              <w:spacing w:line="200" w:lineRule="exact"/>
              <w:jc w:val="center"/>
              <w:textAlignment w:val="center"/>
              <w:rPr>
                <w:rFonts w:eastAsia="方正仿宋简体"/>
                <w:color w:val="000000"/>
                <w:kern w:val="0"/>
                <w:sz w:val="18"/>
                <w:szCs w:val="18"/>
                <w:lang w:bidi="ar"/>
              </w:rPr>
            </w:pPr>
            <w:r>
              <w:rPr>
                <w:rFonts w:hint="eastAsia" w:eastAsia="方正仿宋简体"/>
                <w:color w:val="000000"/>
                <w:kern w:val="0"/>
                <w:sz w:val="18"/>
                <w:szCs w:val="18"/>
                <w:lang w:bidi="ar"/>
              </w:rPr>
              <w:t>2</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36B53979">
            <w:pPr>
              <w:widowControl/>
              <w:spacing w:line="200" w:lineRule="exact"/>
              <w:textAlignment w:val="center"/>
              <w:rPr>
                <w:rFonts w:eastAsia="方正仿宋简体"/>
                <w:color w:val="000000"/>
                <w:kern w:val="0"/>
                <w:sz w:val="18"/>
                <w:szCs w:val="18"/>
                <w:lang w:bidi="ar"/>
              </w:rPr>
            </w:pPr>
          </w:p>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4A9FAD1B">
            <w:pPr>
              <w:widowControl/>
              <w:spacing w:line="220" w:lineRule="exact"/>
              <w:textAlignment w:val="center"/>
              <w:rPr>
                <w:rFonts w:eastAsia="方正仿宋简体"/>
                <w:color w:val="000000"/>
                <w:kern w:val="0"/>
                <w:sz w:val="18"/>
                <w:szCs w:val="18"/>
                <w:lang w:bidi="ar"/>
              </w:rPr>
            </w:pPr>
          </w:p>
        </w:tc>
      </w:tr>
      <w:tr w14:paraId="34A00039">
        <w:tblPrEx>
          <w:tblCellMar>
            <w:top w:w="0" w:type="dxa"/>
            <w:left w:w="0" w:type="dxa"/>
            <w:bottom w:w="0" w:type="dxa"/>
            <w:right w:w="0" w:type="dxa"/>
          </w:tblCellMar>
        </w:tblPrEx>
        <w:trPr>
          <w:trHeight w:val="340"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7C04E4A5"/>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0E66C6A1">
            <w:pPr>
              <w:widowControl/>
              <w:spacing w:line="200" w:lineRule="exact"/>
              <w:jc w:val="center"/>
              <w:textAlignment w:val="center"/>
              <w:rPr>
                <w:rFonts w:eastAsia="方正仿宋简体"/>
                <w:color w:val="000000"/>
                <w:kern w:val="0"/>
                <w:sz w:val="18"/>
                <w:szCs w:val="18"/>
                <w:lang w:bidi="ar"/>
              </w:rPr>
            </w:pPr>
          </w:p>
        </w:tc>
        <w:tc>
          <w:tcPr>
            <w:tcW w:w="119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DDEC7E3">
            <w:pPr>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202413</w:t>
            </w:r>
          </w:p>
        </w:tc>
        <w:tc>
          <w:tcPr>
            <w:tcW w:w="119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0BD39290">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临床医师</w:t>
            </w:r>
          </w:p>
        </w:tc>
        <w:tc>
          <w:tcPr>
            <w:tcW w:w="158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1BD6C993">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临床医学</w:t>
            </w:r>
          </w:p>
        </w:tc>
        <w:tc>
          <w:tcPr>
            <w:tcW w:w="801" w:type="dxa"/>
            <w:tcBorders>
              <w:top w:val="single" w:color="auto" w:sz="4" w:space="0"/>
              <w:left w:val="single" w:color="000000" w:sz="4" w:space="0"/>
              <w:bottom w:val="nil"/>
              <w:right w:val="single" w:color="auto" w:sz="4" w:space="0"/>
            </w:tcBorders>
            <w:noWrap w:val="0"/>
            <w:tcMar>
              <w:top w:w="15" w:type="dxa"/>
              <w:left w:w="15" w:type="dxa"/>
              <w:right w:w="15" w:type="dxa"/>
            </w:tcMar>
            <w:vAlign w:val="center"/>
          </w:tcPr>
          <w:p w14:paraId="263EF634">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5</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693E66C1">
            <w:pPr>
              <w:widowControl/>
              <w:spacing w:line="200" w:lineRule="exact"/>
              <w:textAlignment w:val="center"/>
              <w:rPr>
                <w:rFonts w:eastAsia="方正仿宋简体"/>
                <w:color w:val="000000"/>
                <w:kern w:val="0"/>
                <w:sz w:val="18"/>
                <w:szCs w:val="18"/>
                <w:lang w:bidi="ar"/>
              </w:rPr>
            </w:pPr>
          </w:p>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54179499">
            <w:pPr>
              <w:widowControl/>
              <w:spacing w:line="220" w:lineRule="exact"/>
              <w:textAlignment w:val="center"/>
              <w:rPr>
                <w:rFonts w:eastAsia="方正仿宋简体"/>
                <w:color w:val="000000"/>
                <w:kern w:val="0"/>
                <w:sz w:val="18"/>
                <w:szCs w:val="18"/>
                <w:lang w:bidi="ar"/>
              </w:rPr>
            </w:pPr>
          </w:p>
        </w:tc>
      </w:tr>
      <w:tr w14:paraId="7B9A63A1">
        <w:tblPrEx>
          <w:tblCellMar>
            <w:top w:w="0" w:type="dxa"/>
            <w:left w:w="0" w:type="dxa"/>
            <w:bottom w:w="0" w:type="dxa"/>
            <w:right w:w="0" w:type="dxa"/>
          </w:tblCellMar>
        </w:tblPrEx>
        <w:trPr>
          <w:trHeight w:val="277"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61DFB2AD"/>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2CA3B181"/>
        </w:tc>
        <w:tc>
          <w:tcPr>
            <w:tcW w:w="119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66A9E030">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202414</w:t>
            </w:r>
          </w:p>
        </w:tc>
        <w:tc>
          <w:tcPr>
            <w:tcW w:w="11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B9148C9">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临床中医师</w:t>
            </w:r>
          </w:p>
        </w:tc>
        <w:tc>
          <w:tcPr>
            <w:tcW w:w="15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4114DE">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中医学</w:t>
            </w:r>
          </w:p>
        </w:tc>
        <w:tc>
          <w:tcPr>
            <w:tcW w:w="801"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3BE64668">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64EC9ED3"/>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6B3AB36B">
            <w:pPr>
              <w:rPr>
                <w:rFonts w:eastAsia="方正仿宋简体"/>
                <w:color w:val="000000"/>
                <w:kern w:val="0"/>
                <w:sz w:val="18"/>
                <w:szCs w:val="18"/>
                <w:lang w:bidi="ar"/>
              </w:rPr>
            </w:pPr>
          </w:p>
        </w:tc>
      </w:tr>
      <w:tr w14:paraId="33716A09">
        <w:tblPrEx>
          <w:tblCellMar>
            <w:top w:w="0" w:type="dxa"/>
            <w:left w:w="0" w:type="dxa"/>
            <w:bottom w:w="0" w:type="dxa"/>
            <w:right w:w="0" w:type="dxa"/>
          </w:tblCellMar>
        </w:tblPrEx>
        <w:trPr>
          <w:trHeight w:val="309"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6633E445"/>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0A03C439"/>
        </w:tc>
        <w:tc>
          <w:tcPr>
            <w:tcW w:w="119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234A271B">
            <w:pPr>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202415</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F5A332">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临床医师</w:t>
            </w:r>
          </w:p>
        </w:tc>
        <w:tc>
          <w:tcPr>
            <w:tcW w:w="15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FC10FC">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中西医临床</w:t>
            </w:r>
          </w:p>
        </w:tc>
        <w:tc>
          <w:tcPr>
            <w:tcW w:w="8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34C8472">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3</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61591BB9"/>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736FE919">
            <w:pPr>
              <w:rPr>
                <w:rFonts w:eastAsia="方正仿宋简体"/>
                <w:color w:val="000000"/>
                <w:kern w:val="0"/>
                <w:sz w:val="18"/>
                <w:szCs w:val="18"/>
                <w:lang w:bidi="ar"/>
              </w:rPr>
            </w:pPr>
          </w:p>
        </w:tc>
      </w:tr>
      <w:tr w14:paraId="4937319F">
        <w:tblPrEx>
          <w:tblCellMar>
            <w:top w:w="0" w:type="dxa"/>
            <w:left w:w="0" w:type="dxa"/>
            <w:bottom w:w="0" w:type="dxa"/>
            <w:right w:w="0" w:type="dxa"/>
          </w:tblCellMar>
        </w:tblPrEx>
        <w:trPr>
          <w:trHeight w:val="277"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43622733"/>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103B2D34"/>
        </w:tc>
        <w:tc>
          <w:tcPr>
            <w:tcW w:w="119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AD3FBE2">
            <w:pPr>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202416</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A59B32">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临床药师</w:t>
            </w:r>
          </w:p>
        </w:tc>
        <w:tc>
          <w:tcPr>
            <w:tcW w:w="15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74FE78">
            <w:pPr>
              <w:widowControl/>
              <w:spacing w:line="200" w:lineRule="exact"/>
              <w:jc w:val="center"/>
              <w:textAlignment w:val="center"/>
              <w:rPr>
                <w:rFonts w:eastAsia="方正仿宋简体"/>
                <w:color w:val="000000"/>
                <w:kern w:val="0"/>
                <w:sz w:val="18"/>
                <w:szCs w:val="18"/>
                <w:lang w:bidi="ar"/>
              </w:rPr>
            </w:pPr>
            <w:r>
              <w:rPr>
                <w:rFonts w:hint="eastAsia" w:ascii="仿宋_GB2312" w:hAnsi="宋体" w:eastAsia="仿宋_GB2312" w:cs="宋体"/>
                <w:sz w:val="18"/>
                <w:szCs w:val="18"/>
              </w:rPr>
              <w:t>临床药学</w:t>
            </w:r>
          </w:p>
        </w:tc>
        <w:tc>
          <w:tcPr>
            <w:tcW w:w="8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74187A9">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0AB2F020"/>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45D31509">
            <w:pPr>
              <w:rPr>
                <w:rFonts w:eastAsia="方正仿宋简体"/>
                <w:color w:val="000000"/>
                <w:kern w:val="0"/>
                <w:sz w:val="18"/>
                <w:szCs w:val="18"/>
                <w:lang w:bidi="ar"/>
              </w:rPr>
            </w:pPr>
          </w:p>
        </w:tc>
      </w:tr>
      <w:tr w14:paraId="46661833">
        <w:tblPrEx>
          <w:tblCellMar>
            <w:top w:w="0" w:type="dxa"/>
            <w:left w:w="0" w:type="dxa"/>
            <w:bottom w:w="0" w:type="dxa"/>
            <w:right w:w="0" w:type="dxa"/>
          </w:tblCellMar>
        </w:tblPrEx>
        <w:trPr>
          <w:trHeight w:val="421"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081D5A89"/>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72CDB73C"/>
        </w:tc>
        <w:tc>
          <w:tcPr>
            <w:tcW w:w="119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E0F65CE">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202417</w:t>
            </w:r>
          </w:p>
        </w:tc>
        <w:tc>
          <w:tcPr>
            <w:tcW w:w="11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E9DD3C8">
            <w:pPr>
              <w:spacing w:line="200" w:lineRule="exact"/>
              <w:jc w:val="center"/>
              <w:textAlignment w:val="center"/>
              <w:rPr>
                <w:rFonts w:hint="eastAsia" w:ascii="仿宋_GB2312" w:hAnsi="宋体" w:eastAsia="仿宋_GB2312" w:cs="宋体"/>
                <w:sz w:val="18"/>
                <w:szCs w:val="18"/>
              </w:rPr>
            </w:pPr>
            <w:r>
              <w:rPr>
                <w:rFonts w:hint="eastAsia" w:ascii="仿宋_GB2312" w:hAnsi="宋体" w:eastAsia="仿宋_GB2312" w:cs="宋体"/>
                <w:sz w:val="18"/>
                <w:szCs w:val="18"/>
              </w:rPr>
              <w:t>康复技师</w:t>
            </w:r>
          </w:p>
        </w:tc>
        <w:tc>
          <w:tcPr>
            <w:tcW w:w="15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E1A5E9">
            <w:pPr>
              <w:spacing w:line="200" w:lineRule="exact"/>
              <w:jc w:val="center"/>
              <w:textAlignment w:val="center"/>
              <w:rPr>
                <w:rFonts w:hint="eastAsia" w:ascii="仿宋_GB2312" w:hAnsi="宋体" w:eastAsia="仿宋_GB2312" w:cs="宋体"/>
                <w:sz w:val="18"/>
                <w:szCs w:val="18"/>
              </w:rPr>
            </w:pPr>
            <w:r>
              <w:rPr>
                <w:rFonts w:hint="eastAsia" w:ascii="仿宋_GB2312" w:hAnsi="宋体" w:eastAsia="仿宋_GB2312" w:cs="宋体"/>
                <w:sz w:val="18"/>
                <w:szCs w:val="18"/>
              </w:rPr>
              <w:t>康复治疗学</w:t>
            </w:r>
          </w:p>
        </w:tc>
        <w:tc>
          <w:tcPr>
            <w:tcW w:w="80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87F9249">
            <w:pPr>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4E637925"/>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20215B40">
            <w:pPr>
              <w:rPr>
                <w:rFonts w:eastAsia="方正仿宋简体"/>
                <w:color w:val="000000"/>
                <w:kern w:val="0"/>
                <w:sz w:val="18"/>
                <w:szCs w:val="18"/>
                <w:lang w:bidi="ar"/>
              </w:rPr>
            </w:pPr>
          </w:p>
        </w:tc>
      </w:tr>
      <w:tr w14:paraId="58AFE2FB">
        <w:tblPrEx>
          <w:tblCellMar>
            <w:top w:w="0" w:type="dxa"/>
            <w:left w:w="0" w:type="dxa"/>
            <w:bottom w:w="0" w:type="dxa"/>
            <w:right w:w="0" w:type="dxa"/>
          </w:tblCellMar>
        </w:tblPrEx>
        <w:trPr>
          <w:trHeight w:val="234" w:hRule="exact"/>
          <w:jc w:val="center"/>
        </w:trPr>
        <w:tc>
          <w:tcPr>
            <w:tcW w:w="1354" w:type="dxa"/>
            <w:vMerge w:val="continue"/>
            <w:tcBorders>
              <w:left w:val="single" w:color="auto" w:sz="4" w:space="0"/>
              <w:right w:val="single" w:color="auto" w:sz="4" w:space="0"/>
            </w:tcBorders>
            <w:noWrap w:val="0"/>
            <w:tcMar>
              <w:top w:w="15" w:type="dxa"/>
              <w:left w:w="15" w:type="dxa"/>
              <w:right w:w="15" w:type="dxa"/>
            </w:tcMar>
            <w:vAlign w:val="center"/>
          </w:tcPr>
          <w:p w14:paraId="1A5ECA5D"/>
        </w:tc>
        <w:tc>
          <w:tcPr>
            <w:tcW w:w="1522" w:type="dxa"/>
            <w:vMerge w:val="continue"/>
            <w:tcBorders>
              <w:left w:val="single" w:color="auto" w:sz="4" w:space="0"/>
              <w:right w:val="single" w:color="auto" w:sz="4" w:space="0"/>
            </w:tcBorders>
            <w:noWrap w:val="0"/>
            <w:tcMar>
              <w:top w:w="15" w:type="dxa"/>
              <w:left w:w="15" w:type="dxa"/>
              <w:right w:w="15" w:type="dxa"/>
            </w:tcMar>
            <w:vAlign w:val="center"/>
          </w:tcPr>
          <w:p w14:paraId="79D53FE5"/>
        </w:tc>
        <w:tc>
          <w:tcPr>
            <w:tcW w:w="1191" w:type="dxa"/>
            <w:tcBorders>
              <w:top w:val="single" w:color="auto" w:sz="4" w:space="0"/>
              <w:left w:val="single" w:color="auto" w:sz="4" w:space="0"/>
              <w:bottom w:val="nil"/>
              <w:right w:val="single" w:color="000000" w:sz="4" w:space="0"/>
            </w:tcBorders>
            <w:noWrap w:val="0"/>
            <w:tcMar>
              <w:top w:w="15" w:type="dxa"/>
              <w:left w:w="15" w:type="dxa"/>
              <w:right w:w="15" w:type="dxa"/>
            </w:tcMar>
            <w:vAlign w:val="center"/>
          </w:tcPr>
          <w:p w14:paraId="519D43E5">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lang w:bidi="ar"/>
              </w:rPr>
              <w:t>202418</w:t>
            </w:r>
          </w:p>
        </w:tc>
        <w:tc>
          <w:tcPr>
            <w:tcW w:w="119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774727EC">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康复科医师</w:t>
            </w:r>
          </w:p>
        </w:tc>
        <w:tc>
          <w:tcPr>
            <w:tcW w:w="158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0577A59B">
            <w:pPr>
              <w:widowControl/>
              <w:spacing w:line="200" w:lineRule="exact"/>
              <w:jc w:val="center"/>
              <w:textAlignment w:val="center"/>
              <w:rPr>
                <w:rFonts w:ascii="仿宋_GB2312" w:hAnsi="宋体" w:eastAsia="仿宋_GB2312" w:cs="宋体"/>
                <w:sz w:val="18"/>
                <w:szCs w:val="18"/>
              </w:rPr>
            </w:pPr>
            <w:r>
              <w:rPr>
                <w:rFonts w:hint="eastAsia" w:ascii="仿宋_GB2312" w:hAnsi="宋体" w:eastAsia="仿宋_GB2312" w:cs="宋体"/>
                <w:sz w:val="18"/>
                <w:szCs w:val="18"/>
              </w:rPr>
              <w:t>针炙推拿学</w:t>
            </w:r>
          </w:p>
        </w:tc>
        <w:tc>
          <w:tcPr>
            <w:tcW w:w="801" w:type="dxa"/>
            <w:tcBorders>
              <w:top w:val="single" w:color="auto" w:sz="4" w:space="0"/>
              <w:left w:val="single" w:color="000000" w:sz="4" w:space="0"/>
              <w:bottom w:val="nil"/>
              <w:right w:val="single" w:color="auto" w:sz="4" w:space="0"/>
            </w:tcBorders>
            <w:noWrap w:val="0"/>
            <w:tcMar>
              <w:top w:w="15" w:type="dxa"/>
              <w:left w:w="15" w:type="dxa"/>
              <w:right w:w="15" w:type="dxa"/>
            </w:tcMar>
            <w:vAlign w:val="center"/>
          </w:tcPr>
          <w:p w14:paraId="5B06FD8C">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1</w:t>
            </w:r>
          </w:p>
        </w:tc>
        <w:tc>
          <w:tcPr>
            <w:tcW w:w="2905" w:type="dxa"/>
            <w:vMerge w:val="continue"/>
            <w:tcBorders>
              <w:left w:val="single" w:color="auto" w:sz="4" w:space="0"/>
              <w:right w:val="single" w:color="000000" w:sz="4" w:space="0"/>
            </w:tcBorders>
            <w:noWrap w:val="0"/>
            <w:tcMar>
              <w:top w:w="15" w:type="dxa"/>
              <w:left w:w="15" w:type="dxa"/>
              <w:right w:w="15" w:type="dxa"/>
            </w:tcMar>
            <w:vAlign w:val="center"/>
          </w:tcPr>
          <w:p w14:paraId="06AF36A0"/>
        </w:tc>
        <w:tc>
          <w:tcPr>
            <w:tcW w:w="3981" w:type="dxa"/>
            <w:vMerge w:val="continue"/>
            <w:tcBorders>
              <w:left w:val="single" w:color="000000" w:sz="4" w:space="0"/>
              <w:right w:val="single" w:color="000000" w:sz="4" w:space="0"/>
            </w:tcBorders>
            <w:noWrap w:val="0"/>
            <w:tcMar>
              <w:top w:w="15" w:type="dxa"/>
              <w:left w:w="15" w:type="dxa"/>
              <w:right w:w="15" w:type="dxa"/>
            </w:tcMar>
            <w:vAlign w:val="center"/>
          </w:tcPr>
          <w:p w14:paraId="28683890">
            <w:pPr>
              <w:rPr>
                <w:rFonts w:eastAsia="方正仿宋简体"/>
                <w:color w:val="000000"/>
                <w:kern w:val="0"/>
                <w:sz w:val="18"/>
                <w:szCs w:val="18"/>
                <w:lang w:bidi="ar"/>
              </w:rPr>
            </w:pPr>
          </w:p>
        </w:tc>
      </w:tr>
      <w:tr w14:paraId="37EC581E">
        <w:tblPrEx>
          <w:tblCellMar>
            <w:top w:w="0" w:type="dxa"/>
            <w:left w:w="0" w:type="dxa"/>
            <w:bottom w:w="0" w:type="dxa"/>
            <w:right w:w="0" w:type="dxa"/>
          </w:tblCellMar>
        </w:tblPrEx>
        <w:trPr>
          <w:trHeight w:val="306" w:hRule="atLeast"/>
          <w:jc w:val="center"/>
        </w:trPr>
        <w:tc>
          <w:tcPr>
            <w:tcW w:w="6839"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1DA719">
            <w:pPr>
              <w:widowControl/>
              <w:spacing w:line="200" w:lineRule="exact"/>
              <w:jc w:val="center"/>
              <w:textAlignment w:val="center"/>
              <w:rPr>
                <w:rFonts w:eastAsia="方正仿宋简体"/>
                <w:color w:val="000000"/>
                <w:kern w:val="0"/>
                <w:sz w:val="18"/>
                <w:szCs w:val="18"/>
                <w:lang w:bidi="ar"/>
              </w:rPr>
            </w:pPr>
            <w:r>
              <w:rPr>
                <w:rFonts w:eastAsia="方正仿宋简体"/>
                <w:color w:val="000000"/>
                <w:kern w:val="0"/>
                <w:sz w:val="18"/>
                <w:szCs w:val="18"/>
                <w:lang w:bidi="ar"/>
              </w:rPr>
              <w:t>合计</w:t>
            </w:r>
          </w:p>
        </w:tc>
        <w:tc>
          <w:tcPr>
            <w:tcW w:w="7687"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353D29">
            <w:pPr>
              <w:widowControl/>
              <w:spacing w:line="200" w:lineRule="exact"/>
              <w:jc w:val="center"/>
              <w:rPr>
                <w:rFonts w:hint="eastAsia" w:eastAsia="方正仿宋简体"/>
                <w:color w:val="000000"/>
                <w:sz w:val="18"/>
                <w:szCs w:val="18"/>
                <w:lang w:eastAsia="en-US"/>
              </w:rPr>
            </w:pPr>
            <w:r>
              <w:rPr>
                <w:rFonts w:eastAsia="方正仿宋简体"/>
                <w:color w:val="000000"/>
                <w:kern w:val="0"/>
                <w:sz w:val="18"/>
                <w:szCs w:val="18"/>
                <w:lang w:bidi="ar"/>
              </w:rPr>
              <w:t>41</w:t>
            </w:r>
            <w:r>
              <w:rPr>
                <w:rFonts w:hint="eastAsia" w:eastAsia="方正仿宋简体"/>
                <w:color w:val="000000"/>
                <w:kern w:val="0"/>
                <w:sz w:val="18"/>
                <w:szCs w:val="18"/>
                <w:lang w:bidi="ar"/>
              </w:rPr>
              <w:t>人</w:t>
            </w:r>
          </w:p>
        </w:tc>
      </w:tr>
    </w:tbl>
    <w:p w14:paraId="3B15A8EC">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9B390"/>
    <w:multiLevelType w:val="singleLevel"/>
    <w:tmpl w:val="2569B3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TVhNTYzMWY3MjMwMDBhMGEyZmVlZDUyNmM4NTEifQ=="/>
  </w:docVars>
  <w:rsids>
    <w:rsidRoot w:val="08601CCD"/>
    <w:rsid w:val="0860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2024-10-29T08:08:00Z</dcterms:created>
  <dc:creator>再见。</dc:creator>
  <cp:lastModifiedBy>再见。</cp:lastModifiedBy>
  <dcterms:modified xsi:type="dcterms:W3CDTF">2024-10-29T08:10:20Z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A5B41A7158C44294BD1A9723DAF982CA_11</vt:lpwstr>
  </property>
</Properties>
</file>