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A" w:rsidRDefault="0029417A" w:rsidP="0029417A">
      <w:pPr>
        <w:pStyle w:val="Default"/>
        <w:spacing w:line="579" w:lineRule="exact"/>
        <w:rPr>
          <w:rFonts w:ascii="Times New Roman" w:cs="Times New Roman"/>
          <w:kern w:val="2"/>
          <w:sz w:val="32"/>
          <w:szCs w:val="32"/>
        </w:rPr>
      </w:pPr>
      <w:r>
        <w:rPr>
          <w:rFonts w:ascii="Times New Roman" w:cs="Times New Roman"/>
          <w:kern w:val="2"/>
          <w:sz w:val="32"/>
          <w:szCs w:val="32"/>
        </w:rPr>
        <w:t>附录</w:t>
      </w:r>
      <w:r>
        <w:rPr>
          <w:rFonts w:ascii="Times New Roman" w:cs="Times New Roman"/>
          <w:kern w:val="2"/>
          <w:sz w:val="32"/>
          <w:szCs w:val="32"/>
        </w:rPr>
        <w:t>3</w:t>
      </w:r>
    </w:p>
    <w:p w:rsidR="0029417A" w:rsidRDefault="0029417A" w:rsidP="0029417A">
      <w:pPr>
        <w:pStyle w:val="Default"/>
        <w:spacing w:line="579" w:lineRule="exact"/>
        <w:rPr>
          <w:rFonts w:ascii="Times New Roman" w:eastAsia="方正仿宋简体" w:cs="Times New Roman"/>
          <w:kern w:val="2"/>
          <w:sz w:val="32"/>
          <w:szCs w:val="32"/>
        </w:rPr>
      </w:pPr>
      <w:r>
        <w:rPr>
          <w:rFonts w:ascii="Times New Roman" w:eastAsia="方正仿宋简体" w:cs="Times New Roman"/>
          <w:kern w:val="2"/>
          <w:sz w:val="32"/>
          <w:szCs w:val="32"/>
        </w:rPr>
        <w:t xml:space="preserve"> </w:t>
      </w:r>
    </w:p>
    <w:p w:rsidR="0029417A" w:rsidRDefault="0029417A" w:rsidP="0029417A">
      <w:pPr>
        <w:pStyle w:val="Defaul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kern w:val="2"/>
          <w:sz w:val="44"/>
          <w:szCs w:val="44"/>
        </w:rPr>
        <w:t>突发地质灾害分级一览表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778"/>
        <w:gridCol w:w="1777"/>
        <w:gridCol w:w="1777"/>
        <w:gridCol w:w="1918"/>
      </w:tblGrid>
      <w:tr w:rsidR="0029417A" w:rsidTr="00C70EF5">
        <w:trPr>
          <w:trHeight w:val="567"/>
          <w:jc w:val="center"/>
        </w:trPr>
        <w:tc>
          <w:tcPr>
            <w:tcW w:w="1811" w:type="dxa"/>
            <w:vMerge w:val="restart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</w:rPr>
            </w:pPr>
            <w:r>
              <w:rPr>
                <w:rFonts w:ascii="Times New Roman" w:eastAsia="方正仿宋简体" w:cs="Times New Roman"/>
                <w:kern w:val="2"/>
              </w:rPr>
              <w:t>灾害分级</w:t>
            </w:r>
          </w:p>
        </w:tc>
        <w:tc>
          <w:tcPr>
            <w:tcW w:w="3555" w:type="dxa"/>
            <w:gridSpan w:val="2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灾情</w:t>
            </w:r>
          </w:p>
        </w:tc>
        <w:tc>
          <w:tcPr>
            <w:tcW w:w="3695" w:type="dxa"/>
            <w:gridSpan w:val="2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险情</w:t>
            </w:r>
          </w:p>
        </w:tc>
      </w:tr>
      <w:tr w:rsidR="0029417A" w:rsidTr="00C70EF5">
        <w:trPr>
          <w:trHeight w:val="1020"/>
          <w:jc w:val="center"/>
        </w:trPr>
        <w:tc>
          <w:tcPr>
            <w:tcW w:w="1811" w:type="dxa"/>
            <w:vMerge/>
            <w:vAlign w:val="center"/>
          </w:tcPr>
          <w:p w:rsidR="0029417A" w:rsidRDefault="0029417A" w:rsidP="00C70EF5">
            <w:pPr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造成人员死亡（含失踪）数量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直接经济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损失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受威胁、需搬迁转移人数</w:t>
            </w:r>
          </w:p>
        </w:tc>
        <w:tc>
          <w:tcPr>
            <w:tcW w:w="191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潜在可能造成的经济损失</w:t>
            </w:r>
          </w:p>
        </w:tc>
      </w:tr>
      <w:tr w:rsidR="0029417A" w:rsidTr="00C70EF5">
        <w:trPr>
          <w:trHeight w:val="1020"/>
          <w:jc w:val="center"/>
        </w:trPr>
        <w:tc>
          <w:tcPr>
            <w:tcW w:w="1811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特大型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地质灾害</w:t>
            </w:r>
          </w:p>
        </w:tc>
        <w:tc>
          <w:tcPr>
            <w:tcW w:w="177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30</w:t>
            </w:r>
            <w:r>
              <w:rPr>
                <w:rFonts w:ascii="Times New Roman" w:eastAsia="方正仿宋简体" w:cs="Times New Roman"/>
                <w:kern w:val="2"/>
              </w:rPr>
              <w:t>人以上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1000</w:t>
            </w:r>
            <w:r>
              <w:rPr>
                <w:rFonts w:ascii="Times New Roman" w:eastAsia="方正仿宋简体" w:cs="Times New Roman"/>
                <w:kern w:val="2"/>
              </w:rPr>
              <w:t>万元以上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1000</w:t>
            </w:r>
            <w:r>
              <w:rPr>
                <w:rFonts w:ascii="Times New Roman" w:eastAsia="方正仿宋简体" w:cs="Times New Roman"/>
                <w:kern w:val="2"/>
              </w:rPr>
              <w:t>人以上</w:t>
            </w:r>
          </w:p>
        </w:tc>
        <w:tc>
          <w:tcPr>
            <w:tcW w:w="191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</w:t>
            </w:r>
            <w:r>
              <w:rPr>
                <w:rFonts w:ascii="Times New Roman" w:eastAsia="方正仿宋简体" w:cs="Times New Roman"/>
                <w:kern w:val="2"/>
              </w:rPr>
              <w:t>亿元以上</w:t>
            </w:r>
          </w:p>
        </w:tc>
      </w:tr>
      <w:tr w:rsidR="0029417A" w:rsidTr="00C70EF5">
        <w:trPr>
          <w:trHeight w:val="1020"/>
          <w:jc w:val="center"/>
        </w:trPr>
        <w:tc>
          <w:tcPr>
            <w:tcW w:w="1811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大型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地质灾害</w:t>
            </w:r>
          </w:p>
        </w:tc>
        <w:tc>
          <w:tcPr>
            <w:tcW w:w="177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</w:t>
            </w:r>
            <w:r>
              <w:rPr>
                <w:rFonts w:ascii="Times New Roman" w:eastAsia="方正仿宋简体" w:cs="Times New Roman"/>
                <w:kern w:val="2"/>
              </w:rPr>
              <w:t>人以上、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30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万元以上、</w:t>
            </w:r>
            <w:r>
              <w:rPr>
                <w:rFonts w:ascii="Times New Roman" w:eastAsia="方正仿宋简体" w:cs="Times New Roman"/>
                <w:kern w:val="2"/>
              </w:rPr>
              <w:t>1000</w:t>
            </w:r>
            <w:r>
              <w:rPr>
                <w:rFonts w:ascii="Times New Roman" w:eastAsia="方正仿宋简体" w:cs="Times New Roman"/>
                <w:kern w:val="2"/>
              </w:rPr>
              <w:t>万元以下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人以上、</w:t>
            </w:r>
            <w:r>
              <w:rPr>
                <w:rFonts w:ascii="Times New Roman" w:eastAsia="方正仿宋简体" w:cs="Times New Roman"/>
                <w:kern w:val="2"/>
              </w:rPr>
              <w:t>1000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91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5000</w:t>
            </w:r>
            <w:r>
              <w:rPr>
                <w:rFonts w:ascii="Times New Roman" w:eastAsia="方正仿宋简体" w:cs="Times New Roman"/>
                <w:kern w:val="2"/>
              </w:rPr>
              <w:t>万元以上、１亿元以下</w:t>
            </w:r>
          </w:p>
        </w:tc>
      </w:tr>
      <w:tr w:rsidR="0029417A" w:rsidTr="00C70EF5">
        <w:trPr>
          <w:trHeight w:val="1020"/>
          <w:jc w:val="center"/>
        </w:trPr>
        <w:tc>
          <w:tcPr>
            <w:tcW w:w="1811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中型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地质灾害</w:t>
            </w:r>
          </w:p>
        </w:tc>
        <w:tc>
          <w:tcPr>
            <w:tcW w:w="177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3</w:t>
            </w:r>
            <w:r>
              <w:rPr>
                <w:rFonts w:ascii="Times New Roman" w:eastAsia="方正仿宋简体" w:cs="Times New Roman"/>
                <w:kern w:val="2"/>
              </w:rPr>
              <w:t>人以上、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</w:t>
            </w:r>
            <w:r>
              <w:rPr>
                <w:rFonts w:ascii="Times New Roman" w:eastAsia="方正仿宋简体" w:cs="Times New Roman"/>
                <w:kern w:val="2"/>
              </w:rPr>
              <w:t>万元以上、</w:t>
            </w: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万元以下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</w:t>
            </w:r>
            <w:r>
              <w:rPr>
                <w:rFonts w:ascii="Times New Roman" w:eastAsia="方正仿宋简体" w:cs="Times New Roman"/>
                <w:kern w:val="2"/>
              </w:rPr>
              <w:t>人以上、</w:t>
            </w: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91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万元以上、</w:t>
            </w:r>
            <w:r>
              <w:rPr>
                <w:rFonts w:ascii="Times New Roman" w:eastAsia="方正仿宋简体" w:cs="Times New Roman"/>
                <w:kern w:val="2"/>
              </w:rPr>
              <w:t>5000</w:t>
            </w:r>
            <w:r>
              <w:rPr>
                <w:rFonts w:ascii="Times New Roman" w:eastAsia="方正仿宋简体" w:cs="Times New Roman"/>
                <w:kern w:val="2"/>
              </w:rPr>
              <w:t>万元以下</w:t>
            </w:r>
          </w:p>
        </w:tc>
      </w:tr>
      <w:tr w:rsidR="0029417A" w:rsidTr="00C70EF5">
        <w:trPr>
          <w:trHeight w:val="1020"/>
          <w:jc w:val="center"/>
        </w:trPr>
        <w:tc>
          <w:tcPr>
            <w:tcW w:w="1811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小型</w:t>
            </w:r>
          </w:p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地质灾害</w:t>
            </w:r>
          </w:p>
        </w:tc>
        <w:tc>
          <w:tcPr>
            <w:tcW w:w="177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3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</w:t>
            </w:r>
            <w:r>
              <w:rPr>
                <w:rFonts w:ascii="Times New Roman" w:eastAsia="方正仿宋简体" w:cs="Times New Roman"/>
                <w:kern w:val="2"/>
              </w:rPr>
              <w:t>万元以下</w:t>
            </w:r>
          </w:p>
        </w:tc>
        <w:tc>
          <w:tcPr>
            <w:tcW w:w="1777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100</w:t>
            </w:r>
            <w:r>
              <w:rPr>
                <w:rFonts w:ascii="Times New Roman" w:eastAsia="方正仿宋简体" w:cs="Times New Roman"/>
                <w:kern w:val="2"/>
              </w:rPr>
              <w:t>人以下</w:t>
            </w:r>
          </w:p>
        </w:tc>
        <w:tc>
          <w:tcPr>
            <w:tcW w:w="1918" w:type="dxa"/>
            <w:vAlign w:val="center"/>
          </w:tcPr>
          <w:p w:rsidR="0029417A" w:rsidRDefault="0029417A" w:rsidP="00C70EF5">
            <w:pPr>
              <w:pStyle w:val="Default"/>
              <w:jc w:val="center"/>
              <w:rPr>
                <w:rFonts w:ascii="Times New Roman" w:eastAsia="方正仿宋简体" w:cs="Times New Roman"/>
                <w:kern w:val="2"/>
              </w:rPr>
            </w:pPr>
            <w:r>
              <w:rPr>
                <w:rFonts w:ascii="Times New Roman" w:eastAsia="方正仿宋简体" w:cs="Times New Roman"/>
                <w:kern w:val="2"/>
              </w:rPr>
              <w:t>500</w:t>
            </w:r>
            <w:r>
              <w:rPr>
                <w:rFonts w:ascii="Times New Roman" w:eastAsia="方正仿宋简体" w:cs="Times New Roman"/>
                <w:kern w:val="2"/>
              </w:rPr>
              <w:t>万元以下</w:t>
            </w:r>
          </w:p>
        </w:tc>
      </w:tr>
    </w:tbl>
    <w:p w:rsidR="0029417A" w:rsidRDefault="0029417A" w:rsidP="0029417A">
      <w:pPr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备注：以上</w:t>
      </w:r>
      <w:proofErr w:type="gramStart"/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含本数，</w:t>
      </w:r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以下</w:t>
      </w:r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方正仿宋简体" w:hAnsi="Times New Roman" w:cs="Times New Roman"/>
          <w:color w:val="000000"/>
          <w:sz w:val="24"/>
          <w:szCs w:val="24"/>
        </w:rPr>
        <w:t>不含本数。</w:t>
      </w:r>
    </w:p>
    <w:p w:rsidR="00463A7D" w:rsidRDefault="00463A7D" w:rsidP="0029417A">
      <w:bookmarkStart w:id="0" w:name="_GoBack"/>
      <w:bookmarkEnd w:id="0"/>
    </w:p>
    <w:sectPr w:rsidR="00463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3B" w:rsidRDefault="00AC513B" w:rsidP="0029417A">
      <w:r>
        <w:separator/>
      </w:r>
    </w:p>
  </w:endnote>
  <w:endnote w:type="continuationSeparator" w:id="0">
    <w:p w:rsidR="00AC513B" w:rsidRDefault="00AC513B" w:rsidP="0029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3B" w:rsidRDefault="00AC513B" w:rsidP="0029417A">
      <w:r>
        <w:separator/>
      </w:r>
    </w:p>
  </w:footnote>
  <w:footnote w:type="continuationSeparator" w:id="0">
    <w:p w:rsidR="00AC513B" w:rsidRDefault="00AC513B" w:rsidP="0029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B"/>
    <w:rsid w:val="0029417A"/>
    <w:rsid w:val="00463A7D"/>
    <w:rsid w:val="00990C0B"/>
    <w:rsid w:val="00A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7A"/>
    <w:rPr>
      <w:sz w:val="18"/>
      <w:szCs w:val="18"/>
    </w:rPr>
  </w:style>
  <w:style w:type="paragraph" w:customStyle="1" w:styleId="Default">
    <w:name w:val="Default"/>
    <w:basedOn w:val="a"/>
    <w:uiPriority w:val="99"/>
    <w:qFormat/>
    <w:rsid w:val="0029417A"/>
    <w:pPr>
      <w:autoSpaceDE w:val="0"/>
      <w:autoSpaceDN w:val="0"/>
      <w:adjustRightInd w:val="0"/>
      <w:spacing w:line="360" w:lineRule="auto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7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7A"/>
    <w:rPr>
      <w:sz w:val="18"/>
      <w:szCs w:val="18"/>
    </w:rPr>
  </w:style>
  <w:style w:type="paragraph" w:customStyle="1" w:styleId="Default">
    <w:name w:val="Default"/>
    <w:basedOn w:val="a"/>
    <w:uiPriority w:val="99"/>
    <w:qFormat/>
    <w:rsid w:val="0029417A"/>
    <w:pPr>
      <w:autoSpaceDE w:val="0"/>
      <w:autoSpaceDN w:val="0"/>
      <w:adjustRightInd w:val="0"/>
      <w:spacing w:line="360" w:lineRule="auto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2023-08-07T02:32:00Z</dcterms:created>
  <dcterms:modified xsi:type="dcterms:W3CDTF">2023-08-07T02:32:00Z</dcterms:modified>
</cp:coreProperties>
</file>