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AF94">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开江县审计局</w:t>
      </w:r>
      <w:r>
        <w:rPr>
          <w:rFonts w:hint="eastAsia" w:ascii="方正小标宋简体" w:eastAsia="方正小标宋简体"/>
          <w:sz w:val="32"/>
          <w:szCs w:val="32"/>
        </w:rPr>
        <w:t>主动公开事项目录</w:t>
      </w:r>
    </w:p>
    <w:tbl>
      <w:tblPr>
        <w:tblStyle w:val="4"/>
        <w:tblW w:w="10601" w:type="dxa"/>
        <w:tblInd w:w="-1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78"/>
        <w:gridCol w:w="1197"/>
        <w:gridCol w:w="1512"/>
        <w:gridCol w:w="1115"/>
        <w:gridCol w:w="1241"/>
        <w:gridCol w:w="1015"/>
        <w:gridCol w:w="1078"/>
        <w:gridCol w:w="1571"/>
      </w:tblGrid>
      <w:tr w14:paraId="469F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8" w:type="dxa"/>
            <w:vAlign w:val="center"/>
          </w:tcPr>
          <w:p w14:paraId="1F5A863A">
            <w:pPr>
              <w:jc w:val="center"/>
              <w:rPr>
                <w:rFonts w:hint="eastAsia" w:ascii="方正黑体简体" w:eastAsia="方正黑体简体"/>
                <w:szCs w:val="21"/>
              </w:rPr>
            </w:pPr>
            <w:r>
              <w:rPr>
                <w:rFonts w:hint="eastAsia" w:ascii="方正黑体简体" w:eastAsia="方正黑体简体"/>
                <w:szCs w:val="21"/>
              </w:rPr>
              <w:t>类别</w:t>
            </w:r>
          </w:p>
        </w:tc>
        <w:tc>
          <w:tcPr>
            <w:tcW w:w="1243" w:type="dxa"/>
            <w:vAlign w:val="center"/>
          </w:tcPr>
          <w:p w14:paraId="6EDC2128">
            <w:pPr>
              <w:jc w:val="center"/>
              <w:rPr>
                <w:rFonts w:hint="eastAsia" w:ascii="方正黑体简体" w:eastAsia="方正黑体简体"/>
                <w:szCs w:val="21"/>
              </w:rPr>
            </w:pPr>
            <w:r>
              <w:rPr>
                <w:rFonts w:hint="eastAsia" w:ascii="方正黑体简体" w:eastAsia="方正黑体简体"/>
                <w:szCs w:val="21"/>
              </w:rPr>
              <w:t>公开事项</w:t>
            </w:r>
          </w:p>
        </w:tc>
        <w:tc>
          <w:tcPr>
            <w:tcW w:w="1243" w:type="dxa"/>
            <w:vAlign w:val="center"/>
          </w:tcPr>
          <w:p w14:paraId="0DF0DD51">
            <w:pPr>
              <w:jc w:val="center"/>
              <w:rPr>
                <w:rFonts w:hint="eastAsia" w:ascii="方正黑体简体" w:eastAsia="方正黑体简体"/>
                <w:szCs w:val="21"/>
              </w:rPr>
            </w:pPr>
            <w:r>
              <w:rPr>
                <w:rFonts w:hint="eastAsia" w:ascii="方正黑体简体" w:eastAsia="方正黑体简体"/>
                <w:szCs w:val="21"/>
              </w:rPr>
              <w:t>公开内容</w:t>
            </w:r>
          </w:p>
        </w:tc>
        <w:tc>
          <w:tcPr>
            <w:tcW w:w="1585" w:type="dxa"/>
            <w:vAlign w:val="center"/>
          </w:tcPr>
          <w:p w14:paraId="6C67218C">
            <w:pPr>
              <w:jc w:val="center"/>
              <w:rPr>
                <w:rFonts w:hint="eastAsia" w:ascii="方正黑体简体" w:eastAsia="方正黑体简体"/>
                <w:szCs w:val="21"/>
              </w:rPr>
            </w:pPr>
            <w:r>
              <w:rPr>
                <w:rFonts w:hint="eastAsia" w:ascii="方正黑体简体" w:eastAsia="方正黑体简体"/>
                <w:szCs w:val="21"/>
              </w:rPr>
              <w:t>公开依据</w:t>
            </w:r>
          </w:p>
        </w:tc>
        <w:tc>
          <w:tcPr>
            <w:tcW w:w="1175" w:type="dxa"/>
            <w:vAlign w:val="center"/>
          </w:tcPr>
          <w:p w14:paraId="4B7EEFBF">
            <w:pPr>
              <w:jc w:val="center"/>
              <w:rPr>
                <w:rFonts w:hint="eastAsia" w:ascii="方正黑体简体" w:eastAsia="方正黑体简体"/>
                <w:szCs w:val="21"/>
              </w:rPr>
            </w:pPr>
            <w:r>
              <w:rPr>
                <w:rFonts w:hint="eastAsia" w:ascii="方正黑体简体" w:eastAsia="方正黑体简体"/>
                <w:szCs w:val="21"/>
              </w:rPr>
              <w:t>公开主体</w:t>
            </w:r>
          </w:p>
        </w:tc>
        <w:tc>
          <w:tcPr>
            <w:tcW w:w="1311" w:type="dxa"/>
            <w:vAlign w:val="center"/>
          </w:tcPr>
          <w:p w14:paraId="5FC03DD7">
            <w:pPr>
              <w:jc w:val="center"/>
              <w:rPr>
                <w:rFonts w:hint="eastAsia" w:ascii="方正黑体简体" w:eastAsia="方正黑体简体"/>
                <w:szCs w:val="21"/>
              </w:rPr>
            </w:pPr>
            <w:r>
              <w:rPr>
                <w:rFonts w:hint="eastAsia" w:ascii="方正黑体简体" w:eastAsia="方正黑体简体"/>
                <w:szCs w:val="21"/>
              </w:rPr>
              <w:t>公开渠道</w:t>
            </w:r>
          </w:p>
        </w:tc>
        <w:tc>
          <w:tcPr>
            <w:tcW w:w="1058" w:type="dxa"/>
            <w:vAlign w:val="center"/>
          </w:tcPr>
          <w:p w14:paraId="6D113792">
            <w:pPr>
              <w:jc w:val="center"/>
              <w:rPr>
                <w:rFonts w:hint="eastAsia" w:ascii="方正黑体简体" w:eastAsia="方正黑体简体"/>
                <w:szCs w:val="21"/>
              </w:rPr>
            </w:pPr>
            <w:r>
              <w:rPr>
                <w:rFonts w:hint="eastAsia" w:ascii="方正黑体简体" w:eastAsia="方正黑体简体"/>
                <w:szCs w:val="21"/>
              </w:rPr>
              <w:t>公开时限</w:t>
            </w:r>
          </w:p>
        </w:tc>
        <w:tc>
          <w:tcPr>
            <w:tcW w:w="1134" w:type="dxa"/>
            <w:vAlign w:val="center"/>
          </w:tcPr>
          <w:p w14:paraId="488DCD68">
            <w:pPr>
              <w:jc w:val="center"/>
              <w:rPr>
                <w:rFonts w:hint="eastAsia" w:ascii="方正黑体简体" w:eastAsia="方正黑体简体"/>
                <w:szCs w:val="21"/>
              </w:rPr>
            </w:pPr>
            <w:r>
              <w:rPr>
                <w:rFonts w:hint="eastAsia" w:ascii="方正黑体简体" w:eastAsia="方正黑体简体"/>
                <w:szCs w:val="21"/>
              </w:rPr>
              <w:t>公开责任</w:t>
            </w:r>
          </w:p>
        </w:tc>
        <w:tc>
          <w:tcPr>
            <w:tcW w:w="1134" w:type="dxa"/>
            <w:vAlign w:val="center"/>
          </w:tcPr>
          <w:p w14:paraId="030DE1E1">
            <w:pPr>
              <w:jc w:val="center"/>
              <w:rPr>
                <w:rFonts w:hint="eastAsia" w:ascii="方正黑体简体" w:eastAsia="方正黑体简体"/>
                <w:szCs w:val="21"/>
              </w:rPr>
            </w:pPr>
            <w:r>
              <w:rPr>
                <w:rFonts w:hint="eastAsia" w:ascii="方正黑体简体" w:eastAsia="方正黑体简体"/>
                <w:szCs w:val="21"/>
              </w:rPr>
              <w:t>监督电话</w:t>
            </w:r>
          </w:p>
        </w:tc>
      </w:tr>
      <w:tr w14:paraId="7AB9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718" w:type="dxa"/>
            <w:vAlign w:val="center"/>
          </w:tcPr>
          <w:p w14:paraId="586CC81D">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655D5A8E">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公开</w:t>
            </w:r>
          </w:p>
        </w:tc>
        <w:tc>
          <w:tcPr>
            <w:tcW w:w="1243" w:type="dxa"/>
            <w:vAlign w:val="center"/>
          </w:tcPr>
          <w:p w14:paraId="4967E376">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审计法规</w:t>
            </w:r>
          </w:p>
        </w:tc>
        <w:tc>
          <w:tcPr>
            <w:tcW w:w="1243" w:type="dxa"/>
            <w:vAlign w:val="center"/>
          </w:tcPr>
          <w:p w14:paraId="318DF298">
            <w:pPr>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1.</w:t>
            </w:r>
            <w:r>
              <w:rPr>
                <w:rFonts w:hint="eastAsia" w:asciiTheme="minorEastAsia" w:hAnsiTheme="minorEastAsia"/>
                <w:sz w:val="15"/>
                <w:szCs w:val="15"/>
              </w:rPr>
              <w:t>可以公开的与审计工作有关的行政规范性文件的标题、成文日期、发布日期、文号、有效性和正文等信息</w:t>
            </w:r>
            <w:r>
              <w:rPr>
                <w:rFonts w:hint="eastAsia" w:asciiTheme="minorEastAsia" w:hAnsiTheme="minorEastAsia"/>
                <w:sz w:val="15"/>
                <w:szCs w:val="15"/>
                <w:lang w:eastAsia="zh-CN"/>
              </w:rPr>
              <w:t>。</w:t>
            </w:r>
            <w:r>
              <w:rPr>
                <w:rFonts w:hint="eastAsia" w:asciiTheme="minorEastAsia" w:hAnsiTheme="minorEastAsia"/>
                <w:sz w:val="15"/>
                <w:szCs w:val="15"/>
                <w:lang w:val="en-US" w:eastAsia="zh-CN"/>
              </w:rPr>
              <w:t>2.与</w:t>
            </w:r>
            <w:r>
              <w:rPr>
                <w:rFonts w:hint="eastAsia" w:asciiTheme="minorEastAsia" w:hAnsiTheme="minorEastAsia"/>
                <w:sz w:val="15"/>
                <w:szCs w:val="15"/>
              </w:rPr>
              <w:t>审计工作有关的重大政策解读</w:t>
            </w:r>
            <w:r>
              <w:rPr>
                <w:rFonts w:hint="eastAsia" w:asciiTheme="minorEastAsia" w:hAnsiTheme="minorEastAsia"/>
                <w:sz w:val="15"/>
                <w:szCs w:val="15"/>
                <w:lang w:eastAsia="zh-CN"/>
              </w:rPr>
              <w:t>、</w:t>
            </w:r>
            <w:r>
              <w:rPr>
                <w:rFonts w:hint="eastAsia" w:asciiTheme="minorEastAsia" w:hAnsiTheme="minorEastAsia"/>
                <w:sz w:val="15"/>
                <w:szCs w:val="15"/>
              </w:rPr>
              <w:t>热点问题解读和回应</w:t>
            </w:r>
            <w:r>
              <w:rPr>
                <w:rFonts w:hint="eastAsia" w:asciiTheme="minorEastAsia" w:hAnsiTheme="minorEastAsia"/>
                <w:sz w:val="15"/>
                <w:szCs w:val="15"/>
                <w:lang w:eastAsia="zh-CN"/>
              </w:rPr>
              <w:t>等信息。</w:t>
            </w:r>
            <w:r>
              <w:rPr>
                <w:rFonts w:hint="eastAsia" w:asciiTheme="minorEastAsia" w:hAnsiTheme="minorEastAsia"/>
                <w:sz w:val="15"/>
                <w:szCs w:val="15"/>
                <w:lang w:val="en-US" w:eastAsia="zh-CN"/>
              </w:rPr>
              <w:t>3.审计工作综合发展规划、行业审计专项发展规划及相关规划的制定背景、主要内容等解读文件</w:t>
            </w:r>
          </w:p>
        </w:tc>
        <w:tc>
          <w:tcPr>
            <w:tcW w:w="1585" w:type="dxa"/>
            <w:vAlign w:val="center"/>
          </w:tcPr>
          <w:p w14:paraId="57C02E56">
            <w:pPr>
              <w:jc w:val="center"/>
              <w:rPr>
                <w:rFonts w:hint="eastAsia" w:eastAsiaTheme="minorEastAsia"/>
                <w:sz w:val="15"/>
                <w:szCs w:val="15"/>
                <w:lang w:eastAsia="zh-CN"/>
              </w:rPr>
            </w:pPr>
            <w:r>
              <w:rPr>
                <w:rFonts w:hint="eastAsia" w:asciiTheme="minorEastAsia" w:hAnsiTheme="minorEastAsia"/>
                <w:sz w:val="15"/>
                <w:szCs w:val="15"/>
              </w:rPr>
              <w:t>《中华人民共和国政府信息公开条例》第二十条第一款行政机关应当依照本条例第十九条的规定，主动公开本行政机关的下列政府信息：（一）行政法规、规章和规范性文件</w:t>
            </w:r>
            <w:r>
              <w:rPr>
                <w:rFonts w:hint="eastAsia" w:asciiTheme="minorEastAsia" w:hAnsiTheme="minorEastAsia"/>
                <w:sz w:val="15"/>
                <w:szCs w:val="15"/>
                <w:lang w:eastAsia="zh-CN"/>
              </w:rPr>
              <w:t>。</w:t>
            </w:r>
          </w:p>
        </w:tc>
        <w:tc>
          <w:tcPr>
            <w:tcW w:w="1175" w:type="dxa"/>
            <w:vAlign w:val="center"/>
          </w:tcPr>
          <w:p w14:paraId="629638AA">
            <w:pPr>
              <w:jc w:val="center"/>
              <w:rPr>
                <w:rFonts w:hint="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6A6D840E">
            <w:pPr>
              <w:jc w:val="center"/>
              <w:rPr>
                <w:rFonts w:hint="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067001FA">
            <w:pPr>
              <w:jc w:val="center"/>
              <w:rPr>
                <w:rFonts w:hint="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12089516">
            <w:pPr>
              <w:jc w:val="center"/>
              <w:rPr>
                <w:rFonts w:hint="eastAsia" w:eastAsiaTheme="minorEastAsia"/>
                <w:sz w:val="15"/>
                <w:szCs w:val="15"/>
                <w:lang w:eastAsia="zh-CN"/>
              </w:rPr>
            </w:pPr>
            <w:r>
              <w:rPr>
                <w:rFonts w:hint="eastAsia"/>
                <w:sz w:val="15"/>
                <w:szCs w:val="15"/>
                <w:lang w:eastAsia="zh-CN"/>
              </w:rPr>
              <w:t>办公室</w:t>
            </w:r>
          </w:p>
        </w:tc>
        <w:tc>
          <w:tcPr>
            <w:tcW w:w="1134" w:type="dxa"/>
            <w:vAlign w:val="center"/>
          </w:tcPr>
          <w:p w14:paraId="6E4C287C">
            <w:pPr>
              <w:jc w:val="center"/>
              <w:rPr>
                <w:rFonts w:hint="default" w:eastAsiaTheme="minorEastAsia"/>
                <w:lang w:val="en-US" w:eastAsia="zh-CN"/>
              </w:rPr>
            </w:pPr>
            <w:r>
              <w:rPr>
                <w:rFonts w:hint="eastAsia"/>
                <w:lang w:val="en-US" w:eastAsia="zh-CN"/>
              </w:rPr>
              <w:t>08188222485</w:t>
            </w:r>
          </w:p>
        </w:tc>
      </w:tr>
      <w:tr w14:paraId="452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57E66B37">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68DF5B54">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3AD80396">
            <w:pPr>
              <w:jc w:val="center"/>
              <w:rPr>
                <w:rFonts w:hint="eastAsia" w:asciiTheme="minorEastAsia" w:hAnsiTheme="minorEastAsia"/>
                <w:sz w:val="15"/>
                <w:szCs w:val="15"/>
              </w:rPr>
            </w:pPr>
            <w:r>
              <w:rPr>
                <w:rFonts w:hint="eastAsia" w:asciiTheme="minorEastAsia" w:hAnsiTheme="minorEastAsia"/>
                <w:sz w:val="15"/>
                <w:szCs w:val="15"/>
              </w:rPr>
              <w:t>机关简介</w:t>
            </w:r>
          </w:p>
        </w:tc>
        <w:tc>
          <w:tcPr>
            <w:tcW w:w="1243" w:type="dxa"/>
            <w:vAlign w:val="center"/>
          </w:tcPr>
          <w:p w14:paraId="0C0E66EA">
            <w:pPr>
              <w:jc w:val="center"/>
              <w:rPr>
                <w:rFonts w:hint="eastAsia" w:asciiTheme="minorEastAsia" w:hAnsiTheme="minorEastAsia"/>
                <w:sz w:val="15"/>
                <w:szCs w:val="15"/>
                <w:lang w:eastAsia="zh-CN"/>
              </w:rPr>
            </w:pPr>
            <w:r>
              <w:rPr>
                <w:rFonts w:hint="eastAsia" w:asciiTheme="minorEastAsia" w:hAnsiTheme="minorEastAsia"/>
                <w:sz w:val="15"/>
                <w:szCs w:val="15"/>
                <w:lang w:val="en-US" w:eastAsia="zh-CN"/>
              </w:rPr>
              <w:t>1.</w:t>
            </w:r>
            <w:r>
              <w:rPr>
                <w:rFonts w:hint="eastAsia" w:asciiTheme="minorEastAsia" w:hAnsiTheme="minorEastAsia"/>
                <w:sz w:val="15"/>
                <w:szCs w:val="15"/>
              </w:rPr>
              <w:t>依据“三定”方案及职责调整情况确定的本部门最新机构职能</w:t>
            </w:r>
            <w:r>
              <w:rPr>
                <w:rFonts w:hint="eastAsia" w:asciiTheme="minorEastAsia" w:hAnsiTheme="minorEastAsia"/>
                <w:sz w:val="15"/>
                <w:szCs w:val="15"/>
                <w:lang w:eastAsia="zh-CN"/>
              </w:rPr>
              <w:t>。</w:t>
            </w:r>
            <w:r>
              <w:rPr>
                <w:rFonts w:hint="eastAsia" w:asciiTheme="minorEastAsia" w:hAnsiTheme="minorEastAsia"/>
                <w:sz w:val="15"/>
                <w:szCs w:val="15"/>
                <w:lang w:val="en-US" w:eastAsia="zh-CN"/>
              </w:rPr>
              <w:t>2.</w:t>
            </w:r>
            <w:r>
              <w:rPr>
                <w:rFonts w:hint="eastAsia" w:asciiTheme="minorEastAsia" w:hAnsiTheme="minorEastAsia"/>
                <w:sz w:val="15"/>
                <w:szCs w:val="15"/>
              </w:rPr>
              <w:t>领导姓名、工作职务、工作分工、标准工作照</w:t>
            </w:r>
            <w:r>
              <w:rPr>
                <w:rFonts w:hint="eastAsia" w:asciiTheme="minorEastAsia" w:hAnsiTheme="minorEastAsia"/>
                <w:sz w:val="15"/>
                <w:szCs w:val="15"/>
                <w:lang w:eastAsia="zh-CN"/>
              </w:rPr>
              <w:t>。</w:t>
            </w:r>
            <w:r>
              <w:rPr>
                <w:rFonts w:hint="eastAsia" w:asciiTheme="minorEastAsia" w:hAnsiTheme="minorEastAsia"/>
                <w:sz w:val="15"/>
                <w:szCs w:val="15"/>
                <w:lang w:val="en-US" w:eastAsia="zh-CN"/>
              </w:rPr>
              <w:t>3.</w:t>
            </w:r>
            <w:r>
              <w:rPr>
                <w:rFonts w:hint="eastAsia" w:asciiTheme="minorEastAsia" w:hAnsiTheme="minorEastAsia"/>
                <w:sz w:val="15"/>
                <w:szCs w:val="15"/>
                <w:lang w:eastAsia="zh-CN"/>
              </w:rPr>
              <w:t>股室名称、职责、办公时间、办公地址、监督电话等信息。</w:t>
            </w:r>
          </w:p>
        </w:tc>
        <w:tc>
          <w:tcPr>
            <w:tcW w:w="1585" w:type="dxa"/>
            <w:vAlign w:val="center"/>
          </w:tcPr>
          <w:p w14:paraId="1F8ED52F">
            <w:pPr>
              <w:jc w:val="center"/>
              <w:rPr>
                <w:rFonts w:hint="eastAsia" w:asciiTheme="minorEastAsia" w:hAnsiTheme="minorEastAsia"/>
                <w:sz w:val="15"/>
                <w:szCs w:val="15"/>
                <w:lang w:eastAsia="zh-CN"/>
              </w:rPr>
            </w:pPr>
            <w:r>
              <w:rPr>
                <w:rFonts w:hint="eastAsia" w:asciiTheme="minorEastAsia" w:hAnsiTheme="minorEastAsia"/>
                <w:sz w:val="15"/>
                <w:szCs w:val="15"/>
              </w:rPr>
              <w:t>《中华人民共和国政府信息公开条例》第二十条第二款  行政机关应当依照本条例第十九条的规定，主动公开本行政机关的下列政府信息：（二）机关职能、机构设置、办公地址、办公时间、联系方式、负责人姓名</w:t>
            </w:r>
            <w:r>
              <w:rPr>
                <w:rFonts w:hint="eastAsia" w:asciiTheme="minorEastAsia" w:hAnsiTheme="minorEastAsia"/>
                <w:sz w:val="15"/>
                <w:szCs w:val="15"/>
                <w:lang w:eastAsia="zh-CN"/>
              </w:rPr>
              <w:t>。</w:t>
            </w:r>
          </w:p>
        </w:tc>
        <w:tc>
          <w:tcPr>
            <w:tcW w:w="1175" w:type="dxa"/>
            <w:vAlign w:val="center"/>
          </w:tcPr>
          <w:p w14:paraId="45952C10">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694E5B9D">
            <w:pPr>
              <w:jc w:val="center"/>
              <w:rPr>
                <w:rFonts w:hint="eastAsia" w:asciiTheme="minorEastAsia" w:hAnsiTheme="minor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4B577F52">
            <w:pPr>
              <w:jc w:val="center"/>
              <w:rPr>
                <w:rFonts w:hint="eastAsia" w:asciiTheme="minorEastAsia" w:hAnsiTheme="minor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76BC5337">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办公室</w:t>
            </w:r>
          </w:p>
        </w:tc>
        <w:tc>
          <w:tcPr>
            <w:tcW w:w="1134" w:type="dxa"/>
            <w:vAlign w:val="center"/>
          </w:tcPr>
          <w:p w14:paraId="31D14A6F">
            <w:pPr>
              <w:jc w:val="center"/>
              <w:rPr>
                <w:rFonts w:hint="eastAsia" w:asciiTheme="minorEastAsia" w:hAnsiTheme="minorEastAsia"/>
                <w:sz w:val="15"/>
                <w:szCs w:val="15"/>
              </w:rPr>
            </w:pPr>
            <w:r>
              <w:rPr>
                <w:rFonts w:hint="eastAsia"/>
                <w:lang w:val="en-US" w:eastAsia="zh-CN"/>
              </w:rPr>
              <w:t>08188222485</w:t>
            </w:r>
          </w:p>
        </w:tc>
      </w:tr>
      <w:tr w14:paraId="260E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4D9E012A">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76709B2C">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1BB436DD">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政府</w:t>
            </w:r>
            <w:r>
              <w:rPr>
                <w:rFonts w:hint="eastAsia" w:asciiTheme="minorEastAsia" w:hAnsiTheme="minorEastAsia"/>
                <w:sz w:val="15"/>
                <w:szCs w:val="15"/>
              </w:rPr>
              <w:t>信息公开</w:t>
            </w:r>
            <w:r>
              <w:rPr>
                <w:rFonts w:hint="eastAsia" w:asciiTheme="minorEastAsia" w:hAnsiTheme="minorEastAsia"/>
                <w:sz w:val="15"/>
                <w:szCs w:val="15"/>
                <w:lang w:eastAsia="zh-CN"/>
              </w:rPr>
              <w:t>年报</w:t>
            </w:r>
          </w:p>
        </w:tc>
        <w:tc>
          <w:tcPr>
            <w:tcW w:w="1243" w:type="dxa"/>
            <w:vAlign w:val="center"/>
          </w:tcPr>
          <w:p w14:paraId="7B67A9DC">
            <w:pPr>
              <w:jc w:val="center"/>
              <w:rPr>
                <w:rFonts w:hint="eastAsia" w:asciiTheme="minorEastAsia" w:hAnsiTheme="minorEastAsia"/>
                <w:sz w:val="15"/>
                <w:szCs w:val="15"/>
              </w:rPr>
            </w:pPr>
            <w:r>
              <w:rPr>
                <w:rFonts w:hint="eastAsia" w:asciiTheme="minorEastAsia" w:hAnsiTheme="minorEastAsia"/>
                <w:sz w:val="15"/>
                <w:szCs w:val="15"/>
                <w:lang w:val="en-US" w:eastAsia="zh-CN"/>
              </w:rPr>
              <w:t>1.</w:t>
            </w:r>
            <w:r>
              <w:rPr>
                <w:rFonts w:hint="eastAsia" w:asciiTheme="minorEastAsia" w:hAnsiTheme="minorEastAsia"/>
                <w:sz w:val="15"/>
                <w:szCs w:val="15"/>
              </w:rPr>
              <w:t>主动公开政府信息的情况；</w:t>
            </w:r>
            <w:r>
              <w:rPr>
                <w:rFonts w:hint="eastAsia" w:asciiTheme="minorEastAsia" w:hAnsiTheme="minorEastAsia"/>
                <w:sz w:val="15"/>
                <w:szCs w:val="15"/>
                <w:lang w:val="en-US" w:eastAsia="zh-CN"/>
              </w:rPr>
              <w:t>2.</w:t>
            </w:r>
            <w:r>
              <w:rPr>
                <w:rFonts w:hint="eastAsia" w:asciiTheme="minorEastAsia" w:hAnsiTheme="minorEastAsia"/>
                <w:sz w:val="15"/>
                <w:szCs w:val="15"/>
              </w:rPr>
              <w:t>收到和处理政府信息公开申请的情况；</w:t>
            </w:r>
            <w:r>
              <w:rPr>
                <w:rFonts w:hint="eastAsia" w:asciiTheme="minorEastAsia" w:hAnsiTheme="minorEastAsia"/>
                <w:sz w:val="15"/>
                <w:szCs w:val="15"/>
                <w:lang w:val="en-US" w:eastAsia="zh-CN"/>
              </w:rPr>
              <w:t>3.</w:t>
            </w:r>
            <w:r>
              <w:rPr>
                <w:rFonts w:hint="eastAsia" w:asciiTheme="minorEastAsia" w:hAnsiTheme="minorEastAsia"/>
                <w:sz w:val="15"/>
                <w:szCs w:val="15"/>
              </w:rPr>
              <w:t>因政府信息公开工作被申请行政复议、提起行政诉讼的情况；</w:t>
            </w:r>
          </w:p>
          <w:p w14:paraId="0344AE22">
            <w:pPr>
              <w:jc w:val="center"/>
              <w:rPr>
                <w:rFonts w:hint="eastAsia" w:asciiTheme="minorEastAsia" w:hAnsiTheme="minorEastAsia"/>
                <w:sz w:val="15"/>
                <w:szCs w:val="15"/>
              </w:rPr>
            </w:pPr>
            <w:r>
              <w:rPr>
                <w:rFonts w:hint="eastAsia" w:asciiTheme="minorEastAsia" w:hAnsiTheme="minorEastAsia"/>
                <w:sz w:val="15"/>
                <w:szCs w:val="15"/>
                <w:lang w:val="en-US" w:eastAsia="zh-CN"/>
              </w:rPr>
              <w:t>4.</w:t>
            </w:r>
            <w:r>
              <w:rPr>
                <w:rFonts w:hint="eastAsia" w:asciiTheme="minorEastAsia" w:hAnsiTheme="minorEastAsia"/>
                <w:sz w:val="15"/>
                <w:szCs w:val="15"/>
              </w:rPr>
              <w:t>政府信息公开工作存在的主要问题及改进情况；</w:t>
            </w:r>
            <w:r>
              <w:rPr>
                <w:rFonts w:hint="eastAsia" w:asciiTheme="minorEastAsia" w:hAnsiTheme="minorEastAsia"/>
                <w:sz w:val="15"/>
                <w:szCs w:val="15"/>
                <w:lang w:val="en-US" w:eastAsia="zh-CN"/>
              </w:rPr>
              <w:t>5.</w:t>
            </w:r>
            <w:r>
              <w:rPr>
                <w:rFonts w:hint="eastAsia" w:asciiTheme="minorEastAsia" w:hAnsiTheme="minorEastAsia"/>
                <w:sz w:val="15"/>
                <w:szCs w:val="15"/>
              </w:rPr>
              <w:t>其他需要报告的事项。</w:t>
            </w:r>
          </w:p>
        </w:tc>
        <w:tc>
          <w:tcPr>
            <w:tcW w:w="1585" w:type="dxa"/>
            <w:vAlign w:val="center"/>
          </w:tcPr>
          <w:p w14:paraId="50252167">
            <w:pPr>
              <w:jc w:val="center"/>
              <w:rPr>
                <w:rFonts w:hint="eastAsia" w:asciiTheme="minorEastAsia" w:hAnsiTheme="minorEastAsia"/>
                <w:sz w:val="15"/>
                <w:szCs w:val="15"/>
              </w:rPr>
            </w:pPr>
            <w:r>
              <w:rPr>
                <w:rFonts w:hint="eastAsia" w:asciiTheme="minorEastAsia" w:hAnsiTheme="minorEastAsia"/>
                <w:sz w:val="15"/>
                <w:szCs w:val="15"/>
              </w:rPr>
              <w:t>《中华人民共和国政府信息公开条例》第四十九条　县级以上人民政府部门应当在每年1月31日前向本级政府信息公开工作主管部门提交本行政机关上一年度政府信息公开工作年度报告并向社会公布。</w:t>
            </w:r>
          </w:p>
        </w:tc>
        <w:tc>
          <w:tcPr>
            <w:tcW w:w="1175" w:type="dxa"/>
            <w:vAlign w:val="center"/>
          </w:tcPr>
          <w:p w14:paraId="4B90239D">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09E904B7">
            <w:pPr>
              <w:jc w:val="center"/>
              <w:rPr>
                <w:rFonts w:hint="eastAsia" w:asciiTheme="minorEastAsia" w:hAnsiTheme="minor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1A5C9C2F">
            <w:pPr>
              <w:jc w:val="center"/>
              <w:rPr>
                <w:rFonts w:hint="eastAsia" w:asciiTheme="minorEastAsia" w:hAnsiTheme="minor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3D5B5D38">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办公室</w:t>
            </w:r>
          </w:p>
        </w:tc>
        <w:tc>
          <w:tcPr>
            <w:tcW w:w="1134" w:type="dxa"/>
            <w:vAlign w:val="center"/>
          </w:tcPr>
          <w:p w14:paraId="1359A1C5">
            <w:pPr>
              <w:jc w:val="center"/>
              <w:rPr>
                <w:rFonts w:hint="eastAsia" w:asciiTheme="minorEastAsia" w:hAnsiTheme="minorEastAsia"/>
                <w:sz w:val="15"/>
                <w:szCs w:val="15"/>
              </w:rPr>
            </w:pPr>
            <w:r>
              <w:rPr>
                <w:rFonts w:hint="eastAsia"/>
                <w:lang w:val="en-US" w:eastAsia="zh-CN"/>
              </w:rPr>
              <w:t>08188222485</w:t>
            </w:r>
          </w:p>
        </w:tc>
      </w:tr>
      <w:tr w14:paraId="06B5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000BDB1D">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5D9D34BA">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公开</w:t>
            </w:r>
          </w:p>
        </w:tc>
        <w:tc>
          <w:tcPr>
            <w:tcW w:w="1243" w:type="dxa"/>
            <w:vAlign w:val="center"/>
          </w:tcPr>
          <w:p w14:paraId="1250F621">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财政信息</w:t>
            </w:r>
          </w:p>
        </w:tc>
        <w:tc>
          <w:tcPr>
            <w:tcW w:w="1243" w:type="dxa"/>
            <w:vAlign w:val="center"/>
          </w:tcPr>
          <w:p w14:paraId="10493C23">
            <w:pPr>
              <w:jc w:val="center"/>
              <w:rPr>
                <w:rFonts w:hint="eastAsia" w:asciiTheme="minorEastAsia" w:hAnsiTheme="minorEastAsia"/>
                <w:sz w:val="15"/>
                <w:szCs w:val="15"/>
              </w:rPr>
            </w:pPr>
            <w:r>
              <w:rPr>
                <w:rFonts w:hint="eastAsia" w:asciiTheme="minorEastAsia" w:hAnsiTheme="minorEastAsia"/>
                <w:sz w:val="15"/>
                <w:szCs w:val="15"/>
              </w:rPr>
              <w:t>本部门及所属单位预</w:t>
            </w:r>
            <w:r>
              <w:rPr>
                <w:rFonts w:hint="eastAsia" w:asciiTheme="minorEastAsia" w:hAnsiTheme="minorEastAsia"/>
                <w:sz w:val="15"/>
                <w:szCs w:val="15"/>
                <w:lang w:eastAsia="zh-CN"/>
              </w:rPr>
              <w:t>（决）</w:t>
            </w:r>
            <w:r>
              <w:rPr>
                <w:rFonts w:hint="eastAsia" w:asciiTheme="minorEastAsia" w:hAnsiTheme="minorEastAsia"/>
                <w:sz w:val="15"/>
                <w:szCs w:val="15"/>
              </w:rPr>
              <w:t>算情况说明、表格、“三公”经费支出预</w:t>
            </w:r>
            <w:r>
              <w:rPr>
                <w:rFonts w:hint="eastAsia" w:asciiTheme="minorEastAsia" w:hAnsiTheme="minorEastAsia"/>
                <w:sz w:val="15"/>
                <w:szCs w:val="15"/>
                <w:lang w:eastAsia="zh-CN"/>
              </w:rPr>
              <w:t>（决）</w:t>
            </w:r>
            <w:r>
              <w:rPr>
                <w:rFonts w:hint="eastAsia" w:asciiTheme="minorEastAsia" w:hAnsiTheme="minorEastAsia"/>
                <w:sz w:val="15"/>
                <w:szCs w:val="15"/>
              </w:rPr>
              <w:t>算，部门绩效管理情况</w:t>
            </w:r>
            <w:r>
              <w:rPr>
                <w:rFonts w:hint="eastAsia" w:asciiTheme="minorEastAsia" w:hAnsiTheme="minorEastAsia"/>
                <w:sz w:val="15"/>
                <w:szCs w:val="15"/>
                <w:lang w:eastAsia="zh-CN"/>
              </w:rPr>
              <w:t>和绩效评价结果</w:t>
            </w:r>
            <w:r>
              <w:rPr>
                <w:rFonts w:hint="eastAsia" w:asciiTheme="minorEastAsia" w:hAnsiTheme="minorEastAsia"/>
                <w:sz w:val="15"/>
                <w:szCs w:val="15"/>
              </w:rPr>
              <w:t>、重大政策和重点项目绩效目标</w:t>
            </w:r>
            <w:r>
              <w:rPr>
                <w:rFonts w:hint="eastAsia" w:asciiTheme="minorEastAsia" w:hAnsiTheme="minorEastAsia"/>
                <w:sz w:val="15"/>
                <w:szCs w:val="15"/>
                <w:lang w:eastAsia="zh-CN"/>
              </w:rPr>
              <w:t>等信息</w:t>
            </w:r>
            <w:r>
              <w:rPr>
                <w:rFonts w:hint="eastAsia" w:asciiTheme="minorEastAsia" w:hAnsiTheme="minorEastAsia"/>
                <w:sz w:val="15"/>
                <w:szCs w:val="15"/>
              </w:rPr>
              <w:t>。</w:t>
            </w:r>
          </w:p>
        </w:tc>
        <w:tc>
          <w:tcPr>
            <w:tcW w:w="1585" w:type="dxa"/>
            <w:vAlign w:val="center"/>
          </w:tcPr>
          <w:p w14:paraId="0490C6DF">
            <w:pPr>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11.《中华人民共和国预算法》</w:t>
            </w:r>
          </w:p>
          <w:p w14:paraId="5FF399FD">
            <w:pPr>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第十四条  经本级人民代表大会或者本级人民代表大会常务委员会批准的预算、预算调整、决算、预算执行情况的报告及报表，应当在批准后二十日内由本级政府财政部门向社会公开。</w:t>
            </w:r>
          </w:p>
          <w:p w14:paraId="02D9942A">
            <w:pPr>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经本级政府财政部门批复的部门预算、决算及报表，应当在批复后二十日内由各部门向社会公开。</w:t>
            </w:r>
          </w:p>
          <w:p w14:paraId="18A6F4CD">
            <w:pPr>
              <w:jc w:val="center"/>
              <w:rPr>
                <w:rFonts w:hint="eastAsia" w:asciiTheme="minorEastAsia" w:hAnsiTheme="minorEastAsia"/>
                <w:sz w:val="15"/>
                <w:szCs w:val="15"/>
              </w:rPr>
            </w:pPr>
            <w:r>
              <w:rPr>
                <w:rFonts w:hint="eastAsia" w:asciiTheme="minorEastAsia" w:hAnsiTheme="minorEastAsia"/>
                <w:sz w:val="15"/>
                <w:szCs w:val="15"/>
                <w:lang w:val="en-US" w:eastAsia="zh-CN"/>
              </w:rPr>
              <w:t>.2.</w:t>
            </w:r>
            <w:r>
              <w:rPr>
                <w:rFonts w:hint="eastAsia" w:asciiTheme="minorEastAsia" w:hAnsiTheme="minorEastAsia"/>
                <w:sz w:val="15"/>
                <w:szCs w:val="15"/>
              </w:rPr>
              <w:t>《中华人民共和国政府信息公开条例》</w:t>
            </w:r>
          </w:p>
          <w:p w14:paraId="6B0CC9A6">
            <w:pPr>
              <w:jc w:val="center"/>
              <w:rPr>
                <w:rFonts w:hint="eastAsia" w:asciiTheme="minorEastAsia" w:hAnsiTheme="minorEastAsia"/>
                <w:sz w:val="15"/>
                <w:szCs w:val="15"/>
              </w:rPr>
            </w:pPr>
            <w:r>
              <w:rPr>
                <w:rFonts w:hint="eastAsia" w:asciiTheme="minorEastAsia" w:hAnsiTheme="minorEastAsia"/>
                <w:sz w:val="15"/>
                <w:szCs w:val="15"/>
              </w:rPr>
              <w:t>第二十条第七款第八款行政机关应当依照本条例第十九条的规定，主动公开本行政机关的下列政府信息：（七）财政预算、决算信息。</w:t>
            </w:r>
          </w:p>
        </w:tc>
        <w:tc>
          <w:tcPr>
            <w:tcW w:w="1175" w:type="dxa"/>
            <w:vAlign w:val="center"/>
          </w:tcPr>
          <w:p w14:paraId="3FBADD20">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30B15EB8">
            <w:pPr>
              <w:jc w:val="center"/>
              <w:rPr>
                <w:rFonts w:hint="eastAsia" w:asciiTheme="minorEastAsia" w:hAnsiTheme="minor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47AB7BB4">
            <w:pPr>
              <w:jc w:val="center"/>
              <w:rPr>
                <w:rFonts w:hint="eastAsia" w:asciiTheme="minorEastAsia" w:hAnsiTheme="minor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03B66509">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办公室</w:t>
            </w:r>
          </w:p>
        </w:tc>
        <w:tc>
          <w:tcPr>
            <w:tcW w:w="1134" w:type="dxa"/>
            <w:vAlign w:val="center"/>
          </w:tcPr>
          <w:p w14:paraId="2A14D3FC">
            <w:pPr>
              <w:jc w:val="center"/>
              <w:rPr>
                <w:rFonts w:hint="eastAsia" w:asciiTheme="minorEastAsia" w:hAnsiTheme="minorEastAsia"/>
                <w:sz w:val="15"/>
                <w:szCs w:val="15"/>
              </w:rPr>
            </w:pPr>
            <w:r>
              <w:rPr>
                <w:rFonts w:hint="eastAsia"/>
                <w:lang w:val="en-US" w:eastAsia="zh-CN"/>
              </w:rPr>
              <w:t>08188222485</w:t>
            </w:r>
          </w:p>
        </w:tc>
      </w:tr>
      <w:tr w14:paraId="59FF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167FFA4D">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050F1F27">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216DBEB6">
            <w:pPr>
              <w:jc w:val="center"/>
              <w:rPr>
                <w:rFonts w:hint="eastAsia" w:asciiTheme="minorEastAsia" w:hAnsiTheme="minorEastAsia"/>
                <w:sz w:val="15"/>
                <w:szCs w:val="15"/>
              </w:rPr>
            </w:pPr>
            <w:r>
              <w:rPr>
                <w:rFonts w:hint="eastAsia" w:asciiTheme="minorEastAsia" w:hAnsiTheme="minorEastAsia"/>
                <w:sz w:val="15"/>
                <w:szCs w:val="15"/>
              </w:rPr>
              <w:t>重大决策预公开</w:t>
            </w:r>
          </w:p>
        </w:tc>
        <w:tc>
          <w:tcPr>
            <w:tcW w:w="1243" w:type="dxa"/>
            <w:vAlign w:val="center"/>
          </w:tcPr>
          <w:p w14:paraId="143B16EB">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本部门及所属单位</w:t>
            </w:r>
            <w:r>
              <w:rPr>
                <w:rFonts w:hint="eastAsia" w:asciiTheme="minorEastAsia" w:hAnsiTheme="minorEastAsia"/>
                <w:sz w:val="15"/>
                <w:szCs w:val="15"/>
              </w:rPr>
              <w:t>实施的涉及群众切身利益、需要社会广泛知晓的重要改革方案、重大政策措施等重大决策，在决策前向社会公布决策草案、决策依据、意见收集和采纳情况等信息</w:t>
            </w:r>
            <w:r>
              <w:rPr>
                <w:rFonts w:hint="eastAsia" w:asciiTheme="minorEastAsia" w:hAnsiTheme="minorEastAsia"/>
                <w:sz w:val="15"/>
                <w:szCs w:val="15"/>
                <w:lang w:eastAsia="zh-CN"/>
              </w:rPr>
              <w:t>。</w:t>
            </w:r>
          </w:p>
        </w:tc>
        <w:tc>
          <w:tcPr>
            <w:tcW w:w="1585" w:type="dxa"/>
            <w:vAlign w:val="center"/>
          </w:tcPr>
          <w:p w14:paraId="3BA75F26">
            <w:pPr>
              <w:jc w:val="center"/>
              <w:rPr>
                <w:rFonts w:hint="eastAsia" w:asciiTheme="minorEastAsia" w:hAnsiTheme="minorEastAsia"/>
                <w:sz w:val="15"/>
                <w:szCs w:val="15"/>
              </w:rPr>
            </w:pPr>
            <w:r>
              <w:rPr>
                <w:rFonts w:hint="eastAsia" w:asciiTheme="minorEastAsia" w:hAnsiTheme="minorEastAsia"/>
                <w:sz w:val="15"/>
                <w:szCs w:val="15"/>
              </w:rPr>
              <w:t>《中共中央办公厅、国务院办公厅关于全面推进政务公开工作的意见》二、推进政务阳光透明(四)推进决策公开。把公众参与、专家论证、风险评估、合法性审查、集体讨论决定确定为重大行政决策法定程序。实行重大决策预公开制度，涉及群众切身利益、需要社会广泛知晓的重要改革方案、重大政策措施、重点工程项目，除依法应当保密的外，在决策前应向社会公布决策草案、决策依据，通过听证座谈、调查研究、咨询协商、媒体沟通等方式广泛听取公众意见，以适当方式公布意见收集和采纳情况。探索利益相关方、公众、专家、媒体等列席政府有关会议制度，增强决策透明度。决策作出后，按照规定及时公开议定事项和相关文件。</w:t>
            </w:r>
          </w:p>
        </w:tc>
        <w:tc>
          <w:tcPr>
            <w:tcW w:w="1175" w:type="dxa"/>
            <w:vAlign w:val="center"/>
          </w:tcPr>
          <w:p w14:paraId="69A44AA0">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4D83D211">
            <w:pPr>
              <w:jc w:val="center"/>
              <w:rPr>
                <w:rFonts w:hint="eastAsia" w:asciiTheme="minorEastAsia" w:hAnsiTheme="minor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564CE904">
            <w:pPr>
              <w:jc w:val="center"/>
              <w:rPr>
                <w:rFonts w:hint="eastAsia" w:asciiTheme="minorEastAsia" w:hAnsiTheme="minor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48D4F419">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办公室</w:t>
            </w:r>
          </w:p>
        </w:tc>
        <w:tc>
          <w:tcPr>
            <w:tcW w:w="1134" w:type="dxa"/>
            <w:vAlign w:val="center"/>
          </w:tcPr>
          <w:p w14:paraId="3F3701B6">
            <w:pPr>
              <w:jc w:val="center"/>
              <w:rPr>
                <w:rFonts w:hint="eastAsia" w:asciiTheme="minorEastAsia" w:hAnsiTheme="minorEastAsia"/>
                <w:sz w:val="15"/>
                <w:szCs w:val="15"/>
              </w:rPr>
            </w:pPr>
            <w:r>
              <w:rPr>
                <w:rFonts w:hint="eastAsia"/>
                <w:lang w:val="en-US" w:eastAsia="zh-CN"/>
              </w:rPr>
              <w:t>08188222485</w:t>
            </w:r>
          </w:p>
        </w:tc>
      </w:tr>
      <w:tr w14:paraId="0F0A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4C1C4160">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6E341131">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66B21114">
            <w:pPr>
              <w:jc w:val="center"/>
              <w:rPr>
                <w:rFonts w:hint="eastAsia" w:asciiTheme="minorEastAsia" w:hAnsiTheme="minorEastAsia"/>
                <w:sz w:val="15"/>
                <w:szCs w:val="15"/>
              </w:rPr>
            </w:pPr>
            <w:r>
              <w:rPr>
                <w:rFonts w:hint="eastAsia" w:asciiTheme="minorEastAsia" w:hAnsiTheme="minorEastAsia"/>
                <w:sz w:val="15"/>
                <w:szCs w:val="15"/>
              </w:rPr>
              <w:t>公共资源配置</w:t>
            </w:r>
          </w:p>
        </w:tc>
        <w:tc>
          <w:tcPr>
            <w:tcW w:w="1243" w:type="dxa"/>
            <w:vAlign w:val="center"/>
          </w:tcPr>
          <w:p w14:paraId="182A6AAE">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本部门及所属单位</w:t>
            </w:r>
            <w:r>
              <w:rPr>
                <w:rFonts w:hint="eastAsia" w:asciiTheme="minorEastAsia" w:hAnsiTheme="minorEastAsia"/>
                <w:sz w:val="15"/>
                <w:szCs w:val="15"/>
              </w:rPr>
              <w:t>实施的依法必须招标项目的招标公告、中标候选人、中标结果、合同订立及履行等信息</w:t>
            </w:r>
            <w:r>
              <w:rPr>
                <w:rFonts w:hint="eastAsia" w:asciiTheme="minorEastAsia" w:hAnsiTheme="minorEastAsia"/>
                <w:sz w:val="15"/>
                <w:szCs w:val="15"/>
                <w:lang w:eastAsia="zh-CN"/>
              </w:rPr>
              <w:t>。</w:t>
            </w:r>
          </w:p>
        </w:tc>
        <w:tc>
          <w:tcPr>
            <w:tcW w:w="1585" w:type="dxa"/>
            <w:vAlign w:val="center"/>
          </w:tcPr>
          <w:p w14:paraId="5AC982A6">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rPr>
              <w:t>《中华人民共和国政府信息公开条例》第二十条第九款行政机关应当依照本条例第十九条的规定，主动公开本行政机关的下列政府信息：（九）政府集中采购项目的目录、标准及实施情况；（十）重大建设项目的批准和实施情况</w:t>
            </w:r>
            <w:r>
              <w:rPr>
                <w:rFonts w:hint="eastAsia" w:asciiTheme="minorEastAsia" w:hAnsiTheme="minorEastAsia"/>
                <w:sz w:val="15"/>
                <w:szCs w:val="15"/>
                <w:lang w:eastAsia="zh-CN"/>
              </w:rPr>
              <w:t>。</w:t>
            </w:r>
          </w:p>
        </w:tc>
        <w:tc>
          <w:tcPr>
            <w:tcW w:w="1175" w:type="dxa"/>
            <w:vAlign w:val="center"/>
          </w:tcPr>
          <w:p w14:paraId="174C90B2">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vAlign w:val="center"/>
          </w:tcPr>
          <w:p w14:paraId="780E9E2E">
            <w:pPr>
              <w:jc w:val="center"/>
              <w:rPr>
                <w:rFonts w:hint="eastAsia" w:asciiTheme="minorEastAsia" w:hAnsiTheme="minorEastAsia"/>
                <w:sz w:val="15"/>
                <w:szCs w:val="15"/>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vAlign w:val="center"/>
          </w:tcPr>
          <w:p w14:paraId="265D7EA4">
            <w:pPr>
              <w:jc w:val="center"/>
              <w:rPr>
                <w:rFonts w:hint="eastAsia" w:asciiTheme="minorEastAsia" w:hAnsiTheme="minorEastAsia"/>
                <w:sz w:val="15"/>
                <w:szCs w:val="15"/>
              </w:rPr>
            </w:pPr>
            <w:r>
              <w:rPr>
                <w:rFonts w:hint="eastAsia" w:asciiTheme="minorEastAsia" w:hAnsiTheme="minorEastAsia"/>
                <w:sz w:val="15"/>
                <w:szCs w:val="15"/>
                <w:lang w:eastAsia="zh-CN"/>
              </w:rPr>
              <w:t>长期公开（动态、及时更新）</w:t>
            </w:r>
          </w:p>
        </w:tc>
        <w:tc>
          <w:tcPr>
            <w:tcW w:w="1134" w:type="dxa"/>
            <w:vAlign w:val="center"/>
          </w:tcPr>
          <w:p w14:paraId="67F3F535">
            <w:pPr>
              <w:jc w:val="center"/>
              <w:rPr>
                <w:rFonts w:hint="eastAsia" w:asciiTheme="minorEastAsia" w:hAnsiTheme="minorEastAsia"/>
                <w:sz w:val="15"/>
                <w:szCs w:val="15"/>
              </w:rPr>
            </w:pPr>
            <w:r>
              <w:rPr>
                <w:rFonts w:hint="eastAsia" w:asciiTheme="minorEastAsia" w:hAnsiTheme="minorEastAsia"/>
                <w:sz w:val="15"/>
                <w:szCs w:val="15"/>
                <w:lang w:eastAsia="zh-CN"/>
              </w:rPr>
              <w:t>办公室</w:t>
            </w:r>
          </w:p>
        </w:tc>
        <w:tc>
          <w:tcPr>
            <w:tcW w:w="1134" w:type="dxa"/>
            <w:vAlign w:val="center"/>
          </w:tcPr>
          <w:p w14:paraId="1CA70E28">
            <w:pPr>
              <w:jc w:val="center"/>
              <w:rPr>
                <w:rFonts w:hint="eastAsia" w:asciiTheme="minorEastAsia" w:hAnsiTheme="minorEastAsia"/>
                <w:sz w:val="15"/>
                <w:szCs w:val="15"/>
              </w:rPr>
            </w:pPr>
            <w:r>
              <w:rPr>
                <w:rFonts w:hint="eastAsia"/>
                <w:lang w:val="en-US" w:eastAsia="zh-CN"/>
              </w:rPr>
              <w:t>08188222485</w:t>
            </w:r>
          </w:p>
        </w:tc>
      </w:tr>
      <w:tr w14:paraId="00C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41578428">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7BBFE8A6">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4EFCF3DD">
            <w:pPr>
              <w:jc w:val="center"/>
              <w:rPr>
                <w:rFonts w:hint="eastAsia" w:asciiTheme="minorEastAsia" w:hAnsiTheme="minorEastAsia"/>
                <w:sz w:val="15"/>
                <w:szCs w:val="15"/>
              </w:rPr>
            </w:pPr>
            <w:r>
              <w:rPr>
                <w:rFonts w:hint="eastAsia" w:asciiTheme="minorEastAsia" w:hAnsiTheme="minorEastAsia"/>
                <w:sz w:val="15"/>
                <w:szCs w:val="15"/>
              </w:rPr>
              <w:t>政府采购</w:t>
            </w:r>
          </w:p>
        </w:tc>
        <w:tc>
          <w:tcPr>
            <w:tcW w:w="1243" w:type="dxa"/>
            <w:vAlign w:val="center"/>
          </w:tcPr>
          <w:p w14:paraId="454A07BB">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本部门及所属单位</w:t>
            </w:r>
            <w:r>
              <w:rPr>
                <w:rFonts w:hint="eastAsia" w:asciiTheme="minorEastAsia" w:hAnsiTheme="minorEastAsia"/>
                <w:sz w:val="15"/>
                <w:szCs w:val="15"/>
              </w:rPr>
              <w:t>实施的政府采购项目公告、采购文件、采购项目预算金额、采购结果、采购合同等采购项目信息</w:t>
            </w:r>
            <w:r>
              <w:rPr>
                <w:rFonts w:hint="eastAsia" w:asciiTheme="minorEastAsia" w:hAnsiTheme="minorEastAsia"/>
                <w:sz w:val="15"/>
                <w:szCs w:val="15"/>
                <w:lang w:eastAsia="zh-CN"/>
              </w:rPr>
              <w:t>。</w:t>
            </w:r>
          </w:p>
        </w:tc>
        <w:tc>
          <w:tcPr>
            <w:tcW w:w="1585" w:type="dxa"/>
            <w:vAlign w:val="center"/>
          </w:tcPr>
          <w:p w14:paraId="5D199648">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rPr>
              <w:t>《中华人民共和国政府信息公开条例》第二十条第九款行政机关应当依照本条例第十九条的规定，主动公开本行政机关的下列政府信息：（九）政府集中采购项目的目录、标准及实施情况；（十）重大建设项目的批准和实施情况</w:t>
            </w:r>
            <w:r>
              <w:rPr>
                <w:rFonts w:hint="eastAsia" w:asciiTheme="minorEastAsia" w:hAnsiTheme="minorEastAsia"/>
                <w:sz w:val="15"/>
                <w:szCs w:val="15"/>
                <w:lang w:eastAsia="zh-CN"/>
              </w:rPr>
              <w:t>。</w:t>
            </w:r>
          </w:p>
        </w:tc>
        <w:tc>
          <w:tcPr>
            <w:tcW w:w="1175" w:type="dxa"/>
            <w:shd w:val="clear" w:color="auto" w:fill="auto"/>
            <w:vAlign w:val="center"/>
          </w:tcPr>
          <w:p w14:paraId="347ACF90">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开江县审计局</w:t>
            </w:r>
          </w:p>
        </w:tc>
        <w:tc>
          <w:tcPr>
            <w:tcW w:w="1311" w:type="dxa"/>
            <w:shd w:val="clear" w:color="auto" w:fill="auto"/>
            <w:vAlign w:val="center"/>
          </w:tcPr>
          <w:p w14:paraId="59A6B8A3">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shd w:val="clear" w:color="auto" w:fill="auto"/>
            <w:vAlign w:val="center"/>
          </w:tcPr>
          <w:p w14:paraId="0A567FB2">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长期公开（动态、及时更新）</w:t>
            </w:r>
          </w:p>
        </w:tc>
        <w:tc>
          <w:tcPr>
            <w:tcW w:w="1134" w:type="dxa"/>
            <w:shd w:val="clear" w:color="auto" w:fill="auto"/>
            <w:vAlign w:val="center"/>
          </w:tcPr>
          <w:p w14:paraId="2424E9B9">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办公室</w:t>
            </w:r>
          </w:p>
        </w:tc>
        <w:tc>
          <w:tcPr>
            <w:tcW w:w="1134" w:type="dxa"/>
            <w:vAlign w:val="center"/>
          </w:tcPr>
          <w:p w14:paraId="7164E00D">
            <w:pPr>
              <w:jc w:val="center"/>
              <w:rPr>
                <w:rFonts w:hint="eastAsia" w:asciiTheme="minorEastAsia" w:hAnsiTheme="minorEastAsia"/>
                <w:sz w:val="15"/>
                <w:szCs w:val="15"/>
              </w:rPr>
            </w:pPr>
            <w:r>
              <w:rPr>
                <w:rFonts w:hint="eastAsia"/>
                <w:lang w:val="en-US" w:eastAsia="zh-CN"/>
              </w:rPr>
              <w:t>08188222485</w:t>
            </w:r>
          </w:p>
        </w:tc>
      </w:tr>
      <w:tr w14:paraId="3F65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690B6C55">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3C75050A">
            <w:pPr>
              <w:jc w:val="center"/>
              <w:rPr>
                <w:rFonts w:hint="eastAsia" w:asciiTheme="minorEastAsia" w:hAnsiTheme="minorEastAsia"/>
                <w:sz w:val="15"/>
                <w:szCs w:val="15"/>
              </w:rPr>
            </w:pPr>
            <w:r>
              <w:rPr>
                <w:rFonts w:hint="eastAsia" w:asciiTheme="minorEastAsia" w:hAnsiTheme="minorEastAsia"/>
                <w:sz w:val="15"/>
                <w:szCs w:val="15"/>
                <w:lang w:eastAsia="zh-CN"/>
              </w:rPr>
              <w:t>公开</w:t>
            </w:r>
          </w:p>
        </w:tc>
        <w:tc>
          <w:tcPr>
            <w:tcW w:w="1243" w:type="dxa"/>
            <w:vAlign w:val="center"/>
          </w:tcPr>
          <w:p w14:paraId="037286BF">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rPr>
              <w:t>人事</w:t>
            </w:r>
            <w:r>
              <w:rPr>
                <w:rFonts w:hint="eastAsia" w:asciiTheme="minorEastAsia" w:hAnsiTheme="minorEastAsia"/>
                <w:sz w:val="15"/>
                <w:szCs w:val="15"/>
                <w:lang w:eastAsia="zh-CN"/>
              </w:rPr>
              <w:t>管理</w:t>
            </w:r>
          </w:p>
        </w:tc>
        <w:tc>
          <w:tcPr>
            <w:tcW w:w="1243" w:type="dxa"/>
            <w:vAlign w:val="center"/>
          </w:tcPr>
          <w:p w14:paraId="076038CB">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本部门及所属单位实施</w:t>
            </w:r>
            <w:r>
              <w:rPr>
                <w:rFonts w:hint="eastAsia" w:asciiTheme="minorEastAsia" w:hAnsiTheme="minorEastAsia"/>
                <w:sz w:val="15"/>
                <w:szCs w:val="15"/>
              </w:rPr>
              <w:t>公务员</w:t>
            </w:r>
            <w:r>
              <w:rPr>
                <w:rFonts w:hint="eastAsia" w:asciiTheme="minorEastAsia" w:hAnsiTheme="minorEastAsia"/>
                <w:sz w:val="15"/>
                <w:szCs w:val="15"/>
                <w:lang w:eastAsia="zh-CN"/>
              </w:rPr>
              <w:t>和事业单位</w:t>
            </w:r>
            <w:r>
              <w:rPr>
                <w:rFonts w:hint="eastAsia" w:asciiTheme="minorEastAsia" w:hAnsiTheme="minorEastAsia"/>
                <w:sz w:val="15"/>
                <w:szCs w:val="15"/>
              </w:rPr>
              <w:t>招考的职位、名额、报考条件等事项以及录用结果信息</w:t>
            </w:r>
            <w:r>
              <w:rPr>
                <w:rFonts w:hint="eastAsia" w:asciiTheme="minorEastAsia" w:hAnsiTheme="minorEastAsia"/>
                <w:sz w:val="15"/>
                <w:szCs w:val="15"/>
                <w:lang w:eastAsia="zh-CN"/>
              </w:rPr>
              <w:t>。</w:t>
            </w:r>
          </w:p>
        </w:tc>
        <w:tc>
          <w:tcPr>
            <w:tcW w:w="1585" w:type="dxa"/>
            <w:vAlign w:val="center"/>
          </w:tcPr>
          <w:p w14:paraId="770FD9B7">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rPr>
              <w:t>《中华人民共和国政府信息公开条例》第二十条第十四款行政机关应当依照本条例第十九条的规定，主动公开本行政机关的下列政府信息：（十四）公务员招考的职位、名额、报考条件等事项以及录用结果</w:t>
            </w:r>
            <w:r>
              <w:rPr>
                <w:rFonts w:hint="eastAsia" w:asciiTheme="minorEastAsia" w:hAnsiTheme="minorEastAsia"/>
                <w:sz w:val="15"/>
                <w:szCs w:val="15"/>
                <w:lang w:eastAsia="zh-CN"/>
              </w:rPr>
              <w:t>。</w:t>
            </w:r>
          </w:p>
        </w:tc>
        <w:tc>
          <w:tcPr>
            <w:tcW w:w="1175" w:type="dxa"/>
            <w:vAlign w:val="center"/>
          </w:tcPr>
          <w:p w14:paraId="7635441A">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开江县审计局</w:t>
            </w:r>
          </w:p>
        </w:tc>
        <w:tc>
          <w:tcPr>
            <w:tcW w:w="1311" w:type="dxa"/>
            <w:shd w:val="clear" w:color="auto" w:fill="auto"/>
            <w:vAlign w:val="center"/>
          </w:tcPr>
          <w:p w14:paraId="224AC8E9">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shd w:val="clear" w:color="auto" w:fill="auto"/>
            <w:vAlign w:val="center"/>
          </w:tcPr>
          <w:p w14:paraId="4CE8E834">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长期公开（动态、及时更新）</w:t>
            </w:r>
          </w:p>
        </w:tc>
        <w:tc>
          <w:tcPr>
            <w:tcW w:w="1134" w:type="dxa"/>
            <w:shd w:val="clear" w:color="auto" w:fill="auto"/>
            <w:vAlign w:val="center"/>
          </w:tcPr>
          <w:p w14:paraId="4737F9E2">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办公室</w:t>
            </w:r>
          </w:p>
        </w:tc>
        <w:tc>
          <w:tcPr>
            <w:tcW w:w="1134" w:type="dxa"/>
            <w:vAlign w:val="center"/>
          </w:tcPr>
          <w:p w14:paraId="6E05F71F">
            <w:pPr>
              <w:jc w:val="center"/>
              <w:rPr>
                <w:rFonts w:hint="eastAsia" w:asciiTheme="minorEastAsia" w:hAnsiTheme="minorEastAsia"/>
                <w:sz w:val="15"/>
                <w:szCs w:val="15"/>
              </w:rPr>
            </w:pPr>
            <w:r>
              <w:rPr>
                <w:rFonts w:hint="eastAsia"/>
                <w:lang w:val="en-US" w:eastAsia="zh-CN"/>
              </w:rPr>
              <w:t>08188222485</w:t>
            </w:r>
          </w:p>
        </w:tc>
      </w:tr>
      <w:tr w14:paraId="12CA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8" w:type="dxa"/>
            <w:vAlign w:val="center"/>
          </w:tcPr>
          <w:p w14:paraId="19A524FB">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1C7D47DC">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公开</w:t>
            </w:r>
          </w:p>
        </w:tc>
        <w:tc>
          <w:tcPr>
            <w:tcW w:w="1243" w:type="dxa"/>
            <w:vAlign w:val="center"/>
          </w:tcPr>
          <w:p w14:paraId="045F04EE">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行政执法</w:t>
            </w:r>
          </w:p>
        </w:tc>
        <w:tc>
          <w:tcPr>
            <w:tcW w:w="1243" w:type="dxa"/>
            <w:vAlign w:val="center"/>
          </w:tcPr>
          <w:p w14:paraId="2C67FF4A">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行政执法机关的行政执法主体资格、行政执法裁量基准，实施行政执法的依据、岗位、职责和程序以及办理结果等信息。</w:t>
            </w:r>
          </w:p>
        </w:tc>
        <w:tc>
          <w:tcPr>
            <w:tcW w:w="1585" w:type="dxa"/>
            <w:vAlign w:val="center"/>
          </w:tcPr>
          <w:p w14:paraId="27595489">
            <w:pPr>
              <w:jc w:val="center"/>
              <w:rPr>
                <w:rFonts w:hint="eastAsia" w:asciiTheme="minorEastAsia" w:hAnsiTheme="minorEastAsia" w:eastAsiaTheme="minorEastAsia"/>
                <w:sz w:val="15"/>
                <w:szCs w:val="15"/>
                <w:lang w:eastAsia="zh-CN"/>
              </w:rPr>
            </w:pPr>
            <w:r>
              <w:rPr>
                <w:rFonts w:hint="eastAsia" w:asciiTheme="minorEastAsia" w:hAnsiTheme="minorEastAsia"/>
                <w:sz w:val="15"/>
                <w:szCs w:val="15"/>
              </w:rPr>
              <w:t>《中华人民共和国政府信息公开条例》第二十条</w:t>
            </w:r>
            <w:r>
              <w:rPr>
                <w:rFonts w:hint="eastAsia" w:asciiTheme="minorEastAsia" w:hAnsiTheme="minorEastAsia"/>
                <w:sz w:val="15"/>
                <w:szCs w:val="15"/>
                <w:lang w:eastAsia="zh-CN"/>
              </w:rPr>
              <w:t>第六款行政机关应当依照本条例第十九条的规定，主动公开本行政机关的下列政府信息：实施行政处罚、行政强制的依据、条件、程序以及本行政机关认为具有一定社会影响的行政处罚决定。</w:t>
            </w:r>
          </w:p>
        </w:tc>
        <w:tc>
          <w:tcPr>
            <w:tcW w:w="1175" w:type="dxa"/>
            <w:vAlign w:val="center"/>
          </w:tcPr>
          <w:p w14:paraId="30931E92">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开江县审计局</w:t>
            </w:r>
          </w:p>
        </w:tc>
        <w:tc>
          <w:tcPr>
            <w:tcW w:w="1311" w:type="dxa"/>
            <w:shd w:val="clear" w:color="auto" w:fill="auto"/>
            <w:vAlign w:val="center"/>
          </w:tcPr>
          <w:p w14:paraId="1E87C0F1">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政府门户网站</w:t>
            </w:r>
          </w:p>
        </w:tc>
        <w:tc>
          <w:tcPr>
            <w:tcW w:w="1058" w:type="dxa"/>
            <w:shd w:val="clear" w:color="auto" w:fill="auto"/>
            <w:vAlign w:val="center"/>
          </w:tcPr>
          <w:p w14:paraId="04A41B52">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长期公开（动态、及时更新）</w:t>
            </w:r>
          </w:p>
        </w:tc>
        <w:tc>
          <w:tcPr>
            <w:tcW w:w="1134" w:type="dxa"/>
            <w:shd w:val="clear" w:color="auto" w:fill="auto"/>
            <w:vAlign w:val="center"/>
          </w:tcPr>
          <w:p w14:paraId="77E73821">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办公室</w:t>
            </w:r>
          </w:p>
        </w:tc>
        <w:tc>
          <w:tcPr>
            <w:tcW w:w="1134" w:type="dxa"/>
            <w:vAlign w:val="center"/>
          </w:tcPr>
          <w:p w14:paraId="11677D82">
            <w:pPr>
              <w:jc w:val="center"/>
              <w:rPr>
                <w:rFonts w:hint="eastAsia" w:asciiTheme="minorEastAsia" w:hAnsiTheme="minorEastAsia"/>
                <w:sz w:val="15"/>
                <w:szCs w:val="15"/>
              </w:rPr>
            </w:pPr>
            <w:r>
              <w:rPr>
                <w:rFonts w:hint="eastAsia"/>
                <w:lang w:val="en-US" w:eastAsia="zh-CN"/>
              </w:rPr>
              <w:t>08188222485</w:t>
            </w:r>
          </w:p>
        </w:tc>
      </w:tr>
      <w:tr w14:paraId="3CF6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718" w:type="dxa"/>
            <w:vAlign w:val="center"/>
          </w:tcPr>
          <w:p w14:paraId="7DBF625B">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法定</w:t>
            </w:r>
          </w:p>
          <w:p w14:paraId="4E685E97">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公开</w:t>
            </w:r>
          </w:p>
        </w:tc>
        <w:tc>
          <w:tcPr>
            <w:tcW w:w="1243" w:type="dxa"/>
            <w:vAlign w:val="center"/>
          </w:tcPr>
          <w:p w14:paraId="7A7C3CBF">
            <w:pPr>
              <w:jc w:val="center"/>
              <w:rPr>
                <w:rFonts w:hint="eastAsia" w:asciiTheme="minorEastAsia" w:hAnsiTheme="minorEastAsia"/>
                <w:sz w:val="15"/>
                <w:szCs w:val="15"/>
                <w:lang w:eastAsia="zh-CN"/>
              </w:rPr>
            </w:pPr>
            <w:r>
              <w:rPr>
                <w:rFonts w:hint="eastAsia" w:asciiTheme="minorEastAsia" w:hAnsiTheme="minorEastAsia"/>
                <w:sz w:val="15"/>
                <w:szCs w:val="15"/>
                <w:lang w:eastAsia="zh-CN"/>
              </w:rPr>
              <w:t>其他法定内容</w:t>
            </w:r>
          </w:p>
        </w:tc>
        <w:tc>
          <w:tcPr>
            <w:tcW w:w="1243" w:type="dxa"/>
            <w:vAlign w:val="center"/>
          </w:tcPr>
          <w:p w14:paraId="355A443D">
            <w:pPr>
              <w:jc w:val="center"/>
              <w:rPr>
                <w:rFonts w:hint="eastAsia" w:asciiTheme="minorEastAsia" w:hAnsiTheme="minorEastAsia"/>
                <w:sz w:val="15"/>
                <w:szCs w:val="15"/>
                <w:lang w:eastAsia="zh-CN"/>
              </w:rPr>
            </w:pPr>
            <w:r>
              <w:rPr>
                <w:rFonts w:hint="eastAsia" w:asciiTheme="minorEastAsia" w:hAnsiTheme="minorEastAsia"/>
                <w:sz w:val="15"/>
                <w:szCs w:val="15"/>
                <w:lang w:val="en-US" w:eastAsia="zh-CN"/>
              </w:rPr>
              <w:t>1.</w:t>
            </w:r>
            <w:r>
              <w:rPr>
                <w:rFonts w:hint="eastAsia" w:asciiTheme="minorEastAsia" w:hAnsiTheme="minorEastAsia"/>
                <w:sz w:val="15"/>
                <w:szCs w:val="15"/>
                <w:lang w:eastAsia="zh-CN"/>
              </w:rPr>
              <w:t>本级上一年度财政预算执行和其他财政财务收支审计工作报告及整改报告；</w:t>
            </w:r>
          </w:p>
          <w:p w14:paraId="1650AA33">
            <w:pPr>
              <w:jc w:val="center"/>
              <w:rPr>
                <w:rFonts w:hint="eastAsia" w:asciiTheme="minorEastAsia" w:hAnsiTheme="minorEastAsia"/>
                <w:sz w:val="15"/>
                <w:szCs w:val="15"/>
                <w:lang w:eastAsia="zh-CN"/>
              </w:rPr>
            </w:pPr>
            <w:r>
              <w:rPr>
                <w:rFonts w:hint="eastAsia" w:asciiTheme="minorEastAsia" w:hAnsiTheme="minorEastAsia"/>
                <w:sz w:val="15"/>
                <w:szCs w:val="15"/>
                <w:lang w:val="en-US" w:eastAsia="zh-CN"/>
              </w:rPr>
              <w:t>2.</w:t>
            </w:r>
            <w:r>
              <w:rPr>
                <w:rFonts w:hint="eastAsia" w:asciiTheme="minorEastAsia" w:hAnsiTheme="minorEastAsia"/>
                <w:sz w:val="15"/>
                <w:szCs w:val="15"/>
                <w:lang w:eastAsia="zh-CN"/>
              </w:rPr>
              <w:t>人大代表建议、政协提案办理结果。</w:t>
            </w:r>
          </w:p>
        </w:tc>
        <w:tc>
          <w:tcPr>
            <w:tcW w:w="1585" w:type="dxa"/>
            <w:vAlign w:val="center"/>
          </w:tcPr>
          <w:p w14:paraId="2D74DC51">
            <w:pPr>
              <w:jc w:val="center"/>
              <w:rPr>
                <w:rFonts w:hint="eastAsia" w:asciiTheme="minorEastAsia" w:hAnsiTheme="minorEastAsia"/>
                <w:sz w:val="15"/>
                <w:szCs w:val="15"/>
              </w:rPr>
            </w:pPr>
            <w:r>
              <w:rPr>
                <w:rFonts w:hint="eastAsia" w:asciiTheme="minorEastAsia" w:hAnsiTheme="minorEastAsia"/>
                <w:sz w:val="15"/>
                <w:szCs w:val="15"/>
              </w:rPr>
              <w:t>《中华人民共和国政府信息公开条例》第二十条</w:t>
            </w:r>
            <w:r>
              <w:rPr>
                <w:rFonts w:hint="eastAsia" w:asciiTheme="minorEastAsia" w:hAnsiTheme="minorEastAsia"/>
                <w:sz w:val="15"/>
                <w:szCs w:val="15"/>
                <w:lang w:eastAsia="zh-CN"/>
              </w:rPr>
              <w:t>第十五款行政机关应当依照本条例第十九条的规定，主动公开本行政机关的下列政府信息：法律、法规、规章和国家有关规定规定应当主动公开的其他政府信息。</w:t>
            </w:r>
          </w:p>
        </w:tc>
        <w:tc>
          <w:tcPr>
            <w:tcW w:w="1175" w:type="dxa"/>
            <w:shd w:val="clear" w:color="auto" w:fill="auto"/>
            <w:vAlign w:val="center"/>
          </w:tcPr>
          <w:p w14:paraId="129488FF">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开江县审计局</w:t>
            </w:r>
          </w:p>
        </w:tc>
        <w:tc>
          <w:tcPr>
            <w:tcW w:w="1311" w:type="dxa"/>
            <w:shd w:val="clear" w:color="auto" w:fill="auto"/>
            <w:vAlign w:val="center"/>
          </w:tcPr>
          <w:p w14:paraId="2B1849F5">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开江县人民</w:t>
            </w:r>
            <w:r>
              <w:rPr>
                <w:rFonts w:hint="eastAsia" w:asciiTheme="minorEastAsia" w:hAnsiTheme="minorEastAsia"/>
                <w:sz w:val="15"/>
                <w:szCs w:val="15"/>
              </w:rPr>
              <w:t>政府</w:t>
            </w:r>
            <w:bookmarkStart w:id="0" w:name="_GoBack"/>
            <w:bookmarkEnd w:id="0"/>
            <w:r>
              <w:rPr>
                <w:rFonts w:hint="eastAsia" w:asciiTheme="minorEastAsia" w:hAnsiTheme="minorEastAsia"/>
                <w:sz w:val="15"/>
                <w:szCs w:val="15"/>
              </w:rPr>
              <w:t>门户网站</w:t>
            </w:r>
          </w:p>
        </w:tc>
        <w:tc>
          <w:tcPr>
            <w:tcW w:w="1058" w:type="dxa"/>
            <w:shd w:val="clear" w:color="auto" w:fill="auto"/>
            <w:vAlign w:val="center"/>
          </w:tcPr>
          <w:p w14:paraId="1A200D31">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长期公开（动态、及时更新）</w:t>
            </w:r>
          </w:p>
        </w:tc>
        <w:tc>
          <w:tcPr>
            <w:tcW w:w="1134" w:type="dxa"/>
            <w:shd w:val="clear" w:color="auto" w:fill="auto"/>
            <w:vAlign w:val="center"/>
          </w:tcPr>
          <w:p w14:paraId="5A2CA704">
            <w:pPr>
              <w:jc w:val="center"/>
              <w:rPr>
                <w:rFonts w:hint="eastAsia" w:asciiTheme="minorEastAsia" w:hAnsiTheme="minorEastAsia" w:eastAsiaTheme="minorEastAsia" w:cstheme="minorBidi"/>
                <w:kern w:val="2"/>
                <w:sz w:val="15"/>
                <w:szCs w:val="15"/>
                <w:lang w:val="en-US" w:eastAsia="zh-CN" w:bidi="ar-SA"/>
              </w:rPr>
            </w:pPr>
            <w:r>
              <w:rPr>
                <w:rFonts w:hint="eastAsia" w:asciiTheme="minorEastAsia" w:hAnsiTheme="minorEastAsia"/>
                <w:sz w:val="15"/>
                <w:szCs w:val="15"/>
                <w:lang w:eastAsia="zh-CN"/>
              </w:rPr>
              <w:t>办公室</w:t>
            </w:r>
          </w:p>
        </w:tc>
        <w:tc>
          <w:tcPr>
            <w:tcW w:w="1134" w:type="dxa"/>
            <w:vAlign w:val="center"/>
          </w:tcPr>
          <w:p w14:paraId="37451D38">
            <w:pPr>
              <w:jc w:val="center"/>
              <w:rPr>
                <w:rFonts w:hint="eastAsia" w:asciiTheme="minorEastAsia" w:hAnsiTheme="minorEastAsia"/>
                <w:sz w:val="15"/>
                <w:szCs w:val="15"/>
              </w:rPr>
            </w:pPr>
            <w:r>
              <w:rPr>
                <w:rFonts w:hint="eastAsia"/>
                <w:lang w:val="en-US" w:eastAsia="zh-CN"/>
              </w:rPr>
              <w:t>08188222485</w:t>
            </w:r>
          </w:p>
        </w:tc>
      </w:tr>
    </w:tbl>
    <w:p w14:paraId="7C44BB73">
      <w:pPr>
        <w:rPr>
          <w:rFonts w:hint="eastAsia"/>
        </w:rPr>
      </w:pPr>
    </w:p>
    <w:sectPr>
      <w:pgSz w:w="11906" w:h="16838"/>
      <w:pgMar w:top="1440" w:right="144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05"/>
    <w:rsid w:val="000E747E"/>
    <w:rsid w:val="00265705"/>
    <w:rsid w:val="00383304"/>
    <w:rsid w:val="00407468"/>
    <w:rsid w:val="00465EA7"/>
    <w:rsid w:val="004D51E3"/>
    <w:rsid w:val="00573BCC"/>
    <w:rsid w:val="00603FF1"/>
    <w:rsid w:val="006F5B5A"/>
    <w:rsid w:val="007B45BA"/>
    <w:rsid w:val="00B70637"/>
    <w:rsid w:val="00C607E8"/>
    <w:rsid w:val="00C61865"/>
    <w:rsid w:val="00D34CFE"/>
    <w:rsid w:val="04221DEB"/>
    <w:rsid w:val="076D15CF"/>
    <w:rsid w:val="271F39BF"/>
    <w:rsid w:val="277167D3"/>
    <w:rsid w:val="27F24115"/>
    <w:rsid w:val="2A052E40"/>
    <w:rsid w:val="2A955270"/>
    <w:rsid w:val="3D7C5A9E"/>
    <w:rsid w:val="3F8A6C4F"/>
    <w:rsid w:val="420F7757"/>
    <w:rsid w:val="433F136A"/>
    <w:rsid w:val="44D34F4B"/>
    <w:rsid w:val="74AD3D02"/>
    <w:rsid w:val="7C6B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3716-9626-414E-85CF-CA12582FB2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2398</Words>
  <Characters>2416</Characters>
  <Lines>1</Lines>
  <Paragraphs>1</Paragraphs>
  <TotalTime>1</TotalTime>
  <ScaleCrop>false</ScaleCrop>
  <LinksUpToDate>false</LinksUpToDate>
  <CharactersWithSpaces>2419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2025-05-07T02:38:00Z</dcterms:created>
  <dc:creator>蒋金诚</dc:creator>
  <cp:lastModifiedBy>蒋兴海</cp:lastModifiedBy>
  <dcterms:modified xsi:type="dcterms:W3CDTF">2025-05-08T03:16:58Z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eyJoZGlkIjoiYjhlZWVkYWNlNjRhMTFlMWQ0NjBkNzBmYmU5YjllYTQiLCJ1c2VySWQiOiIzOTUxNTM3ODEifQ==</vt:lpwstr>
  </property>
  <property fmtid="{D5CDD505-2E9C-101B-9397-08002B2CF9AE}" pid="3" name="KSOProductBuildVer">
    <vt:lpwstr>2052-12.1.0.20784</vt:lpwstr>
  </property>
  <property fmtid="{D5CDD505-2E9C-101B-9397-08002B2CF9AE}" pid="4" name="ICV">
    <vt:lpwstr>B52FEEFD06DA4EB6B62574A110572F1A_12</vt:lpwstr>
  </property>
</Properties>
</file>