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134"/>
        <w:tblOverlap w:val="never"/>
        <w:tblW w:w="13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6"/>
        <w:gridCol w:w="1609"/>
        <w:gridCol w:w="1590"/>
        <w:gridCol w:w="2565"/>
        <w:gridCol w:w="1202"/>
        <w:gridCol w:w="1146"/>
        <w:gridCol w:w="1146"/>
        <w:gridCol w:w="1146"/>
        <w:gridCol w:w="1557"/>
      </w:tblGrid>
      <w:tr w14:paraId="558E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310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14:paraId="2E77750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  <w:kern w:val="2"/>
                <w:sz w:val="44"/>
                <w:szCs w:val="44"/>
                <w:lang w:val="en-US" w:eastAsia="zh-CN" w:bidi="ar-SA"/>
              </w:rPr>
              <w:t>开江县统计局政府信息主动公开事项目录</w:t>
            </w:r>
          </w:p>
        </w:tc>
      </w:tr>
      <w:tr w14:paraId="587F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930D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</w:rPr>
              <w:t>事项类别</w:t>
            </w:r>
          </w:p>
        </w:tc>
        <w:tc>
          <w:tcPr>
            <w:tcW w:w="1609" w:type="dxa"/>
            <w:tcBorders>
              <w:top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B441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</w:rPr>
              <w:t>事项名称</w:t>
            </w:r>
          </w:p>
        </w:tc>
        <w:tc>
          <w:tcPr>
            <w:tcW w:w="1590" w:type="dxa"/>
            <w:tcBorders>
              <w:top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48E1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</w:rPr>
              <w:t>公开内容</w:t>
            </w:r>
          </w:p>
        </w:tc>
        <w:tc>
          <w:tcPr>
            <w:tcW w:w="2565" w:type="dxa"/>
            <w:tcBorders>
              <w:top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71B4A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</w:rPr>
              <w:t>公开依据</w:t>
            </w:r>
          </w:p>
        </w:tc>
        <w:tc>
          <w:tcPr>
            <w:tcW w:w="1202" w:type="dxa"/>
            <w:tcBorders>
              <w:top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6A25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</w:rPr>
              <w:t>公开主体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3AC9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</w:rPr>
              <w:t>公开时限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F89C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</w:rPr>
              <w:t>公开渠道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F13D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  <w:lang w:eastAsia="zh-CN"/>
              </w:rPr>
              <w:t>方式</w:t>
            </w:r>
          </w:p>
        </w:tc>
        <w:tc>
          <w:tcPr>
            <w:tcW w:w="1557" w:type="dxa"/>
            <w:tcBorders>
              <w:top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5600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</w:rPr>
              <w:t>咨询及监督举报电话</w:t>
            </w:r>
          </w:p>
        </w:tc>
      </w:tr>
      <w:tr w14:paraId="0FDD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146" w:type="dxa"/>
            <w:vMerge w:val="restart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2EC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组织机构</w:t>
            </w:r>
          </w:p>
        </w:tc>
        <w:tc>
          <w:tcPr>
            <w:tcW w:w="1609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C31A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机构概况</w:t>
            </w:r>
          </w:p>
        </w:tc>
        <w:tc>
          <w:tcPr>
            <w:tcW w:w="1590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D056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机构名称、办公地址、办公时间、办公电话、邮政编码</w:t>
            </w:r>
          </w:p>
        </w:tc>
        <w:tc>
          <w:tcPr>
            <w:tcW w:w="2565" w:type="dxa"/>
            <w:vMerge w:val="restart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58BE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（第二十条）</w:t>
            </w:r>
          </w:p>
        </w:tc>
        <w:tc>
          <w:tcPr>
            <w:tcW w:w="1202" w:type="dxa"/>
            <w:vMerge w:val="restart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69CB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开江县统计局</w:t>
            </w:r>
          </w:p>
        </w:tc>
        <w:tc>
          <w:tcPr>
            <w:tcW w:w="1146" w:type="dxa"/>
            <w:vMerge w:val="restart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20EC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2"/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公开事项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信息形成或变更之日起20个工作日内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公开</w:t>
            </w:r>
            <w:bookmarkEnd w:id="0"/>
          </w:p>
        </w:tc>
        <w:tc>
          <w:tcPr>
            <w:tcW w:w="1146" w:type="dxa"/>
            <w:vMerge w:val="restart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CFA5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EBE0B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政府网站</w:t>
            </w:r>
          </w:p>
          <w:p w14:paraId="7FE9BB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vMerge w:val="restart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2123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主动公开</w:t>
            </w:r>
          </w:p>
        </w:tc>
        <w:tc>
          <w:tcPr>
            <w:tcW w:w="1557" w:type="dxa"/>
            <w:vMerge w:val="restart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EF1E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0818-8229253</w:t>
            </w:r>
          </w:p>
        </w:tc>
      </w:tr>
      <w:tr w14:paraId="722F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46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6B97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9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B25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机构职能</w:t>
            </w:r>
          </w:p>
        </w:tc>
        <w:tc>
          <w:tcPr>
            <w:tcW w:w="1590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5C6C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依据“三定”方案及职责调整情况确定的本部门最新法定职能</w:t>
            </w:r>
          </w:p>
        </w:tc>
        <w:tc>
          <w:tcPr>
            <w:tcW w:w="2565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06D5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75B9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B4FD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ABDE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91A1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742D1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96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  <w:jc w:val="center"/>
        </w:trPr>
        <w:tc>
          <w:tcPr>
            <w:tcW w:w="1146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6EEB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9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8BE8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领导分工</w:t>
            </w:r>
          </w:p>
        </w:tc>
        <w:tc>
          <w:tcPr>
            <w:tcW w:w="1590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E4A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领导姓名、工作职务、工作分工、标准工作照（近期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寸彩色浅底免冠照片）</w:t>
            </w:r>
          </w:p>
        </w:tc>
        <w:tc>
          <w:tcPr>
            <w:tcW w:w="2565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237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30CFD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040B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7865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C04B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vMerge w:val="continue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E8B4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8C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D4DB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政策文件</w:t>
            </w:r>
          </w:p>
        </w:tc>
        <w:tc>
          <w:tcPr>
            <w:tcW w:w="1609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5AF3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法律法规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文件</w:t>
            </w:r>
          </w:p>
        </w:tc>
        <w:tc>
          <w:tcPr>
            <w:tcW w:w="1590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F6AE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国家、省、市关于统计工作相关法律法规政策、规范性文件等</w:t>
            </w:r>
          </w:p>
        </w:tc>
        <w:tc>
          <w:tcPr>
            <w:tcW w:w="2565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23D4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（第二十条）</w:t>
            </w:r>
          </w:p>
        </w:tc>
        <w:tc>
          <w:tcPr>
            <w:tcW w:w="1202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6DB8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开江县统计局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C33C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公开事项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信息形成或变更之日起20个工作日内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公开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AE5BD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政府网站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0E51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主动公开</w:t>
            </w:r>
          </w:p>
        </w:tc>
        <w:tc>
          <w:tcPr>
            <w:tcW w:w="1557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40F2F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0818-8229253</w:t>
            </w:r>
          </w:p>
        </w:tc>
      </w:tr>
      <w:tr w14:paraId="19AE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  <w:jc w:val="center"/>
        </w:trPr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8493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资金管理</w:t>
            </w:r>
          </w:p>
        </w:tc>
        <w:tc>
          <w:tcPr>
            <w:tcW w:w="1609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5DE9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部门预决算</w:t>
            </w:r>
          </w:p>
        </w:tc>
        <w:tc>
          <w:tcPr>
            <w:tcW w:w="1590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60396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本部门年度预算、决算情况</w:t>
            </w:r>
          </w:p>
        </w:tc>
        <w:tc>
          <w:tcPr>
            <w:tcW w:w="2565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F465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（第二十条）</w:t>
            </w:r>
          </w:p>
        </w:tc>
        <w:tc>
          <w:tcPr>
            <w:tcW w:w="1202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598D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开江县统计局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665A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公开事项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信息形成或变更之日起20个工作日内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公开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A039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政府网站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4F01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主动公开</w:t>
            </w:r>
          </w:p>
        </w:tc>
        <w:tc>
          <w:tcPr>
            <w:tcW w:w="1557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65E9A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bookmarkStart w:id="1" w:name="OLE_LINK1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0818-8229253</w:t>
            </w:r>
            <w:bookmarkEnd w:id="1"/>
          </w:p>
        </w:tc>
      </w:tr>
      <w:tr w14:paraId="752F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5" w:hRule="atLeast"/>
          <w:jc w:val="center"/>
        </w:trPr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F290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统计信息</w:t>
            </w:r>
          </w:p>
        </w:tc>
        <w:tc>
          <w:tcPr>
            <w:tcW w:w="1609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D349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数据发布</w:t>
            </w:r>
          </w:p>
        </w:tc>
        <w:tc>
          <w:tcPr>
            <w:tcW w:w="1590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8E73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开江县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国民经济和社会发展统计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公报，人口普查公报，经济普查公报，农业普查公报以及月度、季度指标数据等</w:t>
            </w:r>
            <w:bookmarkStart w:id="3" w:name="_GoBack"/>
            <w:bookmarkEnd w:id="3"/>
          </w:p>
        </w:tc>
        <w:tc>
          <w:tcPr>
            <w:tcW w:w="2565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2E04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《中华人民共和国统计法》《中华人民共和国政府信息公开条例》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（第二十条）、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《全国人口普查条例》《全国经济普查条例》</w:t>
            </w:r>
          </w:p>
        </w:tc>
        <w:tc>
          <w:tcPr>
            <w:tcW w:w="1202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52FA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开江县统计局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BAC2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公开事项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信息形成或变更之日起20个工作日内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公开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C9E4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政府网站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BC98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主动公开</w:t>
            </w:r>
          </w:p>
        </w:tc>
        <w:tc>
          <w:tcPr>
            <w:tcW w:w="1557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84D6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0818-8229253</w:t>
            </w:r>
          </w:p>
        </w:tc>
      </w:tr>
      <w:tr w14:paraId="287E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  <w:jc w:val="center"/>
        </w:trPr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DE9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工作动态</w:t>
            </w:r>
          </w:p>
        </w:tc>
        <w:tc>
          <w:tcPr>
            <w:tcW w:w="1609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43F36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统计工作动态</w:t>
            </w:r>
          </w:p>
        </w:tc>
        <w:tc>
          <w:tcPr>
            <w:tcW w:w="1590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A04F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本部门重要工作动态</w:t>
            </w:r>
          </w:p>
        </w:tc>
        <w:tc>
          <w:tcPr>
            <w:tcW w:w="2565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189C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《中华人民共和国统计法》《中华人民共和国政府信息公开条例》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（第二十条）</w:t>
            </w:r>
          </w:p>
        </w:tc>
        <w:tc>
          <w:tcPr>
            <w:tcW w:w="1202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A7AC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开江县统计局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647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公开事项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信息形成或变更之日起20个工作日内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公开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421A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政府网站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84EF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主动公开</w:t>
            </w:r>
          </w:p>
        </w:tc>
        <w:tc>
          <w:tcPr>
            <w:tcW w:w="1557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40D4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0818-8229253</w:t>
            </w:r>
          </w:p>
        </w:tc>
      </w:tr>
      <w:tr w14:paraId="2EE9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6752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</w:rPr>
              <w:t>政府信息公开年度报告</w:t>
            </w:r>
          </w:p>
        </w:tc>
        <w:tc>
          <w:tcPr>
            <w:tcW w:w="1609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15F9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</w:rPr>
              <w:t>政府信息公开年度报告</w:t>
            </w:r>
          </w:p>
        </w:tc>
        <w:tc>
          <w:tcPr>
            <w:tcW w:w="1590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CA61D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</w:rPr>
              <w:t>本部门政府信息公开年度报告</w:t>
            </w:r>
          </w:p>
        </w:tc>
        <w:tc>
          <w:tcPr>
            <w:tcW w:w="2565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7D9C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lang w:eastAsia="zh-CN"/>
              </w:rPr>
              <w:t>（第二十条）</w:t>
            </w:r>
          </w:p>
        </w:tc>
        <w:tc>
          <w:tcPr>
            <w:tcW w:w="1202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575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开江县统计局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4700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每年1月31日前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3DC66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</w:rPr>
              <w:t>政府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网站</w:t>
            </w:r>
          </w:p>
        </w:tc>
        <w:tc>
          <w:tcPr>
            <w:tcW w:w="1146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D685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0"/>
                <w:lang w:eastAsia="zh-CN"/>
              </w:rPr>
              <w:t>主动公开</w:t>
            </w:r>
          </w:p>
        </w:tc>
        <w:tc>
          <w:tcPr>
            <w:tcW w:w="1557" w:type="dxa"/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08B6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bookmarkStart w:id="2" w:name="OLE_LINK3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0818-8229253</w:t>
            </w:r>
            <w:bookmarkEnd w:id="2"/>
          </w:p>
        </w:tc>
      </w:tr>
    </w:tbl>
    <w:p w14:paraId="3665EBEA">
      <w:pPr>
        <w:pStyle w:val="2"/>
        <w:bidi w:val="0"/>
        <w:rPr>
          <w:lang w:val="en-US" w:eastAsia="zh-CN"/>
        </w:rPr>
      </w:pPr>
    </w:p>
    <w:sectPr>
      <w:pgSz w:w="16838" w:h="11906" w:orient="landscape"/>
      <w:pgMar w:top="1134" w:right="1701" w:bottom="1134" w:left="1701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2ViM2Q4MTMyYTcwOWFmN2MzNmQ5NzcyZDM5MjcifQ=="/>
  </w:docVars>
  <w:rsids>
    <w:rsidRoot w:val="62B92C65"/>
    <w:rsid w:val="0BA70AED"/>
    <w:rsid w:val="0BD92934"/>
    <w:rsid w:val="0F1623C1"/>
    <w:rsid w:val="1B9E2A07"/>
    <w:rsid w:val="229F120B"/>
    <w:rsid w:val="23E75C8E"/>
    <w:rsid w:val="29FE52C3"/>
    <w:rsid w:val="2A6C61E2"/>
    <w:rsid w:val="2F4828E4"/>
    <w:rsid w:val="34094AC3"/>
    <w:rsid w:val="39B97F8A"/>
    <w:rsid w:val="43B6461B"/>
    <w:rsid w:val="44EC5D04"/>
    <w:rsid w:val="488D655D"/>
    <w:rsid w:val="4E4A7DD8"/>
    <w:rsid w:val="50AD1C3A"/>
    <w:rsid w:val="57D52571"/>
    <w:rsid w:val="5BE017F7"/>
    <w:rsid w:val="60C0559A"/>
    <w:rsid w:val="62B92C65"/>
    <w:rsid w:val="675A2AC3"/>
    <w:rsid w:val="6D9F2073"/>
    <w:rsid w:val="6FED4BB2"/>
    <w:rsid w:val="702E2F9A"/>
    <w:rsid w:val="714104BA"/>
    <w:rsid w:val="78C62C34"/>
    <w:rsid w:val="7AD06151"/>
    <w:rsid w:val="7B042870"/>
    <w:rsid w:val="7EC8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1182</Words>
  <Characters>1320</Characters>
  <Lines>0</Lines>
  <Paragraphs>0</Paragraphs>
  <TotalTime>15</TotalTime>
  <ScaleCrop>false</ScaleCrop>
  <LinksUpToDate>false</LinksUpToDate>
  <CharactersWithSpaces>1320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2022-09-08T08:05:00Z</dcterms:created>
  <dc:creator>光头强</dc:creator>
  <cp:lastModifiedBy>Administrator</cp:lastModifiedBy>
  <cp:lastPrinted>2025-06-04T09:11:00Z</cp:lastPrinted>
  <dcterms:modified xsi:type="dcterms:W3CDTF">2025-06-05T03:04:37Z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742888B6A2E04D08ACEFA2EFE2429AAA</vt:lpwstr>
  </property>
</Properties>
</file>