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F139E">
      <w:pPr>
        <w:keepNext w:val="0"/>
        <w:keepLines w:val="0"/>
        <w:pageBreakBefore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开江县人民政府</w:t>
      </w:r>
    </w:p>
    <w:p w14:paraId="6F3B6E11">
      <w:pPr>
        <w:keepNext w:val="0"/>
        <w:keepLines w:val="0"/>
        <w:pageBreakBefore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关于加强野生动物保护管理的通告</w:t>
      </w:r>
    </w:p>
    <w:p w14:paraId="64B99E3D">
      <w:pPr>
        <w:keepNext w:val="0"/>
        <w:keepLines w:val="0"/>
        <w:pageBreakBefore w:val="0"/>
        <w:kinsoku/>
        <w:wordWrap/>
        <w:overflowPunct/>
        <w:topLinePunct w:val="0"/>
        <w:autoSpaceDE/>
        <w:autoSpaceDN/>
        <w:bidi w:val="0"/>
        <w:adjustRightInd/>
        <w:snapToGrid/>
        <w:spacing w:line="578" w:lineRule="exact"/>
        <w:jc w:val="center"/>
        <w:textAlignment w:val="auto"/>
        <w:rPr>
          <w:rFonts w:hint="default" w:ascii="Times New Roman" w:hAnsi="Times New Roman" w:eastAsia="楷体" w:cs="Times New Roman"/>
          <w:color w:val="auto"/>
          <w:sz w:val="44"/>
          <w:szCs w:val="44"/>
        </w:rPr>
      </w:pPr>
      <w:r>
        <w:rPr>
          <w:rFonts w:hint="default" w:ascii="Times New Roman" w:hAnsi="Times New Roman" w:eastAsia="楷体" w:cs="Times New Roman"/>
          <w:color w:val="auto"/>
          <w:sz w:val="44"/>
          <w:szCs w:val="44"/>
          <w:lang w:val="en-US" w:eastAsia="zh-CN"/>
        </w:rPr>
        <w:t>（征求意见稿）</w:t>
      </w:r>
    </w:p>
    <w:p w14:paraId="2208516C">
      <w:pPr>
        <w:keepNext w:val="0"/>
        <w:keepLines w:val="0"/>
        <w:pageBreakBefore w:val="0"/>
        <w:kinsoku/>
        <w:wordWrap/>
        <w:overflowPunct/>
        <w:topLinePunct w:val="0"/>
        <w:autoSpaceDE/>
        <w:autoSpaceDN/>
        <w:bidi w:val="0"/>
        <w:adjustRightInd/>
        <w:snapToGrid/>
        <w:spacing w:line="578" w:lineRule="exact"/>
        <w:textAlignment w:val="auto"/>
        <w:rPr>
          <w:rFonts w:hint="default" w:ascii="Times New Roman" w:hAnsi="Times New Roman" w:cs="Times New Roman"/>
          <w:color w:val="auto"/>
        </w:rPr>
      </w:pPr>
    </w:p>
    <w:p w14:paraId="27EE3100">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rPr>
        <w:t>为切实加强我县野生动物资源保护管理，维护生物多样性和生态平衡，推进生态文明建设，促进人与自然和谐共生，坚决遏制乱捕滥猎野生动物的违法行为，根据《中华人民共和国野生动物保护法》《中华人民共和国陆生野生动物保护实施条例》和《四川省&lt;中华人民共和国野生动物保护法&gt;实施办法》等法律法规有关规定，结合我县实际，现就有关事项通告如下</w:t>
      </w:r>
      <w:r>
        <w:rPr>
          <w:rFonts w:hint="default" w:ascii="Times New Roman" w:hAnsi="Times New Roman" w:eastAsia="方正仿宋简体" w:cs="Times New Roman"/>
          <w:color w:val="auto"/>
          <w:sz w:val="32"/>
          <w:szCs w:val="32"/>
          <w:lang w:eastAsia="zh-CN"/>
        </w:rPr>
        <w:t>：</w:t>
      </w:r>
    </w:p>
    <w:p w14:paraId="4ECCFD6C">
      <w:pPr>
        <w:keepNext w:val="0"/>
        <w:keepLines w:val="0"/>
        <w:pageBreakBefore w:val="0"/>
        <w:numPr>
          <w:ilvl w:val="0"/>
          <w:numId w:val="1"/>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在开江县行政区域内实施本通告。</w:t>
      </w:r>
    </w:p>
    <w:p w14:paraId="0369674B">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rPr>
        <w:t>二、本通告所称野生动物，是指珍贵、濒危的野生动物和有重要生态、科学、社会价值的野生动物；本通告所称野生动物及其制品，是指野生动物的整体（含卵、蛋）、部分及衍生物。</w:t>
      </w:r>
    </w:p>
    <w:p w14:paraId="23C65CE6">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eastAsia="zh-CN"/>
        </w:rPr>
        <w:t>三</w:t>
      </w:r>
      <w:r>
        <w:rPr>
          <w:rFonts w:hint="default" w:ascii="Times New Roman" w:hAnsi="Times New Roman" w:eastAsia="方正仿宋简体" w:cs="Times New Roman"/>
          <w:color w:val="auto"/>
          <w:sz w:val="32"/>
          <w:szCs w:val="32"/>
        </w:rPr>
        <w:t>、野生动物资源属于国家所有，保护野生动物资源对改善生态环境，维护生态平衡具有不可替代的作用。</w:t>
      </w:r>
    </w:p>
    <w:p w14:paraId="327397BD">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eastAsia="zh-CN"/>
        </w:rPr>
        <w:t>四</w:t>
      </w:r>
      <w:r>
        <w:rPr>
          <w:rFonts w:hint="default" w:ascii="Times New Roman" w:hAnsi="Times New Roman" w:eastAsia="方正仿宋简体" w:cs="Times New Roman"/>
          <w:color w:val="auto"/>
          <w:sz w:val="32"/>
          <w:szCs w:val="32"/>
        </w:rPr>
        <w:t>、开江县行政区域内为野生动物禁猎（渔）区，全年为禁猎（渔）期。任何组织和个人有保护野生动物及其栖息地的义务。禁止违法猎捕、运输、交易野生动物，禁止破坏野生动物栖息地。</w:t>
      </w:r>
    </w:p>
    <w:p w14:paraId="79D1B0B8">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五</w:t>
      </w:r>
      <w:r>
        <w:rPr>
          <w:rFonts w:hint="default" w:ascii="Times New Roman" w:hAnsi="Times New Roman" w:eastAsia="方正仿宋简体" w:cs="Times New Roman"/>
          <w:color w:val="auto"/>
          <w:sz w:val="32"/>
          <w:szCs w:val="32"/>
        </w:rPr>
        <w:t>、禁止非法猎捕、杀害国家、省重点保护野生动物</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禁止出售、购买利用国家、省重点保护野生动物及其制品</w:t>
      </w:r>
      <w:r>
        <w:rPr>
          <w:rFonts w:hint="default" w:ascii="Times New Roman" w:hAnsi="Times New Roman" w:eastAsia="方正仿宋简体" w:cs="Times New Roman"/>
          <w:color w:val="auto"/>
          <w:sz w:val="32"/>
          <w:szCs w:val="32"/>
          <w:lang w:eastAsia="zh-CN"/>
        </w:rPr>
        <w:t>；</w:t>
      </w:r>
    </w:p>
    <w:p w14:paraId="5361A0D6">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禁止生产、经营使用、生产食用国家重点保护野生动物和国家保护的有重要</w:t>
      </w:r>
      <w:bookmarkStart w:id="1" w:name="_GoBack"/>
      <w:bookmarkEnd w:id="1"/>
      <w:r>
        <w:rPr>
          <w:rFonts w:hint="default" w:ascii="Times New Roman" w:hAnsi="Times New Roman" w:eastAsia="方正仿宋简体" w:cs="Times New Roman"/>
          <w:color w:val="auto"/>
          <w:sz w:val="32"/>
          <w:szCs w:val="32"/>
        </w:rPr>
        <w:t>生态、科学、社会价值的陆生野生动物以及其他野生动物。禁止生产、经营使用本</w:t>
      </w:r>
      <w:r>
        <w:rPr>
          <w:rFonts w:hint="eastAsia" w:ascii="Times New Roman" w:hAnsi="Times New Roman" w:eastAsia="方正仿宋简体" w:cs="Times New Roman"/>
          <w:color w:val="auto"/>
          <w:sz w:val="32"/>
          <w:szCs w:val="32"/>
          <w:lang w:eastAsia="zh-CN"/>
        </w:rPr>
        <w:t>通告</w:t>
      </w:r>
      <w:r>
        <w:rPr>
          <w:rFonts w:hint="default" w:ascii="Times New Roman" w:hAnsi="Times New Roman" w:eastAsia="方正仿宋简体" w:cs="Times New Roman"/>
          <w:color w:val="auto"/>
          <w:sz w:val="32"/>
          <w:szCs w:val="32"/>
        </w:rPr>
        <w:t>第</w:t>
      </w:r>
      <w:r>
        <w:rPr>
          <w:rFonts w:hint="eastAsia" w:ascii="Times New Roman" w:hAnsi="Times New Roman" w:eastAsia="方正仿宋简体" w:cs="Times New Roman"/>
          <w:color w:val="auto"/>
          <w:sz w:val="32"/>
          <w:szCs w:val="32"/>
          <w:lang w:eastAsia="zh-CN"/>
        </w:rPr>
        <w:t>二</w:t>
      </w:r>
      <w:r>
        <w:rPr>
          <w:rFonts w:hint="default" w:ascii="Times New Roman" w:hAnsi="Times New Roman" w:eastAsia="方正仿宋简体" w:cs="Times New Roman"/>
          <w:color w:val="auto"/>
          <w:sz w:val="32"/>
          <w:szCs w:val="32"/>
        </w:rPr>
        <w:t>款规定的野生动物及其制品制作的食品。</w:t>
      </w:r>
    </w:p>
    <w:p w14:paraId="56E85C5F">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eastAsia="zh-CN"/>
        </w:rPr>
        <w:t>六</w:t>
      </w:r>
      <w:r>
        <w:rPr>
          <w:rFonts w:hint="default" w:ascii="Times New Roman" w:hAnsi="Times New Roman" w:eastAsia="方正仿宋简体" w:cs="Times New Roman"/>
          <w:color w:val="auto"/>
          <w:sz w:val="32"/>
          <w:szCs w:val="32"/>
        </w:rPr>
        <w:t>、禁止使用毒药</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lang w:val="en-US" w:eastAsia="zh-CN"/>
        </w:rPr>
        <w:t>含</w:t>
      </w:r>
      <w:r>
        <w:rPr>
          <w:rFonts w:hint="default" w:ascii="Times New Roman" w:hAnsi="Times New Roman" w:eastAsia="方正仿宋简体" w:cs="Times New Roman"/>
          <w:color w:val="auto"/>
          <w:sz w:val="32"/>
          <w:szCs w:val="32"/>
          <w:lang w:eastAsia="zh-CN"/>
        </w:rPr>
        <w:t>农药、麻醉药或者其他可能导致野生动物大量伤亡的制剂</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、爆炸物、电击或者电子诱捕装置以及猎套、猎夹、大铁夹、</w:t>
      </w:r>
      <w:r>
        <w:rPr>
          <w:rFonts w:hint="default" w:ascii="Times New Roman" w:hAnsi="Times New Roman" w:eastAsia="方正仿宋简体" w:cs="Times New Roman"/>
          <w:color w:val="auto"/>
          <w:sz w:val="32"/>
          <w:szCs w:val="32"/>
          <w:lang w:eastAsia="zh-CN"/>
        </w:rPr>
        <w:t>弓弩</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lang w:val="en-US" w:eastAsia="zh-CN"/>
        </w:rPr>
        <w:t>含</w:t>
      </w:r>
      <w:r>
        <w:rPr>
          <w:rFonts w:hint="default" w:ascii="Times New Roman" w:hAnsi="Times New Roman" w:eastAsia="方正仿宋简体" w:cs="Times New Roman"/>
          <w:color w:val="auto"/>
          <w:sz w:val="32"/>
          <w:szCs w:val="32"/>
        </w:rPr>
        <w:t>地弓、曲弓、钢珠复合弓、弩箭弓</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弹弓</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lang w:val="en-US" w:eastAsia="zh-CN"/>
        </w:rPr>
        <w:t>含</w:t>
      </w:r>
      <w:r>
        <w:rPr>
          <w:rFonts w:hint="default" w:ascii="Times New Roman" w:hAnsi="Times New Roman" w:eastAsia="方正仿宋简体" w:cs="Times New Roman"/>
          <w:color w:val="auto"/>
          <w:sz w:val="32"/>
          <w:szCs w:val="32"/>
        </w:rPr>
        <w:t>激光弹弓、钛合金弹弓</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、枪支</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含</w:t>
      </w:r>
      <w:r>
        <w:rPr>
          <w:rFonts w:hint="default" w:ascii="Times New Roman" w:hAnsi="Times New Roman" w:eastAsia="方正仿宋简体" w:cs="Times New Roman"/>
          <w:color w:val="auto"/>
          <w:sz w:val="32"/>
          <w:szCs w:val="32"/>
          <w:lang w:eastAsia="zh-CN"/>
        </w:rPr>
        <w:t>军</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lang w:eastAsia="zh-CN"/>
        </w:rPr>
        <w:t>警</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lang w:eastAsia="zh-CN"/>
        </w:rPr>
        <w:t>用武器、射击运动枪支、自制猎枪、弹簧</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lang w:eastAsia="zh-CN"/>
        </w:rPr>
        <w:t>力</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lang w:eastAsia="zh-CN"/>
        </w:rPr>
        <w:t>枪、射钉枪、</w:t>
      </w:r>
      <w:r>
        <w:rPr>
          <w:rFonts w:hint="default" w:ascii="Times New Roman" w:hAnsi="Times New Roman" w:eastAsia="方正仿宋简体" w:cs="Times New Roman"/>
          <w:color w:val="auto"/>
          <w:sz w:val="32"/>
          <w:szCs w:val="32"/>
        </w:rPr>
        <w:t>地枪、排铳、</w:t>
      </w:r>
      <w:r>
        <w:rPr>
          <w:rFonts w:hint="default" w:ascii="Times New Roman" w:hAnsi="Times New Roman" w:eastAsia="方正仿宋简体" w:cs="Times New Roman"/>
          <w:color w:val="auto"/>
          <w:sz w:val="32"/>
          <w:szCs w:val="32"/>
          <w:lang w:eastAsia="zh-CN"/>
        </w:rPr>
        <w:t>气枪、</w:t>
      </w:r>
      <w:r>
        <w:rPr>
          <w:rFonts w:hint="default" w:ascii="Times New Roman" w:hAnsi="Times New Roman" w:eastAsia="方正仿宋简体" w:cs="Times New Roman"/>
          <w:color w:val="auto"/>
          <w:sz w:val="32"/>
          <w:szCs w:val="32"/>
        </w:rPr>
        <w:t>火药枪、鸟铳、仿制枪支</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、长矛、猎网、捕</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粘</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鸟网、粘网、自制网具、声音诱捕器</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lang w:eastAsia="zh-CN"/>
        </w:rPr>
        <w:t>无人机、热成像仪及其配套使用的</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lang w:eastAsia="zh-CN"/>
        </w:rPr>
        <w:t>利刃</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lang w:eastAsia="zh-CN"/>
        </w:rPr>
        <w:t>重力物</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和其他</w:t>
      </w:r>
      <w:r>
        <w:rPr>
          <w:rFonts w:hint="default" w:ascii="Times New Roman" w:hAnsi="Times New Roman" w:eastAsia="方正仿宋简体" w:cs="Times New Roman"/>
          <w:color w:val="auto"/>
          <w:sz w:val="32"/>
          <w:szCs w:val="32"/>
          <w:lang w:eastAsia="zh-CN"/>
        </w:rPr>
        <w:t>非人为操作并危害人畜安全的装置</w:t>
      </w:r>
      <w:r>
        <w:rPr>
          <w:rFonts w:hint="default" w:ascii="Times New Roman" w:hAnsi="Times New Roman" w:eastAsia="方正仿宋简体" w:cs="Times New Roman"/>
          <w:color w:val="auto"/>
          <w:sz w:val="32"/>
          <w:szCs w:val="32"/>
        </w:rPr>
        <w:t>等工具</w:t>
      </w:r>
      <w:r>
        <w:rPr>
          <w:rFonts w:hint="default" w:ascii="Times New Roman" w:hAnsi="Times New Roman" w:eastAsia="方正仿宋简体" w:cs="Times New Roman"/>
          <w:color w:val="auto"/>
          <w:sz w:val="32"/>
          <w:szCs w:val="32"/>
          <w:lang w:eastAsia="zh-CN"/>
        </w:rPr>
        <w:t>或器械等</w:t>
      </w:r>
      <w:r>
        <w:rPr>
          <w:rFonts w:hint="default" w:ascii="Times New Roman" w:hAnsi="Times New Roman" w:eastAsia="方正仿宋简体" w:cs="Times New Roman"/>
          <w:color w:val="auto"/>
          <w:sz w:val="32"/>
          <w:szCs w:val="32"/>
        </w:rPr>
        <w:t>进行猎捕，禁止使用</w:t>
      </w:r>
      <w:r>
        <w:rPr>
          <w:rFonts w:hint="default" w:ascii="Times New Roman" w:hAnsi="Times New Roman" w:eastAsia="方正仿宋简体" w:cs="Times New Roman"/>
          <w:color w:val="auto"/>
          <w:sz w:val="32"/>
          <w:szCs w:val="32"/>
          <w:lang w:eastAsia="zh-CN"/>
        </w:rPr>
        <w:t>机动车追赶、兽</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lang w:eastAsia="zh-CN"/>
        </w:rPr>
        <w:t>鸟</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lang w:eastAsia="zh-CN"/>
        </w:rPr>
        <w:t>鸣或高频声波诱引、食物诱引、猛禽猎捕</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夜间照明行猎、歼灭性围猎、私自</w:t>
      </w:r>
      <w:r>
        <w:rPr>
          <w:rFonts w:hint="default" w:ascii="Times New Roman" w:hAnsi="Times New Roman" w:eastAsia="方正仿宋简体" w:cs="Times New Roman"/>
          <w:color w:val="auto"/>
          <w:sz w:val="32"/>
          <w:szCs w:val="32"/>
          <w:lang w:eastAsia="zh-CN"/>
        </w:rPr>
        <w:t>猎狗追</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lang w:eastAsia="zh-CN"/>
        </w:rPr>
        <w:t>围</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lang w:eastAsia="zh-CN"/>
        </w:rPr>
        <w:t>猎、</w:t>
      </w:r>
      <w:r>
        <w:rPr>
          <w:rFonts w:hint="default" w:ascii="Times New Roman" w:hAnsi="Times New Roman" w:eastAsia="方正仿宋简体" w:cs="Times New Roman"/>
          <w:color w:val="auto"/>
          <w:sz w:val="32"/>
          <w:szCs w:val="32"/>
        </w:rPr>
        <w:t>烧猎</w:t>
      </w:r>
      <w:r>
        <w:rPr>
          <w:rFonts w:hint="default" w:ascii="Times New Roman" w:hAnsi="Times New Roman" w:eastAsia="方正仿宋简体" w:cs="Times New Roman"/>
          <w:color w:val="auto"/>
          <w:sz w:val="32"/>
          <w:szCs w:val="32"/>
          <w:lang w:eastAsia="zh-CN"/>
        </w:rPr>
        <w:t>、陷阱、</w:t>
      </w:r>
      <w:r>
        <w:rPr>
          <w:rFonts w:hint="default" w:ascii="Times New Roman" w:hAnsi="Times New Roman" w:eastAsia="方正仿宋简体" w:cs="Times New Roman"/>
          <w:color w:val="auto"/>
          <w:sz w:val="32"/>
          <w:szCs w:val="32"/>
        </w:rPr>
        <w:t>捣毁巢穴、火攻、水淹、烟熏、网捕、声音诱捕、捡蛋</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lang w:eastAsia="zh-CN"/>
        </w:rPr>
        <w:t>捞卵和掏</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lang w:eastAsia="zh-CN"/>
        </w:rPr>
        <w:t>淹</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lang w:eastAsia="zh-CN"/>
        </w:rPr>
        <w:t>巢</w:t>
      </w:r>
      <w:r>
        <w:rPr>
          <w:rFonts w:hint="default" w:ascii="Times New Roman" w:hAnsi="Times New Roman" w:eastAsia="方正仿宋简体" w:cs="Times New Roman"/>
          <w:color w:val="auto"/>
          <w:sz w:val="32"/>
          <w:szCs w:val="32"/>
        </w:rPr>
        <w:t>等方法进行猎捕，但因物种保护、科学研究确需网捕、电子诱捕以及植保作业等除外。</w:t>
      </w:r>
    </w:p>
    <w:p w14:paraId="2C444118">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eastAsia="zh-CN"/>
        </w:rPr>
        <w:t>七</w:t>
      </w:r>
      <w:r>
        <w:rPr>
          <w:rFonts w:hint="default" w:ascii="Times New Roman" w:hAnsi="Times New Roman" w:eastAsia="方正仿宋简体" w:cs="Times New Roman"/>
          <w:color w:val="auto"/>
          <w:sz w:val="32"/>
          <w:szCs w:val="32"/>
        </w:rPr>
        <w:t>、禁止网络平台、商品交易市场、餐饮服务等为违法出售、购买、食用及利用野生动物及其制品或者禁止使用的猎捕工具提供展示、交易、消费服务。禁止为出售、购买、利用野生动物或者禁止使用的猎捕工具发布广告。禁止为违法出售、购买、利用野生动物制品发布广告。</w:t>
      </w:r>
    </w:p>
    <w:p w14:paraId="30C1E6FA">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八、全县各类宾馆、酒店、农贸市场、销售摊点，一律不得经营、加工、销售野生动物及其制品。禁止利用任何交通工具非法运输野生动物及其制品。</w:t>
      </w:r>
    </w:p>
    <w:p w14:paraId="29208F09">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九</w:t>
      </w:r>
      <w:r>
        <w:rPr>
          <w:rFonts w:hint="default" w:ascii="Times New Roman" w:hAnsi="Times New Roman" w:eastAsia="方正仿宋简体" w:cs="Times New Roman"/>
          <w:color w:val="auto"/>
          <w:sz w:val="32"/>
          <w:szCs w:val="32"/>
        </w:rPr>
        <w:t>、人工繁育国家重点保护野生动物的组织和个人，应取得人工繁育许可证；</w:t>
      </w:r>
      <w:bookmarkStart w:id="0" w:name="tiao_25_kuan_1"/>
      <w:bookmarkEnd w:id="0"/>
      <w:r>
        <w:rPr>
          <w:rFonts w:hint="default" w:ascii="Times New Roman" w:hAnsi="Times New Roman" w:eastAsia="方正仿宋简体" w:cs="Times New Roman"/>
          <w:color w:val="auto"/>
          <w:sz w:val="32"/>
          <w:szCs w:val="32"/>
        </w:rPr>
        <w:t>人工繁育国家重点保护野生动物或者有重要生态、科学、社会价值的陆生野生动物的，应当按照国家有关规定执行。人工繁育省重点保护野生动物的，应当向县级人民政府野生动物保护主管部门备案</w:t>
      </w:r>
      <w:r>
        <w:rPr>
          <w:rFonts w:hint="default" w:ascii="Times New Roman" w:hAnsi="Times New Roman" w:eastAsia="方正仿宋简体" w:cs="Times New Roman"/>
          <w:color w:val="auto"/>
          <w:sz w:val="32"/>
          <w:szCs w:val="32"/>
          <w:lang w:eastAsia="zh-CN"/>
        </w:rPr>
        <w:t>。</w:t>
      </w:r>
    </w:p>
    <w:p w14:paraId="7695802B">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因人工繁育等特殊情况，需要出售、购买、利用国家重点保护野生动物及其制品的，应当经省、自治区、直辖市人民政府野生动物保护主管部门批准，并按照规定取得和使用专用标识，保证可追溯，但国务院对批准机关另有规定的除外。</w:t>
      </w:r>
    </w:p>
    <w:p w14:paraId="639C682E">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eastAsia="zh-CN"/>
        </w:rPr>
        <w:t>十</w:t>
      </w:r>
      <w:r>
        <w:rPr>
          <w:rFonts w:hint="default" w:ascii="Times New Roman" w:hAnsi="Times New Roman" w:eastAsia="方正仿宋简体" w:cs="Times New Roman"/>
          <w:color w:val="auto"/>
          <w:sz w:val="32"/>
          <w:szCs w:val="32"/>
        </w:rPr>
        <w:t>、因科学研究、种群调控、疫源疫病监测或者其他特殊情况，需要猎捕国家重点保护野生动物的，应当按照国家有关规定申请特许猎捕证。猎捕有重要生态、科学、社会价值的陆生野生动物和省重点保护陆生野生动物的，应当向县级人民政府野生动物保护主管部门申请狩猎证。猎捕省重点保护水生野生动物的，应当向省人民政府相应的野生动物保护主管部门申请狩猎证。</w:t>
      </w:r>
    </w:p>
    <w:p w14:paraId="5BD9EDD3">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持证猎捕的，应当按照特许猎捕证、狩猎证核准的种类、数量、地点、工具、方法和期限等进行猎捕。猎捕作业完成后，应当将猎捕情况向核发特许猎捕证、狩猎证的野生动物保护主管部门备案。</w:t>
      </w:r>
    </w:p>
    <w:p w14:paraId="4604F78D">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eastAsia="zh-CN"/>
        </w:rPr>
        <w:t>十一</w:t>
      </w:r>
      <w:r>
        <w:rPr>
          <w:rFonts w:hint="default" w:ascii="Times New Roman" w:hAnsi="Times New Roman" w:eastAsia="方正仿宋简体" w:cs="Times New Roman"/>
          <w:color w:val="auto"/>
          <w:sz w:val="32"/>
          <w:szCs w:val="32"/>
        </w:rPr>
        <w:t>、违反国家有关保护野生动物的法律法规和本通告规定的，由开江县林业局、开江县市场监督管理局、开江县农业农村局、开江县公安局依法予以处罚</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构成犯罪的，依法追究刑事责任。</w:t>
      </w:r>
      <w:r>
        <w:rPr>
          <w:rFonts w:hint="default" w:ascii="Times New Roman" w:hAnsi="Times New Roman" w:eastAsia="方正仿宋简体" w:cs="Times New Roman"/>
          <w:color w:val="auto"/>
          <w:sz w:val="32"/>
          <w:szCs w:val="32"/>
          <w:lang w:eastAsia="zh-CN"/>
        </w:rPr>
        <w:t>任何单位或个人发现受伤、病弱、受困的野生动物时，应当及时向县林业局报告。救助电话：开江县林业局</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0818-8360115</w:t>
      </w:r>
      <w:r>
        <w:rPr>
          <w:rFonts w:hint="eastAsia" w:ascii="Times New Roman" w:hAnsi="Times New Roman" w:eastAsia="方正仿宋简体" w:cs="Times New Roman"/>
          <w:color w:val="auto"/>
          <w:sz w:val="32"/>
          <w:szCs w:val="32"/>
          <w:lang w:eastAsia="zh-CN"/>
        </w:rPr>
        <w:t>。</w:t>
      </w:r>
    </w:p>
    <w:p w14:paraId="348C4144">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eastAsia="zh-CN"/>
        </w:rPr>
        <w:t>十二</w:t>
      </w:r>
      <w:r>
        <w:rPr>
          <w:rFonts w:hint="default" w:ascii="Times New Roman" w:hAnsi="Times New Roman" w:eastAsia="方正仿宋简体" w:cs="Times New Roman"/>
          <w:color w:val="auto"/>
          <w:sz w:val="32"/>
          <w:szCs w:val="32"/>
        </w:rPr>
        <w:t>、在野生动物危及人身安全的紧急情况下，采取措施造成野生动物损害的，依法不承担法律责任。</w:t>
      </w:r>
    </w:p>
    <w:p w14:paraId="0F03A48E">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十</w:t>
      </w:r>
      <w:r>
        <w:rPr>
          <w:rFonts w:hint="default" w:ascii="Times New Roman" w:hAnsi="Times New Roman" w:eastAsia="方正仿宋简体" w:cs="Times New Roman"/>
          <w:color w:val="auto"/>
          <w:sz w:val="32"/>
          <w:szCs w:val="32"/>
          <w:lang w:eastAsia="zh-CN"/>
        </w:rPr>
        <w:t>三</w:t>
      </w:r>
      <w:r>
        <w:rPr>
          <w:rFonts w:hint="default" w:ascii="Times New Roman" w:hAnsi="Times New Roman" w:eastAsia="方正仿宋简体" w:cs="Times New Roman"/>
          <w:color w:val="auto"/>
          <w:sz w:val="32"/>
          <w:szCs w:val="32"/>
        </w:rPr>
        <w:t>、全县境内任何组织和个人都必须严格遵守国家有关保护野生动物的法律、法规和本通告规定，自觉保护野生动物，有</w:t>
      </w:r>
      <w:r>
        <w:rPr>
          <w:rFonts w:hint="eastAsia" w:ascii="Times New Roman" w:hAnsi="Times New Roman" w:eastAsia="方正仿宋简体" w:cs="Times New Roman"/>
          <w:color w:val="auto"/>
          <w:sz w:val="32"/>
          <w:szCs w:val="32"/>
          <w:lang w:eastAsia="zh-CN"/>
        </w:rPr>
        <w:t>义务</w:t>
      </w:r>
      <w:r>
        <w:rPr>
          <w:rFonts w:hint="default" w:ascii="Times New Roman" w:hAnsi="Times New Roman" w:eastAsia="方正仿宋简体" w:cs="Times New Roman"/>
          <w:color w:val="auto"/>
          <w:sz w:val="32"/>
          <w:szCs w:val="32"/>
        </w:rPr>
        <w:t>对破坏野生动物资源保护的违法行为进行举报</w:t>
      </w:r>
    </w:p>
    <w:p w14:paraId="6352E4B0">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rPr>
        <w:t>十</w:t>
      </w:r>
      <w:r>
        <w:rPr>
          <w:rFonts w:hint="default" w:ascii="Times New Roman" w:hAnsi="Times New Roman" w:eastAsia="方正仿宋简体" w:cs="Times New Roman"/>
          <w:color w:val="auto"/>
          <w:sz w:val="32"/>
          <w:szCs w:val="32"/>
          <w:lang w:eastAsia="zh-CN"/>
        </w:rPr>
        <w:t>四</w:t>
      </w:r>
      <w:r>
        <w:rPr>
          <w:rFonts w:hint="default" w:ascii="Times New Roman" w:hAnsi="Times New Roman" w:eastAsia="方正仿宋简体" w:cs="Times New Roman"/>
          <w:color w:val="auto"/>
          <w:sz w:val="32"/>
          <w:szCs w:val="32"/>
        </w:rPr>
        <w:t>、</w:t>
      </w:r>
      <w:r>
        <w:rPr>
          <w:rFonts w:hint="eastAsia" w:ascii="Times New Roman" w:hAnsi="Times New Roman" w:eastAsia="方正仿宋简体" w:cs="Times New Roman"/>
          <w:color w:val="auto"/>
          <w:sz w:val="32"/>
          <w:szCs w:val="32"/>
          <w:lang w:eastAsia="zh-CN"/>
        </w:rPr>
        <w:t>本通告自发布之日施行</w:t>
      </w:r>
      <w:r>
        <w:rPr>
          <w:rFonts w:hint="default" w:ascii="Times New Roman" w:hAnsi="Times New Roman" w:eastAsia="方正仿宋简体" w:cs="Times New Roman"/>
          <w:color w:val="auto"/>
          <w:sz w:val="32"/>
          <w:szCs w:val="32"/>
          <w:lang w:eastAsia="zh-CN"/>
        </w:rPr>
        <w:t>。有效期五年，期满自行失效。</w:t>
      </w:r>
    </w:p>
    <w:p w14:paraId="32731AC7">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特此</w:t>
      </w:r>
      <w:r>
        <w:rPr>
          <w:rFonts w:hint="default" w:ascii="Times New Roman" w:hAnsi="Times New Roman" w:eastAsia="方正仿宋简体" w:cs="Times New Roman"/>
          <w:color w:val="auto"/>
          <w:sz w:val="32"/>
          <w:szCs w:val="32"/>
          <w:lang w:eastAsia="zh-CN"/>
        </w:rPr>
        <w:t>通</w:t>
      </w:r>
      <w:r>
        <w:rPr>
          <w:rFonts w:hint="default" w:ascii="Times New Roman" w:hAnsi="Times New Roman" w:eastAsia="方正仿宋简体" w:cs="Times New Roman"/>
          <w:color w:val="auto"/>
          <w:sz w:val="32"/>
          <w:szCs w:val="32"/>
        </w:rPr>
        <w:t>告！</w:t>
      </w:r>
    </w:p>
    <w:p w14:paraId="3F67F96C">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p>
    <w:p w14:paraId="073BD221">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eastAsia="zh-CN"/>
        </w:rPr>
        <w:t>附则：</w:t>
      </w:r>
      <w:r>
        <w:rPr>
          <w:rFonts w:hint="default" w:ascii="Times New Roman" w:hAnsi="Times New Roman" w:eastAsia="方正仿宋简体" w:cs="Times New Roman"/>
          <w:color w:val="auto"/>
          <w:sz w:val="32"/>
          <w:szCs w:val="32"/>
        </w:rPr>
        <w:t>举报电话</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 xml:space="preserve">开江县林业局 </w:t>
      </w:r>
      <w:r>
        <w:rPr>
          <w:rFonts w:hint="eastAsia" w:ascii="Times New Roman" w:hAnsi="Times New Roman" w:eastAsia="方正仿宋简体" w:cs="Times New Roman"/>
          <w:color w:val="auto"/>
          <w:sz w:val="32"/>
          <w:szCs w:val="32"/>
          <w:lang w:val="en-US" w:eastAsia="zh-CN"/>
        </w:rPr>
        <w:t xml:space="preserve">        </w:t>
      </w:r>
      <w:r>
        <w:rPr>
          <w:rFonts w:hint="default" w:ascii="Times New Roman" w:hAnsi="Times New Roman" w:eastAsia="方正仿宋简体" w:cs="Times New Roman"/>
          <w:color w:val="auto"/>
          <w:sz w:val="32"/>
          <w:szCs w:val="32"/>
        </w:rPr>
        <w:t xml:space="preserve"> 0818-8360115</w:t>
      </w:r>
    </w:p>
    <w:p w14:paraId="6BCB176B">
      <w:pPr>
        <w:keepNext w:val="0"/>
        <w:keepLines w:val="0"/>
        <w:pageBreakBefore w:val="0"/>
        <w:widowControl w:val="0"/>
        <w:kinsoku/>
        <w:wordWrap/>
        <w:overflowPunct/>
        <w:topLinePunct w:val="0"/>
        <w:autoSpaceDE/>
        <w:autoSpaceDN/>
        <w:bidi w:val="0"/>
        <w:adjustRightInd/>
        <w:snapToGrid/>
        <w:spacing w:line="578" w:lineRule="exact"/>
        <w:ind w:firstLine="3200" w:firstLineChars="10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开江县市场监督管理局  0818-8222181</w:t>
      </w:r>
    </w:p>
    <w:p w14:paraId="68677FC1">
      <w:pPr>
        <w:keepNext w:val="0"/>
        <w:keepLines w:val="0"/>
        <w:pageBreakBefore w:val="0"/>
        <w:widowControl w:val="0"/>
        <w:kinsoku/>
        <w:wordWrap/>
        <w:overflowPunct/>
        <w:topLinePunct w:val="0"/>
        <w:autoSpaceDE/>
        <w:autoSpaceDN/>
        <w:bidi w:val="0"/>
        <w:adjustRightInd/>
        <w:snapToGrid/>
        <w:spacing w:line="578" w:lineRule="exact"/>
        <w:ind w:firstLine="3200" w:firstLineChars="10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xml:space="preserve">开江县农业农村局 </w:t>
      </w:r>
      <w:r>
        <w:rPr>
          <w:rFonts w:hint="eastAsia" w:ascii="Times New Roman" w:hAnsi="Times New Roman" w:eastAsia="方正仿宋简体" w:cs="Times New Roman"/>
          <w:color w:val="auto"/>
          <w:sz w:val="32"/>
          <w:szCs w:val="32"/>
          <w:lang w:val="en-US" w:eastAsia="zh-CN"/>
        </w:rPr>
        <w:t xml:space="preserve">    </w:t>
      </w:r>
      <w:r>
        <w:rPr>
          <w:rFonts w:hint="default" w:ascii="Times New Roman" w:hAnsi="Times New Roman" w:eastAsia="方正仿宋简体" w:cs="Times New Roman"/>
          <w:color w:val="auto"/>
          <w:sz w:val="32"/>
          <w:szCs w:val="32"/>
        </w:rPr>
        <w:t xml:space="preserve"> 0818-8222641</w:t>
      </w:r>
    </w:p>
    <w:p w14:paraId="5987AE43">
      <w:pPr>
        <w:keepNext w:val="0"/>
        <w:keepLines w:val="0"/>
        <w:pageBreakBefore w:val="0"/>
        <w:widowControl w:val="0"/>
        <w:kinsoku/>
        <w:wordWrap/>
        <w:overflowPunct/>
        <w:topLinePunct w:val="0"/>
        <w:autoSpaceDE/>
        <w:autoSpaceDN/>
        <w:bidi w:val="0"/>
        <w:adjustRightInd/>
        <w:snapToGrid/>
        <w:spacing w:line="578" w:lineRule="exact"/>
        <w:ind w:firstLine="3200" w:firstLineChars="10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xml:space="preserve">开江县公安局   </w:t>
      </w:r>
      <w:r>
        <w:rPr>
          <w:rFonts w:hint="eastAsia" w:ascii="Times New Roman" w:hAnsi="Times New Roman" w:eastAsia="方正仿宋简体" w:cs="Times New Roman"/>
          <w:color w:val="auto"/>
          <w:sz w:val="32"/>
          <w:szCs w:val="32"/>
          <w:lang w:val="en-US" w:eastAsia="zh-CN"/>
        </w:rPr>
        <w:t xml:space="preserve">       </w:t>
      </w:r>
      <w:r>
        <w:rPr>
          <w:rFonts w:hint="default" w:ascii="Times New Roman" w:hAnsi="Times New Roman" w:eastAsia="方正仿宋简体" w:cs="Times New Roman"/>
          <w:color w:val="auto"/>
          <w:sz w:val="32"/>
          <w:szCs w:val="32"/>
        </w:rPr>
        <w:t>0818-8233110</w:t>
      </w:r>
    </w:p>
    <w:p w14:paraId="765FB27A">
      <w:pPr>
        <w:keepNext w:val="0"/>
        <w:keepLines w:val="0"/>
        <w:pageBreakBefore w:val="0"/>
        <w:widowControl w:val="0"/>
        <w:kinsoku/>
        <w:wordWrap/>
        <w:overflowPunct/>
        <w:topLinePunct w:val="0"/>
        <w:autoSpaceDE/>
        <w:autoSpaceDN/>
        <w:bidi w:val="0"/>
        <w:adjustRightInd/>
        <w:snapToGrid/>
        <w:spacing w:line="578" w:lineRule="exact"/>
        <w:ind w:right="1365" w:rightChars="650"/>
        <w:jc w:val="right"/>
        <w:textAlignment w:val="auto"/>
        <w:rPr>
          <w:rFonts w:hint="default" w:ascii="Times New Roman" w:hAnsi="Times New Roman" w:eastAsia="仿宋" w:cs="Times New Roman"/>
          <w:color w:val="auto"/>
          <w:sz w:val="32"/>
          <w:szCs w:val="32"/>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default"/>
    <w:sig w:usb0="00000001" w:usb1="080E0000" w:usb2="00000000" w:usb3="00000000" w:csb0="00040000" w:csb1="00000000"/>
    <w:embedRegular r:id="rId1" w:fontKey="{A993F2FD-77E6-4075-9C9D-64916D2C666E}"/>
  </w:font>
  <w:font w:name="仿宋">
    <w:panose1 w:val="02010609060101010101"/>
    <w:charset w:val="86"/>
    <w:family w:val="auto"/>
    <w:pitch w:val="default"/>
    <w:sig w:usb0="800002BF" w:usb1="38CF7CFA" w:usb2="00000016" w:usb3="00000000" w:csb0="00040001" w:csb1="00000000"/>
    <w:embedRegular r:id="rId2" w:fontKey="{0B03B4D2-D155-4C74-9715-B13E9F743E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9362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-266700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159469">
                          <w:pPr>
                            <w:pStyle w:val="3"/>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1pt;height:144pt;width:144pt;mso-position-horizontal:outside;mso-position-horizontal-relative:margin;mso-wrap-style:none;z-index:251659264;mso-width-relative:page;mso-height-relative:page;" filled="f" stroked="f" coordsize="21600,21600" o:gfxdata="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0mZ/A1AAAAAg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14:paraId="0D159469">
                    <w:pPr>
                      <w:pStyle w:val="3"/>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1E5448"/>
    <w:multiLevelType w:val="singleLevel"/>
    <w:tmpl w:val="B81E544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4YTY5YTQ3ZTgxNWZlMzg5NDE2M2EwNmVmYWUwMjcifQ=="/>
  </w:docVars>
  <w:rsids>
    <w:rsidRoot w:val="5F9B498A"/>
    <w:rsid w:val="00EA0C36"/>
    <w:rsid w:val="079B478E"/>
    <w:rsid w:val="0F936C53"/>
    <w:rsid w:val="157C5B21"/>
    <w:rsid w:val="19AB2FBF"/>
    <w:rsid w:val="24F20342"/>
    <w:rsid w:val="2C4B2395"/>
    <w:rsid w:val="31207BE9"/>
    <w:rsid w:val="32E143F5"/>
    <w:rsid w:val="39867E34"/>
    <w:rsid w:val="3CBA7B34"/>
    <w:rsid w:val="3EDD409E"/>
    <w:rsid w:val="4B3D5212"/>
    <w:rsid w:val="4FBB53DD"/>
    <w:rsid w:val="5B6475C2"/>
    <w:rsid w:val="5F9B498A"/>
    <w:rsid w:val="658369E6"/>
    <w:rsid w:val="6DCE1A45"/>
    <w:rsid w:val="705D33F9"/>
    <w:rsid w:val="70BC6F61"/>
    <w:rsid w:val="710D07CF"/>
    <w:rsid w:val="7DC6239C"/>
    <w:rsid w:val="7FBF8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ulltext-wrap_navtiao"/>
    <w:basedOn w:val="6"/>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1925</Words>
  <Characters>1980</Characters>
  <Lines>0</Lines>
  <Paragraphs>0</Paragraphs>
  <TotalTime>0</TotalTime>
  <ScaleCrop>false</ScaleCrop>
  <LinksUpToDate>false</LinksUpToDate>
  <CharactersWithSpaces>2008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2024-10-17T18:28:00Z</dcterms:created>
  <dc:creator>        Independiente</dc:creator>
  <cp:lastModifiedBy>zyxzjs11</cp:lastModifiedBy>
  <cp:lastPrinted>2024-12-13T15:43:00Z</cp:lastPrinted>
  <dcterms:modified xsi:type="dcterms:W3CDTF">2026-01-16T07:30:09Z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2825DBEA4612405FBC932228294D2BD2_13</vt:lpwstr>
  </property>
  <property fmtid="{D5CDD505-2E9C-101B-9397-08002B2CF9AE}" pid="4" name="KSOTemplateDocerSaveRecord">
    <vt:lpwstr>eyJoZGlkIjoiMmNiMDZlYTVlMDc0MjI2ZTU0NDAxYWJjZDY1MWY5ZWEiLCJ1c2VySWQiOiIzMjQwMzE1OTYifQ==</vt:lpwstr>
  </property>
</Properties>
</file>