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2C" w:rsidRPr="00AC704B" w:rsidRDefault="0003302C" w:rsidP="0003302C">
      <w:pPr>
        <w:jc w:val="center"/>
        <w:rPr>
          <w:rFonts w:hint="eastAsia"/>
          <w:sz w:val="44"/>
          <w:szCs w:val="44"/>
        </w:rPr>
      </w:pPr>
      <w:r w:rsidRPr="00AC704B">
        <w:rPr>
          <w:rFonts w:hint="eastAsia"/>
          <w:sz w:val="44"/>
          <w:szCs w:val="44"/>
        </w:rPr>
        <w:t>中共开江县委政法委</w:t>
      </w:r>
    </w:p>
    <w:p w:rsidR="0003302C" w:rsidRPr="00AC704B" w:rsidRDefault="0003302C" w:rsidP="0003302C">
      <w:pPr>
        <w:jc w:val="center"/>
        <w:rPr>
          <w:rFonts w:hint="eastAsia"/>
          <w:sz w:val="44"/>
          <w:szCs w:val="44"/>
        </w:rPr>
      </w:pPr>
      <w:r w:rsidRPr="00AC704B">
        <w:rPr>
          <w:rFonts w:hint="eastAsia"/>
          <w:sz w:val="44"/>
          <w:szCs w:val="44"/>
        </w:rPr>
        <w:t>20</w:t>
      </w:r>
      <w:r>
        <w:rPr>
          <w:rFonts w:hint="eastAsia"/>
          <w:sz w:val="44"/>
          <w:szCs w:val="44"/>
        </w:rPr>
        <w:t>20</w:t>
      </w:r>
      <w:r w:rsidRPr="00AC704B">
        <w:rPr>
          <w:rFonts w:hint="eastAsia"/>
          <w:sz w:val="44"/>
          <w:szCs w:val="44"/>
        </w:rPr>
        <w:t>年</w:t>
      </w:r>
      <w:r>
        <w:rPr>
          <w:rFonts w:hint="eastAsia"/>
          <w:sz w:val="44"/>
          <w:szCs w:val="44"/>
        </w:rPr>
        <w:t>部门整体</w:t>
      </w:r>
      <w:r w:rsidRPr="00AC704B">
        <w:rPr>
          <w:rFonts w:hint="eastAsia"/>
          <w:sz w:val="44"/>
          <w:szCs w:val="44"/>
        </w:rPr>
        <w:t>支出绩效</w:t>
      </w:r>
      <w:r>
        <w:rPr>
          <w:rFonts w:hint="eastAsia"/>
          <w:sz w:val="44"/>
          <w:szCs w:val="44"/>
        </w:rPr>
        <w:t>自评</w:t>
      </w:r>
      <w:r w:rsidRPr="00AC704B">
        <w:rPr>
          <w:rFonts w:hint="eastAsia"/>
          <w:sz w:val="44"/>
          <w:szCs w:val="44"/>
        </w:rPr>
        <w:t>报告</w:t>
      </w:r>
    </w:p>
    <w:p w:rsidR="0003302C" w:rsidRPr="00E06D0C" w:rsidRDefault="0003302C" w:rsidP="0003302C">
      <w:pPr>
        <w:rPr>
          <w:rFonts w:ascii="仿宋_GB2312" w:eastAsia="仿宋_GB2312" w:hint="eastAsia"/>
          <w:sz w:val="32"/>
          <w:szCs w:val="32"/>
        </w:rPr>
      </w:pPr>
    </w:p>
    <w:p w:rsidR="0003302C" w:rsidRPr="00AC704B" w:rsidRDefault="0003302C" w:rsidP="0003302C">
      <w:pPr>
        <w:ind w:firstLineChars="200" w:firstLine="640"/>
        <w:rPr>
          <w:rFonts w:ascii="黑体" w:eastAsia="黑体" w:hint="eastAsia"/>
          <w:sz w:val="32"/>
          <w:szCs w:val="32"/>
        </w:rPr>
      </w:pPr>
      <w:r w:rsidRPr="00AC704B">
        <w:rPr>
          <w:rFonts w:ascii="黑体" w:eastAsia="黑体" w:hint="eastAsia"/>
          <w:sz w:val="32"/>
          <w:szCs w:val="32"/>
        </w:rPr>
        <w:t>一、单位概况</w:t>
      </w:r>
    </w:p>
    <w:p w:rsidR="0003302C" w:rsidRPr="001C7BC9" w:rsidRDefault="0003302C" w:rsidP="0003302C">
      <w:pPr>
        <w:ind w:firstLineChars="196" w:firstLine="630"/>
        <w:rPr>
          <w:rFonts w:ascii="仿宋_GB2312" w:eastAsia="仿宋_GB2312"/>
          <w:sz w:val="32"/>
          <w:szCs w:val="32"/>
        </w:rPr>
      </w:pPr>
      <w:r w:rsidRPr="00AC704B">
        <w:rPr>
          <w:rFonts w:ascii="楷体_GB2312" w:eastAsia="楷体_GB2312" w:hint="eastAsia"/>
          <w:b/>
          <w:sz w:val="32"/>
          <w:szCs w:val="32"/>
        </w:rPr>
        <w:t>（一）机构组成</w:t>
      </w:r>
      <w:r>
        <w:rPr>
          <w:rFonts w:ascii="楷体_GB2312" w:eastAsia="楷体_GB2312" w:hint="eastAsia"/>
          <w:b/>
          <w:sz w:val="32"/>
          <w:szCs w:val="32"/>
        </w:rPr>
        <w:t>。</w:t>
      </w:r>
      <w:r>
        <w:rPr>
          <w:rFonts w:ascii="仿宋_GB2312" w:eastAsia="仿宋_GB2312" w:hint="eastAsia"/>
          <w:sz w:val="32"/>
          <w:szCs w:val="32"/>
        </w:rPr>
        <w:t>根据中共开江县委办公室关于印发《</w:t>
      </w:r>
      <w:r w:rsidRPr="00284598">
        <w:rPr>
          <w:rFonts w:ascii="仿宋_GB2312" w:eastAsia="仿宋_GB2312" w:hint="eastAsia"/>
          <w:sz w:val="32"/>
          <w:szCs w:val="32"/>
        </w:rPr>
        <w:t>中共开江县委政法委员会职能配置、内设机构和人员编制规定</w:t>
      </w:r>
      <w:r>
        <w:rPr>
          <w:rFonts w:ascii="仿宋_GB2312" w:eastAsia="仿宋_GB2312" w:hint="eastAsia"/>
          <w:sz w:val="32"/>
          <w:szCs w:val="32"/>
        </w:rPr>
        <w:t>》的通知（</w:t>
      </w:r>
      <w:r w:rsidRPr="00284598">
        <w:rPr>
          <w:rFonts w:ascii="仿宋_GB2312" w:eastAsia="仿宋_GB2312"/>
          <w:sz w:val="32"/>
          <w:szCs w:val="32"/>
        </w:rPr>
        <w:t>开江委办〔2019〕116号</w:t>
      </w:r>
      <w:r>
        <w:rPr>
          <w:rFonts w:ascii="仿宋_GB2312" w:eastAsia="仿宋_GB2312" w:hint="eastAsia"/>
          <w:sz w:val="32"/>
          <w:szCs w:val="32"/>
        </w:rPr>
        <w:t>）文件。县委政法委下设</w:t>
      </w:r>
      <w:r w:rsidRPr="001C7BC9">
        <w:rPr>
          <w:rFonts w:ascii="仿宋_GB2312" w:eastAsia="仿宋_GB2312" w:hint="eastAsia"/>
          <w:sz w:val="32"/>
          <w:szCs w:val="32"/>
        </w:rPr>
        <w:t>办公室（政策研究和法治股）、执法督查督办室（信访股）、综</w:t>
      </w:r>
      <w:proofErr w:type="gramStart"/>
      <w:r w:rsidRPr="001C7BC9">
        <w:rPr>
          <w:rFonts w:ascii="仿宋_GB2312" w:eastAsia="仿宋_GB2312" w:hint="eastAsia"/>
          <w:sz w:val="32"/>
          <w:szCs w:val="32"/>
        </w:rPr>
        <w:t>治综合</w:t>
      </w:r>
      <w:proofErr w:type="gramEnd"/>
      <w:r w:rsidRPr="001C7BC9">
        <w:rPr>
          <w:rFonts w:ascii="仿宋_GB2312" w:eastAsia="仿宋_GB2312" w:hint="eastAsia"/>
          <w:sz w:val="32"/>
          <w:szCs w:val="32"/>
        </w:rPr>
        <w:t>股（专项行动办公室）、</w:t>
      </w:r>
      <w:proofErr w:type="gramStart"/>
      <w:r w:rsidRPr="001C7BC9">
        <w:rPr>
          <w:rFonts w:ascii="仿宋_GB2312" w:eastAsia="仿宋_GB2312" w:hint="eastAsia"/>
          <w:sz w:val="32"/>
          <w:szCs w:val="32"/>
        </w:rPr>
        <w:t>维稳和</w:t>
      </w:r>
      <w:proofErr w:type="gramEnd"/>
      <w:r w:rsidRPr="001C7BC9">
        <w:rPr>
          <w:rFonts w:ascii="仿宋_GB2312" w:eastAsia="仿宋_GB2312" w:hint="eastAsia"/>
          <w:sz w:val="32"/>
          <w:szCs w:val="32"/>
        </w:rPr>
        <w:t>矛盾多元化解指导股、政治安全和反邪教协调股、政治处（党建办）等6个内设机构。</w:t>
      </w:r>
    </w:p>
    <w:p w:rsidR="0003302C" w:rsidRDefault="0003302C" w:rsidP="0003302C">
      <w:pPr>
        <w:ind w:firstLineChars="200" w:firstLine="640"/>
        <w:rPr>
          <w:rFonts w:ascii="仿宋_GB2312" w:eastAsia="仿宋_GB2312" w:hAnsi="仿宋"/>
          <w:sz w:val="32"/>
          <w:szCs w:val="32"/>
        </w:rPr>
      </w:pPr>
      <w:r w:rsidRPr="00D4497C">
        <w:rPr>
          <w:rFonts w:ascii="仿宋_GB2312" w:eastAsia="仿宋_GB2312" w:hint="eastAsia"/>
          <w:sz w:val="32"/>
          <w:szCs w:val="32"/>
        </w:rPr>
        <w:t>县委政法委下属</w:t>
      </w:r>
      <w:r>
        <w:rPr>
          <w:rFonts w:ascii="仿宋_GB2312" w:eastAsia="仿宋_GB2312" w:hint="eastAsia"/>
          <w:sz w:val="32"/>
          <w:szCs w:val="32"/>
        </w:rPr>
        <w:t>1个</w:t>
      </w:r>
      <w:r w:rsidRPr="00D4497C">
        <w:rPr>
          <w:rFonts w:ascii="仿宋_GB2312" w:eastAsia="仿宋_GB2312" w:hint="eastAsia"/>
          <w:sz w:val="32"/>
          <w:szCs w:val="32"/>
        </w:rPr>
        <w:t>事业单位</w:t>
      </w:r>
      <w:r>
        <w:rPr>
          <w:rFonts w:ascii="仿宋_GB2312" w:eastAsia="仿宋_GB2312" w:hint="eastAsia"/>
          <w:sz w:val="32"/>
          <w:szCs w:val="32"/>
        </w:rPr>
        <w:t>（开江</w:t>
      </w:r>
      <w:proofErr w:type="gramStart"/>
      <w:r w:rsidRPr="00D4497C">
        <w:rPr>
          <w:rFonts w:ascii="仿宋_GB2312" w:eastAsia="仿宋_GB2312" w:hint="eastAsia"/>
          <w:sz w:val="32"/>
          <w:szCs w:val="32"/>
        </w:rPr>
        <w:t>县矛盾</w:t>
      </w:r>
      <w:proofErr w:type="gramEnd"/>
      <w:r w:rsidRPr="00D4497C">
        <w:rPr>
          <w:rFonts w:ascii="仿宋_GB2312" w:eastAsia="仿宋_GB2312" w:hint="eastAsia"/>
          <w:sz w:val="32"/>
          <w:szCs w:val="32"/>
        </w:rPr>
        <w:t>纠纷</w:t>
      </w:r>
      <w:r>
        <w:rPr>
          <w:rFonts w:ascii="仿宋_GB2312" w:eastAsia="仿宋_GB2312" w:hint="eastAsia"/>
          <w:sz w:val="32"/>
          <w:szCs w:val="32"/>
        </w:rPr>
        <w:t>多元化解</w:t>
      </w:r>
      <w:r w:rsidRPr="00D4497C">
        <w:rPr>
          <w:rFonts w:ascii="仿宋_GB2312" w:eastAsia="仿宋_GB2312" w:hint="eastAsia"/>
          <w:sz w:val="32"/>
          <w:szCs w:val="32"/>
        </w:rPr>
        <w:t>协调中心</w:t>
      </w:r>
      <w:r>
        <w:rPr>
          <w:rFonts w:ascii="仿宋_GB2312" w:eastAsia="仿宋_GB2312" w:hint="eastAsia"/>
          <w:sz w:val="32"/>
          <w:szCs w:val="32"/>
        </w:rPr>
        <w:t>）以及1个</w:t>
      </w:r>
      <w:r>
        <w:rPr>
          <w:rFonts w:ascii="仿宋_GB2312" w:eastAsia="仿宋_GB2312" w:hAnsi="仿宋" w:hint="eastAsia"/>
          <w:sz w:val="32"/>
          <w:szCs w:val="32"/>
        </w:rPr>
        <w:t>管理的公益一类事业单位（开江县法学会办公室）</w:t>
      </w:r>
      <w:r w:rsidRPr="00D4497C">
        <w:rPr>
          <w:rFonts w:ascii="仿宋_GB2312" w:eastAsia="仿宋_GB2312" w:hint="eastAsia"/>
          <w:sz w:val="32"/>
          <w:szCs w:val="32"/>
        </w:rPr>
        <w:t>。</w:t>
      </w:r>
      <w:r>
        <w:rPr>
          <w:rFonts w:ascii="仿宋_GB2312" w:eastAsia="仿宋_GB2312" w:hint="eastAsia"/>
          <w:sz w:val="32"/>
          <w:szCs w:val="32"/>
        </w:rPr>
        <w:t>在“开江</w:t>
      </w:r>
      <w:r w:rsidRPr="00D4497C">
        <w:rPr>
          <w:rFonts w:ascii="仿宋_GB2312" w:eastAsia="仿宋_GB2312" w:hint="eastAsia"/>
          <w:sz w:val="32"/>
          <w:szCs w:val="32"/>
        </w:rPr>
        <w:t>县矛盾纠纷</w:t>
      </w:r>
      <w:r>
        <w:rPr>
          <w:rFonts w:ascii="仿宋_GB2312" w:eastAsia="仿宋_GB2312" w:hint="eastAsia"/>
          <w:sz w:val="32"/>
          <w:szCs w:val="32"/>
        </w:rPr>
        <w:t>多元化解</w:t>
      </w:r>
      <w:r w:rsidRPr="00D4497C">
        <w:rPr>
          <w:rFonts w:ascii="仿宋_GB2312" w:eastAsia="仿宋_GB2312" w:hint="eastAsia"/>
          <w:sz w:val="32"/>
          <w:szCs w:val="32"/>
        </w:rPr>
        <w:t>协调中心</w:t>
      </w:r>
      <w:r>
        <w:rPr>
          <w:rFonts w:ascii="仿宋_GB2312" w:eastAsia="仿宋_GB2312" w:hint="eastAsia"/>
          <w:sz w:val="32"/>
          <w:szCs w:val="32"/>
        </w:rPr>
        <w:t>”增挂了</w:t>
      </w:r>
      <w:r>
        <w:rPr>
          <w:rFonts w:ascii="仿宋_GB2312" w:eastAsia="仿宋_GB2312" w:hAnsi="仿宋" w:hint="eastAsia"/>
          <w:sz w:val="32"/>
          <w:szCs w:val="32"/>
        </w:rPr>
        <w:t>“开江县网格化监督管理中心”牌子。</w:t>
      </w:r>
    </w:p>
    <w:p w:rsidR="0003302C" w:rsidRPr="001C7BC9" w:rsidRDefault="0003302C" w:rsidP="0003302C">
      <w:pPr>
        <w:ind w:firstLineChars="196" w:firstLine="630"/>
        <w:rPr>
          <w:rFonts w:ascii="仿宋_GB2312" w:eastAsia="仿宋_GB2312"/>
          <w:sz w:val="32"/>
          <w:szCs w:val="32"/>
        </w:rPr>
      </w:pPr>
      <w:r w:rsidRPr="00AC704B">
        <w:rPr>
          <w:rFonts w:ascii="楷体_GB2312" w:eastAsia="楷体_GB2312" w:hint="eastAsia"/>
          <w:b/>
          <w:sz w:val="32"/>
          <w:szCs w:val="32"/>
        </w:rPr>
        <w:t>（二）机构职能</w:t>
      </w:r>
      <w:r>
        <w:rPr>
          <w:rFonts w:ascii="楷体_GB2312" w:eastAsia="楷体_GB2312" w:hint="eastAsia"/>
          <w:b/>
          <w:sz w:val="32"/>
          <w:szCs w:val="32"/>
        </w:rPr>
        <w:t>。</w:t>
      </w:r>
      <w:r w:rsidRPr="001C7BC9">
        <w:rPr>
          <w:rFonts w:ascii="仿宋_GB2312" w:eastAsia="仿宋_GB2312" w:hint="eastAsia"/>
          <w:sz w:val="32"/>
          <w:szCs w:val="32"/>
        </w:rPr>
        <w:t>县委政法委是县委工作部门，是县委领导政法工作的职能部门。主要职责是坚持党对政法工作的绝对领导，统一政法各部门思想和行动，深入贯彻党中央决定和省委、市委、县委决策，对政法工作研究提出全局性部署。了解掌握和分析</w:t>
      </w:r>
      <w:proofErr w:type="gramStart"/>
      <w:r w:rsidRPr="001C7BC9">
        <w:rPr>
          <w:rFonts w:ascii="仿宋_GB2312" w:eastAsia="仿宋_GB2312" w:hint="eastAsia"/>
          <w:sz w:val="32"/>
          <w:szCs w:val="32"/>
        </w:rPr>
        <w:t>研</w:t>
      </w:r>
      <w:proofErr w:type="gramEnd"/>
      <w:r w:rsidRPr="001C7BC9">
        <w:rPr>
          <w:rFonts w:ascii="仿宋_GB2312" w:eastAsia="仿宋_GB2312" w:hint="eastAsia"/>
          <w:sz w:val="32"/>
          <w:szCs w:val="32"/>
        </w:rPr>
        <w:t>判全县政法工作情况动态、社会稳定、社会治安形势，完善政法、维稳、综治工作机制。协调指导应对和处置重大突发事件。加强对政法工作的督查，统筹协</w:t>
      </w:r>
      <w:r w:rsidRPr="001C7BC9">
        <w:rPr>
          <w:rFonts w:ascii="仿宋_GB2312" w:eastAsia="仿宋_GB2312" w:hint="eastAsia"/>
          <w:sz w:val="32"/>
          <w:szCs w:val="32"/>
        </w:rPr>
        <w:lastRenderedPageBreak/>
        <w:t>调维护政治安全、社会治安综合治理、维护社会稳定、反邪教有关法律法规政策的实施工作。监督和支持政法各部门依法行使职权，推进严格执法、公正司法。组织研究政法改革中带有方向性、倾向性和普遍性的重大问题，深化政法改革。指导推动政法系统党的建设和政法队伍建设，协同县级有关职能部门管理监督政法领导干部，代管开江县法学会。完成县委、上级政法委交办的其他任务。</w:t>
      </w:r>
    </w:p>
    <w:p w:rsidR="0003302C" w:rsidRDefault="0003302C" w:rsidP="0003302C">
      <w:pPr>
        <w:ind w:firstLineChars="196" w:firstLine="630"/>
        <w:rPr>
          <w:rFonts w:ascii="仿宋_GB2312" w:eastAsia="仿宋_GB2312" w:hAnsi="仿宋"/>
          <w:sz w:val="32"/>
          <w:szCs w:val="32"/>
        </w:rPr>
      </w:pPr>
      <w:r w:rsidRPr="00AC704B">
        <w:rPr>
          <w:rFonts w:ascii="楷体_GB2312" w:eastAsia="楷体_GB2312" w:hint="eastAsia"/>
          <w:b/>
          <w:sz w:val="32"/>
          <w:szCs w:val="32"/>
        </w:rPr>
        <w:t>（三）人员概况。</w:t>
      </w:r>
      <w:r w:rsidRPr="00614566">
        <w:rPr>
          <w:rFonts w:ascii="方正仿宋简体" w:eastAsia="方正仿宋简体" w:hAnsi="仿宋_GB2312" w:cs="仿宋_GB2312" w:hint="eastAsia"/>
          <w:sz w:val="32"/>
          <w:szCs w:val="32"/>
        </w:rPr>
        <w:t>县委政法委</w:t>
      </w:r>
      <w:r>
        <w:rPr>
          <w:rFonts w:ascii="仿宋_GB2312" w:eastAsia="仿宋_GB2312" w:hAnsi="仿宋" w:hint="eastAsia"/>
          <w:sz w:val="32"/>
          <w:szCs w:val="32"/>
        </w:rPr>
        <w:t>编制总数为26名，其中：行政编制12名、工勤</w:t>
      </w:r>
      <w:r>
        <w:rPr>
          <w:rFonts w:ascii="仿宋_GB2312" w:eastAsia="仿宋_GB2312" w:hAnsi="仿宋"/>
          <w:sz w:val="32"/>
          <w:szCs w:val="32"/>
        </w:rPr>
        <w:t>2</w:t>
      </w:r>
      <w:r>
        <w:rPr>
          <w:rFonts w:ascii="仿宋_GB2312" w:eastAsia="仿宋_GB2312" w:hAnsi="仿宋" w:hint="eastAsia"/>
          <w:sz w:val="32"/>
          <w:szCs w:val="32"/>
        </w:rPr>
        <w:t>名、事业编制</w:t>
      </w:r>
      <w:r>
        <w:rPr>
          <w:rFonts w:ascii="仿宋_GB2312" w:eastAsia="仿宋_GB2312" w:hAnsi="仿宋"/>
          <w:sz w:val="32"/>
          <w:szCs w:val="32"/>
        </w:rPr>
        <w:t>12</w:t>
      </w:r>
      <w:r>
        <w:rPr>
          <w:rFonts w:ascii="仿宋_GB2312" w:eastAsia="仿宋_GB2312" w:hAnsi="仿宋" w:hint="eastAsia"/>
          <w:sz w:val="32"/>
          <w:szCs w:val="32"/>
        </w:rPr>
        <w:t>名。</w:t>
      </w:r>
    </w:p>
    <w:p w:rsidR="0003302C" w:rsidRPr="00D4497C" w:rsidRDefault="0003302C" w:rsidP="0003302C">
      <w:pPr>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20年底，单位</w:t>
      </w:r>
      <w:r w:rsidRPr="00D4497C">
        <w:rPr>
          <w:rFonts w:ascii="仿宋_GB2312" w:eastAsia="仿宋_GB2312" w:hint="eastAsia"/>
          <w:sz w:val="32"/>
          <w:szCs w:val="32"/>
        </w:rPr>
        <w:t>实</w:t>
      </w:r>
      <w:r>
        <w:rPr>
          <w:rFonts w:ascii="仿宋_GB2312" w:eastAsia="仿宋_GB2312" w:hint="eastAsia"/>
          <w:sz w:val="32"/>
          <w:szCs w:val="32"/>
        </w:rPr>
        <w:t>有在职供给人员29人，</w:t>
      </w:r>
      <w:r w:rsidRPr="00D4497C">
        <w:rPr>
          <w:rFonts w:ascii="仿宋_GB2312" w:eastAsia="仿宋_GB2312" w:hint="eastAsia"/>
          <w:sz w:val="32"/>
          <w:szCs w:val="32"/>
        </w:rPr>
        <w:t>退休人员</w:t>
      </w:r>
      <w:r>
        <w:rPr>
          <w:rFonts w:ascii="仿宋_GB2312" w:eastAsia="仿宋_GB2312" w:hint="eastAsia"/>
          <w:sz w:val="32"/>
          <w:szCs w:val="32"/>
        </w:rPr>
        <w:t>6</w:t>
      </w:r>
      <w:r w:rsidRPr="00D4497C">
        <w:rPr>
          <w:rFonts w:ascii="仿宋_GB2312" w:eastAsia="仿宋_GB2312" w:hint="eastAsia"/>
          <w:sz w:val="32"/>
          <w:szCs w:val="32"/>
        </w:rPr>
        <w:t>人。</w:t>
      </w:r>
      <w:r>
        <w:rPr>
          <w:rFonts w:ascii="仿宋_GB2312" w:eastAsia="仿宋_GB2312" w:hint="eastAsia"/>
          <w:sz w:val="32"/>
          <w:szCs w:val="32"/>
        </w:rPr>
        <w:t>较</w:t>
      </w:r>
      <w:r>
        <w:rPr>
          <w:rFonts w:ascii="仿宋_GB2312" w:eastAsia="仿宋_GB2312"/>
          <w:sz w:val="32"/>
          <w:szCs w:val="32"/>
        </w:rPr>
        <w:t>201</w:t>
      </w:r>
      <w:r>
        <w:rPr>
          <w:rFonts w:ascii="仿宋_GB2312" w:eastAsia="仿宋_GB2312" w:hint="eastAsia"/>
          <w:sz w:val="32"/>
          <w:szCs w:val="32"/>
        </w:rPr>
        <w:t>9年底增加了在职供给人员9人（调入8人，新招录1人）。</w:t>
      </w:r>
    </w:p>
    <w:p w:rsidR="0003302C" w:rsidRPr="00AC704B" w:rsidRDefault="0003302C" w:rsidP="0003302C">
      <w:pPr>
        <w:ind w:firstLineChars="200" w:firstLine="640"/>
        <w:rPr>
          <w:rFonts w:ascii="黑体" w:eastAsia="黑体" w:hint="eastAsia"/>
          <w:sz w:val="32"/>
          <w:szCs w:val="32"/>
        </w:rPr>
      </w:pPr>
      <w:r w:rsidRPr="00AC704B">
        <w:rPr>
          <w:rFonts w:ascii="黑体" w:eastAsia="黑体" w:hint="eastAsia"/>
          <w:sz w:val="32"/>
          <w:szCs w:val="32"/>
        </w:rPr>
        <w:t>二、部门财政资金收支情况</w:t>
      </w:r>
    </w:p>
    <w:p w:rsidR="0003302C" w:rsidRPr="00AC704B" w:rsidRDefault="0003302C" w:rsidP="0003302C">
      <w:pPr>
        <w:ind w:firstLineChars="196" w:firstLine="630"/>
        <w:rPr>
          <w:rFonts w:ascii="楷体_GB2312" w:eastAsia="楷体_GB2312" w:hint="eastAsia"/>
          <w:b/>
          <w:sz w:val="32"/>
          <w:szCs w:val="32"/>
        </w:rPr>
      </w:pPr>
      <w:r>
        <w:rPr>
          <w:rFonts w:ascii="楷体_GB2312" w:eastAsia="楷体_GB2312" w:hint="eastAsia"/>
          <w:b/>
          <w:sz w:val="32"/>
          <w:szCs w:val="32"/>
        </w:rPr>
        <w:t>（一）部门财政资金收入情况</w:t>
      </w:r>
    </w:p>
    <w:p w:rsidR="0003302C" w:rsidRDefault="0003302C" w:rsidP="0003302C">
      <w:pPr>
        <w:ind w:firstLineChars="200" w:firstLine="640"/>
        <w:rPr>
          <w:rFonts w:ascii="仿宋_GB2312" w:eastAsia="仿宋_GB2312" w:hint="eastAsia"/>
          <w:sz w:val="32"/>
          <w:szCs w:val="32"/>
        </w:rPr>
      </w:pPr>
      <w:r w:rsidRPr="00015C74">
        <w:rPr>
          <w:rFonts w:ascii="仿宋_GB2312" w:eastAsia="仿宋_GB2312"/>
          <w:sz w:val="32"/>
          <w:szCs w:val="32"/>
        </w:rPr>
        <w:t>201</w:t>
      </w:r>
      <w:r>
        <w:rPr>
          <w:rFonts w:ascii="仿宋_GB2312" w:eastAsia="仿宋_GB2312" w:hint="eastAsia"/>
          <w:sz w:val="32"/>
          <w:szCs w:val="32"/>
        </w:rPr>
        <w:t>9</w:t>
      </w:r>
      <w:r w:rsidRPr="00015C74">
        <w:rPr>
          <w:rFonts w:ascii="仿宋_GB2312" w:eastAsia="仿宋_GB2312" w:hint="eastAsia"/>
          <w:sz w:val="32"/>
          <w:szCs w:val="32"/>
        </w:rPr>
        <w:t>年</w:t>
      </w:r>
      <w:r w:rsidRPr="00D4497C">
        <w:rPr>
          <w:rFonts w:ascii="仿宋_GB2312" w:eastAsia="仿宋_GB2312" w:hint="eastAsia"/>
          <w:sz w:val="32"/>
          <w:szCs w:val="32"/>
        </w:rPr>
        <w:t>预算</w:t>
      </w:r>
      <w:r>
        <w:rPr>
          <w:rFonts w:ascii="仿宋_GB2312" w:eastAsia="仿宋_GB2312" w:hint="eastAsia"/>
          <w:sz w:val="32"/>
          <w:szCs w:val="32"/>
        </w:rPr>
        <w:t>调整收入555.92万元，加上2019年财政拨款结转</w:t>
      </w:r>
      <w:r w:rsidRPr="00543196">
        <w:rPr>
          <w:rFonts w:ascii="仿宋_GB2312" w:eastAsia="仿宋_GB2312"/>
          <w:sz w:val="32"/>
          <w:szCs w:val="32"/>
        </w:rPr>
        <w:t>94</w:t>
      </w:r>
      <w:r>
        <w:rPr>
          <w:rFonts w:ascii="仿宋_GB2312" w:eastAsia="仿宋_GB2312" w:hint="eastAsia"/>
          <w:sz w:val="32"/>
          <w:szCs w:val="32"/>
        </w:rPr>
        <w:t>.66万元，2020年收入总数650.58万元。其中财政拨款收入650.58万元，占100%。</w:t>
      </w:r>
    </w:p>
    <w:p w:rsidR="0003302C" w:rsidRPr="00AC704B" w:rsidRDefault="0003302C" w:rsidP="0003302C">
      <w:pPr>
        <w:ind w:firstLineChars="196" w:firstLine="630"/>
        <w:rPr>
          <w:rFonts w:ascii="楷体_GB2312" w:eastAsia="楷体_GB2312" w:hint="eastAsia"/>
          <w:b/>
          <w:sz w:val="32"/>
          <w:szCs w:val="32"/>
        </w:rPr>
      </w:pPr>
      <w:r w:rsidRPr="00AC704B">
        <w:rPr>
          <w:rFonts w:ascii="楷体_GB2312" w:eastAsia="楷体_GB2312" w:hint="eastAsia"/>
          <w:b/>
          <w:sz w:val="32"/>
          <w:szCs w:val="32"/>
        </w:rPr>
        <w:t xml:space="preserve">（二） </w:t>
      </w:r>
      <w:r>
        <w:rPr>
          <w:rFonts w:ascii="楷体_GB2312" w:eastAsia="楷体_GB2312" w:hint="eastAsia"/>
          <w:b/>
          <w:sz w:val="32"/>
          <w:szCs w:val="32"/>
        </w:rPr>
        <w:t>部门财政资金支出情况</w:t>
      </w:r>
    </w:p>
    <w:p w:rsidR="0003302C" w:rsidRDefault="0003302C" w:rsidP="0003302C">
      <w:pPr>
        <w:ind w:firstLineChars="200" w:firstLine="640"/>
        <w:rPr>
          <w:rFonts w:ascii="仿宋_GB2312" w:eastAsia="仿宋_GB2312" w:hint="eastAsia"/>
          <w:sz w:val="32"/>
          <w:szCs w:val="32"/>
        </w:rPr>
      </w:pPr>
      <w:r w:rsidRPr="00D4497C">
        <w:rPr>
          <w:rFonts w:ascii="仿宋_GB2312" w:eastAsia="仿宋_GB2312" w:hint="eastAsia"/>
          <w:sz w:val="32"/>
          <w:szCs w:val="32"/>
        </w:rPr>
        <w:t>20</w:t>
      </w:r>
      <w:r>
        <w:rPr>
          <w:rFonts w:ascii="仿宋_GB2312" w:eastAsia="仿宋_GB2312" w:hint="eastAsia"/>
          <w:sz w:val="32"/>
          <w:szCs w:val="32"/>
        </w:rPr>
        <w:t>20</w:t>
      </w:r>
      <w:r w:rsidRPr="00D4497C">
        <w:rPr>
          <w:rFonts w:ascii="仿宋_GB2312" w:eastAsia="仿宋_GB2312" w:hint="eastAsia"/>
          <w:sz w:val="32"/>
          <w:szCs w:val="32"/>
        </w:rPr>
        <w:t>年实现</w:t>
      </w:r>
      <w:r w:rsidRPr="00015C74">
        <w:rPr>
          <w:rFonts w:ascii="仿宋_GB2312" w:eastAsia="仿宋_GB2312" w:hint="eastAsia"/>
          <w:sz w:val="32"/>
          <w:szCs w:val="32"/>
        </w:rPr>
        <w:t>支出</w:t>
      </w:r>
      <w:r>
        <w:rPr>
          <w:rFonts w:ascii="仿宋_GB2312" w:eastAsia="仿宋_GB2312" w:hint="eastAsia"/>
          <w:sz w:val="32"/>
          <w:szCs w:val="32"/>
        </w:rPr>
        <w:t xml:space="preserve"> 650.58万元。按功能分类：</w:t>
      </w:r>
      <w:r w:rsidRPr="00C37145">
        <w:rPr>
          <w:rFonts w:ascii="仿宋_GB2312" w:eastAsia="仿宋_GB2312" w:hint="eastAsia"/>
          <w:sz w:val="32"/>
          <w:szCs w:val="32"/>
        </w:rPr>
        <w:t>一般公共服务支出</w:t>
      </w:r>
      <w:r>
        <w:rPr>
          <w:rFonts w:ascii="仿宋_GB2312" w:eastAsia="仿宋_GB2312" w:hint="eastAsia"/>
          <w:sz w:val="32"/>
          <w:szCs w:val="32"/>
        </w:rPr>
        <w:t>570.66万元，</w:t>
      </w:r>
      <w:r w:rsidRPr="00C37145">
        <w:rPr>
          <w:rFonts w:ascii="仿宋_GB2312" w:eastAsia="仿宋_GB2312" w:hint="eastAsia"/>
          <w:sz w:val="32"/>
          <w:szCs w:val="32"/>
        </w:rPr>
        <w:t>公共安全支出</w:t>
      </w:r>
      <w:r>
        <w:rPr>
          <w:rFonts w:ascii="仿宋_GB2312" w:eastAsia="仿宋_GB2312" w:hint="eastAsia"/>
          <w:sz w:val="32"/>
          <w:szCs w:val="32"/>
        </w:rPr>
        <w:t>6.64万元，</w:t>
      </w:r>
      <w:r w:rsidRPr="00C37145">
        <w:rPr>
          <w:rFonts w:ascii="仿宋_GB2312" w:eastAsia="仿宋_GB2312" w:hint="eastAsia"/>
          <w:sz w:val="32"/>
          <w:szCs w:val="32"/>
        </w:rPr>
        <w:t>社会保障和就业支出</w:t>
      </w:r>
      <w:r>
        <w:rPr>
          <w:rFonts w:ascii="仿宋_GB2312" w:eastAsia="仿宋_GB2312" w:hint="eastAsia"/>
          <w:sz w:val="32"/>
          <w:szCs w:val="32"/>
        </w:rPr>
        <w:t xml:space="preserve">  30.62万元，</w:t>
      </w:r>
      <w:r w:rsidRPr="00C37145">
        <w:rPr>
          <w:rFonts w:ascii="仿宋_GB2312" w:eastAsia="仿宋_GB2312" w:hint="eastAsia"/>
          <w:sz w:val="32"/>
          <w:szCs w:val="32"/>
        </w:rPr>
        <w:t>卫生</w:t>
      </w:r>
      <w:r>
        <w:rPr>
          <w:rFonts w:ascii="仿宋_GB2312" w:eastAsia="仿宋_GB2312" w:hint="eastAsia"/>
          <w:sz w:val="32"/>
          <w:szCs w:val="32"/>
        </w:rPr>
        <w:t>健康</w:t>
      </w:r>
      <w:r w:rsidRPr="00C37145">
        <w:rPr>
          <w:rFonts w:ascii="仿宋_GB2312" w:eastAsia="仿宋_GB2312" w:hint="eastAsia"/>
          <w:sz w:val="32"/>
          <w:szCs w:val="32"/>
        </w:rPr>
        <w:t>支出</w:t>
      </w:r>
      <w:r>
        <w:rPr>
          <w:rFonts w:ascii="仿宋_GB2312" w:eastAsia="仿宋_GB2312" w:hint="eastAsia"/>
          <w:sz w:val="32"/>
          <w:szCs w:val="32"/>
        </w:rPr>
        <w:t>19.46万元，</w:t>
      </w:r>
      <w:r w:rsidRPr="00C37145">
        <w:rPr>
          <w:rFonts w:ascii="仿宋_GB2312" w:eastAsia="仿宋_GB2312" w:hint="eastAsia"/>
          <w:sz w:val="32"/>
          <w:szCs w:val="32"/>
        </w:rPr>
        <w:t>住房保障支出</w:t>
      </w:r>
      <w:r>
        <w:rPr>
          <w:rFonts w:ascii="仿宋_GB2312" w:eastAsia="仿宋_GB2312" w:hint="eastAsia"/>
          <w:sz w:val="32"/>
          <w:szCs w:val="32"/>
        </w:rPr>
        <w:t>23.20万元。按支出性质分类：基本支出550.98</w:t>
      </w:r>
      <w:r>
        <w:rPr>
          <w:rFonts w:ascii="仿宋_GB2312" w:eastAsia="仿宋_GB2312" w:hint="eastAsia"/>
          <w:sz w:val="32"/>
          <w:szCs w:val="32"/>
        </w:rPr>
        <w:lastRenderedPageBreak/>
        <w:t>万元，项目支出99.60万元。按支出经济分类：</w:t>
      </w:r>
      <w:r w:rsidRPr="00A17351">
        <w:rPr>
          <w:rFonts w:ascii="仿宋_GB2312" w:eastAsia="仿宋_GB2312" w:hint="eastAsia"/>
          <w:sz w:val="32"/>
          <w:szCs w:val="32"/>
        </w:rPr>
        <w:t>工资福利支出</w:t>
      </w:r>
      <w:r>
        <w:rPr>
          <w:rFonts w:ascii="仿宋_GB2312" w:eastAsia="仿宋_GB2312" w:hint="eastAsia"/>
          <w:sz w:val="32"/>
          <w:szCs w:val="32"/>
        </w:rPr>
        <w:t>272.18万元，</w:t>
      </w:r>
      <w:r w:rsidRPr="00A17351">
        <w:rPr>
          <w:rFonts w:ascii="仿宋_GB2312" w:eastAsia="仿宋_GB2312" w:hint="eastAsia"/>
          <w:sz w:val="32"/>
          <w:szCs w:val="32"/>
        </w:rPr>
        <w:t>商品和服务支出</w:t>
      </w:r>
      <w:r>
        <w:rPr>
          <w:rFonts w:ascii="仿宋_GB2312" w:eastAsia="仿宋_GB2312" w:hint="eastAsia"/>
          <w:sz w:val="32"/>
          <w:szCs w:val="32"/>
        </w:rPr>
        <w:t>172.96万元，</w:t>
      </w:r>
      <w:r w:rsidRPr="00A17351">
        <w:rPr>
          <w:rFonts w:ascii="仿宋_GB2312" w:eastAsia="仿宋_GB2312" w:hint="eastAsia"/>
          <w:sz w:val="32"/>
          <w:szCs w:val="32"/>
        </w:rPr>
        <w:t>对个人和家庭的补助</w:t>
      </w:r>
      <w:r>
        <w:rPr>
          <w:rFonts w:ascii="仿宋_GB2312" w:eastAsia="仿宋_GB2312" w:hint="eastAsia"/>
          <w:sz w:val="32"/>
          <w:szCs w:val="32"/>
        </w:rPr>
        <w:t>支205.44万元。</w:t>
      </w:r>
    </w:p>
    <w:p w:rsidR="0003302C" w:rsidRPr="00AC704B" w:rsidRDefault="0003302C" w:rsidP="0003302C">
      <w:pPr>
        <w:ind w:firstLineChars="200" w:firstLine="640"/>
        <w:rPr>
          <w:rFonts w:ascii="黑体" w:eastAsia="黑体" w:hint="eastAsia"/>
          <w:sz w:val="32"/>
          <w:szCs w:val="32"/>
        </w:rPr>
      </w:pPr>
      <w:r w:rsidRPr="00AC704B">
        <w:rPr>
          <w:rFonts w:ascii="黑体" w:eastAsia="黑体" w:hint="eastAsia"/>
          <w:sz w:val="32"/>
          <w:szCs w:val="32"/>
        </w:rPr>
        <w:t>三、部门财政支出管理情况</w:t>
      </w:r>
    </w:p>
    <w:p w:rsidR="0003302C" w:rsidRPr="00AC704B" w:rsidRDefault="0003302C" w:rsidP="0003302C">
      <w:pPr>
        <w:ind w:firstLineChars="196" w:firstLine="630"/>
        <w:rPr>
          <w:rFonts w:ascii="楷体_GB2312" w:eastAsia="楷体_GB2312" w:hint="eastAsia"/>
          <w:b/>
          <w:sz w:val="32"/>
          <w:szCs w:val="32"/>
        </w:rPr>
      </w:pPr>
      <w:r>
        <w:rPr>
          <w:rFonts w:ascii="楷体_GB2312" w:eastAsia="楷体_GB2312" w:hint="eastAsia"/>
          <w:b/>
          <w:sz w:val="32"/>
          <w:szCs w:val="32"/>
        </w:rPr>
        <w:t>（一）预算编制情况</w:t>
      </w:r>
    </w:p>
    <w:p w:rsidR="0003302C" w:rsidRPr="002C1C1B" w:rsidRDefault="0003302C" w:rsidP="0003302C">
      <w:pPr>
        <w:ind w:firstLineChars="200" w:firstLine="640"/>
        <w:rPr>
          <w:rFonts w:ascii="仿宋_GB2312" w:eastAsia="仿宋_GB2312" w:hint="eastAsia"/>
          <w:sz w:val="32"/>
          <w:szCs w:val="32"/>
        </w:rPr>
      </w:pPr>
      <w:r>
        <w:rPr>
          <w:rFonts w:ascii="仿宋_GB2312" w:eastAsia="仿宋_GB2312" w:hint="eastAsia"/>
          <w:sz w:val="32"/>
          <w:szCs w:val="32"/>
        </w:rPr>
        <w:t>按照《开江县2020年度县级部门预算（草案）编制说明》，</w:t>
      </w:r>
      <w:r w:rsidRPr="002C1C1B">
        <w:rPr>
          <w:rFonts w:ascii="仿宋_GB2312" w:eastAsia="仿宋_GB2312" w:hint="eastAsia"/>
          <w:sz w:val="32"/>
          <w:szCs w:val="32"/>
        </w:rPr>
        <w:t>围绕本单位主要职责、工作任务以及重点项目，进行系统梳理、科学谋划，注重预算编制质量。一是对单位及人员的基本信息、工资项目及数据进行全面的清理核实，及时完成基础数据的维护和报送。二是按照本部门工作任务和事业发展需求，合理提出</w:t>
      </w:r>
      <w:proofErr w:type="gramStart"/>
      <w:r w:rsidRPr="002C1C1B">
        <w:rPr>
          <w:rFonts w:ascii="仿宋_GB2312" w:eastAsia="仿宋_GB2312" w:hint="eastAsia"/>
          <w:sz w:val="32"/>
          <w:szCs w:val="32"/>
        </w:rPr>
        <w:t>日常项目</w:t>
      </w:r>
      <w:proofErr w:type="gramEnd"/>
      <w:r w:rsidRPr="002C1C1B">
        <w:rPr>
          <w:rFonts w:ascii="仿宋_GB2312" w:eastAsia="仿宋_GB2312" w:hint="eastAsia"/>
          <w:sz w:val="32"/>
          <w:szCs w:val="32"/>
        </w:rPr>
        <w:t>和备案项目预算计划和报送工作。</w:t>
      </w:r>
    </w:p>
    <w:p w:rsidR="0003302C" w:rsidRPr="002C1C1B" w:rsidRDefault="0003302C" w:rsidP="0003302C">
      <w:pPr>
        <w:ind w:firstLineChars="200" w:firstLine="640"/>
        <w:rPr>
          <w:rFonts w:ascii="仿宋_GB2312" w:eastAsia="仿宋_GB2312" w:hint="eastAsia"/>
          <w:sz w:val="32"/>
          <w:szCs w:val="32"/>
        </w:rPr>
      </w:pPr>
      <w:r w:rsidRPr="002C1C1B">
        <w:rPr>
          <w:rFonts w:ascii="仿宋_GB2312" w:eastAsia="仿宋_GB2312" w:hint="eastAsia"/>
          <w:sz w:val="32"/>
          <w:szCs w:val="32"/>
        </w:rPr>
        <w:t>严格控制行政成本，遵循勤俭节约、收支平衡的原则，严格执行支出预算“人员经费按标准、日常公用按定额、专项经费按项目”的编制口径，在限额标准内完成了预算的编制工作。</w:t>
      </w:r>
    </w:p>
    <w:p w:rsidR="0003302C" w:rsidRPr="0053360C" w:rsidRDefault="0003302C" w:rsidP="0003302C">
      <w:pPr>
        <w:ind w:firstLineChars="200" w:firstLine="640"/>
        <w:rPr>
          <w:rFonts w:ascii="仿宋_GB2312" w:eastAsia="仿宋_GB2312" w:hint="eastAsia"/>
          <w:sz w:val="32"/>
          <w:szCs w:val="32"/>
        </w:rPr>
      </w:pPr>
      <w:r w:rsidRPr="0053360C">
        <w:rPr>
          <w:rFonts w:ascii="仿宋_GB2312" w:eastAsia="仿宋_GB2312" w:hint="eastAsia"/>
          <w:sz w:val="32"/>
          <w:szCs w:val="32"/>
        </w:rPr>
        <w:t>高度重视部门整体绩效目标的编制、填报，按照相关支出标准，合理编制了计划、当年要完成的工作任务和预期要完成的绩效目标。绩效目标进一步明确和量化，包括数量、质量、成本、时效、满意度等能较完整细致地反映部门年度预算执行情况及职责履行情况。</w:t>
      </w:r>
    </w:p>
    <w:p w:rsidR="0003302C" w:rsidRPr="00C22348" w:rsidRDefault="0003302C" w:rsidP="0003302C">
      <w:pPr>
        <w:ind w:firstLineChars="196" w:firstLine="630"/>
        <w:rPr>
          <w:rFonts w:ascii="楷体_GB2312" w:eastAsia="楷体_GB2312" w:hint="eastAsia"/>
          <w:b/>
          <w:sz w:val="32"/>
          <w:szCs w:val="32"/>
        </w:rPr>
      </w:pPr>
      <w:r>
        <w:rPr>
          <w:rFonts w:ascii="楷体_GB2312" w:eastAsia="楷体_GB2312" w:hint="eastAsia"/>
          <w:b/>
          <w:sz w:val="32"/>
          <w:szCs w:val="32"/>
        </w:rPr>
        <w:t>（二）执行管理情况</w:t>
      </w:r>
    </w:p>
    <w:p w:rsidR="0003302C" w:rsidRDefault="0003302C" w:rsidP="0003302C">
      <w:pPr>
        <w:ind w:firstLineChars="200" w:firstLine="640"/>
        <w:rPr>
          <w:rFonts w:ascii="仿宋" w:eastAsia="仿宋" w:hAnsi="仿宋" w:hint="eastAsia"/>
          <w:sz w:val="25"/>
          <w:szCs w:val="25"/>
          <w:lang/>
        </w:rPr>
      </w:pPr>
      <w:r w:rsidRPr="00C7394C">
        <w:rPr>
          <w:rFonts w:ascii="仿宋_GB2312" w:eastAsia="仿宋_GB2312" w:hint="eastAsia"/>
          <w:sz w:val="32"/>
          <w:szCs w:val="32"/>
        </w:rPr>
        <w:lastRenderedPageBreak/>
        <w:t>执行各项资金预算中，严格按照财务规定，管好、用好每笔资金。</w:t>
      </w:r>
      <w:r>
        <w:rPr>
          <w:rFonts w:ascii="仿宋_GB2312" w:eastAsia="仿宋_GB2312" w:hint="eastAsia"/>
          <w:sz w:val="32"/>
          <w:szCs w:val="32"/>
        </w:rPr>
        <w:t>按</w:t>
      </w:r>
      <w:r w:rsidRPr="00D4497C">
        <w:rPr>
          <w:rFonts w:ascii="仿宋_GB2312" w:eastAsia="仿宋_GB2312" w:hint="eastAsia"/>
          <w:sz w:val="32"/>
          <w:szCs w:val="32"/>
        </w:rPr>
        <w:t>月、分季度</w:t>
      </w:r>
      <w:r>
        <w:rPr>
          <w:rFonts w:ascii="仿宋_GB2312" w:eastAsia="仿宋_GB2312" w:hint="eastAsia"/>
          <w:sz w:val="32"/>
          <w:szCs w:val="32"/>
        </w:rPr>
        <w:t>及时上报相关的用款计划</w:t>
      </w:r>
      <w:r w:rsidRPr="00D4497C">
        <w:rPr>
          <w:rFonts w:ascii="仿宋_GB2312" w:eastAsia="仿宋_GB2312" w:hint="eastAsia"/>
          <w:sz w:val="32"/>
          <w:szCs w:val="32"/>
        </w:rPr>
        <w:t>，</w:t>
      </w:r>
      <w:proofErr w:type="gramStart"/>
      <w:r w:rsidRPr="00D4497C">
        <w:rPr>
          <w:rFonts w:ascii="仿宋_GB2312" w:eastAsia="仿宋_GB2312" w:hint="eastAsia"/>
          <w:sz w:val="32"/>
          <w:szCs w:val="32"/>
        </w:rPr>
        <w:t>待财政</w:t>
      </w:r>
      <w:proofErr w:type="gramEnd"/>
      <w:r w:rsidRPr="00D4497C">
        <w:rPr>
          <w:rFonts w:ascii="仿宋_GB2312" w:eastAsia="仿宋_GB2312" w:hint="eastAsia"/>
          <w:sz w:val="32"/>
          <w:szCs w:val="32"/>
        </w:rPr>
        <w:t>审核通过后，严格按计划执行</w:t>
      </w:r>
      <w:r>
        <w:rPr>
          <w:rFonts w:ascii="仿宋_GB2312" w:eastAsia="仿宋_GB2312" w:hint="eastAsia"/>
          <w:sz w:val="32"/>
          <w:szCs w:val="32"/>
        </w:rPr>
        <w:t>，</w:t>
      </w:r>
      <w:r w:rsidRPr="006D1D92">
        <w:rPr>
          <w:rFonts w:ascii="仿宋_GB2312" w:eastAsia="仿宋_GB2312" w:hint="eastAsia"/>
          <w:sz w:val="32"/>
          <w:szCs w:val="32"/>
        </w:rPr>
        <w:t>确保</w:t>
      </w:r>
      <w:r>
        <w:rPr>
          <w:rFonts w:ascii="仿宋_GB2312" w:eastAsia="仿宋_GB2312" w:hint="eastAsia"/>
          <w:sz w:val="32"/>
          <w:szCs w:val="32"/>
        </w:rPr>
        <w:t>了预算执行</w:t>
      </w:r>
      <w:r w:rsidRPr="006D1D92">
        <w:rPr>
          <w:rFonts w:ascii="仿宋_GB2312" w:eastAsia="仿宋_GB2312" w:hint="eastAsia"/>
          <w:sz w:val="32"/>
          <w:szCs w:val="32"/>
        </w:rPr>
        <w:t>进度与预算时效基本保持一致</w:t>
      </w:r>
      <w:r>
        <w:rPr>
          <w:rFonts w:ascii="仿宋_GB2312" w:eastAsia="仿宋_GB2312" w:hint="eastAsia"/>
          <w:sz w:val="32"/>
          <w:szCs w:val="32"/>
        </w:rPr>
        <w:t>。</w:t>
      </w:r>
    </w:p>
    <w:p w:rsidR="0003302C" w:rsidRDefault="0003302C" w:rsidP="0003302C">
      <w:pPr>
        <w:ind w:firstLineChars="200" w:firstLine="640"/>
        <w:rPr>
          <w:rFonts w:ascii="仿宋_GB2312" w:eastAsia="仿宋_GB2312" w:hint="eastAsia"/>
          <w:sz w:val="32"/>
          <w:szCs w:val="32"/>
        </w:rPr>
      </w:pPr>
      <w:r w:rsidRPr="00D4497C">
        <w:rPr>
          <w:rFonts w:ascii="仿宋_GB2312" w:eastAsia="仿宋_GB2312" w:hint="eastAsia"/>
          <w:sz w:val="32"/>
          <w:szCs w:val="32"/>
        </w:rPr>
        <w:t>按照本着少花钱、多办事、办好事、遵循有预算</w:t>
      </w:r>
      <w:r>
        <w:rPr>
          <w:rFonts w:ascii="仿宋_GB2312" w:eastAsia="仿宋_GB2312" w:hint="eastAsia"/>
          <w:sz w:val="32"/>
          <w:szCs w:val="32"/>
        </w:rPr>
        <w:t>才计划</w:t>
      </w:r>
      <w:r w:rsidRPr="00D4497C">
        <w:rPr>
          <w:rFonts w:ascii="仿宋_GB2312" w:eastAsia="仿宋_GB2312" w:hint="eastAsia"/>
          <w:sz w:val="32"/>
          <w:szCs w:val="32"/>
        </w:rPr>
        <w:t>，无预</w:t>
      </w:r>
      <w:r>
        <w:rPr>
          <w:rFonts w:ascii="仿宋_GB2312" w:eastAsia="仿宋_GB2312" w:hint="eastAsia"/>
          <w:sz w:val="32"/>
          <w:szCs w:val="32"/>
        </w:rPr>
        <w:t>算</w:t>
      </w:r>
      <w:r w:rsidRPr="00D4497C">
        <w:rPr>
          <w:rFonts w:ascii="仿宋_GB2312" w:eastAsia="仿宋_GB2312" w:hint="eastAsia"/>
          <w:sz w:val="32"/>
          <w:szCs w:val="32"/>
        </w:rPr>
        <w:t>不支出的原则和县财政的要求，</w:t>
      </w:r>
      <w:r>
        <w:rPr>
          <w:rFonts w:ascii="仿宋_GB2312" w:eastAsia="仿宋_GB2312" w:hint="eastAsia"/>
          <w:sz w:val="32"/>
          <w:szCs w:val="32"/>
        </w:rPr>
        <w:t>加强资金的计划和支出管理，</w:t>
      </w:r>
      <w:r w:rsidRPr="004A49AD">
        <w:rPr>
          <w:rFonts w:ascii="仿宋_GB2312" w:eastAsia="仿宋_GB2312" w:hint="eastAsia"/>
          <w:sz w:val="32"/>
          <w:szCs w:val="32"/>
        </w:rPr>
        <w:t>切实做到专款专用，</w:t>
      </w:r>
      <w:r>
        <w:rPr>
          <w:rFonts w:ascii="仿宋_GB2312" w:eastAsia="仿宋_GB2312" w:hint="eastAsia"/>
          <w:sz w:val="32"/>
          <w:szCs w:val="32"/>
        </w:rPr>
        <w:t>杜绝了</w:t>
      </w:r>
      <w:r w:rsidRPr="00D4497C">
        <w:rPr>
          <w:rFonts w:ascii="仿宋_GB2312" w:eastAsia="仿宋_GB2312" w:hint="eastAsia"/>
          <w:sz w:val="32"/>
          <w:szCs w:val="32"/>
        </w:rPr>
        <w:t>预算超支和违反规定用途</w:t>
      </w:r>
      <w:r>
        <w:rPr>
          <w:rFonts w:ascii="仿宋_GB2312" w:eastAsia="仿宋_GB2312" w:hint="eastAsia"/>
          <w:sz w:val="32"/>
          <w:szCs w:val="32"/>
        </w:rPr>
        <w:t>使用资金，确保了</w:t>
      </w:r>
      <w:r w:rsidRPr="006D1D92">
        <w:rPr>
          <w:rFonts w:ascii="仿宋_GB2312" w:eastAsia="仿宋_GB2312" w:hint="eastAsia"/>
          <w:sz w:val="32"/>
          <w:szCs w:val="32"/>
        </w:rPr>
        <w:t>日常公用经费及项目支出科目年初预算数与决算数偏差程度均控制在10%以内</w:t>
      </w:r>
      <w:r>
        <w:rPr>
          <w:rFonts w:ascii="仿宋_GB2312" w:eastAsia="仿宋_GB2312" w:hint="eastAsia"/>
          <w:sz w:val="32"/>
          <w:szCs w:val="32"/>
        </w:rPr>
        <w:t>的目标</w:t>
      </w:r>
      <w:r w:rsidRPr="006D1D92">
        <w:rPr>
          <w:rFonts w:ascii="仿宋_GB2312" w:eastAsia="仿宋_GB2312" w:hint="eastAsia"/>
          <w:sz w:val="32"/>
          <w:szCs w:val="32"/>
        </w:rPr>
        <w:t>。</w:t>
      </w:r>
    </w:p>
    <w:p w:rsidR="0003302C" w:rsidRPr="004A49AD" w:rsidRDefault="0003302C" w:rsidP="0003302C">
      <w:pPr>
        <w:rPr>
          <w:rFonts w:ascii="仿宋_GB2312" w:eastAsia="仿宋_GB2312" w:hint="eastAsia"/>
          <w:sz w:val="32"/>
          <w:szCs w:val="32"/>
        </w:rPr>
      </w:pPr>
      <w:r w:rsidRPr="004A49AD">
        <w:rPr>
          <w:rFonts w:ascii="仿宋_GB2312" w:eastAsia="仿宋_GB2312" w:hint="eastAsia"/>
          <w:sz w:val="32"/>
          <w:szCs w:val="32"/>
        </w:rPr>
        <w:t>加强绩效监控，依据年初批复的预算及设定的绩效目标，对预算资金执行进度、绩效目标实现程度和预算项目实施进程等进行跟踪动态监督，确保预算执行进度良好和达到预算绩效目标。</w:t>
      </w:r>
    </w:p>
    <w:p w:rsidR="0003302C" w:rsidRPr="008C3153" w:rsidRDefault="0003302C" w:rsidP="0003302C">
      <w:pPr>
        <w:ind w:firstLineChars="200" w:firstLine="640"/>
        <w:rPr>
          <w:rFonts w:ascii="仿宋_GB2312" w:eastAsia="仿宋_GB2312" w:hint="eastAsia"/>
          <w:sz w:val="32"/>
          <w:szCs w:val="32"/>
        </w:rPr>
      </w:pPr>
      <w:r w:rsidRPr="008C3153">
        <w:rPr>
          <w:rFonts w:ascii="仿宋_GB2312" w:eastAsia="仿宋_GB2312" w:hint="eastAsia"/>
          <w:sz w:val="32"/>
          <w:szCs w:val="32"/>
        </w:rPr>
        <w:t>着力控制“三公”经费，严格执行中央八项规定、省委十项、市委十一项、县委十三项规定，严格执行党政机关厉行节约反对浪费条例，加强内部财务管理。全年无因公出国（境）费用、全年无公务用车运行维护费，公务接待费用控制在预算范围内。</w:t>
      </w:r>
    </w:p>
    <w:p w:rsidR="0003302C" w:rsidRDefault="0003302C" w:rsidP="0003302C">
      <w:pPr>
        <w:ind w:firstLineChars="196" w:firstLine="630"/>
        <w:rPr>
          <w:rFonts w:ascii="楷体_GB2312" w:eastAsia="楷体_GB2312" w:hint="eastAsia"/>
          <w:b/>
          <w:sz w:val="32"/>
          <w:szCs w:val="32"/>
        </w:rPr>
      </w:pPr>
      <w:r>
        <w:rPr>
          <w:rFonts w:ascii="楷体_GB2312" w:eastAsia="楷体_GB2312" w:hint="eastAsia"/>
          <w:b/>
          <w:sz w:val="32"/>
          <w:szCs w:val="32"/>
        </w:rPr>
        <w:t>（三）综合管理</w:t>
      </w:r>
    </w:p>
    <w:p w:rsidR="0003302C" w:rsidRPr="00CA30CD" w:rsidRDefault="0003302C" w:rsidP="0003302C">
      <w:pPr>
        <w:ind w:firstLineChars="196" w:firstLine="630"/>
        <w:rPr>
          <w:rFonts w:ascii="仿宋_GB2312" w:eastAsia="仿宋_GB2312" w:hint="eastAsia"/>
          <w:sz w:val="32"/>
          <w:szCs w:val="32"/>
        </w:rPr>
      </w:pPr>
      <w:r w:rsidRPr="000D7BE2">
        <w:rPr>
          <w:rFonts w:ascii="仿宋_GB2312" w:eastAsia="仿宋_GB2312" w:hint="eastAsia"/>
          <w:b/>
          <w:sz w:val="32"/>
          <w:szCs w:val="32"/>
        </w:rPr>
        <w:t>预算管理。</w:t>
      </w:r>
      <w:r w:rsidRPr="00EA16D7">
        <w:rPr>
          <w:rFonts w:ascii="仿宋_GB2312" w:eastAsia="仿宋_GB2312" w:hint="eastAsia"/>
          <w:sz w:val="32"/>
          <w:szCs w:val="32"/>
        </w:rPr>
        <w:t>根据《预算法》、《会计法》等相关法律法规并结合我</w:t>
      </w:r>
      <w:r>
        <w:rPr>
          <w:rFonts w:ascii="仿宋_GB2312" w:eastAsia="仿宋_GB2312" w:hint="eastAsia"/>
          <w:sz w:val="32"/>
          <w:szCs w:val="32"/>
        </w:rPr>
        <w:t>委</w:t>
      </w:r>
      <w:r w:rsidRPr="00EA16D7">
        <w:rPr>
          <w:rFonts w:ascii="仿宋_GB2312" w:eastAsia="仿宋_GB2312" w:hint="eastAsia"/>
          <w:sz w:val="32"/>
          <w:szCs w:val="32"/>
        </w:rPr>
        <w:t>工作实际</w:t>
      </w:r>
      <w:r>
        <w:rPr>
          <w:rFonts w:ascii="仿宋_GB2312" w:eastAsia="仿宋_GB2312" w:hint="eastAsia"/>
          <w:sz w:val="32"/>
          <w:szCs w:val="32"/>
        </w:rPr>
        <w:t>，</w:t>
      </w:r>
      <w:r w:rsidRPr="00EA16D7">
        <w:rPr>
          <w:rFonts w:ascii="仿宋_GB2312" w:eastAsia="仿宋_GB2312" w:hint="eastAsia"/>
          <w:sz w:val="32"/>
          <w:szCs w:val="32"/>
        </w:rPr>
        <w:t>制定了《</w:t>
      </w:r>
      <w:r>
        <w:rPr>
          <w:rFonts w:ascii="仿宋_GB2312" w:eastAsia="仿宋_GB2312" w:hint="eastAsia"/>
          <w:sz w:val="32"/>
          <w:szCs w:val="32"/>
        </w:rPr>
        <w:t>县委政法委预算管理制度</w:t>
      </w:r>
      <w:r w:rsidRPr="00EA16D7">
        <w:rPr>
          <w:rFonts w:ascii="仿宋_GB2312" w:eastAsia="仿宋_GB2312" w:hint="eastAsia"/>
          <w:sz w:val="32"/>
          <w:szCs w:val="32"/>
        </w:rPr>
        <w:t>》，</w:t>
      </w:r>
      <w:r>
        <w:rPr>
          <w:rFonts w:ascii="仿宋_GB2312" w:eastAsia="仿宋_GB2312" w:hint="eastAsia"/>
          <w:sz w:val="32"/>
          <w:szCs w:val="32"/>
        </w:rPr>
        <w:t>对预算编制的原则、范围、条件、程序和预算执行管理、绩</w:t>
      </w:r>
      <w:r>
        <w:rPr>
          <w:rFonts w:ascii="仿宋_GB2312" w:eastAsia="仿宋_GB2312" w:hint="eastAsia"/>
          <w:sz w:val="32"/>
          <w:szCs w:val="32"/>
        </w:rPr>
        <w:lastRenderedPageBreak/>
        <w:t>效监控等作了明细规定，</w:t>
      </w:r>
      <w:r w:rsidRPr="00EA16D7">
        <w:rPr>
          <w:rFonts w:ascii="仿宋_GB2312" w:eastAsia="仿宋_GB2312" w:hint="eastAsia"/>
          <w:sz w:val="32"/>
          <w:szCs w:val="32"/>
        </w:rPr>
        <w:t>对收入、支出管理进一步梳理</w:t>
      </w:r>
      <w:r>
        <w:rPr>
          <w:rFonts w:ascii="仿宋_GB2312" w:eastAsia="仿宋_GB2312" w:hint="eastAsia"/>
          <w:sz w:val="32"/>
          <w:szCs w:val="32"/>
        </w:rPr>
        <w:t>，完善</w:t>
      </w:r>
      <w:r w:rsidRPr="00EA16D7">
        <w:rPr>
          <w:rFonts w:ascii="仿宋_GB2312" w:eastAsia="仿宋_GB2312" w:hint="eastAsia"/>
          <w:sz w:val="32"/>
          <w:szCs w:val="32"/>
        </w:rPr>
        <w:t>规范</w:t>
      </w:r>
      <w:r>
        <w:rPr>
          <w:rFonts w:ascii="仿宋_GB2312" w:eastAsia="仿宋_GB2312" w:hint="eastAsia"/>
          <w:sz w:val="32"/>
          <w:szCs w:val="32"/>
        </w:rPr>
        <w:t>了</w:t>
      </w:r>
      <w:r w:rsidRPr="00CA30CD">
        <w:rPr>
          <w:rFonts w:ascii="仿宋_GB2312" w:eastAsia="仿宋_GB2312"/>
          <w:sz w:val="32"/>
          <w:szCs w:val="32"/>
        </w:rPr>
        <w:t>《财务管理制度》、《</w:t>
      </w:r>
      <w:r w:rsidRPr="00CA30CD">
        <w:rPr>
          <w:rFonts w:ascii="仿宋_GB2312" w:eastAsia="仿宋_GB2312" w:hint="eastAsia"/>
          <w:sz w:val="32"/>
          <w:szCs w:val="32"/>
        </w:rPr>
        <w:t>委</w:t>
      </w:r>
      <w:r w:rsidRPr="00CA30CD">
        <w:rPr>
          <w:rFonts w:ascii="仿宋_GB2312" w:eastAsia="仿宋_GB2312"/>
          <w:sz w:val="32"/>
          <w:szCs w:val="32"/>
        </w:rPr>
        <w:t>务会制度》等</w:t>
      </w:r>
      <w:r>
        <w:rPr>
          <w:rFonts w:ascii="仿宋_GB2312" w:eastAsia="仿宋_GB2312" w:hint="eastAsia"/>
          <w:sz w:val="32"/>
          <w:szCs w:val="32"/>
        </w:rPr>
        <w:t>内部控制</w:t>
      </w:r>
      <w:r w:rsidRPr="00CA30CD">
        <w:rPr>
          <w:rFonts w:ascii="仿宋_GB2312" w:eastAsia="仿宋_GB2312" w:hint="eastAsia"/>
          <w:sz w:val="32"/>
          <w:szCs w:val="32"/>
        </w:rPr>
        <w:t>工作制度</w:t>
      </w:r>
      <w:r w:rsidRPr="00EA16D7">
        <w:rPr>
          <w:rFonts w:ascii="仿宋_GB2312" w:eastAsia="仿宋_GB2312" w:hint="eastAsia"/>
          <w:sz w:val="32"/>
          <w:szCs w:val="32"/>
        </w:rPr>
        <w:t>，确保</w:t>
      </w:r>
      <w:r w:rsidRPr="00CA30CD">
        <w:rPr>
          <w:rFonts w:ascii="仿宋_GB2312" w:eastAsia="仿宋_GB2312" w:hint="eastAsia"/>
          <w:sz w:val="32"/>
          <w:szCs w:val="32"/>
        </w:rPr>
        <w:t>预算管理依据充分、程序规范、项目细化、勤俭节约、收支平衡，部门绩效目标指向明确、细化量化、合理可行，与部门职责和年度工作重点相符。</w:t>
      </w:r>
    </w:p>
    <w:p w:rsidR="0003302C" w:rsidRDefault="0003302C" w:rsidP="0003302C">
      <w:pPr>
        <w:ind w:firstLineChars="196" w:firstLine="630"/>
        <w:rPr>
          <w:rFonts w:ascii="仿宋_GB2312" w:eastAsia="仿宋_GB2312" w:hint="eastAsia"/>
          <w:sz w:val="32"/>
          <w:szCs w:val="32"/>
        </w:rPr>
      </w:pPr>
      <w:r w:rsidRPr="000D7BE2">
        <w:rPr>
          <w:rFonts w:ascii="仿宋_GB2312" w:eastAsia="仿宋_GB2312" w:hint="eastAsia"/>
          <w:b/>
          <w:sz w:val="32"/>
          <w:szCs w:val="32"/>
        </w:rPr>
        <w:t>债务管理。</w:t>
      </w:r>
      <w:r>
        <w:rPr>
          <w:rFonts w:ascii="仿宋_GB2312" w:eastAsia="仿宋_GB2312" w:hint="eastAsia"/>
          <w:sz w:val="32"/>
          <w:szCs w:val="32"/>
        </w:rPr>
        <w:t>截止目前，县委政法委机关没有政府性债务及隐形债务，并按月在政府性债务监测平台作了无债务申报。</w:t>
      </w:r>
    </w:p>
    <w:p w:rsidR="0003302C" w:rsidRPr="008A35ED" w:rsidRDefault="0003302C" w:rsidP="0003302C">
      <w:pPr>
        <w:ind w:firstLineChars="196" w:firstLine="630"/>
        <w:rPr>
          <w:rFonts w:ascii="仿宋_GB2312" w:eastAsia="仿宋_GB2312" w:hint="eastAsia"/>
          <w:sz w:val="32"/>
          <w:szCs w:val="32"/>
        </w:rPr>
      </w:pPr>
      <w:r w:rsidRPr="00E81BCB">
        <w:rPr>
          <w:rFonts w:ascii="仿宋_GB2312" w:eastAsia="仿宋_GB2312" w:hint="eastAsia"/>
          <w:b/>
          <w:sz w:val="32"/>
          <w:szCs w:val="32"/>
        </w:rPr>
        <w:t>资产管理情况</w:t>
      </w:r>
      <w:r w:rsidRPr="000D7BE2">
        <w:rPr>
          <w:rFonts w:ascii="仿宋_GB2312" w:eastAsia="仿宋_GB2312" w:hint="eastAsia"/>
          <w:b/>
          <w:sz w:val="32"/>
          <w:szCs w:val="32"/>
        </w:rPr>
        <w:t>。</w:t>
      </w:r>
      <w:r w:rsidRPr="008A35ED">
        <w:rPr>
          <w:rFonts w:ascii="仿宋_GB2312" w:eastAsia="仿宋_GB2312" w:hint="eastAsia"/>
          <w:sz w:val="32"/>
          <w:szCs w:val="32"/>
        </w:rPr>
        <w:t>县委政法</w:t>
      </w:r>
      <w:proofErr w:type="gramStart"/>
      <w:r w:rsidRPr="008A35ED">
        <w:rPr>
          <w:rFonts w:ascii="仿宋_GB2312" w:eastAsia="仿宋_GB2312" w:hint="eastAsia"/>
          <w:sz w:val="32"/>
          <w:szCs w:val="32"/>
        </w:rPr>
        <w:t>委</w:t>
      </w:r>
      <w:r w:rsidRPr="00E81BCB">
        <w:rPr>
          <w:rFonts w:ascii="仿宋_GB2312" w:eastAsia="仿宋_GB2312" w:hint="eastAsia"/>
          <w:sz w:val="32"/>
          <w:szCs w:val="32"/>
        </w:rPr>
        <w:t>资产</w:t>
      </w:r>
      <w:proofErr w:type="gramEnd"/>
      <w:r w:rsidRPr="00E81BCB">
        <w:rPr>
          <w:rFonts w:ascii="仿宋_GB2312" w:eastAsia="仿宋_GB2312" w:hint="eastAsia"/>
          <w:sz w:val="32"/>
          <w:szCs w:val="32"/>
        </w:rPr>
        <w:t>管理按照财政统一部署</w:t>
      </w:r>
      <w:r w:rsidRPr="008A35ED">
        <w:rPr>
          <w:rFonts w:ascii="仿宋_GB2312" w:eastAsia="仿宋_GB2312" w:hint="eastAsia"/>
          <w:sz w:val="32"/>
          <w:szCs w:val="32"/>
        </w:rPr>
        <w:t>要求</w:t>
      </w:r>
      <w:r w:rsidRPr="00E81BCB">
        <w:rPr>
          <w:rFonts w:ascii="仿宋_GB2312" w:eastAsia="仿宋_GB2312" w:hint="eastAsia"/>
          <w:sz w:val="32"/>
          <w:szCs w:val="32"/>
        </w:rPr>
        <w:t>，已将本单位国有资产纳入系统管理，资产变动及时更新。</w:t>
      </w:r>
      <w:r w:rsidRPr="008A35ED">
        <w:rPr>
          <w:rFonts w:ascii="仿宋_GB2312" w:eastAsia="仿宋_GB2312" w:hint="eastAsia"/>
          <w:sz w:val="32"/>
          <w:szCs w:val="32"/>
        </w:rPr>
        <w:t>201</w:t>
      </w:r>
      <w:r>
        <w:rPr>
          <w:rFonts w:ascii="仿宋_GB2312" w:eastAsia="仿宋_GB2312" w:hint="eastAsia"/>
          <w:sz w:val="32"/>
          <w:szCs w:val="32"/>
        </w:rPr>
        <w:t>9</w:t>
      </w:r>
      <w:r w:rsidRPr="00E81BCB">
        <w:rPr>
          <w:rFonts w:ascii="仿宋_GB2312" w:eastAsia="仿宋_GB2312" w:hint="eastAsia"/>
          <w:sz w:val="32"/>
          <w:szCs w:val="32"/>
        </w:rPr>
        <w:t>年度国有资产</w:t>
      </w:r>
      <w:r w:rsidRPr="008A35ED">
        <w:rPr>
          <w:rFonts w:ascii="仿宋_GB2312" w:eastAsia="仿宋_GB2312" w:hint="eastAsia"/>
          <w:sz w:val="32"/>
          <w:szCs w:val="32"/>
        </w:rPr>
        <w:t>年</w:t>
      </w:r>
      <w:r w:rsidRPr="00E81BCB">
        <w:rPr>
          <w:rFonts w:ascii="仿宋_GB2312" w:eastAsia="仿宋_GB2312" w:hint="eastAsia"/>
          <w:sz w:val="32"/>
          <w:szCs w:val="32"/>
        </w:rPr>
        <w:t>报填报及时、规范，内容完整、数据真实，并提交了相应的</w:t>
      </w:r>
      <w:r w:rsidRPr="008A35ED">
        <w:rPr>
          <w:rFonts w:ascii="仿宋_GB2312" w:eastAsia="仿宋_GB2312" w:hint="eastAsia"/>
          <w:sz w:val="32"/>
          <w:szCs w:val="32"/>
        </w:rPr>
        <w:t>年度</w:t>
      </w:r>
      <w:r w:rsidRPr="00E81BCB">
        <w:rPr>
          <w:rFonts w:ascii="仿宋_GB2312" w:eastAsia="仿宋_GB2312" w:hint="eastAsia"/>
          <w:sz w:val="32"/>
          <w:szCs w:val="32"/>
        </w:rPr>
        <w:t>分析报告。</w:t>
      </w:r>
      <w:r w:rsidRPr="008A35ED">
        <w:rPr>
          <w:rFonts w:ascii="仿宋_GB2312" w:eastAsia="仿宋_GB2312" w:hint="eastAsia"/>
          <w:sz w:val="32"/>
          <w:szCs w:val="32"/>
        </w:rPr>
        <w:t>对固定资产按月进行了计提折旧，对委机关资产进行了清查汇总，并在财政部统一报表系统上完成资产月报。</w:t>
      </w:r>
      <w:r>
        <w:rPr>
          <w:rFonts w:ascii="仿宋_GB2312" w:eastAsia="仿宋_GB2312" w:hint="eastAsia"/>
          <w:sz w:val="32"/>
          <w:szCs w:val="32"/>
        </w:rPr>
        <w:t>7至8月，</w:t>
      </w:r>
      <w:r>
        <w:rPr>
          <w:rFonts w:ascii="仿宋" w:eastAsia="仿宋" w:hAnsi="仿宋" w:cs="仿宋" w:hint="eastAsia"/>
          <w:kern w:val="0"/>
          <w:sz w:val="32"/>
          <w:szCs w:val="32"/>
        </w:rPr>
        <w:t>按照《关于印发〈开江县国有资产清理核实工作方案〉的通知》（开江财政〔2020〕78号）文件要求，我委对本单位国有资产进行了全面盘点清查。</w:t>
      </w:r>
    </w:p>
    <w:p w:rsidR="0003302C" w:rsidRDefault="0003302C" w:rsidP="0003302C">
      <w:pPr>
        <w:ind w:firstLineChars="196" w:firstLine="630"/>
        <w:rPr>
          <w:rFonts w:ascii="仿宋" w:eastAsia="仿宋" w:hAnsi="仿宋" w:cs="仿宋" w:hint="eastAsia"/>
          <w:kern w:val="0"/>
          <w:sz w:val="32"/>
          <w:szCs w:val="32"/>
        </w:rPr>
      </w:pPr>
      <w:r w:rsidRPr="000D7BE2">
        <w:rPr>
          <w:rFonts w:ascii="仿宋_GB2312" w:eastAsia="仿宋_GB2312" w:hint="eastAsia"/>
          <w:b/>
          <w:sz w:val="32"/>
          <w:szCs w:val="32"/>
        </w:rPr>
        <w:t>政府采购管理。</w:t>
      </w:r>
      <w:r>
        <w:rPr>
          <w:rFonts w:ascii="仿宋" w:eastAsia="仿宋" w:hAnsi="仿宋" w:cs="仿宋" w:hint="eastAsia"/>
          <w:kern w:val="0"/>
          <w:sz w:val="32"/>
          <w:szCs w:val="32"/>
        </w:rPr>
        <w:t>今年初，因增加新进人员，我委经审批购办公台式电脑2台，原值共计8900.00元。</w:t>
      </w:r>
    </w:p>
    <w:p w:rsidR="0003302C" w:rsidRPr="00E81BCB" w:rsidRDefault="0003302C" w:rsidP="0003302C">
      <w:pPr>
        <w:ind w:firstLineChars="196" w:firstLine="630"/>
        <w:rPr>
          <w:rFonts w:ascii="仿宋_GB2312" w:eastAsia="仿宋_GB2312" w:hint="eastAsia"/>
          <w:sz w:val="32"/>
          <w:szCs w:val="32"/>
        </w:rPr>
      </w:pPr>
      <w:r w:rsidRPr="000D7BE2">
        <w:rPr>
          <w:rFonts w:ascii="仿宋_GB2312" w:eastAsia="仿宋_GB2312" w:hint="eastAsia"/>
          <w:b/>
          <w:sz w:val="32"/>
          <w:szCs w:val="32"/>
        </w:rPr>
        <w:t>非税收入管理。</w:t>
      </w:r>
      <w:r w:rsidRPr="00D62453">
        <w:rPr>
          <w:rFonts w:ascii="仿宋_GB2312" w:eastAsia="仿宋_GB2312" w:hint="eastAsia"/>
          <w:sz w:val="32"/>
          <w:szCs w:val="32"/>
        </w:rPr>
        <w:t>县委政法为财政全额拨款的行政单位，无非税收入项目。</w:t>
      </w:r>
    </w:p>
    <w:p w:rsidR="0003302C" w:rsidRPr="009B1027" w:rsidRDefault="0003302C" w:rsidP="0003302C">
      <w:pPr>
        <w:ind w:firstLineChars="196" w:firstLine="630"/>
        <w:rPr>
          <w:rFonts w:ascii="仿宋_GB2312" w:eastAsia="仿宋_GB2312"/>
          <w:sz w:val="32"/>
          <w:szCs w:val="32"/>
        </w:rPr>
      </w:pPr>
      <w:r w:rsidRPr="000D7BE2">
        <w:rPr>
          <w:rFonts w:ascii="仿宋_GB2312" w:eastAsia="仿宋_GB2312" w:hint="eastAsia"/>
          <w:b/>
          <w:sz w:val="32"/>
          <w:szCs w:val="32"/>
        </w:rPr>
        <w:t>信息公开情况。</w:t>
      </w:r>
      <w:r w:rsidRPr="009B1027">
        <w:rPr>
          <w:rFonts w:ascii="仿宋_GB2312" w:eastAsia="仿宋_GB2312" w:hint="eastAsia"/>
          <w:sz w:val="32"/>
          <w:szCs w:val="32"/>
        </w:rPr>
        <w:t>“三公经费”及预算决算均按财政局的具体要求和统一安排，依法在开江</w:t>
      </w:r>
      <w:r>
        <w:rPr>
          <w:rFonts w:ascii="仿宋_GB2312" w:eastAsia="仿宋_GB2312" w:hint="eastAsia"/>
          <w:sz w:val="32"/>
          <w:szCs w:val="32"/>
        </w:rPr>
        <w:t>县</w:t>
      </w:r>
      <w:r w:rsidRPr="009B1027">
        <w:rPr>
          <w:rFonts w:ascii="仿宋_GB2312" w:eastAsia="仿宋_GB2312" w:hint="eastAsia"/>
          <w:sz w:val="32"/>
          <w:szCs w:val="32"/>
        </w:rPr>
        <w:t>门户网</w:t>
      </w:r>
      <w:r>
        <w:rPr>
          <w:rFonts w:ascii="仿宋_GB2312" w:eastAsia="仿宋_GB2312" w:hint="eastAsia"/>
          <w:sz w:val="32"/>
          <w:szCs w:val="32"/>
        </w:rPr>
        <w:t>站</w:t>
      </w:r>
      <w:r w:rsidRPr="009B1027">
        <w:rPr>
          <w:rFonts w:ascii="仿宋_GB2312" w:eastAsia="仿宋_GB2312" w:hint="eastAsia"/>
          <w:sz w:val="32"/>
          <w:szCs w:val="32"/>
        </w:rPr>
        <w:t>进行公开并授</w:t>
      </w:r>
      <w:r w:rsidRPr="009B1027">
        <w:rPr>
          <w:rFonts w:ascii="仿宋_GB2312" w:eastAsia="仿宋_GB2312" w:hint="eastAsia"/>
          <w:sz w:val="32"/>
          <w:szCs w:val="32"/>
        </w:rPr>
        <w:lastRenderedPageBreak/>
        <w:t>受社会的监督。</w:t>
      </w:r>
    </w:p>
    <w:p w:rsidR="0003302C" w:rsidRPr="009B1027" w:rsidRDefault="0003302C" w:rsidP="0003302C">
      <w:pPr>
        <w:ind w:firstLineChars="196" w:firstLine="630"/>
        <w:rPr>
          <w:rFonts w:ascii="仿宋_GB2312" w:eastAsia="仿宋_GB2312" w:hint="eastAsia"/>
          <w:sz w:val="32"/>
          <w:szCs w:val="32"/>
        </w:rPr>
      </w:pPr>
      <w:r w:rsidRPr="00D62453">
        <w:rPr>
          <w:rFonts w:ascii="仿宋_GB2312" w:eastAsia="仿宋_GB2312" w:hint="eastAsia"/>
          <w:b/>
          <w:sz w:val="32"/>
          <w:szCs w:val="32"/>
        </w:rPr>
        <w:t>绩效评价及依法接受财政监督情况。</w:t>
      </w:r>
      <w:r w:rsidRPr="009B1027">
        <w:rPr>
          <w:rFonts w:ascii="仿宋_GB2312" w:eastAsia="仿宋_GB2312" w:hint="eastAsia"/>
          <w:sz w:val="32"/>
          <w:szCs w:val="32"/>
        </w:rPr>
        <w:t>按照《开江县财政局关于开展</w:t>
      </w:r>
      <w:r w:rsidRPr="009B1027">
        <w:rPr>
          <w:rFonts w:ascii="仿宋_GB2312" w:eastAsia="仿宋_GB2312"/>
          <w:sz w:val="32"/>
          <w:szCs w:val="32"/>
        </w:rPr>
        <w:t>20</w:t>
      </w:r>
      <w:r>
        <w:rPr>
          <w:rFonts w:ascii="仿宋_GB2312" w:eastAsia="仿宋_GB2312" w:hint="eastAsia"/>
          <w:sz w:val="32"/>
          <w:szCs w:val="32"/>
        </w:rPr>
        <w:t>20</w:t>
      </w:r>
      <w:r w:rsidRPr="009B1027">
        <w:rPr>
          <w:rFonts w:ascii="仿宋_GB2312" w:eastAsia="仿宋_GB2312" w:hint="eastAsia"/>
          <w:sz w:val="32"/>
          <w:szCs w:val="32"/>
        </w:rPr>
        <w:t>年财政支出绩效评价工作的通知》精神，我委不在评价对象范围内，没接受财政局的20</w:t>
      </w:r>
      <w:r>
        <w:rPr>
          <w:rFonts w:ascii="仿宋_GB2312" w:eastAsia="仿宋_GB2312" w:hint="eastAsia"/>
          <w:sz w:val="32"/>
          <w:szCs w:val="32"/>
        </w:rPr>
        <w:t>20</w:t>
      </w:r>
      <w:r w:rsidRPr="009B1027">
        <w:rPr>
          <w:rFonts w:ascii="仿宋_GB2312" w:eastAsia="仿宋_GB2312" w:hint="eastAsia"/>
          <w:sz w:val="32"/>
          <w:szCs w:val="32"/>
        </w:rPr>
        <w:t>年</w:t>
      </w:r>
      <w:r w:rsidRPr="00D62453">
        <w:rPr>
          <w:rFonts w:ascii="仿宋_GB2312" w:eastAsia="仿宋_GB2312" w:hint="eastAsia"/>
          <w:sz w:val="32"/>
          <w:szCs w:val="32"/>
        </w:rPr>
        <w:t>部门整体支出绩效评价</w:t>
      </w:r>
      <w:r w:rsidRPr="009B1027">
        <w:rPr>
          <w:rFonts w:ascii="仿宋_GB2312" w:eastAsia="仿宋_GB2312" w:hint="eastAsia"/>
          <w:sz w:val="32"/>
          <w:szCs w:val="32"/>
        </w:rPr>
        <w:t>。</w:t>
      </w:r>
    </w:p>
    <w:p w:rsidR="0003302C" w:rsidRPr="00C22348" w:rsidRDefault="0003302C" w:rsidP="0003302C">
      <w:pPr>
        <w:ind w:firstLineChars="196" w:firstLine="630"/>
        <w:rPr>
          <w:rFonts w:ascii="楷体_GB2312" w:eastAsia="楷体_GB2312" w:hint="eastAsia"/>
          <w:b/>
          <w:sz w:val="32"/>
          <w:szCs w:val="32"/>
        </w:rPr>
      </w:pPr>
      <w:r w:rsidRPr="00C22348">
        <w:rPr>
          <w:rFonts w:ascii="楷体_GB2312" w:eastAsia="楷体_GB2312" w:hint="eastAsia"/>
          <w:b/>
          <w:sz w:val="32"/>
          <w:szCs w:val="32"/>
        </w:rPr>
        <w:t>（</w:t>
      </w:r>
      <w:r>
        <w:rPr>
          <w:rFonts w:ascii="楷体_GB2312" w:eastAsia="楷体_GB2312" w:hint="eastAsia"/>
          <w:b/>
          <w:sz w:val="32"/>
          <w:szCs w:val="32"/>
        </w:rPr>
        <w:t>四</w:t>
      </w:r>
      <w:r w:rsidRPr="00C22348">
        <w:rPr>
          <w:rFonts w:ascii="楷体_GB2312" w:eastAsia="楷体_GB2312" w:hint="eastAsia"/>
          <w:b/>
          <w:sz w:val="32"/>
          <w:szCs w:val="32"/>
        </w:rPr>
        <w:t>）</w:t>
      </w:r>
      <w:r>
        <w:rPr>
          <w:rFonts w:ascii="楷体_GB2312" w:eastAsia="楷体_GB2312" w:hint="eastAsia"/>
          <w:b/>
          <w:sz w:val="32"/>
          <w:szCs w:val="32"/>
        </w:rPr>
        <w:t>整体</w:t>
      </w:r>
      <w:r w:rsidRPr="00C22348">
        <w:rPr>
          <w:rFonts w:ascii="楷体_GB2312" w:eastAsia="楷体_GB2312" w:hint="eastAsia"/>
          <w:b/>
          <w:sz w:val="32"/>
          <w:szCs w:val="32"/>
        </w:rPr>
        <w:t>绩效</w:t>
      </w:r>
    </w:p>
    <w:p w:rsidR="0003302C" w:rsidRPr="00B200F2" w:rsidRDefault="0003302C" w:rsidP="0003302C">
      <w:pPr>
        <w:ind w:firstLineChars="200" w:firstLine="640"/>
        <w:rPr>
          <w:rFonts w:eastAsia="方正仿宋简体"/>
          <w:sz w:val="32"/>
          <w:szCs w:val="32"/>
        </w:rPr>
      </w:pPr>
      <w:r>
        <w:rPr>
          <w:rFonts w:eastAsia="方正楷体简体" w:hint="eastAsia"/>
          <w:sz w:val="32"/>
          <w:szCs w:val="32"/>
        </w:rPr>
        <w:t>1.</w:t>
      </w:r>
      <w:r w:rsidRPr="00B200F2">
        <w:rPr>
          <w:rFonts w:eastAsia="方正楷体简体"/>
          <w:sz w:val="32"/>
          <w:szCs w:val="32"/>
        </w:rPr>
        <w:t>以</w:t>
      </w:r>
      <w:proofErr w:type="gramStart"/>
      <w:r w:rsidRPr="00B200F2">
        <w:rPr>
          <w:rFonts w:eastAsia="方正楷体简体"/>
          <w:sz w:val="32"/>
          <w:szCs w:val="32"/>
        </w:rPr>
        <w:t>持续抓好</w:t>
      </w:r>
      <w:proofErr w:type="gramEnd"/>
      <w:r w:rsidRPr="00B200F2">
        <w:rPr>
          <w:rFonts w:eastAsia="方正楷体简体"/>
          <w:sz w:val="32"/>
          <w:szCs w:val="32"/>
        </w:rPr>
        <w:t>政法队伍建设为牵引，坚定党的绝对领导</w:t>
      </w:r>
      <w:r>
        <w:rPr>
          <w:rFonts w:eastAsia="方正楷体简体" w:hint="eastAsia"/>
          <w:sz w:val="32"/>
          <w:szCs w:val="32"/>
        </w:rPr>
        <w:t>。</w:t>
      </w:r>
      <w:r w:rsidRPr="00B200F2">
        <w:rPr>
          <w:rFonts w:eastAsia="方正仿宋简体"/>
          <w:sz w:val="32"/>
          <w:szCs w:val="32"/>
        </w:rPr>
        <w:t>贯彻落实《政</w:t>
      </w:r>
      <w:r>
        <w:rPr>
          <w:rFonts w:eastAsia="方正仿宋简体"/>
          <w:sz w:val="32"/>
          <w:szCs w:val="32"/>
        </w:rPr>
        <w:t>法工作条例》和《四川省贯彻〈中国共产党政法工作条例〉实施细则》</w:t>
      </w:r>
      <w:r w:rsidRPr="00B200F2">
        <w:rPr>
          <w:rFonts w:eastAsia="方正仿宋简体"/>
          <w:sz w:val="32"/>
          <w:szCs w:val="32"/>
        </w:rPr>
        <w:t>，出台《政法单位中层以上干部述学述职述廉述德述法测评制度》，落实</w:t>
      </w:r>
      <w:proofErr w:type="gramStart"/>
      <w:r w:rsidRPr="00B200F2">
        <w:rPr>
          <w:rFonts w:eastAsia="方正仿宋简体"/>
          <w:sz w:val="32"/>
          <w:szCs w:val="32"/>
        </w:rPr>
        <w:t>乡镇政法委员</w:t>
      </w:r>
      <w:proofErr w:type="gramEnd"/>
      <w:r w:rsidRPr="00B200F2">
        <w:rPr>
          <w:rFonts w:eastAsia="方正仿宋简体"/>
          <w:sz w:val="32"/>
          <w:szCs w:val="32"/>
        </w:rPr>
        <w:t>述职制度。开展全县政法系统</w:t>
      </w:r>
      <w:r w:rsidRPr="00B200F2">
        <w:rPr>
          <w:rFonts w:eastAsia="方正仿宋简体"/>
          <w:sz w:val="32"/>
          <w:szCs w:val="32"/>
        </w:rPr>
        <w:t>“</w:t>
      </w:r>
      <w:r w:rsidRPr="00B200F2">
        <w:rPr>
          <w:rFonts w:eastAsia="方正仿宋简体"/>
          <w:sz w:val="32"/>
          <w:szCs w:val="32"/>
        </w:rPr>
        <w:t>学习年</w:t>
      </w:r>
      <w:r w:rsidRPr="00B200F2">
        <w:rPr>
          <w:rFonts w:eastAsia="方正仿宋简体"/>
          <w:sz w:val="32"/>
          <w:szCs w:val="32"/>
        </w:rPr>
        <w:t>”</w:t>
      </w:r>
      <w:r w:rsidRPr="00B200F2">
        <w:rPr>
          <w:rFonts w:eastAsia="方正仿宋简体"/>
          <w:sz w:val="32"/>
          <w:szCs w:val="32"/>
        </w:rPr>
        <w:t>活动，提升</w:t>
      </w:r>
      <w:proofErr w:type="gramStart"/>
      <w:r w:rsidRPr="00B200F2">
        <w:rPr>
          <w:rFonts w:eastAsia="方正仿宋简体"/>
          <w:sz w:val="32"/>
          <w:szCs w:val="32"/>
        </w:rPr>
        <w:t>履</w:t>
      </w:r>
      <w:proofErr w:type="gramEnd"/>
      <w:r w:rsidRPr="00B200F2">
        <w:rPr>
          <w:rFonts w:eastAsia="方正仿宋简体"/>
          <w:sz w:val="32"/>
          <w:szCs w:val="32"/>
        </w:rPr>
        <w:t>职能力；制定实施委机关干部职工</w:t>
      </w:r>
      <w:r w:rsidRPr="00B200F2">
        <w:rPr>
          <w:rFonts w:eastAsia="方正仿宋简体"/>
          <w:sz w:val="32"/>
          <w:szCs w:val="32"/>
        </w:rPr>
        <w:t>“</w:t>
      </w:r>
      <w:r w:rsidRPr="00B200F2">
        <w:rPr>
          <w:rFonts w:eastAsia="方正仿宋简体"/>
          <w:sz w:val="32"/>
          <w:szCs w:val="32"/>
        </w:rPr>
        <w:t>提能</w:t>
      </w:r>
      <w:r w:rsidRPr="00B200F2">
        <w:rPr>
          <w:rFonts w:eastAsia="方正仿宋简体"/>
          <w:sz w:val="32"/>
          <w:szCs w:val="32"/>
        </w:rPr>
        <w:t>”</w:t>
      </w:r>
      <w:r w:rsidRPr="00B200F2">
        <w:rPr>
          <w:rFonts w:eastAsia="方正仿宋简体"/>
          <w:sz w:val="32"/>
          <w:szCs w:val="32"/>
        </w:rPr>
        <w:t>行动，提升委机关干部素质。在全县专职</w:t>
      </w:r>
      <w:proofErr w:type="gramStart"/>
      <w:r w:rsidRPr="00B200F2">
        <w:rPr>
          <w:rFonts w:eastAsia="方正仿宋简体"/>
          <w:sz w:val="32"/>
          <w:szCs w:val="32"/>
        </w:rPr>
        <w:t>网格员</w:t>
      </w:r>
      <w:proofErr w:type="gramEnd"/>
      <w:r w:rsidRPr="00B200F2">
        <w:rPr>
          <w:rFonts w:eastAsia="方正仿宋简体"/>
          <w:sz w:val="32"/>
          <w:szCs w:val="32"/>
        </w:rPr>
        <w:t>中新成立两个支部，纳入委机关党委，严格落实中心组学习、</w:t>
      </w:r>
      <w:r w:rsidRPr="00B200F2">
        <w:rPr>
          <w:rFonts w:eastAsia="方正仿宋简体"/>
          <w:sz w:val="32"/>
          <w:szCs w:val="32"/>
        </w:rPr>
        <w:t>“</w:t>
      </w:r>
      <w:r w:rsidRPr="00B200F2">
        <w:rPr>
          <w:rFonts w:eastAsia="方正仿宋简体"/>
          <w:sz w:val="32"/>
          <w:szCs w:val="32"/>
        </w:rPr>
        <w:t>三会一课</w:t>
      </w:r>
      <w:r w:rsidRPr="00B200F2">
        <w:rPr>
          <w:rFonts w:eastAsia="方正仿宋简体"/>
          <w:sz w:val="32"/>
          <w:szCs w:val="32"/>
        </w:rPr>
        <w:t>”</w:t>
      </w:r>
      <w:r w:rsidRPr="00B200F2">
        <w:rPr>
          <w:rFonts w:eastAsia="方正仿宋简体"/>
          <w:sz w:val="32"/>
          <w:szCs w:val="32"/>
        </w:rPr>
        <w:t>等制度，提高党员干部、</w:t>
      </w:r>
      <w:proofErr w:type="gramStart"/>
      <w:r w:rsidRPr="00B200F2">
        <w:rPr>
          <w:rFonts w:eastAsia="方正仿宋简体"/>
          <w:sz w:val="32"/>
          <w:szCs w:val="32"/>
        </w:rPr>
        <w:t>网格员</w:t>
      </w:r>
      <w:proofErr w:type="gramEnd"/>
      <w:r w:rsidRPr="00B200F2">
        <w:rPr>
          <w:rFonts w:eastAsia="方正仿宋简体"/>
          <w:sz w:val="32"/>
          <w:szCs w:val="32"/>
        </w:rPr>
        <w:t>队伍政治</w:t>
      </w:r>
      <w:r>
        <w:rPr>
          <w:rFonts w:eastAsia="方正仿宋简体"/>
          <w:sz w:val="32"/>
          <w:szCs w:val="32"/>
        </w:rPr>
        <w:t>素</w:t>
      </w:r>
      <w:r>
        <w:rPr>
          <w:rFonts w:eastAsia="方正仿宋简体" w:hint="eastAsia"/>
          <w:sz w:val="32"/>
          <w:szCs w:val="32"/>
        </w:rPr>
        <w:t>质</w:t>
      </w:r>
      <w:r w:rsidRPr="00B200F2">
        <w:rPr>
          <w:rFonts w:eastAsia="方正仿宋简体"/>
          <w:sz w:val="32"/>
          <w:szCs w:val="32"/>
        </w:rPr>
        <w:t>。</w:t>
      </w:r>
    </w:p>
    <w:p w:rsidR="0003302C" w:rsidRPr="00B6133F" w:rsidRDefault="0003302C" w:rsidP="0003302C">
      <w:pPr>
        <w:ind w:firstLineChars="200" w:firstLine="640"/>
        <w:rPr>
          <w:rFonts w:eastAsia="方正楷体简体"/>
          <w:sz w:val="32"/>
          <w:szCs w:val="32"/>
        </w:rPr>
      </w:pPr>
      <w:r>
        <w:rPr>
          <w:rFonts w:eastAsia="方正楷体简体" w:hint="eastAsia"/>
          <w:sz w:val="32"/>
          <w:szCs w:val="32"/>
        </w:rPr>
        <w:t>2.</w:t>
      </w:r>
      <w:r w:rsidRPr="00B200F2">
        <w:rPr>
          <w:rFonts w:eastAsia="方正楷体简体"/>
          <w:sz w:val="32"/>
          <w:szCs w:val="32"/>
        </w:rPr>
        <w:t>以坚决维护国家政治安全为底线</w:t>
      </w:r>
      <w:r w:rsidRPr="00B200F2">
        <w:rPr>
          <w:rFonts w:eastAsia="方正楷体简体"/>
          <w:sz w:val="32"/>
          <w:szCs w:val="32"/>
        </w:rPr>
        <w:t xml:space="preserve">, </w:t>
      </w:r>
      <w:r w:rsidRPr="00B200F2">
        <w:rPr>
          <w:rFonts w:eastAsia="方正楷体简体"/>
          <w:sz w:val="32"/>
          <w:szCs w:val="32"/>
        </w:rPr>
        <w:t>维护社会大局稳定</w:t>
      </w:r>
      <w:r>
        <w:rPr>
          <w:rFonts w:eastAsia="方正楷体简体" w:hint="eastAsia"/>
          <w:sz w:val="32"/>
          <w:szCs w:val="32"/>
        </w:rPr>
        <w:t>。</w:t>
      </w:r>
      <w:r w:rsidRPr="00B200F2">
        <w:rPr>
          <w:rFonts w:eastAsia="方正仿宋简体"/>
          <w:sz w:val="32"/>
          <w:szCs w:val="32"/>
        </w:rPr>
        <w:t>强化意识形态领域、重点群体、重点人员管控。做好涉邪教教育转化和依法打击。开展风险隐患摸排调处化解</w:t>
      </w:r>
      <w:r>
        <w:rPr>
          <w:rFonts w:eastAsia="方正仿宋简体" w:hint="eastAsia"/>
          <w:sz w:val="32"/>
          <w:szCs w:val="32"/>
        </w:rPr>
        <w:t>，</w:t>
      </w:r>
      <w:r w:rsidRPr="00B200F2">
        <w:rPr>
          <w:rFonts w:eastAsia="方正仿宋简体"/>
          <w:sz w:val="32"/>
          <w:szCs w:val="32"/>
        </w:rPr>
        <w:t>持续滚动摸排各类重点人员，落实稳控措施。重要时间节点全方位开展治安巡逻，</w:t>
      </w:r>
      <w:proofErr w:type="gramStart"/>
      <w:r w:rsidRPr="00B200F2">
        <w:rPr>
          <w:rFonts w:eastAsia="方正仿宋简体"/>
          <w:sz w:val="32"/>
          <w:szCs w:val="32"/>
        </w:rPr>
        <w:t>织密社</w:t>
      </w:r>
      <w:proofErr w:type="gramEnd"/>
      <w:r w:rsidRPr="00B200F2">
        <w:rPr>
          <w:rFonts w:eastAsia="方正仿宋简体"/>
          <w:sz w:val="32"/>
          <w:szCs w:val="32"/>
        </w:rPr>
        <w:t>会面防控体系。扎实开展社会稳定风险评估，全年共开展社会稳定风险评估</w:t>
      </w:r>
      <w:r w:rsidRPr="00B200F2">
        <w:rPr>
          <w:rFonts w:eastAsia="方正仿宋简体"/>
          <w:sz w:val="32"/>
          <w:szCs w:val="32"/>
        </w:rPr>
        <w:t>20</w:t>
      </w:r>
      <w:r w:rsidRPr="00B200F2">
        <w:rPr>
          <w:rFonts w:eastAsia="方正仿宋简体"/>
          <w:sz w:val="32"/>
          <w:szCs w:val="32"/>
        </w:rPr>
        <w:t>余起。完善处置群体性事件及大规模犯罪事件预案</w:t>
      </w:r>
      <w:r>
        <w:rPr>
          <w:rFonts w:eastAsia="方正仿宋简体" w:hint="eastAsia"/>
          <w:sz w:val="32"/>
          <w:szCs w:val="32"/>
        </w:rPr>
        <w:t>，</w:t>
      </w:r>
      <w:r w:rsidRPr="00B200F2">
        <w:rPr>
          <w:rFonts w:eastAsia="方正仿宋简体"/>
          <w:sz w:val="32"/>
          <w:szCs w:val="32"/>
        </w:rPr>
        <w:t>强化部门联动、信息共</w:t>
      </w:r>
      <w:r w:rsidRPr="00B200F2">
        <w:rPr>
          <w:rFonts w:eastAsia="方正仿宋简体"/>
          <w:sz w:val="32"/>
          <w:szCs w:val="32"/>
        </w:rPr>
        <w:lastRenderedPageBreak/>
        <w:t>享、资源互通，预警</w:t>
      </w:r>
      <w:r w:rsidRPr="00B200F2">
        <w:rPr>
          <w:rFonts w:eastAsia="方正仿宋简体"/>
          <w:sz w:val="32"/>
          <w:szCs w:val="32"/>
        </w:rPr>
        <w:t>80</w:t>
      </w:r>
      <w:r w:rsidRPr="00B200F2">
        <w:rPr>
          <w:rFonts w:eastAsia="方正仿宋简体"/>
          <w:sz w:val="32"/>
          <w:szCs w:val="32"/>
        </w:rPr>
        <w:t>余起，稳</w:t>
      </w:r>
      <w:proofErr w:type="gramStart"/>
      <w:r w:rsidRPr="00B200F2">
        <w:rPr>
          <w:rFonts w:eastAsia="方正仿宋简体"/>
          <w:sz w:val="32"/>
          <w:szCs w:val="32"/>
        </w:rPr>
        <w:t>控重点</w:t>
      </w:r>
      <w:proofErr w:type="gramEnd"/>
      <w:r w:rsidRPr="00B200F2">
        <w:rPr>
          <w:rFonts w:eastAsia="方正仿宋简体"/>
          <w:sz w:val="32"/>
          <w:szCs w:val="32"/>
        </w:rPr>
        <w:t>人</w:t>
      </w:r>
      <w:r w:rsidRPr="00B200F2">
        <w:rPr>
          <w:rFonts w:eastAsia="方正仿宋简体"/>
          <w:sz w:val="32"/>
          <w:szCs w:val="32"/>
        </w:rPr>
        <w:t>60</w:t>
      </w:r>
      <w:r w:rsidRPr="00B200F2">
        <w:rPr>
          <w:rFonts w:eastAsia="方正仿宋简体"/>
          <w:sz w:val="32"/>
          <w:szCs w:val="32"/>
        </w:rPr>
        <w:t>余人次</w:t>
      </w:r>
      <w:r>
        <w:rPr>
          <w:rFonts w:eastAsia="方正仿宋简体" w:hint="eastAsia"/>
          <w:sz w:val="32"/>
          <w:szCs w:val="32"/>
        </w:rPr>
        <w:t>，确保</w:t>
      </w:r>
      <w:r w:rsidRPr="00B200F2">
        <w:rPr>
          <w:rFonts w:eastAsia="方正仿宋简体"/>
          <w:sz w:val="32"/>
          <w:szCs w:val="32"/>
        </w:rPr>
        <w:t>敏感期间及重大活动安全稳定。</w:t>
      </w:r>
    </w:p>
    <w:p w:rsidR="0003302C" w:rsidRPr="00862974" w:rsidRDefault="0003302C" w:rsidP="0003302C">
      <w:pPr>
        <w:ind w:firstLineChars="200" w:firstLine="640"/>
        <w:rPr>
          <w:rFonts w:eastAsia="方正楷体简体"/>
          <w:sz w:val="32"/>
          <w:szCs w:val="32"/>
        </w:rPr>
      </w:pPr>
      <w:r>
        <w:rPr>
          <w:rFonts w:eastAsia="方正楷体简体" w:hint="eastAsia"/>
          <w:sz w:val="32"/>
          <w:szCs w:val="32"/>
        </w:rPr>
        <w:t>3.</w:t>
      </w:r>
      <w:r w:rsidRPr="00B200F2">
        <w:rPr>
          <w:rFonts w:eastAsia="方正楷体简体"/>
          <w:sz w:val="32"/>
          <w:szCs w:val="32"/>
        </w:rPr>
        <w:t>以提升政法服务保障能力为抓手，全</w:t>
      </w:r>
      <w:r>
        <w:rPr>
          <w:rFonts w:eastAsia="方正楷体简体" w:hint="eastAsia"/>
          <w:sz w:val="32"/>
          <w:szCs w:val="32"/>
        </w:rPr>
        <w:t>力助</w:t>
      </w:r>
      <w:proofErr w:type="gramStart"/>
      <w:r>
        <w:rPr>
          <w:rFonts w:eastAsia="方正楷体简体"/>
          <w:sz w:val="32"/>
          <w:szCs w:val="32"/>
        </w:rPr>
        <w:t>推</w:t>
      </w:r>
      <w:r w:rsidRPr="00B200F2">
        <w:rPr>
          <w:rFonts w:eastAsia="方正楷体简体"/>
          <w:sz w:val="32"/>
          <w:szCs w:val="32"/>
        </w:rPr>
        <w:t>中心</w:t>
      </w:r>
      <w:proofErr w:type="gramEnd"/>
      <w:r w:rsidRPr="00B200F2">
        <w:rPr>
          <w:rFonts w:eastAsia="方正楷体简体"/>
          <w:sz w:val="32"/>
          <w:szCs w:val="32"/>
        </w:rPr>
        <w:t>工作</w:t>
      </w:r>
      <w:r>
        <w:rPr>
          <w:rFonts w:eastAsia="方正楷体简体" w:hint="eastAsia"/>
          <w:sz w:val="32"/>
          <w:szCs w:val="32"/>
        </w:rPr>
        <w:t>。</w:t>
      </w:r>
      <w:r w:rsidRPr="00B200F2">
        <w:rPr>
          <w:rFonts w:eastAsia="方正仿宋简体"/>
          <w:sz w:val="32"/>
          <w:szCs w:val="32"/>
        </w:rPr>
        <w:t>积极保障疫情防控</w:t>
      </w:r>
      <w:r>
        <w:rPr>
          <w:rFonts w:eastAsia="方正仿宋简体" w:hint="eastAsia"/>
          <w:sz w:val="32"/>
          <w:szCs w:val="32"/>
        </w:rPr>
        <w:t>，</w:t>
      </w:r>
      <w:r w:rsidRPr="00B200F2">
        <w:rPr>
          <w:rFonts w:eastAsia="方正仿宋简体"/>
          <w:sz w:val="32"/>
          <w:szCs w:val="32"/>
        </w:rPr>
        <w:t>办理涉</w:t>
      </w:r>
      <w:proofErr w:type="gramStart"/>
      <w:r w:rsidRPr="00B200F2">
        <w:rPr>
          <w:rFonts w:eastAsia="方正仿宋简体"/>
          <w:sz w:val="32"/>
          <w:szCs w:val="32"/>
        </w:rPr>
        <w:t>疫</w:t>
      </w:r>
      <w:proofErr w:type="gramEnd"/>
      <w:r w:rsidRPr="00B200F2">
        <w:rPr>
          <w:rFonts w:eastAsia="方正仿宋简体"/>
          <w:sz w:val="32"/>
          <w:szCs w:val="32"/>
        </w:rPr>
        <w:t>案件</w:t>
      </w:r>
      <w:r w:rsidRPr="00B200F2">
        <w:rPr>
          <w:rFonts w:eastAsia="方正仿宋简体"/>
          <w:sz w:val="32"/>
          <w:szCs w:val="32"/>
        </w:rPr>
        <w:t>24</w:t>
      </w:r>
      <w:r w:rsidRPr="00B200F2">
        <w:rPr>
          <w:rFonts w:eastAsia="方正仿宋简体"/>
          <w:sz w:val="32"/>
          <w:szCs w:val="32"/>
        </w:rPr>
        <w:t>件，查处涉疫情造谣传谣违法行为</w:t>
      </w:r>
      <w:r w:rsidRPr="00B200F2">
        <w:rPr>
          <w:rFonts w:eastAsia="方正仿宋简体"/>
          <w:sz w:val="32"/>
          <w:szCs w:val="32"/>
        </w:rPr>
        <w:t>2</w:t>
      </w:r>
      <w:r w:rsidRPr="00B200F2">
        <w:rPr>
          <w:rFonts w:eastAsia="方正仿宋简体"/>
          <w:sz w:val="32"/>
          <w:szCs w:val="32"/>
        </w:rPr>
        <w:t>人，持续曝光违反疫情防控相关规定的典型案例</w:t>
      </w:r>
      <w:r w:rsidRPr="00B200F2">
        <w:rPr>
          <w:rFonts w:eastAsia="方正仿宋简体"/>
          <w:sz w:val="32"/>
          <w:szCs w:val="32"/>
        </w:rPr>
        <w:t>4</w:t>
      </w:r>
      <w:r w:rsidRPr="00B200F2">
        <w:rPr>
          <w:rFonts w:eastAsia="方正仿宋简体"/>
          <w:sz w:val="32"/>
          <w:szCs w:val="32"/>
        </w:rPr>
        <w:t>起。制定工作意见，从诉讼权益、司法救助等方面帮助企业安全有序复工复产。积极融入</w:t>
      </w:r>
      <w:r w:rsidRPr="00B200F2">
        <w:rPr>
          <w:rFonts w:eastAsia="方正仿宋简体"/>
          <w:sz w:val="32"/>
          <w:szCs w:val="32"/>
        </w:rPr>
        <w:t>“</w:t>
      </w:r>
      <w:r w:rsidRPr="00B200F2">
        <w:rPr>
          <w:rFonts w:eastAsia="方正仿宋简体"/>
          <w:sz w:val="32"/>
          <w:szCs w:val="32"/>
        </w:rPr>
        <w:t>双城圈</w:t>
      </w:r>
      <w:r w:rsidRPr="00B200F2">
        <w:rPr>
          <w:rFonts w:eastAsia="方正仿宋简体"/>
          <w:sz w:val="32"/>
          <w:szCs w:val="32"/>
        </w:rPr>
        <w:t>”</w:t>
      </w:r>
      <w:r>
        <w:rPr>
          <w:rFonts w:eastAsia="方正仿宋简体" w:hint="eastAsia"/>
          <w:sz w:val="32"/>
          <w:szCs w:val="32"/>
        </w:rPr>
        <w:t>，与开州、万州、梁平等地</w:t>
      </w:r>
      <w:r w:rsidRPr="00B200F2">
        <w:rPr>
          <w:rFonts w:eastAsia="方正仿宋简体"/>
          <w:sz w:val="32"/>
          <w:szCs w:val="32"/>
        </w:rPr>
        <w:t>签订</w:t>
      </w:r>
      <w:r>
        <w:rPr>
          <w:rFonts w:eastAsia="方正仿宋简体" w:hint="eastAsia"/>
          <w:sz w:val="32"/>
          <w:szCs w:val="32"/>
        </w:rPr>
        <w:t>执法</w:t>
      </w:r>
      <w:r w:rsidRPr="00B200F2">
        <w:rPr>
          <w:rFonts w:eastAsia="方正仿宋简体"/>
          <w:sz w:val="32"/>
          <w:szCs w:val="32"/>
        </w:rPr>
        <w:t>司法</w:t>
      </w:r>
      <w:r>
        <w:rPr>
          <w:rFonts w:eastAsia="方正仿宋简体" w:hint="eastAsia"/>
          <w:sz w:val="32"/>
          <w:szCs w:val="32"/>
        </w:rPr>
        <w:t>合作</w:t>
      </w:r>
      <w:r w:rsidRPr="00B200F2">
        <w:rPr>
          <w:rFonts w:eastAsia="方正仿宋简体"/>
          <w:sz w:val="32"/>
          <w:szCs w:val="32"/>
        </w:rPr>
        <w:t>协议。推动便民司法服务</w:t>
      </w:r>
      <w:r>
        <w:rPr>
          <w:rFonts w:eastAsia="方正仿宋简体" w:hint="eastAsia"/>
          <w:sz w:val="32"/>
          <w:szCs w:val="32"/>
        </w:rPr>
        <w:t>，</w:t>
      </w:r>
      <w:r w:rsidRPr="00B200F2">
        <w:rPr>
          <w:rFonts w:eastAsia="方正仿宋简体"/>
          <w:sz w:val="32"/>
          <w:szCs w:val="32"/>
        </w:rPr>
        <w:t>打造</w:t>
      </w:r>
      <w:r w:rsidRPr="00B200F2">
        <w:rPr>
          <w:rFonts w:eastAsia="方正仿宋简体"/>
          <w:sz w:val="32"/>
          <w:szCs w:val="32"/>
        </w:rPr>
        <w:t>“</w:t>
      </w:r>
      <w:r w:rsidRPr="00B200F2">
        <w:rPr>
          <w:rFonts w:eastAsia="方正仿宋简体"/>
          <w:sz w:val="32"/>
          <w:szCs w:val="32"/>
        </w:rPr>
        <w:t>互联网</w:t>
      </w:r>
      <w:r w:rsidRPr="00B200F2">
        <w:rPr>
          <w:rFonts w:eastAsia="方正仿宋简体"/>
          <w:sz w:val="32"/>
          <w:szCs w:val="32"/>
        </w:rPr>
        <w:t>+</w:t>
      </w:r>
      <w:r w:rsidRPr="00B200F2">
        <w:rPr>
          <w:rFonts w:eastAsia="方正仿宋简体"/>
          <w:sz w:val="32"/>
          <w:szCs w:val="32"/>
        </w:rPr>
        <w:t>电话送达</w:t>
      </w:r>
      <w:r w:rsidRPr="00B200F2">
        <w:rPr>
          <w:rFonts w:eastAsia="方正仿宋简体"/>
          <w:sz w:val="32"/>
          <w:szCs w:val="32"/>
        </w:rPr>
        <w:t>+</w:t>
      </w:r>
      <w:r w:rsidRPr="00B200F2">
        <w:rPr>
          <w:rFonts w:eastAsia="方正仿宋简体"/>
          <w:sz w:val="32"/>
          <w:szCs w:val="32"/>
        </w:rPr>
        <w:t>公证</w:t>
      </w:r>
      <w:r w:rsidRPr="00B200F2">
        <w:rPr>
          <w:rFonts w:eastAsia="方正仿宋简体"/>
          <w:sz w:val="32"/>
          <w:szCs w:val="32"/>
        </w:rPr>
        <w:t>”</w:t>
      </w:r>
      <w:r w:rsidRPr="00B200F2">
        <w:rPr>
          <w:rFonts w:eastAsia="方正仿宋简体"/>
          <w:sz w:val="32"/>
          <w:szCs w:val="32"/>
        </w:rPr>
        <w:t>送达模式，网上立案</w:t>
      </w:r>
      <w:r w:rsidRPr="00B200F2">
        <w:rPr>
          <w:rFonts w:eastAsia="方正仿宋简体"/>
          <w:sz w:val="32"/>
          <w:szCs w:val="32"/>
        </w:rPr>
        <w:t>473</w:t>
      </w:r>
      <w:r w:rsidRPr="00B200F2">
        <w:rPr>
          <w:rFonts w:eastAsia="方正仿宋简体"/>
          <w:sz w:val="32"/>
          <w:szCs w:val="32"/>
        </w:rPr>
        <w:t>件。做好公益诉讼，办理</w:t>
      </w:r>
      <w:proofErr w:type="gramStart"/>
      <w:r w:rsidRPr="00B200F2">
        <w:rPr>
          <w:rFonts w:eastAsia="方正仿宋简体"/>
          <w:sz w:val="32"/>
          <w:szCs w:val="32"/>
        </w:rPr>
        <w:t>行政公益</w:t>
      </w:r>
      <w:proofErr w:type="gramEnd"/>
      <w:r w:rsidRPr="00B200F2">
        <w:rPr>
          <w:rFonts w:eastAsia="方正仿宋简体"/>
          <w:sz w:val="32"/>
          <w:szCs w:val="32"/>
        </w:rPr>
        <w:t>诉讼诉前程序案件</w:t>
      </w:r>
      <w:r w:rsidRPr="00B200F2">
        <w:rPr>
          <w:rFonts w:eastAsia="方正仿宋简体"/>
          <w:sz w:val="32"/>
          <w:szCs w:val="32"/>
        </w:rPr>
        <w:t>33</w:t>
      </w:r>
      <w:r w:rsidRPr="00B200F2">
        <w:rPr>
          <w:rFonts w:eastAsia="方正仿宋简体"/>
          <w:sz w:val="32"/>
          <w:szCs w:val="32"/>
        </w:rPr>
        <w:t>件。深化</w:t>
      </w:r>
      <w:r w:rsidRPr="00B200F2">
        <w:rPr>
          <w:rFonts w:eastAsia="方正仿宋简体"/>
          <w:sz w:val="32"/>
          <w:szCs w:val="32"/>
        </w:rPr>
        <w:t>“</w:t>
      </w:r>
      <w:r w:rsidRPr="00B200F2">
        <w:rPr>
          <w:rFonts w:eastAsia="方正仿宋简体"/>
          <w:sz w:val="32"/>
          <w:szCs w:val="32"/>
        </w:rPr>
        <w:t>放管服</w:t>
      </w:r>
      <w:r w:rsidRPr="00B200F2">
        <w:rPr>
          <w:rFonts w:eastAsia="方正仿宋简体"/>
          <w:sz w:val="32"/>
          <w:szCs w:val="32"/>
        </w:rPr>
        <w:t>”</w:t>
      </w:r>
      <w:r w:rsidRPr="00B200F2">
        <w:rPr>
          <w:rFonts w:eastAsia="方正仿宋简体"/>
          <w:sz w:val="32"/>
          <w:szCs w:val="32"/>
        </w:rPr>
        <w:t>改革，完成户政业务户籍证明等</w:t>
      </w:r>
      <w:r w:rsidRPr="00B200F2">
        <w:rPr>
          <w:rFonts w:eastAsia="方正仿宋简体"/>
          <w:sz w:val="32"/>
          <w:szCs w:val="32"/>
        </w:rPr>
        <w:t>11</w:t>
      </w:r>
      <w:r w:rsidRPr="00B200F2">
        <w:rPr>
          <w:rFonts w:eastAsia="方正仿宋简体"/>
          <w:sz w:val="32"/>
          <w:szCs w:val="32"/>
        </w:rPr>
        <w:t>项户籍自助办理业务。优化公共法律服务</w:t>
      </w:r>
      <w:r>
        <w:rPr>
          <w:rFonts w:eastAsia="方正仿宋简体" w:hint="eastAsia"/>
          <w:sz w:val="32"/>
          <w:szCs w:val="32"/>
        </w:rPr>
        <w:t>，</w:t>
      </w:r>
      <w:r w:rsidRPr="00B200F2">
        <w:rPr>
          <w:rFonts w:eastAsia="方正仿宋简体"/>
          <w:sz w:val="32"/>
          <w:szCs w:val="32"/>
        </w:rPr>
        <w:t>建立法律服务工作站</w:t>
      </w:r>
      <w:r w:rsidRPr="00B200F2">
        <w:rPr>
          <w:rFonts w:eastAsia="方正仿宋简体"/>
          <w:sz w:val="32"/>
          <w:szCs w:val="32"/>
        </w:rPr>
        <w:t>13</w:t>
      </w:r>
      <w:r w:rsidRPr="00B200F2">
        <w:rPr>
          <w:rFonts w:eastAsia="方正仿宋简体"/>
          <w:sz w:val="32"/>
          <w:szCs w:val="32"/>
        </w:rPr>
        <w:t>个，建立村级公共法律服务工作室</w:t>
      </w:r>
      <w:r w:rsidRPr="00B200F2">
        <w:rPr>
          <w:rFonts w:eastAsia="方正仿宋简体"/>
          <w:sz w:val="32"/>
          <w:szCs w:val="32"/>
        </w:rPr>
        <w:t>162</w:t>
      </w:r>
      <w:r>
        <w:rPr>
          <w:rFonts w:eastAsia="方正仿宋简体"/>
          <w:sz w:val="32"/>
          <w:szCs w:val="32"/>
        </w:rPr>
        <w:t>个</w:t>
      </w:r>
      <w:r w:rsidRPr="00B200F2">
        <w:rPr>
          <w:rFonts w:eastAsia="方正仿宋简体"/>
          <w:sz w:val="32"/>
          <w:szCs w:val="32"/>
        </w:rPr>
        <w:t>。推行亲情公证、微笑公证、上门公证，办理各类公证</w:t>
      </w:r>
      <w:r w:rsidRPr="00B200F2">
        <w:rPr>
          <w:rFonts w:eastAsia="方正仿宋简体"/>
          <w:sz w:val="32"/>
          <w:szCs w:val="32"/>
        </w:rPr>
        <w:t>912</w:t>
      </w:r>
      <w:r w:rsidRPr="00B200F2">
        <w:rPr>
          <w:rFonts w:eastAsia="方正仿宋简体"/>
          <w:sz w:val="32"/>
          <w:szCs w:val="32"/>
        </w:rPr>
        <w:t>件，减免公证费</w:t>
      </w:r>
      <w:r w:rsidRPr="00B200F2">
        <w:rPr>
          <w:rFonts w:eastAsia="方正仿宋简体"/>
          <w:sz w:val="32"/>
          <w:szCs w:val="32"/>
        </w:rPr>
        <w:t>3000</w:t>
      </w:r>
      <w:r w:rsidRPr="00B200F2">
        <w:rPr>
          <w:rFonts w:eastAsia="方正仿宋简体"/>
          <w:sz w:val="32"/>
          <w:szCs w:val="32"/>
        </w:rPr>
        <w:t>余元，办理各类鉴定</w:t>
      </w:r>
      <w:r w:rsidRPr="00B200F2">
        <w:rPr>
          <w:rFonts w:eastAsia="方正仿宋简体"/>
          <w:sz w:val="32"/>
          <w:szCs w:val="32"/>
        </w:rPr>
        <w:t>212</w:t>
      </w:r>
      <w:r w:rsidRPr="00B200F2">
        <w:rPr>
          <w:rFonts w:eastAsia="方正仿宋简体"/>
          <w:sz w:val="32"/>
          <w:szCs w:val="32"/>
        </w:rPr>
        <w:t>件，无一件被投诉。</w:t>
      </w:r>
    </w:p>
    <w:p w:rsidR="0003302C" w:rsidRPr="00B6133F" w:rsidRDefault="0003302C" w:rsidP="0003302C">
      <w:pPr>
        <w:ind w:firstLineChars="200" w:firstLine="640"/>
        <w:rPr>
          <w:rFonts w:ascii="方正仿宋简体" w:eastAsia="方正仿宋简体" w:hint="eastAsia"/>
          <w:b/>
          <w:sz w:val="32"/>
          <w:szCs w:val="32"/>
        </w:rPr>
      </w:pPr>
      <w:r>
        <w:rPr>
          <w:rFonts w:eastAsia="方正楷体简体" w:hint="eastAsia"/>
          <w:sz w:val="32"/>
          <w:szCs w:val="32"/>
        </w:rPr>
        <w:t>4.</w:t>
      </w:r>
      <w:r w:rsidRPr="00B200F2">
        <w:rPr>
          <w:rFonts w:eastAsia="方正楷体简体"/>
          <w:sz w:val="32"/>
          <w:szCs w:val="32"/>
        </w:rPr>
        <w:t>以市</w:t>
      </w:r>
      <w:proofErr w:type="gramStart"/>
      <w:r w:rsidRPr="00B200F2">
        <w:rPr>
          <w:rFonts w:eastAsia="方正楷体简体"/>
          <w:sz w:val="32"/>
          <w:szCs w:val="32"/>
        </w:rPr>
        <w:t>域社会</w:t>
      </w:r>
      <w:proofErr w:type="gramEnd"/>
      <w:r w:rsidRPr="00B200F2">
        <w:rPr>
          <w:rFonts w:eastAsia="方正楷体简体"/>
          <w:sz w:val="32"/>
          <w:szCs w:val="32"/>
        </w:rPr>
        <w:t>治理现代化为</w:t>
      </w:r>
      <w:r>
        <w:rPr>
          <w:rFonts w:eastAsia="方正楷体简体" w:hint="eastAsia"/>
          <w:sz w:val="32"/>
          <w:szCs w:val="32"/>
        </w:rPr>
        <w:t>纽带</w:t>
      </w:r>
      <w:r w:rsidRPr="00B200F2">
        <w:rPr>
          <w:rFonts w:eastAsia="方正楷体简体"/>
          <w:sz w:val="32"/>
          <w:szCs w:val="32"/>
        </w:rPr>
        <w:t>，推进平安开江建设</w:t>
      </w:r>
      <w:r>
        <w:rPr>
          <w:rFonts w:eastAsia="方正楷体简体" w:hint="eastAsia"/>
          <w:sz w:val="32"/>
          <w:szCs w:val="32"/>
        </w:rPr>
        <w:t>。</w:t>
      </w:r>
      <w:r>
        <w:rPr>
          <w:rFonts w:eastAsia="方正仿宋简体"/>
          <w:sz w:val="32"/>
          <w:szCs w:val="32"/>
        </w:rPr>
        <w:t>认真落实市</w:t>
      </w:r>
      <w:proofErr w:type="gramStart"/>
      <w:r>
        <w:rPr>
          <w:rFonts w:eastAsia="方正仿宋简体"/>
          <w:sz w:val="32"/>
          <w:szCs w:val="32"/>
        </w:rPr>
        <w:t>域社会</w:t>
      </w:r>
      <w:proofErr w:type="gramEnd"/>
      <w:r>
        <w:rPr>
          <w:rFonts w:eastAsia="方正仿宋简体"/>
          <w:sz w:val="32"/>
          <w:szCs w:val="32"/>
        </w:rPr>
        <w:t>治理现代化试点工作</w:t>
      </w:r>
      <w:r>
        <w:rPr>
          <w:rFonts w:eastAsia="方正仿宋简体" w:hint="eastAsia"/>
          <w:sz w:val="32"/>
          <w:szCs w:val="32"/>
        </w:rPr>
        <w:t>，</w:t>
      </w:r>
      <w:r w:rsidRPr="00B200F2">
        <w:rPr>
          <w:rFonts w:eastAsia="方正仿宋简体"/>
          <w:sz w:val="32"/>
          <w:szCs w:val="32"/>
        </w:rPr>
        <w:t>推行</w:t>
      </w:r>
      <w:r w:rsidRPr="00B200F2">
        <w:rPr>
          <w:rFonts w:eastAsia="方正仿宋简体"/>
          <w:sz w:val="32"/>
          <w:szCs w:val="32"/>
        </w:rPr>
        <w:t>“</w:t>
      </w:r>
      <w:r w:rsidRPr="00B200F2">
        <w:rPr>
          <w:rFonts w:eastAsia="方正仿宋简体"/>
          <w:sz w:val="32"/>
          <w:szCs w:val="32"/>
        </w:rPr>
        <w:t>有事请找我</w:t>
      </w:r>
      <w:r w:rsidRPr="00B200F2">
        <w:rPr>
          <w:rFonts w:eastAsia="方正仿宋简体"/>
          <w:sz w:val="32"/>
          <w:szCs w:val="32"/>
        </w:rPr>
        <w:t>”</w:t>
      </w:r>
      <w:r w:rsidRPr="00B200F2">
        <w:rPr>
          <w:rFonts w:eastAsia="方正仿宋简体"/>
          <w:sz w:val="32"/>
          <w:szCs w:val="32"/>
        </w:rPr>
        <w:t>工作机制参与基层社会治理模式得到中央政法委官方媒体长安杂志社公众号长安评论推介，推行楼片长制度打通基层社会治理的</w:t>
      </w:r>
      <w:r w:rsidRPr="00B200F2">
        <w:rPr>
          <w:rFonts w:eastAsia="方正仿宋简体"/>
          <w:sz w:val="32"/>
          <w:szCs w:val="32"/>
        </w:rPr>
        <w:t>“</w:t>
      </w:r>
      <w:r w:rsidRPr="00B200F2">
        <w:rPr>
          <w:rFonts w:eastAsia="方正仿宋简体"/>
          <w:sz w:val="32"/>
          <w:szCs w:val="32"/>
        </w:rPr>
        <w:t>神经末梢</w:t>
      </w:r>
      <w:r w:rsidRPr="00B200F2">
        <w:rPr>
          <w:rFonts w:eastAsia="方正仿宋简体"/>
          <w:sz w:val="32"/>
          <w:szCs w:val="32"/>
        </w:rPr>
        <w:t>”</w:t>
      </w:r>
      <w:r w:rsidRPr="00B200F2">
        <w:rPr>
          <w:rFonts w:eastAsia="方正仿宋简体"/>
          <w:sz w:val="32"/>
          <w:szCs w:val="32"/>
        </w:rPr>
        <w:t>做法被四川法治报报道。外流贩毒持续大幅度下降，今年外流贩毒较去年同期下降</w:t>
      </w:r>
      <w:r w:rsidRPr="00B200F2">
        <w:rPr>
          <w:rFonts w:eastAsia="方正仿宋简体"/>
          <w:sz w:val="32"/>
          <w:szCs w:val="32"/>
        </w:rPr>
        <w:t>61.5%</w:t>
      </w:r>
      <w:r>
        <w:rPr>
          <w:rFonts w:eastAsia="方正仿宋简体" w:hint="eastAsia"/>
          <w:sz w:val="32"/>
          <w:szCs w:val="32"/>
        </w:rPr>
        <w:t>，</w:t>
      </w:r>
      <w:r w:rsidRPr="00B200F2">
        <w:rPr>
          <w:rFonts w:eastAsia="方正仿宋简体"/>
          <w:sz w:val="32"/>
          <w:szCs w:val="32"/>
        </w:rPr>
        <w:t>查获首次吸毒人员较去年同期下降</w:t>
      </w:r>
      <w:r w:rsidRPr="00B200F2">
        <w:rPr>
          <w:rFonts w:eastAsia="方正仿宋简体"/>
          <w:sz w:val="32"/>
          <w:szCs w:val="32"/>
        </w:rPr>
        <w:t>5.2%</w:t>
      </w:r>
      <w:r w:rsidRPr="00B200F2">
        <w:rPr>
          <w:rFonts w:eastAsia="方正仿宋简体"/>
          <w:sz w:val="32"/>
          <w:szCs w:val="32"/>
        </w:rPr>
        <w:t>。加强社会治安防控体系</w:t>
      </w:r>
      <w:r w:rsidRPr="00B200F2">
        <w:rPr>
          <w:rFonts w:eastAsia="方正仿宋简体"/>
          <w:sz w:val="32"/>
          <w:szCs w:val="32"/>
        </w:rPr>
        <w:lastRenderedPageBreak/>
        <w:t>建设</w:t>
      </w:r>
      <w:r>
        <w:rPr>
          <w:rFonts w:eastAsia="方正仿宋简体" w:hint="eastAsia"/>
          <w:sz w:val="32"/>
          <w:szCs w:val="32"/>
        </w:rPr>
        <w:t>，</w:t>
      </w:r>
      <w:r w:rsidRPr="00B200F2">
        <w:rPr>
          <w:rFonts w:eastAsia="方正仿宋简体"/>
          <w:sz w:val="32"/>
          <w:szCs w:val="32"/>
        </w:rPr>
        <w:t>雪亮工程建设任务完成率达</w:t>
      </w:r>
      <w:r w:rsidRPr="00B200F2">
        <w:rPr>
          <w:rFonts w:eastAsia="方正仿宋简体"/>
          <w:sz w:val="32"/>
          <w:szCs w:val="32"/>
        </w:rPr>
        <w:t>80%</w:t>
      </w:r>
      <w:r w:rsidRPr="00B200F2">
        <w:rPr>
          <w:rFonts w:eastAsia="方正仿宋简体"/>
          <w:sz w:val="32"/>
          <w:szCs w:val="32"/>
        </w:rPr>
        <w:t>以上。强化网格化服务管理工作</w:t>
      </w:r>
      <w:r>
        <w:rPr>
          <w:rFonts w:eastAsia="方正仿宋简体" w:hint="eastAsia"/>
          <w:sz w:val="32"/>
          <w:szCs w:val="32"/>
        </w:rPr>
        <w:t>，</w:t>
      </w:r>
      <w:r w:rsidRPr="00B200F2">
        <w:rPr>
          <w:rFonts w:eastAsia="方正仿宋简体"/>
          <w:sz w:val="32"/>
          <w:szCs w:val="32"/>
        </w:rPr>
        <w:t>网格内共办理民生事件</w:t>
      </w:r>
      <w:r w:rsidRPr="00B200F2">
        <w:rPr>
          <w:rFonts w:eastAsia="方正仿宋简体"/>
          <w:sz w:val="32"/>
          <w:szCs w:val="32"/>
        </w:rPr>
        <w:t>27114</w:t>
      </w:r>
      <w:r w:rsidRPr="00B200F2">
        <w:rPr>
          <w:rFonts w:eastAsia="方正仿宋简体"/>
          <w:sz w:val="32"/>
          <w:szCs w:val="32"/>
        </w:rPr>
        <w:t>件，排查治安隐患</w:t>
      </w:r>
      <w:r w:rsidRPr="00B200F2">
        <w:rPr>
          <w:rFonts w:eastAsia="方正仿宋简体"/>
          <w:sz w:val="32"/>
          <w:szCs w:val="32"/>
        </w:rPr>
        <w:t>331</w:t>
      </w:r>
      <w:r w:rsidRPr="00B200F2">
        <w:rPr>
          <w:rFonts w:eastAsia="方正仿宋简体"/>
          <w:sz w:val="32"/>
          <w:szCs w:val="32"/>
        </w:rPr>
        <w:t>处，参与平安建设宣传</w:t>
      </w:r>
      <w:r w:rsidRPr="00B200F2">
        <w:rPr>
          <w:rFonts w:eastAsia="方正仿宋简体"/>
          <w:sz w:val="32"/>
          <w:szCs w:val="32"/>
        </w:rPr>
        <w:t>3000</w:t>
      </w:r>
      <w:r w:rsidRPr="00B200F2">
        <w:rPr>
          <w:rFonts w:eastAsia="方正仿宋简体"/>
          <w:sz w:val="32"/>
          <w:szCs w:val="32"/>
        </w:rPr>
        <w:t>余次，特殊人群每月走访率达</w:t>
      </w:r>
      <w:r w:rsidRPr="00B200F2">
        <w:rPr>
          <w:rFonts w:eastAsia="方正仿宋简体"/>
          <w:sz w:val="32"/>
          <w:szCs w:val="32"/>
        </w:rPr>
        <w:t>100%</w:t>
      </w:r>
      <w:r w:rsidRPr="00B200F2">
        <w:rPr>
          <w:rFonts w:eastAsia="方正仿宋简体"/>
          <w:sz w:val="32"/>
          <w:szCs w:val="32"/>
        </w:rPr>
        <w:t>。</w:t>
      </w:r>
      <w:r w:rsidRPr="003A5243">
        <w:rPr>
          <w:rFonts w:ascii="方正仿宋简体" w:eastAsia="方正仿宋简体" w:hAnsi="方正楷体简体" w:cs="方正楷体简体" w:hint="eastAsia"/>
          <w:sz w:val="32"/>
          <w:szCs w:val="32"/>
        </w:rPr>
        <w:t>加强特殊人群服务管理</w:t>
      </w:r>
      <w:r>
        <w:rPr>
          <w:rFonts w:ascii="方正仿宋简体" w:eastAsia="方正仿宋简体" w:hAnsi="方正楷体简体" w:cs="方正楷体简体" w:hint="eastAsia"/>
          <w:sz w:val="32"/>
          <w:szCs w:val="32"/>
        </w:rPr>
        <w:t>，</w:t>
      </w:r>
      <w:r w:rsidRPr="003A5243">
        <w:rPr>
          <w:rFonts w:ascii="方正仿宋简体" w:eastAsia="方正仿宋简体" w:hAnsi="方正仿宋简体" w:cs="方正仿宋简体" w:hint="eastAsia"/>
          <w:bCs/>
          <w:sz w:val="32"/>
          <w:szCs w:val="32"/>
        </w:rPr>
        <w:t>社区矫正</w:t>
      </w:r>
      <w:r>
        <w:rPr>
          <w:rFonts w:ascii="方正仿宋简体" w:eastAsia="方正仿宋简体" w:hAnsi="方正仿宋简体" w:cs="方正仿宋简体" w:hint="eastAsia"/>
          <w:bCs/>
          <w:sz w:val="32"/>
          <w:szCs w:val="32"/>
        </w:rPr>
        <w:t>、</w:t>
      </w:r>
      <w:r w:rsidRPr="003A5243">
        <w:rPr>
          <w:rFonts w:ascii="方正仿宋简体" w:eastAsia="方正仿宋简体" w:hAnsi="方正仿宋简体" w:cs="方正仿宋简体" w:hint="eastAsia"/>
          <w:bCs/>
          <w:sz w:val="32"/>
          <w:szCs w:val="32"/>
        </w:rPr>
        <w:t>刑释解教人员安置帮教</w:t>
      </w:r>
      <w:r>
        <w:rPr>
          <w:rFonts w:ascii="方正仿宋简体" w:eastAsia="方正仿宋简体" w:hAnsi="方正仿宋简体" w:cs="方正仿宋简体" w:hint="eastAsia"/>
          <w:bCs/>
          <w:sz w:val="32"/>
          <w:szCs w:val="32"/>
        </w:rPr>
        <w:t>、</w:t>
      </w:r>
      <w:r w:rsidRPr="003A5243">
        <w:rPr>
          <w:rFonts w:ascii="方正仿宋简体" w:eastAsia="方正仿宋简体" w:hAnsi="方正仿宋简体" w:cs="方正仿宋简体" w:hint="eastAsia"/>
          <w:bCs/>
          <w:sz w:val="32"/>
          <w:szCs w:val="32"/>
        </w:rPr>
        <w:t>精神障碍患者服务管理</w:t>
      </w:r>
      <w:r>
        <w:rPr>
          <w:rFonts w:ascii="方正仿宋简体" w:eastAsia="方正仿宋简体" w:hAnsi="方正仿宋简体" w:cs="方正仿宋简体" w:hint="eastAsia"/>
          <w:bCs/>
          <w:sz w:val="32"/>
          <w:szCs w:val="32"/>
        </w:rPr>
        <w:t>、</w:t>
      </w:r>
      <w:r w:rsidRPr="003A5243">
        <w:rPr>
          <w:rFonts w:ascii="方正仿宋简体" w:eastAsia="方正仿宋简体" w:hAnsi="方正仿宋简体" w:cs="方正仿宋简体" w:hint="eastAsia"/>
          <w:bCs/>
          <w:sz w:val="32"/>
          <w:szCs w:val="32"/>
        </w:rPr>
        <w:t>吸毒人员管理</w:t>
      </w:r>
      <w:r>
        <w:rPr>
          <w:rFonts w:ascii="方正仿宋简体" w:eastAsia="方正仿宋简体" w:hAnsi="方正仿宋简体" w:cs="方正仿宋简体" w:hint="eastAsia"/>
          <w:bCs/>
          <w:sz w:val="32"/>
          <w:szCs w:val="32"/>
        </w:rPr>
        <w:t>、</w:t>
      </w:r>
      <w:r w:rsidRPr="003A5243">
        <w:rPr>
          <w:rFonts w:ascii="方正仿宋简体" w:eastAsia="方正仿宋简体" w:hAnsi="方正仿宋简体" w:cs="方正仿宋简体" w:hint="eastAsia"/>
          <w:bCs/>
          <w:sz w:val="32"/>
          <w:szCs w:val="32"/>
        </w:rPr>
        <w:t>重点青少年管理</w:t>
      </w:r>
      <w:r>
        <w:rPr>
          <w:rFonts w:ascii="方正仿宋简体" w:eastAsia="方正仿宋简体" w:hAnsi="方正仿宋简体" w:cs="方正仿宋简体" w:hint="eastAsia"/>
          <w:bCs/>
          <w:sz w:val="32"/>
          <w:szCs w:val="32"/>
        </w:rPr>
        <w:t>等</w:t>
      </w:r>
      <w:r w:rsidRPr="003A5243">
        <w:rPr>
          <w:rFonts w:ascii="方正仿宋简体" w:eastAsia="方正仿宋简体" w:hAnsi="方正仿宋简体" w:cs="方正仿宋简体" w:hint="eastAsia"/>
          <w:bCs/>
          <w:sz w:val="32"/>
          <w:szCs w:val="32"/>
        </w:rPr>
        <w:t>工作成效明显。</w:t>
      </w:r>
    </w:p>
    <w:p w:rsidR="0003302C" w:rsidRPr="00C22348" w:rsidRDefault="0003302C" w:rsidP="0003302C">
      <w:pPr>
        <w:ind w:firstLineChars="200" w:firstLine="640"/>
        <w:rPr>
          <w:rFonts w:ascii="黑体" w:eastAsia="黑体" w:hint="eastAsia"/>
          <w:sz w:val="32"/>
          <w:szCs w:val="32"/>
        </w:rPr>
      </w:pPr>
      <w:r w:rsidRPr="00C22348">
        <w:rPr>
          <w:rFonts w:ascii="黑体" w:eastAsia="黑体" w:hint="eastAsia"/>
          <w:sz w:val="32"/>
          <w:szCs w:val="32"/>
        </w:rPr>
        <w:t>四、评价结论及建议</w:t>
      </w:r>
    </w:p>
    <w:p w:rsidR="0003302C" w:rsidRPr="00C22348" w:rsidRDefault="0003302C" w:rsidP="0003302C">
      <w:pPr>
        <w:ind w:firstLineChars="196" w:firstLine="630"/>
        <w:rPr>
          <w:rFonts w:ascii="楷体_GB2312" w:eastAsia="楷体_GB2312" w:hint="eastAsia"/>
          <w:b/>
          <w:sz w:val="32"/>
          <w:szCs w:val="32"/>
        </w:rPr>
      </w:pPr>
      <w:r w:rsidRPr="00C22348">
        <w:rPr>
          <w:rFonts w:ascii="楷体_GB2312" w:eastAsia="楷体_GB2312" w:hint="eastAsia"/>
          <w:b/>
          <w:sz w:val="32"/>
          <w:szCs w:val="32"/>
        </w:rPr>
        <w:t>（一）</w:t>
      </w:r>
      <w:r w:rsidRPr="003307F3">
        <w:rPr>
          <w:rFonts w:ascii="楷体_GB2312" w:eastAsia="楷体_GB2312" w:hint="eastAsia"/>
          <w:b/>
          <w:sz w:val="32"/>
          <w:szCs w:val="32"/>
        </w:rPr>
        <w:t>整体绩效目标完成情况</w:t>
      </w:r>
    </w:p>
    <w:p w:rsidR="0003302C" w:rsidRPr="004C423D" w:rsidRDefault="0003302C" w:rsidP="0003302C">
      <w:pPr>
        <w:ind w:firstLineChars="200" w:firstLine="640"/>
        <w:rPr>
          <w:rFonts w:ascii="仿宋_GB2312" w:eastAsia="仿宋_GB2312" w:hint="eastAsia"/>
          <w:sz w:val="32"/>
          <w:szCs w:val="32"/>
        </w:rPr>
      </w:pPr>
      <w:r w:rsidRPr="00015C74">
        <w:rPr>
          <w:rFonts w:ascii="仿宋_GB2312" w:eastAsia="仿宋_GB2312"/>
          <w:sz w:val="32"/>
          <w:szCs w:val="32"/>
        </w:rPr>
        <w:t>20</w:t>
      </w:r>
      <w:r>
        <w:rPr>
          <w:rFonts w:ascii="仿宋_GB2312" w:eastAsia="仿宋_GB2312" w:hint="eastAsia"/>
          <w:sz w:val="32"/>
          <w:szCs w:val="32"/>
        </w:rPr>
        <w:t>20</w:t>
      </w:r>
      <w:r w:rsidRPr="00015C74">
        <w:rPr>
          <w:rFonts w:ascii="仿宋_GB2312" w:eastAsia="仿宋_GB2312" w:hint="eastAsia"/>
          <w:sz w:val="32"/>
          <w:szCs w:val="32"/>
        </w:rPr>
        <w:t>年以来，我</w:t>
      </w:r>
      <w:proofErr w:type="gramStart"/>
      <w:r w:rsidRPr="00015C74">
        <w:rPr>
          <w:rFonts w:ascii="仿宋_GB2312" w:eastAsia="仿宋_GB2312" w:hint="eastAsia"/>
          <w:sz w:val="32"/>
          <w:szCs w:val="32"/>
        </w:rPr>
        <w:t>委面对</w:t>
      </w:r>
      <w:proofErr w:type="gramEnd"/>
      <w:r w:rsidRPr="00015C74">
        <w:rPr>
          <w:rFonts w:ascii="仿宋_GB2312" w:eastAsia="仿宋_GB2312" w:hint="eastAsia"/>
          <w:sz w:val="32"/>
          <w:szCs w:val="32"/>
        </w:rPr>
        <w:t>严峻复杂的社会形势和艰巨繁重的发展任务，深入贯彻落</w:t>
      </w:r>
      <w:proofErr w:type="gramStart"/>
      <w:r w:rsidRPr="00015C74">
        <w:rPr>
          <w:rFonts w:ascii="仿宋_GB2312" w:eastAsia="仿宋_GB2312" w:hint="eastAsia"/>
          <w:sz w:val="32"/>
          <w:szCs w:val="32"/>
        </w:rPr>
        <w:t>实习近</w:t>
      </w:r>
      <w:proofErr w:type="gramEnd"/>
      <w:r w:rsidRPr="00015C74">
        <w:rPr>
          <w:rFonts w:ascii="仿宋_GB2312" w:eastAsia="仿宋_GB2312" w:hint="eastAsia"/>
          <w:sz w:val="32"/>
          <w:szCs w:val="32"/>
        </w:rPr>
        <w:t>平总书记对政法工作提出的总要求，紧紧围绕县委重大决策部署，充分发挥</w:t>
      </w:r>
      <w:r w:rsidRPr="003A5243">
        <w:rPr>
          <w:rFonts w:ascii="方正仿宋简体" w:eastAsia="方正仿宋简体" w:hint="eastAsia"/>
          <w:sz w:val="32"/>
          <w:szCs w:val="32"/>
        </w:rPr>
        <w:t>政法服务保障</w:t>
      </w:r>
      <w:r w:rsidRPr="00015C74">
        <w:rPr>
          <w:rFonts w:ascii="仿宋_GB2312" w:eastAsia="仿宋_GB2312" w:hint="eastAsia"/>
          <w:sz w:val="32"/>
          <w:szCs w:val="32"/>
        </w:rPr>
        <w:t>职能，以服务社会经济发展为中心，</w:t>
      </w:r>
      <w:r w:rsidRPr="003A5243">
        <w:rPr>
          <w:rFonts w:ascii="方正仿宋简体" w:eastAsia="方正仿宋简体" w:hint="eastAsia"/>
          <w:sz w:val="32"/>
          <w:szCs w:val="32"/>
        </w:rPr>
        <w:t>大力推进</w:t>
      </w:r>
      <w:r>
        <w:rPr>
          <w:rFonts w:ascii="方正仿宋简体" w:eastAsia="方正仿宋简体" w:hint="eastAsia"/>
          <w:sz w:val="32"/>
          <w:szCs w:val="32"/>
        </w:rPr>
        <w:t>平安</w:t>
      </w:r>
      <w:r>
        <w:rPr>
          <w:rFonts w:ascii="方正仿宋简体" w:eastAsia="方正仿宋简体"/>
          <w:sz w:val="32"/>
          <w:szCs w:val="32"/>
        </w:rPr>
        <w:t>建设、法治建设、队伍建设</w:t>
      </w:r>
      <w:r w:rsidRPr="003A5243">
        <w:rPr>
          <w:rFonts w:ascii="方正仿宋简体" w:eastAsia="方正仿宋简体" w:hint="eastAsia"/>
          <w:sz w:val="32"/>
          <w:szCs w:val="32"/>
        </w:rPr>
        <w:t>，</w:t>
      </w:r>
      <w:r>
        <w:rPr>
          <w:rFonts w:ascii="方正仿宋简体" w:eastAsia="方正仿宋简体" w:hint="eastAsia"/>
          <w:sz w:val="32"/>
          <w:szCs w:val="32"/>
        </w:rPr>
        <w:t>深入推进扫黑除恶专项斗争，</w:t>
      </w:r>
      <w:r w:rsidRPr="00015C74">
        <w:rPr>
          <w:rFonts w:ascii="仿宋_GB2312" w:eastAsia="仿宋_GB2312" w:hint="eastAsia"/>
          <w:sz w:val="32"/>
          <w:szCs w:val="32"/>
        </w:rPr>
        <w:t>全力以赴抓好维护社会稳定、社会治安综合治理、司法体制改革及政法队伍建设等各项工作，为全县经济社会发展提供了有力的法治保障和稳定的社会环境。</w:t>
      </w:r>
      <w:r>
        <w:rPr>
          <w:rFonts w:ascii="仿宋_GB2312" w:eastAsia="仿宋_GB2312" w:hint="eastAsia"/>
          <w:color w:val="333333"/>
          <w:sz w:val="32"/>
          <w:szCs w:val="32"/>
        </w:rPr>
        <w:t>总体看，我委2020年预算编制合理、规范；信息公开及时、内容完整；内控制度建设较为完善；资产管理按要求纳入系统管理，较好地保障了年度各项工作任务的顺利开展，达到各项预算绩效目标。</w:t>
      </w:r>
    </w:p>
    <w:p w:rsidR="0003302C" w:rsidRDefault="0003302C" w:rsidP="0003302C">
      <w:pPr>
        <w:ind w:firstLineChars="196" w:firstLine="630"/>
        <w:rPr>
          <w:rFonts w:ascii="楷体_GB2312" w:eastAsia="楷体_GB2312" w:hint="eastAsia"/>
          <w:b/>
          <w:sz w:val="32"/>
          <w:szCs w:val="32"/>
        </w:rPr>
      </w:pPr>
      <w:r w:rsidRPr="00C22348">
        <w:rPr>
          <w:rFonts w:ascii="楷体_GB2312" w:eastAsia="楷体_GB2312" w:hint="eastAsia"/>
          <w:b/>
          <w:sz w:val="32"/>
          <w:szCs w:val="32"/>
        </w:rPr>
        <w:t>（二）</w:t>
      </w:r>
      <w:r w:rsidRPr="003A6AD3">
        <w:rPr>
          <w:rFonts w:ascii="楷体_GB2312" w:eastAsia="楷体_GB2312" w:hint="eastAsia"/>
          <w:b/>
          <w:sz w:val="32"/>
          <w:szCs w:val="32"/>
        </w:rPr>
        <w:t>整体绩效目标未完成情况及原因分析</w:t>
      </w:r>
    </w:p>
    <w:p w:rsidR="0003302C" w:rsidRDefault="0003302C" w:rsidP="0003302C">
      <w:pPr>
        <w:ind w:firstLineChars="200" w:firstLine="640"/>
        <w:rPr>
          <w:rFonts w:ascii="仿宋_GB2312" w:eastAsia="仿宋_GB2312" w:hint="eastAsia"/>
          <w:sz w:val="32"/>
          <w:szCs w:val="32"/>
        </w:rPr>
      </w:pPr>
      <w:r>
        <w:rPr>
          <w:rFonts w:ascii="仿宋_GB2312" w:eastAsia="仿宋_GB2312" w:hint="eastAsia"/>
          <w:sz w:val="32"/>
          <w:szCs w:val="32"/>
        </w:rPr>
        <w:t>2020年无未完成的整体绩效目。</w:t>
      </w:r>
    </w:p>
    <w:p w:rsidR="0003302C" w:rsidRPr="003A6AD3" w:rsidRDefault="0003302C" w:rsidP="0003302C">
      <w:pPr>
        <w:ind w:firstLineChars="200" w:firstLine="640"/>
        <w:rPr>
          <w:rFonts w:ascii="黑体" w:eastAsia="黑体" w:hint="eastAsia"/>
          <w:sz w:val="32"/>
          <w:szCs w:val="32"/>
        </w:rPr>
      </w:pPr>
      <w:r w:rsidRPr="003A6AD3">
        <w:rPr>
          <w:rFonts w:ascii="黑体" w:eastAsia="黑体" w:hint="eastAsia"/>
          <w:sz w:val="32"/>
          <w:szCs w:val="32"/>
        </w:rPr>
        <w:t>五、其他需要说明的问题</w:t>
      </w:r>
    </w:p>
    <w:p w:rsidR="0003302C" w:rsidRDefault="0003302C" w:rsidP="0003302C">
      <w:pPr>
        <w:ind w:firstLineChars="196" w:firstLine="630"/>
        <w:rPr>
          <w:rFonts w:ascii="仿宋_GB2312" w:eastAsia="仿宋_GB2312" w:hint="eastAsia"/>
          <w:sz w:val="32"/>
          <w:szCs w:val="32"/>
        </w:rPr>
      </w:pPr>
      <w:r w:rsidRPr="00C22348">
        <w:rPr>
          <w:rFonts w:ascii="楷体_GB2312" w:eastAsia="楷体_GB2312" w:hint="eastAsia"/>
          <w:b/>
          <w:sz w:val="32"/>
          <w:szCs w:val="32"/>
        </w:rPr>
        <w:lastRenderedPageBreak/>
        <w:t>（一）</w:t>
      </w:r>
      <w:r>
        <w:rPr>
          <w:rFonts w:ascii="楷体_GB2312" w:eastAsia="楷体_GB2312" w:hint="eastAsia"/>
          <w:b/>
          <w:sz w:val="32"/>
          <w:szCs w:val="32"/>
        </w:rPr>
        <w:t>存在的问题</w:t>
      </w:r>
    </w:p>
    <w:p w:rsidR="0003302C" w:rsidRPr="000D7BE2" w:rsidRDefault="0003302C" w:rsidP="0003302C">
      <w:pPr>
        <w:ind w:firstLineChars="196" w:firstLine="630"/>
        <w:rPr>
          <w:rFonts w:ascii="仿宋_GB2312" w:eastAsia="仿宋_GB2312"/>
          <w:sz w:val="32"/>
          <w:szCs w:val="32"/>
        </w:rPr>
      </w:pPr>
      <w:r w:rsidRPr="000D7BE2">
        <w:rPr>
          <w:rFonts w:ascii="方正仿宋简体" w:eastAsia="方正仿宋简体"/>
          <w:b/>
          <w:sz w:val="32"/>
          <w:szCs w:val="32"/>
        </w:rPr>
        <w:t>1</w:t>
      </w:r>
      <w:r w:rsidRPr="000D7BE2">
        <w:rPr>
          <w:rFonts w:ascii="方正仿宋简体" w:eastAsia="方正仿宋简体" w:hint="eastAsia"/>
          <w:b/>
          <w:sz w:val="32"/>
          <w:szCs w:val="32"/>
        </w:rPr>
        <w:t>.</w:t>
      </w:r>
      <w:r w:rsidRPr="000D7BE2">
        <w:rPr>
          <w:rFonts w:ascii="方正仿宋简体" w:eastAsia="方正仿宋简体"/>
          <w:b/>
          <w:sz w:val="32"/>
          <w:szCs w:val="32"/>
        </w:rPr>
        <w:t>绩效评价管理制度尚不健全。</w:t>
      </w:r>
      <w:r w:rsidRPr="000D7BE2">
        <w:rPr>
          <w:rFonts w:ascii="仿宋_GB2312" w:eastAsia="仿宋_GB2312"/>
          <w:sz w:val="32"/>
          <w:szCs w:val="32"/>
        </w:rPr>
        <w:t>虽然我们制定了相关的管理办法和实施细则，建立了与实际相结合并具有指导意义的绩效管理工作机制和流程，但还不完善。</w:t>
      </w:r>
    </w:p>
    <w:p w:rsidR="0003302C" w:rsidRPr="000D7BE2" w:rsidRDefault="0003302C" w:rsidP="0003302C">
      <w:pPr>
        <w:ind w:firstLineChars="196" w:firstLine="630"/>
        <w:rPr>
          <w:rFonts w:ascii="仿宋_GB2312" w:eastAsia="仿宋_GB2312"/>
          <w:sz w:val="32"/>
          <w:szCs w:val="32"/>
        </w:rPr>
      </w:pPr>
      <w:r w:rsidRPr="000D7BE2">
        <w:rPr>
          <w:rFonts w:ascii="方正仿宋简体" w:eastAsia="方正仿宋简体"/>
          <w:b/>
          <w:sz w:val="32"/>
          <w:szCs w:val="32"/>
        </w:rPr>
        <w:t>2</w:t>
      </w:r>
      <w:r w:rsidRPr="000D7BE2">
        <w:rPr>
          <w:rFonts w:ascii="方正仿宋简体" w:eastAsia="方正仿宋简体" w:hint="eastAsia"/>
          <w:b/>
          <w:sz w:val="32"/>
          <w:szCs w:val="32"/>
        </w:rPr>
        <w:t>.</w:t>
      </w:r>
      <w:r w:rsidRPr="000D7BE2">
        <w:rPr>
          <w:rFonts w:ascii="方正仿宋简体" w:eastAsia="方正仿宋简体"/>
          <w:b/>
          <w:sz w:val="32"/>
          <w:szCs w:val="32"/>
        </w:rPr>
        <w:t>对绩效评价工作的认识不够。</w:t>
      </w:r>
      <w:r w:rsidRPr="000D7BE2">
        <w:rPr>
          <w:rFonts w:ascii="仿宋_GB2312" w:eastAsia="仿宋_GB2312"/>
          <w:sz w:val="32"/>
          <w:szCs w:val="32"/>
        </w:rPr>
        <w:t>通过绩效评价工作的逐步推进，各</w:t>
      </w:r>
      <w:r w:rsidRPr="000D7BE2">
        <w:rPr>
          <w:rFonts w:ascii="仿宋_GB2312" w:eastAsia="仿宋_GB2312" w:hint="eastAsia"/>
          <w:sz w:val="32"/>
          <w:szCs w:val="32"/>
        </w:rPr>
        <w:t>股室</w:t>
      </w:r>
      <w:r w:rsidRPr="000D7BE2">
        <w:rPr>
          <w:rFonts w:ascii="仿宋_GB2312" w:eastAsia="仿宋_GB2312"/>
          <w:sz w:val="32"/>
          <w:szCs w:val="32"/>
        </w:rPr>
        <w:t>逐步树立了绩效理念，但了解还不够深入，对单位绩效不重视，认为绩效评价只是财务部门的事情，相关项目职责部门配合不够，往往只能提供有限的数据资料或简单的工作计划、工作总结，绩效评价工作资料非常有限、内容粗浅。</w:t>
      </w:r>
    </w:p>
    <w:p w:rsidR="0003302C" w:rsidRPr="000D7BE2" w:rsidRDefault="0003302C" w:rsidP="0003302C">
      <w:pPr>
        <w:ind w:firstLineChars="196" w:firstLine="630"/>
        <w:rPr>
          <w:rFonts w:ascii="仿宋_GB2312" w:eastAsia="仿宋_GB2312"/>
          <w:sz w:val="32"/>
          <w:szCs w:val="32"/>
        </w:rPr>
      </w:pPr>
      <w:r w:rsidRPr="000D7BE2">
        <w:rPr>
          <w:rFonts w:ascii="方正仿宋简体" w:eastAsia="方正仿宋简体"/>
          <w:b/>
          <w:sz w:val="32"/>
          <w:szCs w:val="32"/>
        </w:rPr>
        <w:t>3</w:t>
      </w:r>
      <w:r w:rsidRPr="000D7BE2">
        <w:rPr>
          <w:rFonts w:ascii="方正仿宋简体" w:eastAsia="方正仿宋简体" w:hint="eastAsia"/>
          <w:b/>
          <w:sz w:val="32"/>
          <w:szCs w:val="32"/>
        </w:rPr>
        <w:t>.</w:t>
      </w:r>
      <w:r w:rsidRPr="000D7BE2">
        <w:rPr>
          <w:rFonts w:ascii="方正仿宋简体" w:eastAsia="方正仿宋简体"/>
          <w:b/>
          <w:sz w:val="32"/>
          <w:szCs w:val="32"/>
        </w:rPr>
        <w:t>人员素质有待进一步提高。</w:t>
      </w:r>
      <w:r w:rsidRPr="000D7BE2">
        <w:rPr>
          <w:rFonts w:ascii="仿宋_GB2312" w:eastAsia="仿宋_GB2312"/>
          <w:sz w:val="32"/>
          <w:szCs w:val="32"/>
        </w:rPr>
        <w:t>由于预算绩效管理工作开展时间短、涉及面广、专业性强，加上缺乏系统的培训，相关人员对预算绩效管理理解不充分，对预算绩效管理业务不精通，在一定程度上影响了绩效评价工作质量。</w:t>
      </w:r>
    </w:p>
    <w:p w:rsidR="0003302C" w:rsidRDefault="0003302C" w:rsidP="0003302C">
      <w:pPr>
        <w:ind w:firstLineChars="196" w:firstLine="630"/>
        <w:rPr>
          <w:rFonts w:ascii="仿宋_GB2312" w:eastAsia="仿宋_GB2312" w:hint="eastAsia"/>
          <w:sz w:val="32"/>
          <w:szCs w:val="32"/>
        </w:rPr>
      </w:pPr>
      <w:r w:rsidRPr="00C22348">
        <w:rPr>
          <w:rFonts w:ascii="楷体_GB2312" w:eastAsia="楷体_GB2312" w:hint="eastAsia"/>
          <w:b/>
          <w:sz w:val="32"/>
          <w:szCs w:val="32"/>
        </w:rPr>
        <w:t>（</w:t>
      </w:r>
      <w:r>
        <w:rPr>
          <w:rFonts w:ascii="楷体_GB2312" w:eastAsia="楷体_GB2312" w:hint="eastAsia"/>
          <w:b/>
          <w:sz w:val="32"/>
          <w:szCs w:val="32"/>
        </w:rPr>
        <w:t>二</w:t>
      </w:r>
      <w:r w:rsidRPr="00C22348">
        <w:rPr>
          <w:rFonts w:ascii="楷体_GB2312" w:eastAsia="楷体_GB2312" w:hint="eastAsia"/>
          <w:b/>
          <w:sz w:val="32"/>
          <w:szCs w:val="32"/>
        </w:rPr>
        <w:t>）</w:t>
      </w:r>
      <w:r>
        <w:rPr>
          <w:rFonts w:ascii="楷体_GB2312" w:eastAsia="楷体_GB2312" w:hint="eastAsia"/>
          <w:b/>
          <w:sz w:val="32"/>
          <w:szCs w:val="32"/>
        </w:rPr>
        <w:t>改进措施建议</w:t>
      </w:r>
    </w:p>
    <w:p w:rsidR="0003302C" w:rsidRPr="000D7BE2" w:rsidRDefault="0003302C" w:rsidP="0003302C">
      <w:pPr>
        <w:ind w:firstLineChars="196" w:firstLine="630"/>
        <w:rPr>
          <w:rFonts w:ascii="仿宋_GB2312" w:eastAsia="仿宋_GB2312"/>
          <w:sz w:val="32"/>
          <w:szCs w:val="32"/>
        </w:rPr>
      </w:pPr>
      <w:r w:rsidRPr="000D7BE2">
        <w:rPr>
          <w:rFonts w:ascii="方正仿宋简体" w:eastAsia="方正仿宋简体"/>
          <w:b/>
          <w:sz w:val="32"/>
          <w:szCs w:val="32"/>
        </w:rPr>
        <w:t>1</w:t>
      </w:r>
      <w:r w:rsidRPr="000D7BE2">
        <w:rPr>
          <w:rFonts w:ascii="方正仿宋简体" w:eastAsia="方正仿宋简体" w:hint="eastAsia"/>
          <w:b/>
          <w:sz w:val="32"/>
          <w:szCs w:val="32"/>
        </w:rPr>
        <w:t>.</w:t>
      </w:r>
      <w:r w:rsidRPr="000D7BE2">
        <w:rPr>
          <w:rFonts w:ascii="方正仿宋简体" w:eastAsia="方正仿宋简体"/>
          <w:b/>
          <w:sz w:val="32"/>
          <w:szCs w:val="32"/>
        </w:rPr>
        <w:t>完善绩效评价工作制度。</w:t>
      </w:r>
      <w:r w:rsidRPr="000D7BE2">
        <w:rPr>
          <w:rFonts w:ascii="仿宋_GB2312" w:eastAsia="仿宋_GB2312"/>
          <w:sz w:val="32"/>
          <w:szCs w:val="32"/>
        </w:rPr>
        <w:t>逐步建立和完善财政支出绩效评价相关制度，包括绩效目标审查制度、项目绩效考核制度等。</w:t>
      </w:r>
    </w:p>
    <w:p w:rsidR="00485928" w:rsidRPr="0003302C" w:rsidRDefault="0003302C" w:rsidP="0003302C">
      <w:pPr>
        <w:ind w:firstLineChars="196" w:firstLine="630"/>
        <w:rPr>
          <w:rFonts w:ascii="仿宋_GB2312" w:eastAsia="仿宋_GB2312"/>
          <w:sz w:val="32"/>
          <w:szCs w:val="32"/>
        </w:rPr>
      </w:pPr>
      <w:r w:rsidRPr="000D7BE2">
        <w:rPr>
          <w:rFonts w:ascii="方正仿宋简体" w:eastAsia="方正仿宋简体"/>
          <w:b/>
          <w:sz w:val="32"/>
          <w:szCs w:val="32"/>
        </w:rPr>
        <w:t>2</w:t>
      </w:r>
      <w:r w:rsidRPr="000D7BE2">
        <w:rPr>
          <w:rFonts w:ascii="方正仿宋简体" w:eastAsia="方正仿宋简体" w:hint="eastAsia"/>
          <w:b/>
          <w:sz w:val="32"/>
          <w:szCs w:val="32"/>
        </w:rPr>
        <w:t>.</w:t>
      </w:r>
      <w:r w:rsidRPr="000D7BE2">
        <w:rPr>
          <w:rFonts w:ascii="方正仿宋简体" w:eastAsia="方正仿宋简体"/>
          <w:b/>
          <w:sz w:val="32"/>
          <w:szCs w:val="32"/>
        </w:rPr>
        <w:t>加强学习培训，提升业务能力。</w:t>
      </w:r>
      <w:r w:rsidRPr="000D7BE2">
        <w:rPr>
          <w:rFonts w:ascii="仿宋_GB2312" w:eastAsia="仿宋_GB2312"/>
          <w:sz w:val="32"/>
          <w:szCs w:val="32"/>
        </w:rPr>
        <w:t>由于绩效评价工作要求高、工作量大、涉及项目业务、财务等多方面的专业知识，只有对相关人员进行多方位多层次的学习培训，努力提高人员素质，才能真正将预算绩效管理工作落实到位。</w:t>
      </w:r>
    </w:p>
    <w:sectPr w:rsidR="00485928" w:rsidRPr="0003302C" w:rsidSect="00485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02C"/>
    <w:rsid w:val="0003302C"/>
    <w:rsid w:val="00485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679</Words>
  <Characters>3874</Characters>
  <Application>Microsoft Office Word</Application>
  <DocSecurity>0</DocSecurity>
  <Lines>32</Lines>
  <Paragraphs>9</Paragraphs>
  <ScaleCrop>false</ScaleCrop>
  <Company>WRGHO.COM</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cp:revision>
  <dcterms:created xsi:type="dcterms:W3CDTF">2021-10-08T03:42:00Z</dcterms:created>
  <dcterms:modified xsi:type="dcterms:W3CDTF">2021-10-08T03:43:00Z</dcterms:modified>
</cp:coreProperties>
</file>