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48"/>
          <w:szCs w:val="48"/>
          <w:lang w:val="en-US" w:eastAsia="zh-CN"/>
        </w:rPr>
      </w:pPr>
      <w:r>
        <w:rPr>
          <w:rFonts w:hint="eastAsia" w:ascii="方正小标宋简体" w:eastAsia="方正小标宋简体"/>
          <w:b/>
          <w:sz w:val="48"/>
          <w:szCs w:val="48"/>
        </w:rPr>
        <w:t>开江县</w:t>
      </w:r>
      <w:r>
        <w:rPr>
          <w:rFonts w:hint="eastAsia" w:ascii="方正小标宋简体" w:eastAsia="方正小标宋简体"/>
          <w:b/>
          <w:sz w:val="48"/>
          <w:szCs w:val="48"/>
          <w:lang w:eastAsia="zh-CN"/>
        </w:rPr>
        <w:t>永兴镇檀木坳村（撤并村）通硬化路工程</w:t>
      </w:r>
    </w:p>
    <w:p>
      <w:pPr>
        <w:ind w:firstLine="720" w:firstLineChars="200"/>
        <w:jc w:val="center"/>
        <w:rPr>
          <w:rFonts w:ascii="黑体" w:hAnsi="黑体" w:eastAsia="黑体"/>
          <w:sz w:val="36"/>
          <w:szCs w:val="36"/>
        </w:rPr>
      </w:pPr>
    </w:p>
    <w:p>
      <w:pPr>
        <w:rPr>
          <w:rFonts w:ascii="黑体" w:hAnsi="黑体" w:eastAsia="黑体"/>
          <w:sz w:val="36"/>
          <w:szCs w:val="36"/>
        </w:rPr>
      </w:pPr>
      <w:r>
        <w:rPr>
          <w:rFonts w:ascii="黑体" w:hAns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276225</wp:posOffset>
                </wp:positionV>
                <wp:extent cx="1838325" cy="49720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1838325" cy="4972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方正小标宋简体" w:eastAsia="方正小标宋简体"/>
                                <w:b/>
                                <w:spacing w:val="60"/>
                                <w:sz w:val="84"/>
                                <w:szCs w:val="84"/>
                              </w:rPr>
                            </w:pPr>
                            <w:r>
                              <w:rPr>
                                <w:rFonts w:hint="eastAsia" w:ascii="方正小标宋简体" w:eastAsia="方正小标宋简体"/>
                                <w:b/>
                                <w:spacing w:val="60"/>
                                <w:sz w:val="84"/>
                                <w:szCs w:val="84"/>
                              </w:rPr>
                              <w:t>项目绩效评价告</w:t>
                            </w:r>
                          </w:p>
                          <w:p/>
                        </w:txbxContent>
                      </wps:txbx>
                      <wps:bodyPr vert="eaVert" upright="1"/>
                    </wps:wsp>
                  </a:graphicData>
                </a:graphic>
              </wp:anchor>
            </w:drawing>
          </mc:Choice>
          <mc:Fallback>
            <w:pict>
              <v:shape id="_x0000_s1026" o:spid="_x0000_s1026" o:spt="202" type="#_x0000_t202" style="position:absolute;left:0pt;margin-left:132pt;margin-top:21.75pt;height:391.5pt;width:144.75pt;z-index:251659264;mso-width-relative:page;mso-height-relative:page;" fillcolor="#FFFFFF" filled="t" stroked="t" coordsize="21600,21600" o:gfxdata="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t48J1gAAAAoBAAAPAAAAAAAAAAEA&#10;IAAAACIAAABkcnMvZG93bnJldi54bWxQSwECFAAUAAAACACHTuJAGuOe4hECAABFBAAADgAAAAAA&#10;AAABACAAAAAlAQAAZHJzL2Uyb0RvYy54bWxQSwUGAAAAAAYABgBZAQAAqAUAAAAA&#10;">
                <v:fill on="t" focussize="0,0"/>
                <v:stroke color="#FFFFFF" joinstyle="miter"/>
                <v:imagedata o:title=""/>
                <o:lock v:ext="edit" aspectratio="f"/>
                <v:textbox style="layout-flow:vertical-ideographic;">
                  <w:txbxContent>
                    <w:p>
                      <w:pPr>
                        <w:jc w:val="center"/>
                        <w:rPr>
                          <w:rFonts w:ascii="方正小标宋简体" w:eastAsia="方正小标宋简体"/>
                          <w:b/>
                          <w:spacing w:val="60"/>
                          <w:sz w:val="84"/>
                          <w:szCs w:val="84"/>
                        </w:rPr>
                      </w:pPr>
                      <w:r>
                        <w:rPr>
                          <w:rFonts w:hint="eastAsia" w:ascii="方正小标宋简体" w:eastAsia="方正小标宋简体"/>
                          <w:b/>
                          <w:spacing w:val="60"/>
                          <w:sz w:val="84"/>
                          <w:szCs w:val="84"/>
                        </w:rPr>
                        <w:t>项目绩效评价告</w:t>
                      </w:r>
                    </w:p>
                    <w:p/>
                  </w:txbxContent>
                </v:textbox>
              </v:shape>
            </w:pict>
          </mc:Fallback>
        </mc:AlternateContent>
      </w: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p>
    <w:p>
      <w:pPr>
        <w:tabs>
          <w:tab w:val="left" w:pos="3828"/>
        </w:tabs>
        <w:ind w:firstLine="720" w:firstLineChars="200"/>
        <w:jc w:val="center"/>
        <w:rPr>
          <w:rFonts w:ascii="方正小标宋简体" w:hAnsi="黑体" w:eastAsia="方正小标宋简体"/>
          <w:sz w:val="36"/>
          <w:szCs w:val="36"/>
        </w:rPr>
      </w:pPr>
      <w:r>
        <w:rPr>
          <w:rFonts w:hint="eastAsia" w:ascii="方正小标宋简体" w:hAnsi="黑体" w:eastAsia="方正小标宋简体"/>
          <w:sz w:val="36"/>
          <w:szCs w:val="36"/>
        </w:rPr>
        <w:t>开江县财政局</w:t>
      </w:r>
    </w:p>
    <w:p>
      <w:pPr>
        <w:ind w:firstLine="720" w:firstLineChars="200"/>
        <w:jc w:val="center"/>
        <w:rPr>
          <w:rFonts w:ascii="方正小标宋简体" w:hAnsi="黑体" w:eastAsia="方正小标宋简体"/>
          <w:sz w:val="36"/>
          <w:szCs w:val="36"/>
        </w:rPr>
      </w:pPr>
      <w:r>
        <w:rPr>
          <w:rFonts w:hint="eastAsia" w:ascii="方正小标宋简体" w:hAnsi="黑体" w:eastAsia="方正小标宋简体"/>
          <w:sz w:val="36"/>
          <w:szCs w:val="36"/>
        </w:rPr>
        <w:t>20</w:t>
      </w:r>
      <w:r>
        <w:rPr>
          <w:rFonts w:hint="eastAsia" w:ascii="方正小标宋简体" w:hAnsi="黑体" w:eastAsia="方正小标宋简体"/>
          <w:sz w:val="36"/>
          <w:szCs w:val="36"/>
          <w:lang w:val="en-US" w:eastAsia="zh-CN"/>
        </w:rPr>
        <w:t>20</w:t>
      </w:r>
      <w:r>
        <w:rPr>
          <w:rFonts w:hint="eastAsia" w:ascii="方正小标宋简体" w:hAnsi="黑体" w:eastAsia="方正小标宋简体"/>
          <w:sz w:val="36"/>
          <w:szCs w:val="36"/>
        </w:rPr>
        <w:t>年11月</w:t>
      </w:r>
    </w:p>
    <w:sdt>
      <w:sdtPr>
        <w:rPr>
          <w:rFonts w:asciiTheme="minorHAnsi" w:hAnsiTheme="minorHAnsi" w:eastAsiaTheme="minorEastAsia" w:cstheme="minorBidi"/>
          <w:b w:val="0"/>
          <w:bCs w:val="0"/>
          <w:color w:val="auto"/>
          <w:kern w:val="2"/>
          <w:sz w:val="21"/>
          <w:szCs w:val="22"/>
          <w:lang w:val="zh-CN"/>
        </w:rPr>
        <w:id w:val="162316470"/>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sdt>
          <w:sdtPr>
            <w:rPr>
              <w:rFonts w:asciiTheme="minorHAnsi" w:hAnsiTheme="minorHAnsi" w:eastAsiaTheme="minorEastAsia" w:cstheme="minorBidi"/>
              <w:b w:val="0"/>
              <w:bCs w:val="0"/>
              <w:color w:val="auto"/>
              <w:kern w:val="2"/>
              <w:sz w:val="21"/>
              <w:szCs w:val="22"/>
              <w:lang w:val="zh-CN"/>
            </w:rPr>
            <w:id w:val="162316470"/>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13"/>
                <w:spacing w:before="156"/>
                <w:ind w:firstLine="420"/>
                <w:jc w:val="center"/>
                <w:rPr>
                  <w:color w:val="auto"/>
                </w:rPr>
              </w:pPr>
              <w:r>
                <w:rPr>
                  <w:rFonts w:ascii="黑体" w:hAnsi="黑体" w:eastAsia="黑体"/>
                  <w:color w:val="auto"/>
                  <w:sz w:val="32"/>
                  <w:szCs w:val="32"/>
                  <w:lang w:val="zh-CN"/>
                </w:rPr>
                <w:t>目</w:t>
              </w:r>
              <w:r>
                <w:rPr>
                  <w:rFonts w:hint="eastAsia" w:ascii="黑体" w:hAnsi="黑体" w:eastAsia="黑体"/>
                  <w:color w:val="auto"/>
                  <w:sz w:val="32"/>
                  <w:szCs w:val="32"/>
                  <w:lang w:val="zh-CN"/>
                </w:rPr>
                <w:t xml:space="preserve">  </w:t>
              </w:r>
              <w:r>
                <w:rPr>
                  <w:rFonts w:ascii="黑体" w:hAnsi="黑体" w:eastAsia="黑体"/>
                  <w:color w:val="auto"/>
                  <w:sz w:val="32"/>
                  <w:szCs w:val="32"/>
                  <w:lang w:val="zh-CN"/>
                </w:rPr>
                <w:t>录</w:t>
              </w:r>
            </w:p>
            <w:p>
              <w:pPr>
                <w:pStyle w:val="8"/>
                <w:tabs>
                  <w:tab w:val="right" w:leader="dot" w:pos="8296"/>
                </w:tabs>
                <w:rPr>
                  <w:rFonts w:eastAsiaTheme="minorEastAsia"/>
                  <w:b w:val="0"/>
                  <w:sz w:val="21"/>
                </w:rPr>
              </w:pPr>
              <w:r>
                <w:fldChar w:fldCharType="begin"/>
              </w:r>
              <w:r>
                <w:instrText xml:space="preserve"> TOC \o "1-3" \h \z \u </w:instrText>
              </w:r>
              <w:r>
                <w:fldChar w:fldCharType="separate"/>
              </w:r>
              <w:r>
                <w:fldChar w:fldCharType="begin"/>
              </w:r>
              <w:r>
                <w:instrText xml:space="preserve"> HYPERLINK \l "_Toc30599575" </w:instrText>
              </w:r>
              <w:r>
                <w:fldChar w:fldCharType="separate"/>
              </w:r>
              <w:r>
                <w:rPr>
                  <w:rStyle w:val="12"/>
                  <w:rFonts w:hint="eastAsia"/>
                </w:rPr>
                <w:t>一、项目概况</w:t>
              </w:r>
              <w:r>
                <w:tab/>
              </w:r>
              <w:r>
                <w:fldChar w:fldCharType="begin"/>
              </w:r>
              <w:r>
                <w:instrText xml:space="preserve"> PAGEREF _Toc30599575 \h </w:instrText>
              </w:r>
              <w:r>
                <w:fldChar w:fldCharType="separate"/>
              </w:r>
              <w:r>
                <w:t>1</w:t>
              </w:r>
              <w:r>
                <w:fldChar w:fldCharType="end"/>
              </w:r>
              <w:r>
                <w:fldChar w:fldCharType="end"/>
              </w:r>
            </w:p>
            <w:p>
              <w:pPr>
                <w:pStyle w:val="8"/>
                <w:tabs>
                  <w:tab w:val="right" w:leader="dot" w:pos="8296"/>
                </w:tabs>
                <w:rPr>
                  <w:rFonts w:eastAsiaTheme="minorEastAsia"/>
                  <w:b w:val="0"/>
                  <w:sz w:val="21"/>
                </w:rPr>
              </w:pPr>
              <w:r>
                <w:fldChar w:fldCharType="begin"/>
              </w:r>
              <w:r>
                <w:instrText xml:space="preserve"> HYPERLINK \l "_Toc30599576" </w:instrText>
              </w:r>
              <w:r>
                <w:fldChar w:fldCharType="separate"/>
              </w:r>
              <w:r>
                <w:rPr>
                  <w:rStyle w:val="12"/>
                  <w:rFonts w:hint="eastAsia"/>
                </w:rPr>
                <w:t>二、评价工作开展情况</w:t>
              </w:r>
              <w:r>
                <w:tab/>
              </w:r>
              <w:bookmarkStart w:id="16" w:name="_GoBack"/>
              <w:r>
                <w:fldChar w:fldCharType="begin"/>
              </w:r>
              <w:r>
                <w:instrText xml:space="preserve"> PAGEREF _Toc30599576 \h </w:instrText>
              </w:r>
              <w:r>
                <w:fldChar w:fldCharType="separate"/>
              </w:r>
              <w:r>
                <w:t>2</w:t>
              </w:r>
              <w:r>
                <w:fldChar w:fldCharType="end"/>
              </w:r>
              <w:bookmarkEnd w:id="16"/>
              <w:r>
                <w:fldChar w:fldCharType="end"/>
              </w:r>
            </w:p>
            <w:p>
              <w:pPr>
                <w:pStyle w:val="9"/>
                <w:spacing w:after="156"/>
                <w:rPr>
                  <w:rFonts w:eastAsiaTheme="minorEastAsia"/>
                  <w:sz w:val="21"/>
                </w:rPr>
              </w:pPr>
              <w:r>
                <w:fldChar w:fldCharType="begin"/>
              </w:r>
              <w:r>
                <w:instrText xml:space="preserve"> HYPERLINK \l "_Toc30599577" </w:instrText>
              </w:r>
              <w:r>
                <w:fldChar w:fldCharType="separate"/>
              </w:r>
              <w:r>
                <w:rPr>
                  <w:rStyle w:val="12"/>
                  <w:rFonts w:hint="eastAsia"/>
                </w:rPr>
                <w:t>（一）评价方法及指标体系</w:t>
              </w:r>
              <w:r>
                <w:tab/>
              </w:r>
              <w:r>
                <w:fldChar w:fldCharType="begin"/>
              </w:r>
              <w:r>
                <w:instrText xml:space="preserve"> PAGEREF _Toc30599577 \h </w:instrText>
              </w:r>
              <w:r>
                <w:fldChar w:fldCharType="separate"/>
              </w:r>
              <w:r>
                <w:t>2</w:t>
              </w:r>
              <w:r>
                <w:fldChar w:fldCharType="end"/>
              </w:r>
              <w:r>
                <w:fldChar w:fldCharType="end"/>
              </w:r>
            </w:p>
            <w:p>
              <w:pPr>
                <w:pStyle w:val="9"/>
                <w:spacing w:after="156"/>
                <w:rPr>
                  <w:rFonts w:eastAsiaTheme="minorEastAsia"/>
                  <w:sz w:val="21"/>
                </w:rPr>
              </w:pPr>
              <w:r>
                <w:fldChar w:fldCharType="begin"/>
              </w:r>
              <w:r>
                <w:instrText xml:space="preserve"> HYPERLINK \l "_Toc30599578" </w:instrText>
              </w:r>
              <w:r>
                <w:fldChar w:fldCharType="separate"/>
              </w:r>
              <w:r>
                <w:rPr>
                  <w:rStyle w:val="12"/>
                  <w:rFonts w:hint="eastAsia"/>
                </w:rPr>
                <w:t>（二）评价内容</w:t>
              </w:r>
              <w:r>
                <w:tab/>
              </w:r>
              <w:r>
                <w:fldChar w:fldCharType="begin"/>
              </w:r>
              <w:r>
                <w:instrText xml:space="preserve"> PAGEREF _Toc30599578 \h </w:instrText>
              </w:r>
              <w:r>
                <w:fldChar w:fldCharType="separate"/>
              </w:r>
              <w:r>
                <w:t>3</w:t>
              </w:r>
              <w:r>
                <w:fldChar w:fldCharType="end"/>
              </w:r>
              <w:r>
                <w:fldChar w:fldCharType="end"/>
              </w:r>
            </w:p>
            <w:p>
              <w:pPr>
                <w:pStyle w:val="9"/>
                <w:spacing w:after="156"/>
                <w:rPr>
                  <w:rFonts w:eastAsiaTheme="minorEastAsia"/>
                  <w:sz w:val="21"/>
                </w:rPr>
              </w:pPr>
              <w:r>
                <w:fldChar w:fldCharType="begin"/>
              </w:r>
              <w:r>
                <w:instrText xml:space="preserve"> HYPERLINK \l "_Toc30599579" </w:instrText>
              </w:r>
              <w:r>
                <w:fldChar w:fldCharType="separate"/>
              </w:r>
              <w:r>
                <w:rPr>
                  <w:rStyle w:val="12"/>
                  <w:rFonts w:hint="eastAsia"/>
                </w:rPr>
                <w:t>（三）评价组织</w:t>
              </w:r>
              <w:r>
                <w:tab/>
              </w:r>
              <w:r>
                <w:fldChar w:fldCharType="begin"/>
              </w:r>
              <w:r>
                <w:instrText xml:space="preserve"> PAGEREF _Toc30599579 \h </w:instrText>
              </w:r>
              <w:r>
                <w:fldChar w:fldCharType="separate"/>
              </w:r>
              <w:r>
                <w:t>3</w:t>
              </w:r>
              <w:r>
                <w:fldChar w:fldCharType="end"/>
              </w:r>
              <w:r>
                <w:fldChar w:fldCharType="end"/>
              </w:r>
            </w:p>
            <w:p>
              <w:pPr>
                <w:pStyle w:val="8"/>
                <w:tabs>
                  <w:tab w:val="right" w:leader="dot" w:pos="8296"/>
                </w:tabs>
                <w:rPr>
                  <w:rFonts w:eastAsiaTheme="minorEastAsia"/>
                  <w:b w:val="0"/>
                  <w:sz w:val="21"/>
                </w:rPr>
              </w:pPr>
              <w:r>
                <w:fldChar w:fldCharType="begin"/>
              </w:r>
              <w:r>
                <w:instrText xml:space="preserve"> HYPERLINK \l "_Toc30599580" </w:instrText>
              </w:r>
              <w:r>
                <w:fldChar w:fldCharType="separate"/>
              </w:r>
              <w:r>
                <w:rPr>
                  <w:rStyle w:val="12"/>
                  <w:rFonts w:hint="eastAsia"/>
                </w:rPr>
                <w:t>三、绩效指标分析</w:t>
              </w:r>
              <w:r>
                <w:tab/>
              </w:r>
              <w:r>
                <w:fldChar w:fldCharType="begin"/>
              </w:r>
              <w:r>
                <w:instrText xml:space="preserve"> PAGEREF _Toc30599580 \h </w:instrText>
              </w:r>
              <w:r>
                <w:fldChar w:fldCharType="separate"/>
              </w:r>
              <w:r>
                <w:t>3</w:t>
              </w:r>
              <w:r>
                <w:fldChar w:fldCharType="end"/>
              </w:r>
              <w:r>
                <w:fldChar w:fldCharType="end"/>
              </w:r>
            </w:p>
            <w:p>
              <w:pPr>
                <w:pStyle w:val="9"/>
                <w:spacing w:after="156"/>
                <w:rPr>
                  <w:rFonts w:eastAsiaTheme="minorEastAsia"/>
                  <w:sz w:val="21"/>
                </w:rPr>
              </w:pPr>
              <w:r>
                <w:fldChar w:fldCharType="begin"/>
              </w:r>
              <w:r>
                <w:instrText xml:space="preserve"> HYPERLINK \l "_Toc30599581" </w:instrText>
              </w:r>
              <w:r>
                <w:fldChar w:fldCharType="separate"/>
              </w:r>
              <w:r>
                <w:rPr>
                  <w:rStyle w:val="12"/>
                  <w:rFonts w:hint="eastAsia"/>
                </w:rPr>
                <w:t>（一）项目决策</w:t>
              </w:r>
              <w:r>
                <w:tab/>
              </w:r>
              <w:r>
                <w:fldChar w:fldCharType="begin"/>
              </w:r>
              <w:r>
                <w:instrText xml:space="preserve"> PAGEREF _Toc30599581 \h </w:instrText>
              </w:r>
              <w:r>
                <w:fldChar w:fldCharType="separate"/>
              </w:r>
              <w:r>
                <w:t>3</w:t>
              </w:r>
              <w:r>
                <w:fldChar w:fldCharType="end"/>
              </w:r>
              <w:r>
                <w:fldChar w:fldCharType="end"/>
              </w:r>
            </w:p>
            <w:p>
              <w:pPr>
                <w:pStyle w:val="9"/>
                <w:spacing w:after="156"/>
                <w:rPr>
                  <w:rFonts w:eastAsiaTheme="minorEastAsia"/>
                  <w:sz w:val="21"/>
                </w:rPr>
              </w:pPr>
              <w:r>
                <w:fldChar w:fldCharType="begin"/>
              </w:r>
              <w:r>
                <w:instrText xml:space="preserve"> HYPERLINK \l "_Toc30599582" </w:instrText>
              </w:r>
              <w:r>
                <w:fldChar w:fldCharType="separate"/>
              </w:r>
              <w:r>
                <w:rPr>
                  <w:rStyle w:val="12"/>
                  <w:rFonts w:hint="eastAsia"/>
                </w:rPr>
                <w:t>（二）资金管理</w:t>
              </w:r>
              <w:r>
                <w:tab/>
              </w:r>
              <w:r>
                <w:fldChar w:fldCharType="begin"/>
              </w:r>
              <w:r>
                <w:instrText xml:space="preserve"> PAGEREF _Toc30599582 \h </w:instrText>
              </w:r>
              <w:r>
                <w:fldChar w:fldCharType="separate"/>
              </w:r>
              <w:r>
                <w:t>4</w:t>
              </w:r>
              <w:r>
                <w:fldChar w:fldCharType="end"/>
              </w:r>
              <w:r>
                <w:fldChar w:fldCharType="end"/>
              </w:r>
            </w:p>
            <w:p>
              <w:pPr>
                <w:pStyle w:val="9"/>
                <w:spacing w:after="156"/>
                <w:rPr>
                  <w:rFonts w:eastAsiaTheme="minorEastAsia"/>
                  <w:sz w:val="21"/>
                </w:rPr>
              </w:pPr>
              <w:r>
                <w:fldChar w:fldCharType="begin"/>
              </w:r>
              <w:r>
                <w:instrText xml:space="preserve"> HYPERLINK \l "_Toc30599583" </w:instrText>
              </w:r>
              <w:r>
                <w:fldChar w:fldCharType="separate"/>
              </w:r>
              <w:r>
                <w:rPr>
                  <w:rStyle w:val="12"/>
                  <w:rFonts w:hint="eastAsia"/>
                </w:rPr>
                <w:t>（三）项目管理</w:t>
              </w:r>
              <w:r>
                <w:tab/>
              </w:r>
              <w:r>
                <w:fldChar w:fldCharType="begin"/>
              </w:r>
              <w:r>
                <w:instrText xml:space="preserve"> PAGEREF _Toc30599583 \h </w:instrText>
              </w:r>
              <w:r>
                <w:fldChar w:fldCharType="separate"/>
              </w:r>
              <w:r>
                <w:t>4</w:t>
              </w:r>
              <w:r>
                <w:fldChar w:fldCharType="end"/>
              </w:r>
              <w:r>
                <w:fldChar w:fldCharType="end"/>
              </w:r>
            </w:p>
            <w:p>
              <w:pPr>
                <w:pStyle w:val="9"/>
                <w:spacing w:after="156"/>
                <w:rPr>
                  <w:rFonts w:eastAsiaTheme="minorEastAsia"/>
                  <w:sz w:val="21"/>
                </w:rPr>
              </w:pPr>
              <w:r>
                <w:fldChar w:fldCharType="begin"/>
              </w:r>
              <w:r>
                <w:instrText xml:space="preserve"> HYPERLINK \l "_Toc30599584" </w:instrText>
              </w:r>
              <w:r>
                <w:fldChar w:fldCharType="separate"/>
              </w:r>
              <w:r>
                <w:rPr>
                  <w:rStyle w:val="12"/>
                  <w:rFonts w:hint="eastAsia"/>
                </w:rPr>
                <w:t>（四）项目效益</w:t>
              </w:r>
              <w:r>
                <w:tab/>
              </w:r>
              <w:r>
                <w:fldChar w:fldCharType="begin"/>
              </w:r>
              <w:r>
                <w:instrText xml:space="preserve"> PAGEREF _Toc30599584 \h </w:instrText>
              </w:r>
              <w:r>
                <w:fldChar w:fldCharType="separate"/>
              </w:r>
              <w:r>
                <w:t>5</w:t>
              </w:r>
              <w:r>
                <w:fldChar w:fldCharType="end"/>
              </w:r>
              <w:r>
                <w:fldChar w:fldCharType="end"/>
              </w:r>
            </w:p>
            <w:p>
              <w:pPr>
                <w:pStyle w:val="8"/>
                <w:tabs>
                  <w:tab w:val="right" w:leader="dot" w:pos="8296"/>
                </w:tabs>
                <w:rPr>
                  <w:rFonts w:eastAsiaTheme="minorEastAsia"/>
                  <w:b w:val="0"/>
                  <w:sz w:val="21"/>
                </w:rPr>
              </w:pPr>
              <w:r>
                <w:fldChar w:fldCharType="begin"/>
              </w:r>
              <w:r>
                <w:instrText xml:space="preserve"> HYPERLINK \l "_Toc30599585" </w:instrText>
              </w:r>
              <w:r>
                <w:fldChar w:fldCharType="separate"/>
              </w:r>
              <w:r>
                <w:rPr>
                  <w:rStyle w:val="12"/>
                  <w:rFonts w:hint="eastAsia"/>
                </w:rPr>
                <w:t>四、评价结论</w:t>
              </w:r>
              <w:r>
                <w:tab/>
              </w:r>
              <w:r>
                <w:fldChar w:fldCharType="begin"/>
              </w:r>
              <w:r>
                <w:instrText xml:space="preserve"> PAGEREF _Toc30599585 \h </w:instrText>
              </w:r>
              <w:r>
                <w:fldChar w:fldCharType="separate"/>
              </w:r>
              <w:r>
                <w:t>7</w:t>
              </w:r>
              <w:r>
                <w:fldChar w:fldCharType="end"/>
              </w:r>
              <w:r>
                <w:fldChar w:fldCharType="end"/>
              </w:r>
            </w:p>
            <w:p>
              <w:pPr>
                <w:pStyle w:val="8"/>
                <w:tabs>
                  <w:tab w:val="right" w:leader="dot" w:pos="8296"/>
                </w:tabs>
                <w:rPr>
                  <w:rFonts w:eastAsiaTheme="minorEastAsia"/>
                  <w:b w:val="0"/>
                  <w:sz w:val="21"/>
                </w:rPr>
              </w:pPr>
              <w:r>
                <w:fldChar w:fldCharType="begin"/>
              </w:r>
              <w:r>
                <w:instrText xml:space="preserve"> HYPERLINK \l "_Toc30599586" </w:instrText>
              </w:r>
              <w:r>
                <w:fldChar w:fldCharType="separate"/>
              </w:r>
              <w:r>
                <w:rPr>
                  <w:rStyle w:val="12"/>
                  <w:rFonts w:hint="eastAsia"/>
                </w:rPr>
                <w:t>五、存在主要问题</w:t>
              </w:r>
              <w:r>
                <w:tab/>
              </w:r>
              <w:r>
                <w:fldChar w:fldCharType="begin"/>
              </w:r>
              <w:r>
                <w:instrText xml:space="preserve"> PAGEREF _Toc30599586 \h </w:instrText>
              </w:r>
              <w:r>
                <w:fldChar w:fldCharType="separate"/>
              </w:r>
              <w:r>
                <w:t>9</w:t>
              </w:r>
              <w:r>
                <w:fldChar w:fldCharType="end"/>
              </w:r>
              <w:r>
                <w:fldChar w:fldCharType="end"/>
              </w:r>
            </w:p>
            <w:p>
              <w:pPr>
                <w:pStyle w:val="9"/>
                <w:spacing w:after="156"/>
                <w:rPr>
                  <w:rFonts w:eastAsiaTheme="minorEastAsia"/>
                  <w:sz w:val="21"/>
                </w:rPr>
              </w:pPr>
              <w:r>
                <w:fldChar w:fldCharType="begin"/>
              </w:r>
              <w:r>
                <w:instrText xml:space="preserve"> HYPERLINK \l "_Toc30599587" </w:instrText>
              </w:r>
              <w:r>
                <w:fldChar w:fldCharType="separate"/>
              </w:r>
              <w:r>
                <w:rPr>
                  <w:rStyle w:val="12"/>
                  <w:rFonts w:hint="eastAsia"/>
                </w:rPr>
                <w:t>（一）</w:t>
              </w:r>
              <w:r>
                <w:rPr>
                  <w:rFonts w:hint="eastAsia"/>
                </w:rPr>
                <w:t>项目单位内控制度不够健全完善</w:t>
              </w:r>
              <w:r>
                <w:tab/>
              </w:r>
              <w:r>
                <w:fldChar w:fldCharType="begin"/>
              </w:r>
              <w:r>
                <w:instrText xml:space="preserve"> PAGEREF _Toc30599587 \h </w:instrText>
              </w:r>
              <w:r>
                <w:fldChar w:fldCharType="separate"/>
              </w:r>
              <w:r>
                <w:t>9</w:t>
              </w:r>
              <w:r>
                <w:fldChar w:fldCharType="end"/>
              </w:r>
              <w:r>
                <w:fldChar w:fldCharType="end"/>
              </w:r>
            </w:p>
            <w:p>
              <w:pPr>
                <w:pStyle w:val="9"/>
                <w:spacing w:after="156"/>
                <w:rPr>
                  <w:rFonts w:hint="eastAsia" w:eastAsiaTheme="majorEastAsia"/>
                  <w:lang w:val="en-US" w:eastAsia="zh-CN"/>
                </w:rPr>
              </w:pPr>
              <w:r>
                <w:fldChar w:fldCharType="begin"/>
              </w:r>
              <w:r>
                <w:instrText xml:space="preserve"> HYPERLINK \l "_Toc30599588" </w:instrText>
              </w:r>
              <w:r>
                <w:fldChar w:fldCharType="separate"/>
              </w:r>
              <w:r>
                <w:rPr>
                  <w:rStyle w:val="12"/>
                  <w:rFonts w:hint="eastAsia"/>
                </w:rPr>
                <w:t>（二）</w:t>
              </w:r>
              <w:r>
                <w:rPr>
                  <w:rFonts w:hint="eastAsia" w:asciiTheme="minorEastAsia" w:hAnsiTheme="minorEastAsia" w:eastAsiaTheme="minorEastAsia" w:cstheme="minorEastAsia"/>
                  <w:b w:val="0"/>
                  <w:bCs w:val="0"/>
                  <w:sz w:val="24"/>
                  <w:szCs w:val="24"/>
                  <w:lang w:val="en-US" w:eastAsia="zh-CN"/>
                </w:rPr>
                <w:t>合同履行不到位，</w:t>
              </w:r>
              <w:r>
                <w:rPr>
                  <w:rFonts w:hint="eastAsia" w:asciiTheme="minorEastAsia" w:hAnsiTheme="minorEastAsia" w:eastAsiaTheme="minorEastAsia" w:cstheme="minorEastAsia"/>
                  <w:b w:val="0"/>
                  <w:bCs w:val="0"/>
                  <w:i w:val="0"/>
                  <w:caps w:val="0"/>
                  <w:color w:val="000000"/>
                  <w:spacing w:val="0"/>
                  <w:sz w:val="24"/>
                  <w:szCs w:val="24"/>
                  <w:shd w:val="clear" w:fill="FFFFFF"/>
                </w:rPr>
                <w:t>道路维</w:t>
              </w:r>
              <w:r>
                <w:rPr>
                  <w:rFonts w:hint="eastAsia" w:asciiTheme="minorEastAsia" w:hAnsiTheme="minorEastAsia" w:eastAsiaTheme="minorEastAsia" w:cstheme="minorEastAsia"/>
                  <w:b w:val="0"/>
                  <w:bCs w:val="0"/>
                  <w:i w:val="0"/>
                  <w:caps w:val="0"/>
                  <w:color w:val="000000"/>
                  <w:spacing w:val="0"/>
                  <w:sz w:val="24"/>
                  <w:szCs w:val="24"/>
                  <w:shd w:val="clear" w:fill="FFFFFF"/>
                  <w:lang w:eastAsia="zh-CN"/>
                </w:rPr>
                <w:t>修</w:t>
              </w:r>
              <w:r>
                <w:rPr>
                  <w:rFonts w:hint="eastAsia" w:asciiTheme="minorEastAsia" w:hAnsiTheme="minorEastAsia" w:eastAsiaTheme="minorEastAsia" w:cstheme="minorEastAsia"/>
                  <w:b w:val="0"/>
                  <w:bCs w:val="0"/>
                  <w:i w:val="0"/>
                  <w:caps w:val="0"/>
                  <w:color w:val="000000"/>
                  <w:spacing w:val="0"/>
                  <w:sz w:val="24"/>
                  <w:szCs w:val="24"/>
                  <w:shd w:val="clear" w:fill="FFFFFF"/>
                </w:rPr>
                <w:t>亟待加强</w:t>
              </w:r>
              <w:r>
                <w:rPr>
                  <w:rFonts w:hint="eastAsia" w:asciiTheme="minorEastAsia" w:hAnsiTheme="minorEastAsia" w:eastAsiaTheme="minorEastAsia" w:cstheme="minorEastAsia"/>
                  <w:b/>
                  <w:bCs w:val="0"/>
                  <w:sz w:val="32"/>
                  <w:szCs w:val="32"/>
                </w:rPr>
                <w:t>。</w:t>
              </w:r>
              <w:r>
                <w:tab/>
              </w:r>
              <w:r>
                <w:rPr>
                  <w:rFonts w:hint="eastAsia"/>
                  <w:lang w:val="en-US" w:eastAsia="zh-CN"/>
                </w:rPr>
                <w:t>1</w:t>
              </w:r>
              <w:r>
                <w:fldChar w:fldCharType="end"/>
              </w:r>
              <w:r>
                <w:rPr>
                  <w:rFonts w:hint="eastAsia"/>
                  <w:lang w:val="en-US" w:eastAsia="zh-CN"/>
                </w:rPr>
                <w:t>0</w:t>
              </w:r>
            </w:p>
            <w:p>
              <w:pPr>
                <w:pStyle w:val="9"/>
                <w:spacing w:after="156"/>
                <w:rPr>
                  <w:rFonts w:hint="eastAsia" w:eastAsiaTheme="majorEastAsia"/>
                  <w:sz w:val="21"/>
                  <w:lang w:val="en-US" w:eastAsia="zh-CN"/>
                </w:rPr>
              </w:pPr>
              <w:r>
                <w:fldChar w:fldCharType="begin"/>
              </w:r>
              <w:r>
                <w:instrText xml:space="preserve"> HYPERLINK \l "_Toc30599583" </w:instrText>
              </w:r>
              <w:r>
                <w:fldChar w:fldCharType="separate"/>
              </w:r>
              <w:r>
                <w:rPr>
                  <w:rStyle w:val="12"/>
                  <w:rFonts w:hint="eastAsia"/>
                </w:rPr>
                <w:t>（三）</w:t>
              </w:r>
              <w:r>
                <w:rPr>
                  <w:rFonts w:hint="eastAsia" w:asciiTheme="minorEastAsia" w:hAnsiTheme="minorEastAsia" w:eastAsiaTheme="minorEastAsia" w:cstheme="minorEastAsia"/>
                  <w:b w:val="0"/>
                  <w:bCs/>
                  <w:i w:val="0"/>
                  <w:caps w:val="0"/>
                  <w:color w:val="333333"/>
                  <w:spacing w:val="0"/>
                  <w:sz w:val="24"/>
                  <w:szCs w:val="24"/>
                  <w:shd w:val="clear" w:fill="FFFFFF"/>
                </w:rPr>
                <w:t>建立农村公路管理养护长效机制</w:t>
              </w:r>
              <w:r>
                <w:rPr>
                  <w:rFonts w:hint="eastAsia" w:asciiTheme="minorEastAsia" w:hAnsiTheme="minorEastAsia" w:eastAsiaTheme="minorEastAsia" w:cstheme="minorEastAsia"/>
                  <w:b w:val="0"/>
                  <w:bCs/>
                  <w:i w:val="0"/>
                  <w:caps w:val="0"/>
                  <w:color w:val="333333"/>
                  <w:spacing w:val="0"/>
                  <w:sz w:val="24"/>
                  <w:szCs w:val="24"/>
                  <w:shd w:val="clear" w:fill="FFFFFF"/>
                  <w:lang w:eastAsia="zh-CN"/>
                </w:rPr>
                <w:t>，</w:t>
              </w:r>
              <w:r>
                <w:rPr>
                  <w:rFonts w:hint="eastAsia" w:asciiTheme="minorEastAsia" w:hAnsiTheme="minorEastAsia" w:eastAsiaTheme="minorEastAsia" w:cstheme="minorEastAsia"/>
                  <w:b w:val="0"/>
                  <w:bCs/>
                  <w:i w:val="0"/>
                  <w:caps w:val="0"/>
                  <w:color w:val="333333"/>
                  <w:spacing w:val="0"/>
                  <w:sz w:val="24"/>
                  <w:szCs w:val="24"/>
                  <w:shd w:val="clear" w:fill="FFFFFF"/>
                </w:rPr>
                <w:t>强化公路养护常态化管理</w:t>
              </w:r>
              <w:r>
                <w:rPr>
                  <w:rFonts w:hint="eastAsia" w:asciiTheme="minorEastAsia" w:hAnsiTheme="minorEastAsia" w:eastAsiaTheme="minorEastAsia" w:cstheme="minorEastAsia"/>
                  <w:b w:val="0"/>
                  <w:bCs/>
                  <w:i w:val="0"/>
                  <w:caps w:val="0"/>
                  <w:color w:val="333333"/>
                  <w:spacing w:val="0"/>
                  <w:sz w:val="24"/>
                  <w:szCs w:val="24"/>
                  <w:shd w:val="clear" w:fill="FFFFFF"/>
                  <w:lang w:eastAsia="zh-CN"/>
                </w:rPr>
                <w:t>。</w:t>
              </w:r>
              <w:r>
                <w:tab/>
              </w:r>
              <w:r>
                <w:rPr>
                  <w:rFonts w:hint="eastAsia"/>
                  <w:lang w:val="en-US" w:eastAsia="zh-CN"/>
                </w:rPr>
                <w:t>1</w:t>
              </w:r>
              <w:r>
                <w:fldChar w:fldCharType="end"/>
              </w:r>
              <w:r>
                <w:rPr>
                  <w:rFonts w:hint="eastAsia"/>
                  <w:lang w:val="en-US" w:eastAsia="zh-CN"/>
                </w:rPr>
                <w:t>0</w:t>
              </w:r>
            </w:p>
            <w:p/>
            <w:p>
              <w:pPr>
                <w:pStyle w:val="8"/>
                <w:tabs>
                  <w:tab w:val="right" w:leader="dot" w:pos="8296"/>
                </w:tabs>
                <w:rPr>
                  <w:rFonts w:hint="eastAsia" w:eastAsia="方正仿宋简体"/>
                  <w:b w:val="0"/>
                  <w:sz w:val="21"/>
                  <w:lang w:val="en-US" w:eastAsia="zh-CN"/>
                </w:rPr>
              </w:pPr>
              <w:r>
                <w:fldChar w:fldCharType="begin"/>
              </w:r>
              <w:r>
                <w:instrText xml:space="preserve"> HYPERLINK \l "_Toc30599590" </w:instrText>
              </w:r>
              <w:r>
                <w:fldChar w:fldCharType="separate"/>
              </w:r>
              <w:r>
                <w:rPr>
                  <w:rStyle w:val="12"/>
                  <w:rFonts w:hint="eastAsia"/>
                </w:rPr>
                <w:t>六、相关措施建议</w:t>
              </w:r>
              <w:r>
                <w:tab/>
              </w:r>
              <w:r>
                <w:rPr>
                  <w:rFonts w:hint="eastAsia"/>
                  <w:lang w:val="en-US" w:eastAsia="zh-CN"/>
                </w:rPr>
                <w:t>1</w:t>
              </w:r>
              <w:r>
                <w:fldChar w:fldCharType="end"/>
              </w:r>
              <w:r>
                <w:rPr>
                  <w:rFonts w:hint="eastAsia"/>
                  <w:lang w:val="en-US" w:eastAsia="zh-CN"/>
                </w:rPr>
                <w:t>1</w:t>
              </w:r>
            </w:p>
            <w:p>
              <w:pPr>
                <w:pStyle w:val="9"/>
                <w:spacing w:after="156"/>
                <w:rPr>
                  <w:rFonts w:hint="eastAsia" w:eastAsiaTheme="majorEastAsia"/>
                  <w:sz w:val="21"/>
                  <w:lang w:val="en-US" w:eastAsia="zh-CN"/>
                </w:rPr>
              </w:pPr>
              <w:r>
                <w:fldChar w:fldCharType="begin"/>
              </w:r>
              <w:r>
                <w:instrText xml:space="preserve"> HYPERLINK \l "_Toc30599591" </w:instrText>
              </w:r>
              <w:r>
                <w:fldChar w:fldCharType="separate"/>
              </w:r>
              <w:r>
                <w:rPr>
                  <w:rStyle w:val="12"/>
                  <w:rFonts w:hint="eastAsia"/>
                </w:rPr>
                <w:t>（一）</w:t>
              </w:r>
              <w:r>
                <w:rPr>
                  <w:rFonts w:hint="eastAsia"/>
                  <w:b w:val="0"/>
                  <w:bCs/>
                </w:rPr>
                <w:t>完善内部控制制度建设，切实做好风险防控</w:t>
              </w:r>
              <w:r>
                <w:rPr>
                  <w:rFonts w:hint="eastAsia"/>
                  <w:b w:val="0"/>
                  <w:bCs/>
                  <w:lang w:eastAsia="zh-CN"/>
                </w:rPr>
                <w:t>。</w:t>
              </w:r>
              <w:r>
                <w:tab/>
              </w:r>
              <w:r>
                <w:rPr>
                  <w:rFonts w:hint="eastAsia"/>
                  <w:lang w:val="en-US" w:eastAsia="zh-CN"/>
                </w:rPr>
                <w:t>1</w:t>
              </w:r>
              <w:r>
                <w:fldChar w:fldCharType="end"/>
              </w:r>
              <w:r>
                <w:rPr>
                  <w:rFonts w:hint="eastAsia"/>
                  <w:lang w:val="en-US" w:eastAsia="zh-CN"/>
                </w:rPr>
                <w:t>1</w:t>
              </w:r>
            </w:p>
            <w:p>
              <w:pPr>
                <w:pStyle w:val="9"/>
                <w:spacing w:after="156"/>
                <w:rPr>
                  <w:rFonts w:hint="eastAsia" w:eastAsiaTheme="majorEastAsia"/>
                  <w:lang w:val="en-US" w:eastAsia="zh-CN"/>
                </w:rPr>
              </w:pPr>
              <w:r>
                <w:fldChar w:fldCharType="begin"/>
              </w:r>
              <w:r>
                <w:instrText xml:space="preserve"> HYPERLINK \l "_Toc30599592" </w:instrText>
              </w:r>
              <w:r>
                <w:fldChar w:fldCharType="separate"/>
              </w:r>
              <w:r>
                <w:rPr>
                  <w:rStyle w:val="12"/>
                  <w:rFonts w:hint="eastAsia"/>
                </w:rPr>
                <w:t>（二）</w:t>
              </w:r>
              <w:r>
                <w:rPr>
                  <w:rFonts w:hint="eastAsia" w:asciiTheme="minorEastAsia" w:hAnsiTheme="minorEastAsia" w:eastAsiaTheme="minorEastAsia" w:cstheme="minorEastAsia"/>
                  <w:b w:val="0"/>
                  <w:bCs/>
                  <w:i w:val="0"/>
                  <w:caps w:val="0"/>
                  <w:color w:val="000000"/>
                  <w:spacing w:val="0"/>
                  <w:sz w:val="24"/>
                  <w:szCs w:val="24"/>
                  <w:shd w:val="clear" w:fill="FFFFFF"/>
                </w:rPr>
                <w:t>完善</w:t>
              </w:r>
              <w:r>
                <w:rPr>
                  <w:rFonts w:hint="eastAsia" w:asciiTheme="minorEastAsia" w:hAnsiTheme="minorEastAsia" w:eastAsiaTheme="minorEastAsia" w:cstheme="minorEastAsia"/>
                  <w:b w:val="0"/>
                  <w:bCs/>
                  <w:i w:val="0"/>
                  <w:caps w:val="0"/>
                  <w:color w:val="000000"/>
                  <w:spacing w:val="0"/>
                  <w:sz w:val="24"/>
                  <w:szCs w:val="24"/>
                  <w:shd w:val="clear" w:fill="FFFFFF"/>
                  <w:lang w:eastAsia="zh-CN"/>
                </w:rPr>
                <w:t>道路</w:t>
              </w:r>
              <w:r>
                <w:rPr>
                  <w:rFonts w:hint="eastAsia" w:asciiTheme="minorEastAsia" w:hAnsiTheme="minorEastAsia" w:eastAsiaTheme="minorEastAsia" w:cstheme="minorEastAsia"/>
                  <w:b w:val="0"/>
                  <w:bCs/>
                  <w:i w:val="0"/>
                  <w:caps w:val="0"/>
                  <w:color w:val="000000"/>
                  <w:spacing w:val="0"/>
                  <w:sz w:val="24"/>
                  <w:szCs w:val="24"/>
                  <w:shd w:val="clear" w:fill="FFFFFF"/>
                </w:rPr>
                <w:t>监管制度</w:t>
              </w:r>
              <w:r>
                <w:rPr>
                  <w:rFonts w:hint="eastAsia" w:asciiTheme="minorEastAsia" w:hAnsiTheme="minorEastAsia" w:eastAsiaTheme="minorEastAsia" w:cstheme="minorEastAsia"/>
                  <w:b w:val="0"/>
                  <w:bCs/>
                  <w:i w:val="0"/>
                  <w:caps w:val="0"/>
                  <w:color w:val="000000"/>
                  <w:spacing w:val="0"/>
                  <w:sz w:val="24"/>
                  <w:szCs w:val="24"/>
                  <w:shd w:val="clear" w:fill="FFFFFF"/>
                  <w:lang w:eastAsia="zh-CN"/>
                </w:rPr>
                <w:t>，</w:t>
              </w:r>
              <w:r>
                <w:rPr>
                  <w:rFonts w:hint="eastAsia" w:asciiTheme="minorEastAsia" w:hAnsiTheme="minorEastAsia" w:eastAsiaTheme="minorEastAsia" w:cstheme="minorEastAsia"/>
                  <w:b w:val="0"/>
                  <w:bCs/>
                  <w:sz w:val="24"/>
                  <w:szCs w:val="24"/>
                  <w:lang w:eastAsia="zh-CN"/>
                </w:rPr>
                <w:t>加强项目合同后期维修履行职能</w:t>
              </w:r>
              <w:r>
                <w:rPr>
                  <w:rFonts w:hint="eastAsia" w:asciiTheme="minorEastAsia" w:hAnsiTheme="minorEastAsia" w:eastAsiaTheme="minorEastAsia" w:cstheme="minorEastAsia"/>
                  <w:b w:val="0"/>
                  <w:bCs/>
                  <w:i w:val="0"/>
                  <w:caps w:val="0"/>
                  <w:color w:val="000000"/>
                  <w:spacing w:val="0"/>
                  <w:sz w:val="24"/>
                  <w:szCs w:val="24"/>
                  <w:shd w:val="clear" w:fill="FFFFFF"/>
                  <w:lang w:eastAsia="zh-CN"/>
                </w:rPr>
                <w:t>。</w:t>
              </w:r>
              <w:r>
                <w:tab/>
              </w:r>
              <w:r>
                <w:rPr>
                  <w:rFonts w:hint="eastAsia"/>
                  <w:lang w:val="en-US" w:eastAsia="zh-CN"/>
                </w:rPr>
                <w:t>1</w:t>
              </w:r>
              <w:r>
                <w:fldChar w:fldCharType="end"/>
              </w:r>
              <w:r>
                <w:rPr>
                  <w:rFonts w:hint="eastAsia"/>
                  <w:lang w:val="en-US" w:eastAsia="zh-CN"/>
                </w:rPr>
                <w:t>1</w:t>
              </w:r>
            </w:p>
            <w:p>
              <w:pPr>
                <w:pStyle w:val="9"/>
                <w:spacing w:after="156"/>
                <w:rPr>
                  <w:rFonts w:hint="eastAsia" w:eastAsiaTheme="majorEastAsia"/>
                  <w:sz w:val="21"/>
                  <w:lang w:val="en-US" w:eastAsia="zh-CN"/>
                </w:rPr>
              </w:pPr>
              <w:r>
                <w:fldChar w:fldCharType="begin"/>
              </w:r>
              <w:r>
                <w:instrText xml:space="preserve"> HYPERLINK \l "_Toc30599583" </w:instrText>
              </w:r>
              <w:r>
                <w:fldChar w:fldCharType="separate"/>
              </w:r>
              <w:r>
                <w:rPr>
                  <w:rStyle w:val="12"/>
                  <w:rFonts w:hint="eastAsia"/>
                </w:rPr>
                <w:t>（三）</w:t>
              </w:r>
              <w:r>
                <w:rPr>
                  <w:rFonts w:hint="eastAsia" w:asciiTheme="minorEastAsia" w:hAnsiTheme="minorEastAsia" w:eastAsiaTheme="minorEastAsia" w:cstheme="minorEastAsia"/>
                  <w:b w:val="0"/>
                  <w:bCs/>
                  <w:i w:val="0"/>
                  <w:caps w:val="0"/>
                  <w:color w:val="333333"/>
                  <w:spacing w:val="0"/>
                  <w:sz w:val="24"/>
                  <w:szCs w:val="24"/>
                  <w:shd w:val="clear" w:fill="FFFFFF"/>
                </w:rPr>
                <w:t>建立农村公路管理养护长效机制</w:t>
              </w:r>
              <w:r>
                <w:rPr>
                  <w:rFonts w:hint="eastAsia" w:asciiTheme="minorEastAsia" w:hAnsiTheme="minorEastAsia" w:eastAsiaTheme="minorEastAsia" w:cstheme="minorEastAsia"/>
                  <w:b w:val="0"/>
                  <w:bCs/>
                  <w:i w:val="0"/>
                  <w:caps w:val="0"/>
                  <w:color w:val="333333"/>
                  <w:spacing w:val="0"/>
                  <w:sz w:val="24"/>
                  <w:szCs w:val="24"/>
                  <w:shd w:val="clear" w:fill="FFFFFF"/>
                  <w:lang w:eastAsia="zh-CN"/>
                </w:rPr>
                <w:t>，</w:t>
              </w:r>
              <w:r>
                <w:rPr>
                  <w:rFonts w:hint="eastAsia" w:asciiTheme="minorEastAsia" w:hAnsiTheme="minorEastAsia" w:eastAsiaTheme="minorEastAsia" w:cstheme="minorEastAsia"/>
                  <w:b w:val="0"/>
                  <w:bCs/>
                  <w:i w:val="0"/>
                  <w:caps w:val="0"/>
                  <w:color w:val="333333"/>
                  <w:spacing w:val="0"/>
                  <w:sz w:val="24"/>
                  <w:szCs w:val="24"/>
                  <w:shd w:val="clear" w:fill="FFFFFF"/>
                </w:rPr>
                <w:t>强化公路养护常态化管理</w:t>
              </w:r>
              <w:r>
                <w:tab/>
              </w:r>
              <w:r>
                <w:rPr>
                  <w:rFonts w:hint="eastAsia"/>
                  <w:lang w:val="en-US" w:eastAsia="zh-CN"/>
                </w:rPr>
                <w:t>1</w:t>
              </w:r>
              <w:r>
                <w:fldChar w:fldCharType="end"/>
              </w:r>
              <w:r>
                <w:rPr>
                  <w:rFonts w:hint="eastAsia"/>
                  <w:lang w:val="en-US" w:eastAsia="zh-CN"/>
                </w:rPr>
                <w:t>1</w:t>
              </w:r>
            </w:p>
            <w:p/>
            <w:p>
              <w:pPr>
                <w:pStyle w:val="8"/>
                <w:tabs>
                  <w:tab w:val="right" w:leader="dot" w:pos="8296"/>
                </w:tabs>
                <w:rPr>
                  <w:rFonts w:hint="eastAsia" w:eastAsia="方正仿宋简体"/>
                  <w:b w:val="0"/>
                  <w:sz w:val="21"/>
                  <w:lang w:val="en-US" w:eastAsia="zh-CN"/>
                </w:rPr>
              </w:pPr>
              <w:r>
                <w:fldChar w:fldCharType="begin"/>
              </w:r>
              <w:r>
                <w:instrText xml:space="preserve"> HYPERLINK \l "_Toc30599595" </w:instrText>
              </w:r>
              <w:r>
                <w:fldChar w:fldCharType="separate"/>
              </w:r>
              <w:r>
                <w:rPr>
                  <w:rStyle w:val="12"/>
                  <w:rFonts w:hint="eastAsia"/>
                </w:rPr>
                <w:t>附件</w:t>
              </w:r>
              <w:r>
                <w:rPr>
                  <w:rStyle w:val="12"/>
                </w:rPr>
                <w:t>1</w:t>
              </w:r>
              <w:r>
                <w:tab/>
              </w:r>
              <w:r>
                <w:rPr>
                  <w:rFonts w:hint="eastAsia"/>
                  <w:lang w:val="en-US" w:eastAsia="zh-CN"/>
                </w:rPr>
                <w:t>1</w:t>
              </w:r>
              <w:r>
                <w:fldChar w:fldCharType="end"/>
              </w:r>
              <w:r>
                <w:rPr>
                  <w:rFonts w:hint="eastAsia"/>
                  <w:lang w:val="en-US" w:eastAsia="zh-CN"/>
                </w:rPr>
                <w:t>2</w:t>
              </w:r>
            </w:p>
            <w:p>
              <w:pPr>
                <w:pStyle w:val="8"/>
                <w:tabs>
                  <w:tab w:val="right" w:leader="dot" w:pos="8296"/>
                </w:tabs>
                <w:rPr>
                  <w:rFonts w:hint="eastAsia" w:eastAsia="方正仿宋简体"/>
                  <w:b w:val="0"/>
                  <w:sz w:val="21"/>
                  <w:lang w:val="en-US" w:eastAsia="zh-CN"/>
                </w:rPr>
              </w:pPr>
              <w:r>
                <w:fldChar w:fldCharType="begin"/>
              </w:r>
              <w:r>
                <w:instrText xml:space="preserve"> HYPERLINK \l "_Toc30599596" </w:instrText>
              </w:r>
              <w:r>
                <w:fldChar w:fldCharType="separate"/>
              </w:r>
              <w:r>
                <w:rPr>
                  <w:rStyle w:val="12"/>
                  <w:rFonts w:hint="eastAsia" w:eastAsiaTheme="majorEastAsia"/>
                  <w:b w:val="0"/>
                  <w:sz w:val="24"/>
                </w:rPr>
                <w:t>开江县项目支出绩效评价工作方案</w:t>
              </w:r>
              <w:r>
                <w:rPr>
                  <w:b w:val="0"/>
                </w:rPr>
                <w:tab/>
              </w:r>
              <w:r>
                <w:rPr>
                  <w:rFonts w:hint="eastAsia"/>
                  <w:b w:val="0"/>
                  <w:lang w:val="en-US" w:eastAsia="zh-CN"/>
                </w:rPr>
                <w:t>1</w:t>
              </w:r>
              <w:r>
                <w:rPr>
                  <w:b w:val="0"/>
                </w:rPr>
                <w:fldChar w:fldCharType="end"/>
              </w:r>
              <w:r>
                <w:rPr>
                  <w:rFonts w:hint="eastAsia"/>
                  <w:b w:val="0"/>
                  <w:lang w:val="en-US" w:eastAsia="zh-CN"/>
                </w:rPr>
                <w:t>2</w:t>
              </w:r>
            </w:p>
            <w:p>
              <w:pPr>
                <w:pStyle w:val="8"/>
                <w:tabs>
                  <w:tab w:val="right" w:leader="dot" w:pos="8296"/>
                </w:tabs>
                <w:rPr>
                  <w:rFonts w:eastAsiaTheme="minorEastAsia"/>
                  <w:b w:val="0"/>
                  <w:sz w:val="21"/>
                </w:rPr>
              </w:pPr>
              <w:r>
                <w:fldChar w:fldCharType="begin"/>
              </w:r>
              <w:r>
                <w:instrText xml:space="preserve"> HYPERLINK \l "_Toc30599597" </w:instrText>
              </w:r>
              <w:r>
                <w:fldChar w:fldCharType="separate"/>
              </w:r>
              <w:r>
                <w:rPr>
                  <w:rStyle w:val="12"/>
                  <w:rFonts w:hint="eastAsia"/>
                </w:rPr>
                <w:t>附件</w:t>
              </w:r>
              <w:r>
                <w:rPr>
                  <w:rStyle w:val="12"/>
                </w:rPr>
                <w:t>2</w:t>
              </w:r>
              <w:r>
                <w:tab/>
              </w:r>
              <w:r>
                <w:fldChar w:fldCharType="begin"/>
              </w:r>
              <w:r>
                <w:instrText xml:space="preserve"> PAGEREF _Toc30599597 \h </w:instrText>
              </w:r>
              <w:r>
                <w:fldChar w:fldCharType="separate"/>
              </w:r>
              <w:r>
                <w:t>13</w:t>
              </w:r>
              <w:r>
                <w:fldChar w:fldCharType="end"/>
              </w:r>
              <w:r>
                <w:fldChar w:fldCharType="end"/>
              </w:r>
            </w:p>
            <w:p>
              <w:pPr>
                <w:pStyle w:val="8"/>
                <w:tabs>
                  <w:tab w:val="right" w:leader="dot" w:pos="8296"/>
                </w:tabs>
                <w:rPr>
                  <w:rFonts w:eastAsiaTheme="minorEastAsia"/>
                  <w:b w:val="0"/>
                  <w:sz w:val="21"/>
                </w:rPr>
              </w:pPr>
              <w:r>
                <w:fldChar w:fldCharType="begin"/>
              </w:r>
              <w:r>
                <w:instrText xml:space="preserve"> HYPERLINK \l "_Toc30599598" </w:instrText>
              </w:r>
              <w:r>
                <w:fldChar w:fldCharType="separate"/>
              </w:r>
              <w:r>
                <w:rPr>
                  <w:rStyle w:val="12"/>
                  <w:rFonts w:hint="eastAsia" w:eastAsiaTheme="majorEastAsia"/>
                  <w:b w:val="0"/>
                  <w:sz w:val="24"/>
                </w:rPr>
                <w:t>开江县项目支出绩效评价指标评分表</w:t>
              </w:r>
              <w:r>
                <w:rPr>
                  <w:b w:val="0"/>
                </w:rPr>
                <w:tab/>
              </w:r>
              <w:r>
                <w:rPr>
                  <w:b w:val="0"/>
                </w:rPr>
                <w:fldChar w:fldCharType="begin"/>
              </w:r>
              <w:r>
                <w:rPr>
                  <w:b w:val="0"/>
                </w:rPr>
                <w:instrText xml:space="preserve"> PAGEREF _Toc30599598 \h </w:instrText>
              </w:r>
              <w:r>
                <w:rPr>
                  <w:b w:val="0"/>
                </w:rPr>
                <w:fldChar w:fldCharType="separate"/>
              </w:r>
              <w:r>
                <w:rPr>
                  <w:b w:val="0"/>
                </w:rPr>
                <w:t>13</w:t>
              </w:r>
              <w:r>
                <w:rPr>
                  <w:b w:val="0"/>
                </w:rPr>
                <w:fldChar w:fldCharType="end"/>
              </w:r>
              <w:r>
                <w:rPr>
                  <w:b w:val="0"/>
                </w:rPr>
                <w:fldChar w:fldCharType="end"/>
              </w:r>
            </w:p>
            <w:p>
              <w:pPr>
                <w:pStyle w:val="8"/>
                <w:tabs>
                  <w:tab w:val="right" w:leader="dot" w:pos="8296"/>
                </w:tabs>
                <w:rPr>
                  <w:rFonts w:eastAsiaTheme="minorEastAsia"/>
                  <w:b w:val="0"/>
                  <w:sz w:val="21"/>
                </w:rPr>
              </w:pPr>
              <w:r>
                <w:fldChar w:fldCharType="begin"/>
              </w:r>
              <w:r>
                <w:instrText xml:space="preserve"> HYPERLINK \l "_Toc30599599" </w:instrText>
              </w:r>
              <w:r>
                <w:fldChar w:fldCharType="separate"/>
              </w:r>
              <w:r>
                <w:rPr>
                  <w:rStyle w:val="12"/>
                  <w:rFonts w:hint="eastAsia"/>
                </w:rPr>
                <w:t>附件</w:t>
              </w:r>
              <w:r>
                <w:rPr>
                  <w:rStyle w:val="12"/>
                </w:rPr>
                <w:t>3</w:t>
              </w:r>
              <w:r>
                <w:tab/>
              </w:r>
              <w:r>
                <w:fldChar w:fldCharType="begin"/>
              </w:r>
              <w:r>
                <w:instrText xml:space="preserve"> PAGEREF _Toc30599599 \h </w:instrText>
              </w:r>
              <w:r>
                <w:fldChar w:fldCharType="separate"/>
              </w:r>
              <w:r>
                <w:t>1</w:t>
              </w:r>
              <w:r>
                <w:rPr>
                  <w:rFonts w:hint="eastAsia"/>
                  <w:lang w:val="en-US" w:eastAsia="zh-CN"/>
                </w:rPr>
                <w:t>8</w:t>
              </w:r>
              <w:r>
                <w:fldChar w:fldCharType="end"/>
              </w:r>
              <w:r>
                <w:fldChar w:fldCharType="end"/>
              </w:r>
            </w:p>
            <w:p>
              <w:pPr>
                <w:pStyle w:val="8"/>
                <w:tabs>
                  <w:tab w:val="right" w:leader="dot" w:pos="8296"/>
                </w:tabs>
                <w:rPr>
                  <w:rFonts w:eastAsiaTheme="minorEastAsia"/>
                  <w:b w:val="0"/>
                  <w:sz w:val="21"/>
                </w:rPr>
              </w:pPr>
              <w:r>
                <w:fldChar w:fldCharType="begin"/>
              </w:r>
              <w:r>
                <w:instrText xml:space="preserve"> HYPERLINK \l "_Toc30599600" </w:instrText>
              </w:r>
              <w:r>
                <w:fldChar w:fldCharType="separate"/>
              </w:r>
              <w:r>
                <w:rPr>
                  <w:rStyle w:val="12"/>
                  <w:rFonts w:hint="eastAsia" w:eastAsiaTheme="majorEastAsia"/>
                  <w:b w:val="0"/>
                  <w:sz w:val="24"/>
                </w:rPr>
                <w:t>满意度调查问卷统计表</w:t>
              </w:r>
              <w:r>
                <w:rPr>
                  <w:b w:val="0"/>
                </w:rPr>
                <w:tab/>
              </w:r>
              <w:r>
                <w:rPr>
                  <w:b w:val="0"/>
                </w:rPr>
                <w:fldChar w:fldCharType="begin"/>
              </w:r>
              <w:r>
                <w:rPr>
                  <w:b w:val="0"/>
                </w:rPr>
                <w:instrText xml:space="preserve"> PAGEREF _Toc30599600 \h </w:instrText>
              </w:r>
              <w:r>
                <w:rPr>
                  <w:b w:val="0"/>
                </w:rPr>
                <w:fldChar w:fldCharType="separate"/>
              </w:r>
              <w:r>
                <w:rPr>
                  <w:b w:val="0"/>
                </w:rPr>
                <w:t>1</w:t>
              </w:r>
              <w:r>
                <w:rPr>
                  <w:rFonts w:hint="eastAsia"/>
                  <w:b w:val="0"/>
                  <w:lang w:val="en-US" w:eastAsia="zh-CN"/>
                </w:rPr>
                <w:t>8</w:t>
              </w:r>
              <w:r>
                <w:rPr>
                  <w:b w:val="0"/>
                </w:rPr>
                <w:fldChar w:fldCharType="end"/>
              </w:r>
              <w:r>
                <w:rPr>
                  <w:b w:val="0"/>
                </w:rPr>
                <w:fldChar w:fldCharType="end"/>
              </w:r>
            </w:p>
            <w:p>
              <w:pPr>
                <w:rPr>
                  <w:rFonts w:asciiTheme="minorHAnsi" w:hAnsiTheme="minorHAnsi" w:eastAsiaTheme="minorEastAsia" w:cstheme="minorBidi"/>
                  <w:b w:val="0"/>
                  <w:bCs w:val="0"/>
                  <w:color w:val="auto"/>
                  <w:kern w:val="2"/>
                  <w:sz w:val="21"/>
                  <w:szCs w:val="22"/>
                  <w:lang w:val="en-US"/>
                </w:rPr>
              </w:pPr>
              <w:r>
                <w:fldChar w:fldCharType="end"/>
              </w:r>
            </w:p>
          </w:sdtContent>
        </w:sdt>
        <w:p/>
      </w:sdtContent>
    </w:sdt>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1440" w:right="1800" w:bottom="1440" w:left="1800" w:header="851" w:footer="992" w:gutter="0"/>
          <w:pgNumType w:start="1"/>
          <w:cols w:space="425" w:num="1"/>
          <w:docGrid w:type="lines" w:linePitch="312" w:charSpace="0"/>
        </w:sectPr>
      </w:pPr>
    </w:p>
    <w:p>
      <w:pPr>
        <w:pStyle w:val="2"/>
        <w:ind w:firstLine="4160" w:firstLineChars="1300"/>
        <w:jc w:val="both"/>
      </w:pPr>
    </w:p>
    <w:p>
      <w:pPr>
        <w:tabs>
          <w:tab w:val="left" w:pos="5775"/>
        </w:tabs>
        <w:snapToGrid w:val="0"/>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按照《开江县财政局关于</w:t>
      </w:r>
      <w:r>
        <w:rPr>
          <w:rFonts w:hint="eastAsia" w:ascii="方正仿宋简体" w:eastAsia="方正仿宋简体"/>
          <w:sz w:val="32"/>
          <w:szCs w:val="32"/>
          <w:lang w:eastAsia="zh-CN"/>
        </w:rPr>
        <w:t>对永兴镇檀木村硬化路工程开展</w:t>
      </w:r>
      <w:r>
        <w:rPr>
          <w:rFonts w:hint="eastAsia" w:ascii="方正仿宋简体" w:eastAsia="方正仿宋简体"/>
          <w:sz w:val="32"/>
          <w:szCs w:val="32"/>
        </w:rPr>
        <w:t>绩效评价的通知》（开财绩【</w:t>
      </w:r>
      <w:r>
        <w:rPr>
          <w:rFonts w:hint="eastAsia" w:ascii="方正仿宋简体" w:eastAsia="方正仿宋简体"/>
          <w:sz w:val="32"/>
          <w:szCs w:val="32"/>
          <w:lang w:val="en-US" w:eastAsia="zh-CN"/>
        </w:rPr>
        <w:t>2020</w:t>
      </w:r>
      <w:r>
        <w:rPr>
          <w:rFonts w:hint="eastAsia" w:ascii="方正仿宋简体" w:eastAsia="方正仿宋简体"/>
          <w:sz w:val="32"/>
          <w:szCs w:val="32"/>
        </w:rPr>
        <w:t>】</w:t>
      </w:r>
      <w:r>
        <w:rPr>
          <w:rFonts w:hint="eastAsia" w:ascii="方正仿宋简体" w:eastAsia="方正仿宋简体"/>
          <w:sz w:val="32"/>
          <w:szCs w:val="32"/>
          <w:lang w:val="en-US" w:eastAsia="zh-CN"/>
        </w:rPr>
        <w:t>6</w:t>
      </w:r>
      <w:r>
        <w:rPr>
          <w:rFonts w:hint="eastAsia" w:ascii="方正仿宋简体" w:eastAsia="方正仿宋简体"/>
          <w:sz w:val="32"/>
          <w:szCs w:val="32"/>
        </w:rPr>
        <w:t>号)文件要求，联合评价组以现场评价为主、非现场评价为辅，遵循真实客观、公平公正的原则，组织实施开江县</w:t>
      </w:r>
      <w:r>
        <w:rPr>
          <w:rFonts w:hint="eastAsia" w:ascii="方正仿宋简体" w:eastAsia="方正仿宋简体"/>
          <w:sz w:val="32"/>
          <w:szCs w:val="32"/>
          <w:lang w:eastAsia="zh-CN"/>
        </w:rPr>
        <w:t>永兴镇檀木坳村通硬化路</w:t>
      </w:r>
      <w:r>
        <w:rPr>
          <w:rFonts w:hint="eastAsia" w:ascii="方正仿宋简体" w:eastAsia="方正仿宋简体"/>
          <w:sz w:val="32"/>
          <w:szCs w:val="32"/>
        </w:rPr>
        <w:t>项目绩效评价工作。在查阅资料、细化评价指标及量化评价标准的基础上，采取实地查看、</w:t>
      </w:r>
      <w:r>
        <w:rPr>
          <w:rFonts w:ascii="宋体" w:hAnsi="宋体" w:eastAsia="宋体" w:cs="宋体"/>
          <w:sz w:val="32"/>
          <w:szCs w:val="32"/>
        </w:rPr>
        <w:t>问卷调查</w:t>
      </w:r>
      <w:r>
        <w:rPr>
          <w:rFonts w:hint="eastAsia" w:ascii="方正仿宋简体" w:eastAsia="方正仿宋简体"/>
          <w:sz w:val="32"/>
          <w:szCs w:val="32"/>
        </w:rPr>
        <w:t>和访谈法等方式收集相关数据，通过汇总整理多源数据，定量和定性分析，结合项目单位绩效自评报告，经过复核和交换意见后，形成绩效评价报告</w:t>
      </w:r>
      <w:r>
        <w:rPr>
          <w:rFonts w:ascii="方正仿宋简体" w:eastAsia="方正仿宋简体"/>
          <w:sz w:val="32"/>
          <w:szCs w:val="32"/>
        </w:rPr>
        <w:t>。</w:t>
      </w:r>
    </w:p>
    <w:p>
      <w:pPr>
        <w:pStyle w:val="2"/>
        <w:jc w:val="both"/>
      </w:pPr>
      <w:r>
        <w:rPr>
          <w:rFonts w:hint="eastAsia"/>
          <w:lang w:eastAsia="zh-CN"/>
        </w:rPr>
        <w:t>一、</w:t>
      </w:r>
      <w:r>
        <w:rPr>
          <w:rFonts w:hint="eastAsia"/>
        </w:rPr>
        <w:t>项目概况</w:t>
      </w:r>
    </w:p>
    <w:p>
      <w:pPr>
        <w:snapToGrid w:val="0"/>
        <w:spacing w:line="580" w:lineRule="exact"/>
        <w:ind w:firstLine="640" w:firstLineChars="200"/>
        <w:rPr>
          <w:rFonts w:hint="eastAsia" w:asciiTheme="minorEastAsia" w:hAnsiTheme="minorEastAsia" w:eastAsiaTheme="minorEastAsia" w:cstheme="minorEastAsia"/>
          <w:sz w:val="32"/>
          <w:szCs w:val="32"/>
          <w:lang w:eastAsia="zh-CN"/>
        </w:rPr>
      </w:pPr>
      <w:r>
        <w:rPr>
          <w:rFonts w:hint="eastAsia" w:ascii="方正仿宋简体" w:eastAsia="方正仿宋简体"/>
          <w:sz w:val="32"/>
          <w:szCs w:val="32"/>
        </w:rPr>
        <w:t>该项目属</w:t>
      </w:r>
      <w:r>
        <w:rPr>
          <w:rFonts w:hint="eastAsia" w:ascii="方正仿宋简体" w:eastAsia="方正仿宋简体"/>
          <w:sz w:val="32"/>
          <w:szCs w:val="32"/>
          <w:lang w:eastAsia="zh-CN"/>
        </w:rPr>
        <w:t>开江县永兴镇檀木坳村通硬化路工程</w:t>
      </w:r>
      <w:r>
        <w:rPr>
          <w:rFonts w:hint="eastAsia" w:ascii="方正仿宋简体" w:eastAsia="方正仿宋简体"/>
          <w:sz w:val="32"/>
          <w:szCs w:val="32"/>
        </w:rPr>
        <w:t>项目，于2018年</w:t>
      </w:r>
      <w:r>
        <w:rPr>
          <w:rFonts w:hint="eastAsia" w:ascii="方正仿宋简体" w:eastAsia="方正仿宋简体"/>
          <w:sz w:val="32"/>
          <w:szCs w:val="32"/>
          <w:lang w:val="en-US" w:eastAsia="zh-CN"/>
        </w:rPr>
        <w:t>7</w:t>
      </w:r>
      <w:r>
        <w:rPr>
          <w:rFonts w:hint="eastAsia" w:ascii="方正仿宋简体" w:eastAsia="方正仿宋简体"/>
          <w:sz w:val="32"/>
          <w:szCs w:val="32"/>
        </w:rPr>
        <w:t>月</w:t>
      </w:r>
      <w:r>
        <w:rPr>
          <w:rFonts w:hint="eastAsia" w:ascii="方正仿宋简体" w:eastAsia="方正仿宋简体"/>
          <w:sz w:val="32"/>
          <w:szCs w:val="32"/>
          <w:lang w:val="en-US" w:eastAsia="zh-CN"/>
        </w:rPr>
        <w:t>23</w:t>
      </w:r>
      <w:r>
        <w:rPr>
          <w:rFonts w:hint="eastAsia" w:ascii="方正仿宋简体" w:eastAsia="方正仿宋简体"/>
          <w:sz w:val="32"/>
          <w:szCs w:val="32"/>
        </w:rPr>
        <w:t>日由开江县发展和改革局批复同意可行性研究报告，2018年</w:t>
      </w:r>
      <w:r>
        <w:rPr>
          <w:rFonts w:hint="eastAsia" w:ascii="方正仿宋简体" w:eastAsia="方正仿宋简体"/>
          <w:sz w:val="32"/>
          <w:szCs w:val="32"/>
          <w:lang w:val="en-US" w:eastAsia="zh-CN"/>
        </w:rPr>
        <w:t>8</w:t>
      </w:r>
      <w:r>
        <w:rPr>
          <w:rFonts w:hint="eastAsia" w:ascii="方正仿宋简体" w:eastAsia="方正仿宋简体"/>
          <w:sz w:val="32"/>
          <w:szCs w:val="32"/>
        </w:rPr>
        <w:t>月</w:t>
      </w:r>
      <w:r>
        <w:rPr>
          <w:rFonts w:hint="eastAsia" w:ascii="方正仿宋简体" w:eastAsia="方正仿宋简体"/>
          <w:sz w:val="32"/>
          <w:szCs w:val="32"/>
          <w:lang w:val="en-US" w:eastAsia="zh-CN"/>
        </w:rPr>
        <w:t>31</w:t>
      </w:r>
      <w:r>
        <w:rPr>
          <w:rFonts w:hint="eastAsia" w:ascii="方正仿宋简体" w:eastAsia="方正仿宋简体"/>
          <w:sz w:val="32"/>
          <w:szCs w:val="32"/>
        </w:rPr>
        <w:t>日由开江县政府性投资基本建设联席会议</w:t>
      </w:r>
      <w:r>
        <w:rPr>
          <w:rFonts w:hint="eastAsia" w:ascii="方正仿宋简体" w:eastAsia="方正仿宋简体"/>
          <w:sz w:val="32"/>
          <w:szCs w:val="32"/>
          <w:lang w:eastAsia="zh-CN"/>
        </w:rPr>
        <w:t>批准</w:t>
      </w:r>
      <w:r>
        <w:rPr>
          <w:rFonts w:hint="eastAsia" w:ascii="方正仿宋简体" w:eastAsia="方正仿宋简体"/>
          <w:sz w:val="32"/>
          <w:szCs w:val="32"/>
        </w:rPr>
        <w:t>实施。</w:t>
      </w:r>
      <w:r>
        <w:rPr>
          <w:rFonts w:hint="eastAsia" w:asciiTheme="minorEastAsia" w:hAnsiTheme="minorEastAsia" w:eastAsiaTheme="minorEastAsia" w:cstheme="minorEastAsia"/>
          <w:sz w:val="32"/>
          <w:szCs w:val="32"/>
          <w:lang w:eastAsia="zh-CN"/>
        </w:rPr>
        <w:t>该项目</w:t>
      </w:r>
      <w:r>
        <w:rPr>
          <w:rFonts w:hint="eastAsia" w:ascii="方正仿宋简体" w:eastAsia="方正仿宋简体"/>
          <w:sz w:val="32"/>
          <w:szCs w:val="32"/>
          <w:lang w:eastAsia="zh-CN"/>
        </w:rPr>
        <w:t>硬化路</w:t>
      </w:r>
      <w:r>
        <w:rPr>
          <w:rFonts w:hint="eastAsia" w:asciiTheme="minorEastAsia" w:hAnsiTheme="minorEastAsia" w:eastAsiaTheme="minorEastAsia" w:cstheme="minorEastAsia"/>
          <w:sz w:val="32"/>
          <w:szCs w:val="32"/>
          <w:lang w:eastAsia="zh-CN"/>
        </w:rPr>
        <w:t>主要</w:t>
      </w:r>
      <w:r>
        <w:rPr>
          <w:rFonts w:hint="eastAsia" w:asciiTheme="minorEastAsia" w:hAnsiTheme="minorEastAsia" w:eastAsiaTheme="minorEastAsia" w:cstheme="minorEastAsia"/>
          <w:sz w:val="32"/>
          <w:szCs w:val="32"/>
        </w:rPr>
        <w:t>用途为解决群众出行困难，改善民居环境，促进改革发展成果惠及广大农民保障</w:t>
      </w:r>
      <w:r>
        <w:rPr>
          <w:rFonts w:hint="eastAsia" w:asciiTheme="minorEastAsia" w:hAnsiTheme="minorEastAsia" w:cstheme="minorEastAsia"/>
          <w:sz w:val="32"/>
          <w:szCs w:val="32"/>
          <w:lang w:eastAsia="zh-CN"/>
        </w:rPr>
        <w:t>。</w:t>
      </w:r>
    </w:p>
    <w:p>
      <w:pPr>
        <w:snapToGrid w:val="0"/>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该项目以开江县</w:t>
      </w:r>
      <w:r>
        <w:rPr>
          <w:rFonts w:hint="eastAsia" w:ascii="方正仿宋简体" w:eastAsia="方正仿宋简体"/>
          <w:sz w:val="32"/>
          <w:szCs w:val="32"/>
          <w:lang w:eastAsia="zh-CN"/>
        </w:rPr>
        <w:t>交通运输局</w:t>
      </w:r>
      <w:r>
        <w:rPr>
          <w:rFonts w:hint="eastAsia" w:ascii="方正仿宋简体" w:eastAsia="方正仿宋简体"/>
          <w:sz w:val="32"/>
          <w:szCs w:val="32"/>
        </w:rPr>
        <w:t>为项目业主，主要建设内容为：</w:t>
      </w:r>
      <w:r>
        <w:rPr>
          <w:rFonts w:hint="eastAsia" w:ascii="方正仿宋简体" w:eastAsia="方正仿宋简体"/>
          <w:sz w:val="32"/>
          <w:szCs w:val="32"/>
          <w:lang w:eastAsia="zh-CN"/>
        </w:rPr>
        <w:t>路线全长</w:t>
      </w:r>
      <w:r>
        <w:rPr>
          <w:rFonts w:hint="eastAsia" w:ascii="方正仿宋简体" w:eastAsia="方正仿宋简体"/>
          <w:sz w:val="32"/>
          <w:szCs w:val="32"/>
          <w:lang w:val="en-US" w:eastAsia="zh-CN"/>
        </w:rPr>
        <w:t>2.125</w:t>
      </w:r>
      <w:r>
        <w:rPr>
          <w:rFonts w:hint="eastAsia" w:ascii="方正仿宋简体" w:eastAsia="方正仿宋简体"/>
          <w:sz w:val="32"/>
          <w:szCs w:val="32"/>
          <w:lang w:eastAsia="zh-CN"/>
        </w:rPr>
        <w:t>公里</w:t>
      </w:r>
      <w:r>
        <w:rPr>
          <w:rFonts w:hint="eastAsia" w:ascii="方正仿宋简体" w:eastAsia="方正仿宋简体"/>
          <w:sz w:val="32"/>
          <w:szCs w:val="32"/>
        </w:rPr>
        <w:t>，</w:t>
      </w:r>
      <w:r>
        <w:rPr>
          <w:rFonts w:hint="eastAsia" w:ascii="方正仿宋简体" w:eastAsia="方正仿宋简体"/>
          <w:sz w:val="32"/>
          <w:szCs w:val="32"/>
          <w:lang w:eastAsia="zh-CN"/>
        </w:rPr>
        <w:t>按四级公路建设，沥青混泥土路面，路面</w:t>
      </w:r>
      <w:r>
        <w:rPr>
          <w:rFonts w:hint="eastAsia" w:ascii="方正仿宋简体" w:eastAsia="方正仿宋简体"/>
          <w:sz w:val="32"/>
          <w:szCs w:val="32"/>
        </w:rPr>
        <w:t>宽</w:t>
      </w:r>
      <w:r>
        <w:rPr>
          <w:rFonts w:hint="eastAsia" w:ascii="方正仿宋简体" w:eastAsia="方正仿宋简体"/>
          <w:sz w:val="32"/>
          <w:szCs w:val="32"/>
          <w:lang w:val="en-US" w:eastAsia="zh-CN"/>
        </w:rPr>
        <w:t>6.5</w:t>
      </w:r>
      <w:r>
        <w:rPr>
          <w:rFonts w:hint="eastAsia" w:ascii="方正仿宋简体" w:eastAsia="方正仿宋简体"/>
          <w:sz w:val="32"/>
          <w:szCs w:val="32"/>
        </w:rPr>
        <w:t>米</w:t>
      </w:r>
      <w:r>
        <w:rPr>
          <w:rFonts w:hint="eastAsia" w:ascii="方正仿宋简体" w:eastAsia="方正仿宋简体"/>
          <w:sz w:val="32"/>
          <w:szCs w:val="32"/>
          <w:lang w:eastAsia="zh-CN"/>
        </w:rPr>
        <w:t>，路基宽度</w:t>
      </w:r>
      <w:r>
        <w:rPr>
          <w:rFonts w:hint="eastAsia" w:ascii="方正仿宋简体" w:eastAsia="方正仿宋简体"/>
          <w:sz w:val="32"/>
          <w:szCs w:val="32"/>
          <w:lang w:val="en-US" w:eastAsia="zh-CN"/>
        </w:rPr>
        <w:t>7.5米，主要包括路基工程、路面工程、排水工程、防护工程等</w:t>
      </w:r>
      <w:r>
        <w:rPr>
          <w:rFonts w:hint="eastAsia" w:ascii="方正仿宋简体" w:eastAsia="方正仿宋简体"/>
          <w:sz w:val="32"/>
          <w:szCs w:val="32"/>
        </w:rPr>
        <w:t>。工程财评控制价</w:t>
      </w:r>
      <w:r>
        <w:rPr>
          <w:rFonts w:hint="eastAsia" w:ascii="方正仿宋简体" w:eastAsia="方正仿宋简体"/>
          <w:sz w:val="32"/>
          <w:szCs w:val="32"/>
          <w:lang w:val="en-US" w:eastAsia="zh-CN"/>
        </w:rPr>
        <w:t>1280.22</w:t>
      </w:r>
      <w:r>
        <w:rPr>
          <w:rFonts w:hint="eastAsia" w:ascii="方正仿宋简体" w:eastAsia="方正仿宋简体"/>
          <w:sz w:val="32"/>
          <w:szCs w:val="32"/>
        </w:rPr>
        <w:t>万元、监理费</w:t>
      </w:r>
      <w:r>
        <w:rPr>
          <w:rFonts w:hint="eastAsia" w:ascii="方正仿宋简体" w:eastAsia="方正仿宋简体"/>
          <w:sz w:val="32"/>
          <w:szCs w:val="32"/>
          <w:lang w:val="en-US" w:eastAsia="zh-CN"/>
        </w:rPr>
        <w:t>13.26</w:t>
      </w:r>
      <w:r>
        <w:rPr>
          <w:rFonts w:hint="eastAsia" w:ascii="方正仿宋简体" w:eastAsia="方正仿宋简体"/>
          <w:sz w:val="32"/>
          <w:szCs w:val="32"/>
        </w:rPr>
        <w:t>万元，</w:t>
      </w:r>
      <w:r>
        <w:rPr>
          <w:rFonts w:hint="eastAsia" w:ascii="方正仿宋简体" w:eastAsia="方正仿宋简体"/>
          <w:sz w:val="32"/>
          <w:szCs w:val="32"/>
          <w:lang w:eastAsia="zh-CN"/>
        </w:rPr>
        <w:t>其他费用</w:t>
      </w:r>
      <w:r>
        <w:rPr>
          <w:rFonts w:hint="eastAsia" w:ascii="方正仿宋简体" w:eastAsia="方正仿宋简体"/>
          <w:sz w:val="32"/>
          <w:szCs w:val="32"/>
          <w:lang w:val="en-US" w:eastAsia="zh-CN"/>
        </w:rPr>
        <w:t>30.4354万元，</w:t>
      </w:r>
      <w:r>
        <w:rPr>
          <w:rFonts w:hint="eastAsia" w:ascii="方正仿宋简体" w:eastAsia="方正仿宋简体"/>
          <w:sz w:val="32"/>
          <w:szCs w:val="32"/>
        </w:rPr>
        <w:t>资金来源为</w:t>
      </w:r>
      <w:r>
        <w:rPr>
          <w:rFonts w:hint="eastAsia" w:ascii="方正仿宋简体" w:eastAsia="方正仿宋简体"/>
          <w:sz w:val="32"/>
          <w:szCs w:val="32"/>
          <w:lang w:eastAsia="zh-CN"/>
        </w:rPr>
        <w:t>交通专项资金</w:t>
      </w:r>
      <w:r>
        <w:rPr>
          <w:rFonts w:hint="eastAsia" w:ascii="方正仿宋简体" w:eastAsia="方正仿宋简体"/>
          <w:sz w:val="32"/>
          <w:szCs w:val="32"/>
        </w:rPr>
        <w:t>，通过公开比选确定施工单位为四川和建成建筑工程有限公司，监理单位为</w:t>
      </w:r>
      <w:r>
        <w:rPr>
          <w:rFonts w:hint="eastAsia" w:ascii="方正仿宋简体" w:eastAsia="方正仿宋简体"/>
          <w:sz w:val="32"/>
          <w:szCs w:val="32"/>
          <w:lang w:eastAsia="zh-CN"/>
        </w:rPr>
        <w:t>四川省众信建设工程监理</w:t>
      </w:r>
      <w:r>
        <w:rPr>
          <w:rFonts w:hint="eastAsia" w:ascii="方正仿宋简体" w:eastAsia="方正仿宋简体"/>
          <w:sz w:val="32"/>
          <w:szCs w:val="32"/>
        </w:rPr>
        <w:t>有限公司。</w:t>
      </w:r>
    </w:p>
    <w:p>
      <w:pPr>
        <w:snapToGrid w:val="0"/>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该项目合同价为</w:t>
      </w:r>
      <w:r>
        <w:rPr>
          <w:rFonts w:hint="eastAsia" w:ascii="方正仿宋简体" w:eastAsia="方正仿宋简体"/>
          <w:sz w:val="32"/>
          <w:szCs w:val="32"/>
          <w:lang w:val="en-US" w:eastAsia="zh-CN"/>
        </w:rPr>
        <w:t>1250.8116</w:t>
      </w:r>
      <w:r>
        <w:rPr>
          <w:rFonts w:hint="eastAsia" w:ascii="方正仿宋简体" w:eastAsia="方正仿宋简体"/>
          <w:sz w:val="32"/>
          <w:szCs w:val="32"/>
        </w:rPr>
        <w:t>万元，资金来源为</w:t>
      </w:r>
      <w:r>
        <w:rPr>
          <w:rFonts w:hint="eastAsia" w:ascii="方正仿宋简体" w:eastAsia="方正仿宋简体"/>
          <w:sz w:val="32"/>
          <w:szCs w:val="32"/>
          <w:lang w:eastAsia="zh-CN"/>
        </w:rPr>
        <w:t>上级补助及地方财政自筹</w:t>
      </w:r>
      <w:r>
        <w:rPr>
          <w:rFonts w:hint="eastAsia" w:ascii="方正仿宋简体" w:eastAsia="方正仿宋简体"/>
          <w:sz w:val="32"/>
          <w:szCs w:val="32"/>
        </w:rPr>
        <w:t>，</w:t>
      </w:r>
      <w:r>
        <w:rPr>
          <w:rFonts w:hint="eastAsia" w:ascii="方正仿宋简体" w:eastAsia="方正仿宋简体"/>
          <w:sz w:val="32"/>
          <w:szCs w:val="32"/>
          <w:lang w:eastAsia="zh-CN"/>
        </w:rPr>
        <w:t>建设单位于</w:t>
      </w:r>
      <w:r>
        <w:rPr>
          <w:rFonts w:hint="eastAsia" w:ascii="方正仿宋简体" w:eastAsia="方正仿宋简体"/>
          <w:sz w:val="32"/>
          <w:szCs w:val="32"/>
          <w:lang w:val="en-US" w:eastAsia="zh-CN"/>
        </w:rPr>
        <w:t>2020年1月2日</w:t>
      </w:r>
      <w:r>
        <w:rPr>
          <w:rFonts w:hint="eastAsia" w:ascii="方正仿宋简体" w:eastAsia="方正仿宋简体"/>
          <w:sz w:val="32"/>
          <w:szCs w:val="32"/>
          <w:lang w:eastAsia="zh-CN"/>
        </w:rPr>
        <w:t>办理竣工结算金额为</w:t>
      </w:r>
      <w:r>
        <w:rPr>
          <w:rFonts w:hint="eastAsia" w:ascii="方正仿宋简体" w:eastAsia="方正仿宋简体"/>
          <w:sz w:val="32"/>
          <w:szCs w:val="32"/>
          <w:lang w:val="en-US" w:eastAsia="zh-CN"/>
        </w:rPr>
        <w:t>1323.7636万元，较控制价增加43.5436万元，2020年1月16日送</w:t>
      </w:r>
      <w:r>
        <w:rPr>
          <w:rFonts w:hint="eastAsia" w:ascii="方正仿宋简体" w:eastAsia="方正仿宋简体"/>
          <w:sz w:val="32"/>
          <w:szCs w:val="32"/>
          <w:lang w:eastAsia="zh-CN"/>
        </w:rPr>
        <w:t>审核定金额为</w:t>
      </w:r>
      <w:r>
        <w:rPr>
          <w:rFonts w:hint="eastAsia" w:ascii="方正仿宋简体" w:eastAsia="方正仿宋简体"/>
          <w:sz w:val="32"/>
          <w:szCs w:val="32"/>
          <w:lang w:val="en-US" w:eastAsia="zh-CN"/>
        </w:rPr>
        <w:t>1286.05万元，</w:t>
      </w:r>
      <w:r>
        <w:rPr>
          <w:rFonts w:hint="eastAsia" w:ascii="方正仿宋简体" w:eastAsia="方正仿宋简体"/>
          <w:sz w:val="32"/>
          <w:szCs w:val="32"/>
        </w:rPr>
        <w:t>截止目前按“三三四”方式拨付合同价</w:t>
      </w:r>
      <w:r>
        <w:rPr>
          <w:rFonts w:hint="eastAsia" w:ascii="方正仿宋简体" w:eastAsia="方正仿宋简体"/>
          <w:sz w:val="32"/>
          <w:szCs w:val="32"/>
          <w:lang w:val="en-US" w:eastAsia="zh-CN"/>
        </w:rPr>
        <w:t>80</w:t>
      </w:r>
      <w:r>
        <w:rPr>
          <w:rFonts w:hint="eastAsia" w:ascii="方正仿宋简体" w:eastAsia="方正仿宋简体"/>
          <w:sz w:val="32"/>
          <w:szCs w:val="32"/>
        </w:rPr>
        <w:t>%，计</w:t>
      </w:r>
      <w:r>
        <w:rPr>
          <w:rFonts w:hint="eastAsia" w:ascii="方正仿宋简体" w:eastAsia="方正仿宋简体"/>
          <w:sz w:val="32"/>
          <w:szCs w:val="32"/>
          <w:lang w:val="en-US" w:eastAsia="zh-CN"/>
        </w:rPr>
        <w:t>1055.7029</w:t>
      </w:r>
      <w:r>
        <w:rPr>
          <w:rFonts w:hint="eastAsia" w:ascii="方正仿宋简体" w:eastAsia="方正仿宋简体"/>
          <w:sz w:val="32"/>
          <w:szCs w:val="32"/>
        </w:rPr>
        <w:t>万元。</w:t>
      </w:r>
    </w:p>
    <w:p>
      <w:pPr>
        <w:snapToGrid w:val="0"/>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该项目合同工期为2018年</w:t>
      </w:r>
      <w:r>
        <w:rPr>
          <w:rFonts w:hint="eastAsia" w:ascii="方正仿宋简体" w:eastAsia="方正仿宋简体"/>
          <w:sz w:val="32"/>
          <w:szCs w:val="32"/>
          <w:lang w:val="en-US" w:eastAsia="zh-CN"/>
        </w:rPr>
        <w:t>10</w:t>
      </w:r>
      <w:r>
        <w:rPr>
          <w:rFonts w:hint="eastAsia" w:ascii="方正仿宋简体" w:eastAsia="方正仿宋简体"/>
          <w:sz w:val="32"/>
          <w:szCs w:val="32"/>
        </w:rPr>
        <w:t>月</w:t>
      </w:r>
      <w:r>
        <w:rPr>
          <w:rFonts w:hint="eastAsia" w:ascii="方正仿宋简体" w:eastAsia="方正仿宋简体"/>
          <w:sz w:val="32"/>
          <w:szCs w:val="32"/>
          <w:lang w:val="en-US" w:eastAsia="zh-CN"/>
        </w:rPr>
        <w:t>8</w:t>
      </w:r>
      <w:r>
        <w:rPr>
          <w:rFonts w:hint="eastAsia" w:ascii="方正仿宋简体" w:eastAsia="方正仿宋简体"/>
          <w:sz w:val="32"/>
          <w:szCs w:val="32"/>
        </w:rPr>
        <w:t>日至201</w:t>
      </w:r>
      <w:r>
        <w:rPr>
          <w:rFonts w:hint="eastAsia" w:ascii="方正仿宋简体" w:eastAsia="方正仿宋简体"/>
          <w:sz w:val="32"/>
          <w:szCs w:val="32"/>
          <w:lang w:val="en-US" w:eastAsia="zh-CN"/>
        </w:rPr>
        <w:t>9</w:t>
      </w:r>
      <w:r>
        <w:rPr>
          <w:rFonts w:hint="eastAsia" w:ascii="方正仿宋简体" w:eastAsia="方正仿宋简体"/>
          <w:sz w:val="32"/>
          <w:szCs w:val="32"/>
        </w:rPr>
        <w:t>年</w:t>
      </w:r>
      <w:r>
        <w:rPr>
          <w:rFonts w:hint="eastAsia" w:ascii="方正仿宋简体" w:eastAsia="方正仿宋简体"/>
          <w:sz w:val="32"/>
          <w:szCs w:val="32"/>
          <w:lang w:val="en-US" w:eastAsia="zh-CN"/>
        </w:rPr>
        <w:t>8</w:t>
      </w:r>
      <w:r>
        <w:rPr>
          <w:rFonts w:hint="eastAsia" w:ascii="方正仿宋简体" w:eastAsia="方正仿宋简体"/>
          <w:sz w:val="32"/>
          <w:szCs w:val="32"/>
        </w:rPr>
        <w:t>月</w:t>
      </w:r>
      <w:r>
        <w:rPr>
          <w:rFonts w:hint="eastAsia" w:ascii="方正仿宋简体" w:eastAsia="方正仿宋简体"/>
          <w:sz w:val="32"/>
          <w:szCs w:val="32"/>
          <w:lang w:val="en-US" w:eastAsia="zh-CN"/>
        </w:rPr>
        <w:t>8</w:t>
      </w:r>
      <w:r>
        <w:rPr>
          <w:rFonts w:hint="eastAsia" w:ascii="方正仿宋简体" w:eastAsia="方正仿宋简体"/>
          <w:sz w:val="32"/>
          <w:szCs w:val="32"/>
        </w:rPr>
        <w:t>日，计划工期总日历天数</w:t>
      </w:r>
      <w:r>
        <w:rPr>
          <w:rFonts w:hint="eastAsia" w:ascii="方正仿宋简体" w:eastAsia="方正仿宋简体"/>
          <w:sz w:val="32"/>
          <w:szCs w:val="32"/>
          <w:lang w:val="en-US" w:eastAsia="zh-CN"/>
        </w:rPr>
        <w:t>300</w:t>
      </w:r>
      <w:r>
        <w:rPr>
          <w:rFonts w:hint="eastAsia" w:ascii="方正仿宋简体" w:eastAsia="方正仿宋简体"/>
          <w:sz w:val="32"/>
          <w:szCs w:val="32"/>
        </w:rPr>
        <w:t>天；实际工期为2018年</w:t>
      </w:r>
      <w:r>
        <w:rPr>
          <w:rFonts w:hint="eastAsia" w:ascii="方正仿宋简体" w:eastAsia="方正仿宋简体"/>
          <w:sz w:val="32"/>
          <w:szCs w:val="32"/>
          <w:lang w:val="en-US" w:eastAsia="zh-CN"/>
        </w:rPr>
        <w:t>10</w:t>
      </w:r>
      <w:r>
        <w:rPr>
          <w:rFonts w:hint="eastAsia" w:ascii="方正仿宋简体" w:eastAsia="方正仿宋简体"/>
          <w:sz w:val="32"/>
          <w:szCs w:val="32"/>
        </w:rPr>
        <w:t>月</w:t>
      </w:r>
      <w:r>
        <w:rPr>
          <w:rFonts w:hint="eastAsia" w:ascii="方正仿宋简体" w:eastAsia="方正仿宋简体"/>
          <w:sz w:val="32"/>
          <w:szCs w:val="32"/>
          <w:lang w:val="en-US" w:eastAsia="zh-CN"/>
        </w:rPr>
        <w:t>8</w:t>
      </w:r>
      <w:r>
        <w:rPr>
          <w:rFonts w:hint="eastAsia" w:ascii="方正仿宋简体" w:eastAsia="方正仿宋简体"/>
          <w:sz w:val="32"/>
          <w:szCs w:val="32"/>
        </w:rPr>
        <w:t>日至201</w:t>
      </w:r>
      <w:r>
        <w:rPr>
          <w:rFonts w:hint="eastAsia" w:ascii="方正仿宋简体" w:eastAsia="方正仿宋简体"/>
          <w:sz w:val="32"/>
          <w:szCs w:val="32"/>
          <w:lang w:val="en-US" w:eastAsia="zh-CN"/>
        </w:rPr>
        <w:t>9</w:t>
      </w:r>
      <w:r>
        <w:rPr>
          <w:rFonts w:hint="eastAsia" w:ascii="方正仿宋简体" w:eastAsia="方正仿宋简体"/>
          <w:sz w:val="32"/>
          <w:szCs w:val="32"/>
        </w:rPr>
        <w:t>年</w:t>
      </w:r>
      <w:r>
        <w:rPr>
          <w:rFonts w:hint="eastAsia" w:ascii="方正仿宋简体" w:eastAsia="方正仿宋简体"/>
          <w:sz w:val="32"/>
          <w:szCs w:val="32"/>
          <w:lang w:val="en-US" w:eastAsia="zh-CN"/>
        </w:rPr>
        <w:t>8</w:t>
      </w:r>
      <w:r>
        <w:rPr>
          <w:rFonts w:hint="eastAsia" w:ascii="方正仿宋简体" w:eastAsia="方正仿宋简体"/>
          <w:sz w:val="32"/>
          <w:szCs w:val="32"/>
        </w:rPr>
        <w:t>月</w:t>
      </w:r>
      <w:r>
        <w:rPr>
          <w:rFonts w:hint="eastAsia" w:ascii="方正仿宋简体" w:eastAsia="方正仿宋简体"/>
          <w:sz w:val="32"/>
          <w:szCs w:val="32"/>
          <w:lang w:val="en-US" w:eastAsia="zh-CN"/>
        </w:rPr>
        <w:t>8</w:t>
      </w:r>
      <w:r>
        <w:rPr>
          <w:rFonts w:hint="eastAsia" w:ascii="方正仿宋简体" w:eastAsia="方正仿宋简体"/>
          <w:sz w:val="32"/>
          <w:szCs w:val="32"/>
        </w:rPr>
        <w:t>日，实际工期总日历天数</w:t>
      </w:r>
      <w:r>
        <w:rPr>
          <w:rFonts w:hint="eastAsia" w:ascii="方正仿宋简体" w:eastAsia="方正仿宋简体"/>
          <w:sz w:val="32"/>
          <w:szCs w:val="32"/>
          <w:lang w:val="en-US" w:eastAsia="zh-CN"/>
        </w:rPr>
        <w:t>300</w:t>
      </w:r>
      <w:r>
        <w:rPr>
          <w:rFonts w:hint="eastAsia" w:ascii="方正仿宋简体" w:eastAsia="方正仿宋简体"/>
          <w:sz w:val="32"/>
          <w:szCs w:val="32"/>
        </w:rPr>
        <w:t>天，该项目</w:t>
      </w:r>
      <w:r>
        <w:rPr>
          <w:rFonts w:hint="eastAsia" w:ascii="方正仿宋简体" w:eastAsia="方正仿宋简体"/>
          <w:sz w:val="32"/>
          <w:szCs w:val="32"/>
          <w:lang w:eastAsia="zh-CN"/>
        </w:rPr>
        <w:t>在</w:t>
      </w:r>
      <w:r>
        <w:rPr>
          <w:rFonts w:hint="eastAsia" w:ascii="方正仿宋简体" w:eastAsia="方正仿宋简体"/>
          <w:sz w:val="32"/>
          <w:szCs w:val="32"/>
        </w:rPr>
        <w:t>合同工期内完成了建设任务。</w:t>
      </w:r>
    </w:p>
    <w:p>
      <w:pPr>
        <w:snapToGrid w:val="0"/>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该项目于2019年</w:t>
      </w:r>
      <w:r>
        <w:rPr>
          <w:rFonts w:hint="eastAsia" w:ascii="方正仿宋简体" w:eastAsia="方正仿宋简体"/>
          <w:sz w:val="32"/>
          <w:szCs w:val="32"/>
          <w:lang w:val="en-US" w:eastAsia="zh-CN"/>
        </w:rPr>
        <w:t>8</w:t>
      </w:r>
      <w:r>
        <w:rPr>
          <w:rFonts w:hint="eastAsia" w:ascii="方正仿宋简体" w:eastAsia="方正仿宋简体"/>
          <w:sz w:val="32"/>
          <w:szCs w:val="32"/>
        </w:rPr>
        <w:t>月</w:t>
      </w:r>
      <w:r>
        <w:rPr>
          <w:rFonts w:hint="eastAsia" w:ascii="方正仿宋简体" w:eastAsia="方正仿宋简体"/>
          <w:sz w:val="32"/>
          <w:szCs w:val="32"/>
          <w:lang w:val="en-US" w:eastAsia="zh-CN"/>
        </w:rPr>
        <w:t>8</w:t>
      </w:r>
      <w:r>
        <w:rPr>
          <w:rFonts w:hint="eastAsia" w:ascii="方正仿宋简体" w:eastAsia="方正仿宋简体"/>
          <w:sz w:val="32"/>
          <w:szCs w:val="32"/>
        </w:rPr>
        <w:t>日进行竣工验收并投入使用。</w:t>
      </w:r>
    </w:p>
    <w:p>
      <w:pPr>
        <w:tabs>
          <w:tab w:val="left" w:pos="5775"/>
        </w:tabs>
        <w:snapToGrid w:val="0"/>
        <w:spacing w:line="600" w:lineRule="exact"/>
        <w:rPr>
          <w:b/>
          <w:bCs/>
          <w:sz w:val="32"/>
          <w:szCs w:val="32"/>
        </w:rPr>
      </w:pPr>
      <w:bookmarkStart w:id="0" w:name="_Toc28534456"/>
      <w:r>
        <w:rPr>
          <w:rFonts w:hint="eastAsia"/>
          <w:b/>
          <w:bCs/>
          <w:sz w:val="32"/>
          <w:szCs w:val="32"/>
          <w:lang w:eastAsia="zh-CN"/>
        </w:rPr>
        <w:t>二、</w:t>
      </w:r>
      <w:r>
        <w:rPr>
          <w:rFonts w:hint="eastAsia"/>
          <w:b/>
          <w:bCs/>
          <w:sz w:val="32"/>
          <w:szCs w:val="32"/>
        </w:rPr>
        <w:t>评价工作开展情况</w:t>
      </w:r>
    </w:p>
    <w:p>
      <w:pPr>
        <w:snapToGrid w:val="0"/>
        <w:spacing w:line="580" w:lineRule="exact"/>
        <w:ind w:firstLine="640" w:firstLineChars="200"/>
        <w:rPr>
          <w:rFonts w:ascii="方正仿宋简体" w:hAnsi="Calibri" w:eastAsia="方正仿宋简体" w:cs="Times New Roman"/>
          <w:sz w:val="32"/>
          <w:szCs w:val="32"/>
        </w:rPr>
      </w:pPr>
      <w:r>
        <w:rPr>
          <w:rFonts w:ascii="方正仿宋简体" w:hAnsi="Calibri" w:eastAsia="方正仿宋简体" w:cs="Times New Roman"/>
          <w:sz w:val="32"/>
          <w:szCs w:val="32"/>
        </w:rPr>
        <w:t>为保证绩效评价的</w:t>
      </w:r>
      <w:r>
        <w:rPr>
          <w:rFonts w:hint="eastAsia" w:ascii="方正仿宋简体" w:hAnsi="Calibri" w:eastAsia="方正仿宋简体" w:cs="Times New Roman"/>
          <w:sz w:val="32"/>
          <w:szCs w:val="32"/>
        </w:rPr>
        <w:t>有序开展，</w:t>
      </w:r>
      <w:r>
        <w:rPr>
          <w:rFonts w:ascii="方正仿宋简体" w:hAnsi="Calibri" w:eastAsia="方正仿宋简体" w:cs="Times New Roman"/>
          <w:sz w:val="32"/>
          <w:szCs w:val="32"/>
        </w:rPr>
        <w:t>联合评价组根据项目</w:t>
      </w:r>
      <w:r>
        <w:rPr>
          <w:rFonts w:hint="eastAsia" w:ascii="方正仿宋简体" w:hAnsi="Calibri" w:eastAsia="方正仿宋简体" w:cs="Times New Roman"/>
          <w:sz w:val="32"/>
          <w:szCs w:val="32"/>
        </w:rPr>
        <w:t>特点</w:t>
      </w:r>
      <w:r>
        <w:rPr>
          <w:rFonts w:ascii="方正仿宋简体" w:hAnsi="Calibri" w:eastAsia="方正仿宋简体" w:cs="Times New Roman"/>
          <w:sz w:val="32"/>
          <w:szCs w:val="32"/>
        </w:rPr>
        <w:t>制定了绩效评价工作方案</w:t>
      </w:r>
      <w:r>
        <w:rPr>
          <w:rFonts w:hint="eastAsia" w:ascii="方正仿宋简体" w:hAnsi="Calibri" w:eastAsia="方正仿宋简体" w:cs="Times New Roman"/>
          <w:sz w:val="32"/>
          <w:szCs w:val="32"/>
        </w:rPr>
        <w:t>。</w:t>
      </w:r>
    </w:p>
    <w:p>
      <w:pPr>
        <w:pStyle w:val="4"/>
        <w:ind w:firstLine="640"/>
      </w:pPr>
      <w:bookmarkStart w:id="1" w:name="_Toc28534459"/>
      <w:r>
        <w:rPr>
          <w:rFonts w:hint="eastAsia"/>
          <w:lang w:eastAsia="zh-CN"/>
        </w:rPr>
        <w:t>（</w:t>
      </w:r>
      <w:r>
        <w:rPr>
          <w:rFonts w:hint="eastAsia"/>
        </w:rPr>
        <w:t>一</w:t>
      </w:r>
      <w:r>
        <w:rPr>
          <w:rFonts w:hint="eastAsia"/>
          <w:lang w:eastAsia="zh-CN"/>
        </w:rPr>
        <w:t>）</w:t>
      </w:r>
      <w:r>
        <w:rPr>
          <w:rFonts w:hint="eastAsia"/>
        </w:rPr>
        <w:t>、评价方法及指标体系</w:t>
      </w:r>
      <w:bookmarkEnd w:id="1"/>
    </w:p>
    <w:p>
      <w:pPr>
        <w:spacing w:line="360" w:lineRule="auto"/>
        <w:ind w:firstLine="640" w:firstLineChars="200"/>
        <w:contextualSpacing/>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ascii="方正仿宋简体" w:hAnsi="Calibri" w:eastAsia="方正仿宋简体" w:cs="Times New Roman"/>
          <w:sz w:val="32"/>
          <w:szCs w:val="32"/>
        </w:rPr>
        <w:t>本次绩效评价采用</w:t>
      </w:r>
      <w:r>
        <w:rPr>
          <w:rFonts w:hint="eastAsia" w:ascii="方正仿宋简体" w:hAnsi="Calibri" w:eastAsia="方正仿宋简体" w:cs="Times New Roman"/>
          <w:sz w:val="32"/>
          <w:szCs w:val="32"/>
        </w:rPr>
        <w:t>比较法、因素分析法、公众评判法、标杆管理法、定性分析与定量分析相结合的综合判断法，依据《开江县项目支出绩效评价指标评分表》（附件</w:t>
      </w:r>
      <w:r>
        <w:rPr>
          <w:rFonts w:hint="eastAsia" w:ascii="方正仿宋简体" w:hAnsi="Calibri" w:eastAsia="方正仿宋简体" w:cs="Times New Roman"/>
          <w:sz w:val="32"/>
          <w:szCs w:val="32"/>
          <w:lang w:val="en-US" w:eastAsia="zh-CN"/>
        </w:rPr>
        <w:t>1</w:t>
      </w:r>
      <w:r>
        <w:rPr>
          <w:rFonts w:hint="eastAsia" w:ascii="方正仿宋简体" w:hAnsi="Calibri" w:eastAsia="方正仿宋简体" w:cs="Times New Roman"/>
          <w:sz w:val="32"/>
          <w:szCs w:val="32"/>
        </w:rPr>
        <w:t>）进行评价</w:t>
      </w:r>
      <w:r>
        <w:rPr>
          <w:rFonts w:hint="eastAsia" w:ascii="方正仿宋简体" w:eastAsia="方正仿宋简体"/>
          <w:sz w:val="32"/>
          <w:szCs w:val="32"/>
        </w:rPr>
        <w:t>。通</w:t>
      </w:r>
      <w:r>
        <w:rPr>
          <w:rFonts w:hint="eastAsia" w:ascii="方正仿宋简体" w:hAnsi="方正仿宋简体" w:eastAsia="方正仿宋简体" w:cs="方正仿宋简体"/>
          <w:sz w:val="32"/>
          <w:szCs w:val="32"/>
        </w:rPr>
        <w:t>过</w:t>
      </w:r>
      <w:r>
        <w:rPr>
          <w:rFonts w:hint="eastAsia" w:ascii="方正仿宋简体" w:hAnsi="方正仿宋简体" w:eastAsia="方正仿宋简体" w:cs="方正仿宋简体"/>
          <w:color w:val="000000" w:themeColor="text1"/>
          <w:sz w:val="32"/>
          <w:szCs w:val="32"/>
          <w14:textFill>
            <w14:solidFill>
              <w14:schemeClr w14:val="tx1"/>
            </w14:solidFill>
          </w14:textFill>
        </w:rPr>
        <w:t>现场踏勘、“一对</w:t>
      </w:r>
      <w:r>
        <w:rPr>
          <w:rFonts w:hint="eastAsia" w:ascii="方正仿宋简体" w:hAnsi="方正仿宋简体" w:eastAsia="方正仿宋简体" w:cs="方正仿宋简体"/>
          <w:sz w:val="32"/>
          <w:szCs w:val="32"/>
        </w:rPr>
        <w:t>一”访谈、问卷调查等方式，听取</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社会公众的心声，收集到关于我县公共基础设施的真实信息，反应了项目实施过程中产生的良好效益和存在的问题。</w:t>
      </w:r>
    </w:p>
    <w:p>
      <w:pPr>
        <w:pStyle w:val="4"/>
        <w:ind w:firstLine="640"/>
      </w:pPr>
      <w:bookmarkStart w:id="2" w:name="_Toc28534460"/>
      <w:r>
        <w:rPr>
          <w:rFonts w:hint="eastAsia"/>
          <w:lang w:eastAsia="zh-CN"/>
        </w:rPr>
        <w:t>（</w:t>
      </w:r>
      <w:r>
        <w:rPr>
          <w:rFonts w:hint="eastAsia"/>
        </w:rPr>
        <w:t>二</w:t>
      </w:r>
      <w:r>
        <w:rPr>
          <w:rFonts w:hint="eastAsia"/>
          <w:lang w:eastAsia="zh-CN"/>
        </w:rPr>
        <w:t>）</w:t>
      </w:r>
      <w:r>
        <w:rPr>
          <w:rFonts w:hint="eastAsia"/>
        </w:rPr>
        <w:t>、评价内容</w:t>
      </w:r>
      <w:bookmarkEnd w:id="2"/>
    </w:p>
    <w:p>
      <w:pPr>
        <w:snapToGrid w:val="0"/>
        <w:spacing w:line="580" w:lineRule="exact"/>
        <w:ind w:firstLine="640" w:firstLineChars="200"/>
        <w:rPr>
          <w:rFonts w:ascii="方正仿宋简体" w:hAnsi="Calibri" w:eastAsia="方正仿宋简体" w:cs="Times New Roman"/>
          <w:sz w:val="32"/>
          <w:szCs w:val="32"/>
        </w:rPr>
      </w:pPr>
      <w:r>
        <w:rPr>
          <w:rFonts w:hint="eastAsia" w:ascii="方正仿宋简体" w:hAnsi="Calibri" w:eastAsia="方正仿宋简体" w:cs="Times New Roman"/>
          <w:sz w:val="32"/>
          <w:szCs w:val="32"/>
        </w:rPr>
        <w:t>1．项目决策：主要包括项目立项的规范性、绩效目标的合理性；</w:t>
      </w:r>
    </w:p>
    <w:p>
      <w:pPr>
        <w:snapToGrid w:val="0"/>
        <w:spacing w:line="580" w:lineRule="exact"/>
        <w:ind w:firstLine="640" w:firstLineChars="200"/>
        <w:rPr>
          <w:rFonts w:ascii="方正仿宋简体" w:hAnsi="Calibri" w:eastAsia="方正仿宋简体" w:cs="Times New Roman"/>
          <w:sz w:val="32"/>
          <w:szCs w:val="32"/>
        </w:rPr>
      </w:pPr>
      <w:r>
        <w:rPr>
          <w:rFonts w:hint="eastAsia" w:ascii="方正仿宋简体" w:hAnsi="Calibri" w:eastAsia="方正仿宋简体" w:cs="Times New Roman"/>
          <w:sz w:val="32"/>
          <w:szCs w:val="32"/>
        </w:rPr>
        <w:t>2．资金管理：主要包括资金拨付及时性、资金预算完成程度、资金使用合规性等；</w:t>
      </w:r>
    </w:p>
    <w:p>
      <w:pPr>
        <w:snapToGrid w:val="0"/>
        <w:spacing w:line="580" w:lineRule="exact"/>
        <w:ind w:firstLine="640" w:firstLineChars="200"/>
        <w:rPr>
          <w:rFonts w:ascii="方正仿宋简体" w:hAnsi="Calibri" w:eastAsia="方正仿宋简体" w:cs="Times New Roman"/>
          <w:sz w:val="32"/>
          <w:szCs w:val="32"/>
        </w:rPr>
      </w:pPr>
      <w:r>
        <w:rPr>
          <w:rFonts w:hint="eastAsia" w:ascii="方正仿宋简体" w:hAnsi="Calibri" w:eastAsia="方正仿宋简体" w:cs="Times New Roman"/>
          <w:sz w:val="32"/>
          <w:szCs w:val="32"/>
        </w:rPr>
        <w:t xml:space="preserve">3．项目管理：主要包括项目执行、完成时效、项目质量、成本控制、完成效果等； </w:t>
      </w:r>
    </w:p>
    <w:p>
      <w:pPr>
        <w:snapToGrid w:val="0"/>
        <w:spacing w:line="580" w:lineRule="exact"/>
        <w:ind w:firstLine="640" w:firstLineChars="200"/>
        <w:rPr>
          <w:rFonts w:ascii="方正仿宋简体" w:hAnsi="Calibri" w:eastAsia="方正仿宋简体" w:cs="Times New Roman"/>
          <w:sz w:val="32"/>
          <w:szCs w:val="32"/>
        </w:rPr>
      </w:pPr>
      <w:r>
        <w:rPr>
          <w:rFonts w:hint="eastAsia" w:ascii="方正仿宋简体" w:hAnsi="Calibri" w:eastAsia="方正仿宋简体" w:cs="Times New Roman"/>
          <w:sz w:val="32"/>
          <w:szCs w:val="32"/>
        </w:rPr>
        <w:t>4．项目效益：主要包括项目的社会效益、社会满意度和可持续影响等。</w:t>
      </w:r>
    </w:p>
    <w:p>
      <w:pPr>
        <w:pStyle w:val="4"/>
        <w:ind w:firstLine="640"/>
      </w:pPr>
      <w:bookmarkStart w:id="3" w:name="_Toc28534461"/>
      <w:r>
        <w:rPr>
          <w:rFonts w:hint="eastAsia"/>
          <w:lang w:eastAsia="zh-CN"/>
        </w:rPr>
        <w:t>（</w:t>
      </w:r>
      <w:r>
        <w:rPr>
          <w:rFonts w:hint="eastAsia"/>
        </w:rPr>
        <w:t>三</w:t>
      </w:r>
      <w:r>
        <w:rPr>
          <w:rFonts w:hint="eastAsia"/>
          <w:lang w:eastAsia="zh-CN"/>
        </w:rPr>
        <w:t>）</w:t>
      </w:r>
      <w:r>
        <w:rPr>
          <w:rFonts w:hint="eastAsia"/>
        </w:rPr>
        <w:t>、评价组织</w:t>
      </w:r>
      <w:bookmarkEnd w:id="3"/>
    </w:p>
    <w:p>
      <w:pPr>
        <w:spacing w:line="580" w:lineRule="exact"/>
        <w:ind w:firstLine="640" w:firstLineChars="200"/>
        <w:contextualSpacing/>
        <w:rPr>
          <w:rFonts w:ascii="方正仿宋简体" w:hAnsi="Calibri" w:eastAsia="方正仿宋简体" w:cs="Times New Roman"/>
          <w:sz w:val="32"/>
          <w:szCs w:val="32"/>
        </w:rPr>
      </w:pPr>
      <w:r>
        <w:rPr>
          <w:rFonts w:hint="eastAsia" w:ascii="方正仿宋简体" w:hAnsi="Calibri" w:eastAsia="方正仿宋简体" w:cs="Times New Roman"/>
          <w:sz w:val="32"/>
          <w:szCs w:val="32"/>
        </w:rPr>
        <w:t>本次绩效评价由县财政局财政监督与绩效管理股、</w:t>
      </w:r>
      <w:r>
        <w:rPr>
          <w:rFonts w:hint="eastAsia" w:ascii="方正仿宋简体" w:hAnsi="Calibri" w:eastAsia="方正仿宋简体" w:cs="Times New Roman"/>
          <w:sz w:val="32"/>
          <w:szCs w:val="32"/>
          <w:lang w:eastAsia="zh-CN"/>
        </w:rPr>
        <w:t>经建</w:t>
      </w:r>
      <w:r>
        <w:rPr>
          <w:rFonts w:hint="eastAsia" w:ascii="方正仿宋简体" w:hAnsi="Calibri" w:eastAsia="方正仿宋简体" w:cs="Times New Roman"/>
          <w:sz w:val="32"/>
          <w:szCs w:val="32"/>
        </w:rPr>
        <w:t>股、</w:t>
      </w:r>
      <w:r>
        <w:rPr>
          <w:rFonts w:hint="eastAsia" w:ascii="方正仿宋简体" w:hAnsi="Calibri" w:eastAsia="方正仿宋简体" w:cs="Times New Roman"/>
          <w:sz w:val="32"/>
          <w:szCs w:val="32"/>
          <w:lang w:eastAsia="zh-CN"/>
        </w:rPr>
        <w:t>监督局审理股、</w:t>
      </w:r>
      <w:r>
        <w:rPr>
          <w:rFonts w:hint="eastAsia" w:ascii="方正仿宋简体" w:hAnsi="Calibri" w:eastAsia="方正仿宋简体" w:cs="Times New Roman"/>
          <w:sz w:val="32"/>
          <w:szCs w:val="32"/>
        </w:rPr>
        <w:t>县财政评审中心的业务骨干组成联合评价小组，并邀请县人大代表和县政协委员对评价纪律性、过程规范性、数据真实性、资料准确性等相关情况进行了监督核查。</w:t>
      </w:r>
    </w:p>
    <w:bookmarkEnd w:id="0"/>
    <w:p>
      <w:pPr>
        <w:pStyle w:val="2"/>
        <w:jc w:val="both"/>
      </w:pPr>
      <w:bookmarkStart w:id="4" w:name="_Toc28534462"/>
      <w:r>
        <w:rPr>
          <w:rFonts w:hint="eastAsia"/>
          <w:lang w:eastAsia="zh-CN"/>
        </w:rPr>
        <w:t>三、</w:t>
      </w:r>
      <w:r>
        <w:t>绩效指标分析</w:t>
      </w:r>
      <w:bookmarkEnd w:id="4"/>
    </w:p>
    <w:p>
      <w:pPr>
        <w:pStyle w:val="4"/>
        <w:ind w:firstLine="640"/>
      </w:pPr>
      <w:bookmarkStart w:id="5" w:name="_Toc28534465"/>
      <w:r>
        <w:rPr>
          <w:rFonts w:hint="eastAsia"/>
          <w:lang w:eastAsia="zh-CN"/>
        </w:rPr>
        <w:t>（</w:t>
      </w:r>
      <w:r>
        <w:rPr>
          <w:rFonts w:hint="eastAsia"/>
        </w:rPr>
        <w:t>一</w:t>
      </w:r>
      <w:r>
        <w:rPr>
          <w:rFonts w:hint="eastAsia"/>
          <w:lang w:eastAsia="zh-CN"/>
        </w:rPr>
        <w:t>）</w:t>
      </w:r>
      <w:r>
        <w:rPr>
          <w:rFonts w:hint="eastAsia"/>
        </w:rPr>
        <w:t>、项目决策</w:t>
      </w:r>
      <w:bookmarkEnd w:id="5"/>
    </w:p>
    <w:p>
      <w:pPr>
        <w:snapToGrid w:val="0"/>
        <w:spacing w:line="580" w:lineRule="exact"/>
        <w:ind w:firstLine="640" w:firstLineChars="200"/>
        <w:rPr>
          <w:rFonts w:ascii="方正仿宋简体" w:eastAsia="方正仿宋简体"/>
          <w:sz w:val="32"/>
          <w:szCs w:val="32"/>
        </w:rPr>
      </w:pPr>
      <w:r>
        <w:rPr>
          <w:rStyle w:val="14"/>
          <w:rFonts w:hint="eastAsia" w:eastAsia="方正楷体简体"/>
          <w:lang w:val="en-US" w:eastAsia="zh-CN"/>
        </w:rPr>
        <w:t>1、</w:t>
      </w:r>
      <w:r>
        <w:rPr>
          <w:rStyle w:val="14"/>
          <w:rFonts w:hint="eastAsia"/>
        </w:rPr>
        <w:t>立项规范情况。</w:t>
      </w:r>
      <w:r>
        <w:rPr>
          <w:rFonts w:hint="eastAsia" w:ascii="方正仿宋简体" w:eastAsia="方正仿宋简体"/>
          <w:sz w:val="32"/>
          <w:szCs w:val="32"/>
        </w:rPr>
        <w:t>该项目由发改部门审批了可行性报告（开江发改行审〔2018〕</w:t>
      </w:r>
      <w:r>
        <w:rPr>
          <w:rFonts w:hint="eastAsia" w:ascii="方正仿宋简体" w:eastAsia="方正仿宋简体"/>
          <w:sz w:val="32"/>
          <w:szCs w:val="32"/>
          <w:lang w:val="en-US" w:eastAsia="zh-CN"/>
        </w:rPr>
        <w:t>245</w:t>
      </w:r>
      <w:r>
        <w:rPr>
          <w:rFonts w:hint="eastAsia" w:ascii="方正仿宋简体" w:eastAsia="方正仿宋简体"/>
          <w:sz w:val="32"/>
          <w:szCs w:val="32"/>
        </w:rPr>
        <w:t>号）。</w:t>
      </w:r>
    </w:p>
    <w:p>
      <w:pPr>
        <w:snapToGrid w:val="0"/>
        <w:spacing w:line="580" w:lineRule="exact"/>
        <w:ind w:firstLine="640" w:firstLineChars="200"/>
        <w:rPr>
          <w:rFonts w:hint="eastAsia" w:eastAsia="方正仿宋简体"/>
          <w:bCs/>
          <w:sz w:val="32"/>
          <w:szCs w:val="32"/>
          <w:lang w:eastAsia="zh-CN"/>
        </w:rPr>
      </w:pPr>
      <w:r>
        <w:rPr>
          <w:rStyle w:val="14"/>
          <w:rFonts w:hint="eastAsia" w:eastAsia="方正楷体简体"/>
          <w:lang w:val="en-US" w:eastAsia="zh-CN"/>
        </w:rPr>
        <w:t>2、</w:t>
      </w:r>
      <w:r>
        <w:rPr>
          <w:rStyle w:val="14"/>
          <w:rFonts w:hint="eastAsia"/>
        </w:rPr>
        <w:t>规划合理情况。</w:t>
      </w:r>
      <w:r>
        <w:rPr>
          <w:rFonts w:hint="eastAsia" w:ascii="方正仿宋简体" w:eastAsia="方正仿宋简体"/>
          <w:sz w:val="32"/>
          <w:szCs w:val="32"/>
        </w:rPr>
        <w:t>通过对该区域内人群的走访调查</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50户</w:t>
      </w:r>
      <w:r>
        <w:rPr>
          <w:rFonts w:hint="eastAsia" w:ascii="方正仿宋简体" w:eastAsia="方正仿宋简体"/>
          <w:sz w:val="32"/>
          <w:szCs w:val="32"/>
          <w:lang w:eastAsia="zh-CN"/>
        </w:rPr>
        <w:t>）</w:t>
      </w:r>
      <w:r>
        <w:rPr>
          <w:rFonts w:hint="eastAsia" w:ascii="方正仿宋简体" w:eastAsia="方正仿宋简体"/>
          <w:sz w:val="32"/>
          <w:szCs w:val="32"/>
        </w:rPr>
        <w:t>、数据收集，分析得出该项目规划和投入基本满足群众最迫切的需求</w:t>
      </w:r>
      <w:r>
        <w:rPr>
          <w:rFonts w:hint="eastAsia" w:ascii="方正仿宋简体" w:eastAsia="方正仿宋简体"/>
          <w:sz w:val="32"/>
          <w:szCs w:val="32"/>
          <w:lang w:eastAsia="zh-CN"/>
        </w:rPr>
        <w:t>。</w:t>
      </w:r>
      <w:r>
        <w:rPr>
          <w:rFonts w:ascii="宋体" w:hAnsi="宋体" w:eastAsia="宋体" w:cs="宋体"/>
          <w:sz w:val="32"/>
          <w:szCs w:val="32"/>
        </w:rPr>
        <w:t>项目的建设，对于改变农村交通面貌、促进</w:t>
      </w:r>
      <w:r>
        <w:rPr>
          <w:rFonts w:hint="eastAsia" w:ascii="宋体" w:hAnsi="宋体" w:eastAsia="宋体" w:cs="宋体"/>
          <w:sz w:val="32"/>
          <w:szCs w:val="32"/>
          <w:lang w:eastAsia="zh-CN"/>
        </w:rPr>
        <w:t>产</w:t>
      </w:r>
      <w:r>
        <w:rPr>
          <w:rFonts w:ascii="宋体" w:hAnsi="宋体" w:eastAsia="宋体" w:cs="宋体"/>
          <w:sz w:val="32"/>
          <w:szCs w:val="32"/>
        </w:rPr>
        <w:t>业发展及吸引外资具有深远的战略意义，可以增加当地人民的就业机会，增加收入，促进农村运输业的发展，加快农村城镇化，减少城乡差距，发达的农村公路网路，保证了资源的均衡流动。</w:t>
      </w:r>
    </w:p>
    <w:p>
      <w:pPr>
        <w:pStyle w:val="4"/>
        <w:ind w:firstLine="640"/>
      </w:pPr>
      <w:bookmarkStart w:id="6" w:name="_Toc28534466"/>
      <w:r>
        <w:rPr>
          <w:rFonts w:hint="eastAsia"/>
          <w:lang w:eastAsia="zh-CN"/>
        </w:rPr>
        <w:t>（</w:t>
      </w:r>
      <w:r>
        <w:rPr>
          <w:rFonts w:hint="eastAsia"/>
        </w:rPr>
        <w:t>二</w:t>
      </w:r>
      <w:r>
        <w:rPr>
          <w:rFonts w:hint="eastAsia"/>
          <w:lang w:eastAsia="zh-CN"/>
        </w:rPr>
        <w:t>）</w:t>
      </w:r>
      <w:r>
        <w:rPr>
          <w:rFonts w:hint="eastAsia"/>
        </w:rPr>
        <w:t>、资金管理</w:t>
      </w:r>
      <w:bookmarkEnd w:id="6"/>
    </w:p>
    <w:p>
      <w:pPr>
        <w:ind w:firstLine="640" w:firstLineChars="200"/>
        <w:rPr>
          <w:rFonts w:ascii="方正仿宋简体" w:eastAsia="方正仿宋简体"/>
          <w:sz w:val="32"/>
          <w:szCs w:val="32"/>
        </w:rPr>
      </w:pPr>
      <w:r>
        <w:rPr>
          <w:rStyle w:val="14"/>
          <w:rFonts w:hint="eastAsia" w:eastAsia="方正楷体简体"/>
          <w:lang w:val="en-US" w:eastAsia="zh-CN"/>
        </w:rPr>
        <w:t>1、</w:t>
      </w:r>
      <w:r>
        <w:rPr>
          <w:rStyle w:val="14"/>
          <w:rFonts w:hint="eastAsia"/>
        </w:rPr>
        <w:t>资金到位情况。</w:t>
      </w:r>
      <w:r>
        <w:rPr>
          <w:rFonts w:hint="eastAsia" w:ascii="方正仿宋简体" w:eastAsia="方正仿宋简体"/>
          <w:sz w:val="32"/>
          <w:szCs w:val="32"/>
        </w:rPr>
        <w:t>县财政局在收到资金预算30日内将资金指标及时分配下达；项目资金按照合同约定已拨付到施工单位</w:t>
      </w:r>
      <w:r>
        <w:rPr>
          <w:rFonts w:hint="eastAsia" w:ascii="方正仿宋简体" w:eastAsia="方正仿宋简体"/>
          <w:sz w:val="32"/>
          <w:szCs w:val="32"/>
          <w:lang w:val="en-US" w:eastAsia="zh-CN"/>
        </w:rPr>
        <w:t>80</w:t>
      </w:r>
      <w:r>
        <w:rPr>
          <w:rFonts w:hint="eastAsia" w:ascii="方正仿宋简体" w:eastAsia="方正仿宋简体"/>
          <w:sz w:val="32"/>
          <w:szCs w:val="32"/>
        </w:rPr>
        <w:t>%，未影响项目进度。</w:t>
      </w:r>
    </w:p>
    <w:p>
      <w:pPr>
        <w:ind w:firstLine="640" w:firstLineChars="200"/>
        <w:rPr>
          <w:rFonts w:ascii="方正仿宋简体" w:hAnsi="Calibri" w:eastAsia="方正仿宋简体" w:cs="Times New Roman"/>
          <w:sz w:val="32"/>
          <w:szCs w:val="32"/>
        </w:rPr>
      </w:pPr>
      <w:r>
        <w:rPr>
          <w:rStyle w:val="14"/>
          <w:rFonts w:hint="eastAsia" w:eastAsia="方正楷体简体"/>
          <w:lang w:val="en-US" w:eastAsia="zh-CN"/>
        </w:rPr>
        <w:t>2、</w:t>
      </w:r>
      <w:r>
        <w:rPr>
          <w:rStyle w:val="14"/>
          <w:rFonts w:hint="eastAsia"/>
        </w:rPr>
        <w:t>管理规范情况。</w:t>
      </w:r>
      <w:r>
        <w:rPr>
          <w:rFonts w:hint="eastAsia" w:ascii="方正仿宋简体" w:eastAsia="方正仿宋简体"/>
          <w:sz w:val="32"/>
          <w:szCs w:val="32"/>
        </w:rPr>
        <w:t>该项目</w:t>
      </w:r>
      <w:r>
        <w:rPr>
          <w:rFonts w:ascii="宋体" w:hAnsi="宋体" w:eastAsia="宋体" w:cs="宋体"/>
          <w:sz w:val="32"/>
          <w:szCs w:val="32"/>
        </w:rPr>
        <w:t>严格按照《四川省农村公路管理条例》、《开江县农村公路建设管理办法》、《开江县交通专项资金管理办法》的相关规定，专项资金实行财政监管，工程款拨付按政府每次预算资金使用量数额按进度一定的比例进行测算，征得财政部意见后报县政府、县委审批后拨付</w:t>
      </w:r>
      <w:r>
        <w:rPr>
          <w:rFonts w:hint="eastAsia" w:ascii="方正仿宋简体" w:eastAsia="方正仿宋简体"/>
          <w:sz w:val="32"/>
          <w:szCs w:val="32"/>
        </w:rPr>
        <w:t>。</w:t>
      </w:r>
    </w:p>
    <w:p>
      <w:pPr>
        <w:pStyle w:val="4"/>
        <w:ind w:firstLine="640"/>
      </w:pPr>
      <w:bookmarkStart w:id="7" w:name="_Toc28534467"/>
      <w:r>
        <w:rPr>
          <w:rFonts w:hint="eastAsia"/>
          <w:lang w:eastAsia="zh-CN"/>
        </w:rPr>
        <w:t>（</w:t>
      </w:r>
      <w:r>
        <w:rPr>
          <w:rFonts w:hint="eastAsia"/>
        </w:rPr>
        <w:t>三</w:t>
      </w:r>
      <w:r>
        <w:rPr>
          <w:rFonts w:hint="eastAsia"/>
          <w:lang w:eastAsia="zh-CN"/>
        </w:rPr>
        <w:t>）</w:t>
      </w:r>
      <w:r>
        <w:rPr>
          <w:rFonts w:hint="eastAsia"/>
        </w:rPr>
        <w:t>、项目管理</w:t>
      </w:r>
      <w:bookmarkEnd w:id="7"/>
    </w:p>
    <w:p>
      <w:pPr>
        <w:ind w:firstLine="640" w:firstLineChars="200"/>
        <w:rPr>
          <w:rFonts w:ascii="方正仿宋简体" w:hAnsi="Calibri" w:eastAsia="方正仿宋简体" w:cs="Times New Roman"/>
          <w:sz w:val="32"/>
          <w:szCs w:val="32"/>
        </w:rPr>
      </w:pPr>
      <w:r>
        <w:rPr>
          <w:rStyle w:val="14"/>
          <w:rFonts w:hint="eastAsia" w:eastAsia="方正楷体简体"/>
          <w:lang w:val="en-US" w:eastAsia="zh-CN"/>
        </w:rPr>
        <w:t>1、</w:t>
      </w:r>
      <w:r>
        <w:rPr>
          <w:rStyle w:val="14"/>
          <w:rFonts w:hint="eastAsia"/>
        </w:rPr>
        <w:t>项目执行情况。</w:t>
      </w:r>
      <w:r>
        <w:rPr>
          <w:rFonts w:hint="eastAsia" w:ascii="方正仿宋简体" w:hAnsi="Calibri" w:eastAsia="方正仿宋简体" w:cs="Times New Roman"/>
          <w:sz w:val="32"/>
          <w:szCs w:val="32"/>
        </w:rPr>
        <w:t>该项目工程管理制度完善，招投标、工程监理、项目公示、合同管理程序规范合理；该项目于2019年</w:t>
      </w:r>
      <w:r>
        <w:rPr>
          <w:rFonts w:hint="eastAsia" w:ascii="方正仿宋简体" w:hAnsi="Calibri" w:eastAsia="方正仿宋简体" w:cs="Times New Roman"/>
          <w:sz w:val="32"/>
          <w:szCs w:val="32"/>
          <w:lang w:val="en-US" w:eastAsia="zh-CN"/>
        </w:rPr>
        <w:t>8</w:t>
      </w:r>
      <w:r>
        <w:rPr>
          <w:rFonts w:hint="eastAsia" w:ascii="方正仿宋简体" w:hAnsi="Calibri" w:eastAsia="方正仿宋简体" w:cs="Times New Roman"/>
          <w:sz w:val="32"/>
          <w:szCs w:val="32"/>
        </w:rPr>
        <w:t>月</w:t>
      </w:r>
      <w:r>
        <w:rPr>
          <w:rFonts w:hint="eastAsia" w:ascii="方正仿宋简体" w:hAnsi="Calibri" w:eastAsia="方正仿宋简体" w:cs="Times New Roman"/>
          <w:sz w:val="32"/>
          <w:szCs w:val="32"/>
          <w:lang w:val="en-US" w:eastAsia="zh-CN"/>
        </w:rPr>
        <w:t>8</w:t>
      </w:r>
      <w:r>
        <w:rPr>
          <w:rFonts w:hint="eastAsia" w:ascii="方正仿宋简体" w:hAnsi="Calibri" w:eastAsia="方正仿宋简体" w:cs="Times New Roman"/>
          <w:sz w:val="32"/>
          <w:szCs w:val="32"/>
        </w:rPr>
        <w:t>日进行竣工验收，验收结果为合格。</w:t>
      </w:r>
    </w:p>
    <w:p>
      <w:pPr>
        <w:snapToGrid w:val="0"/>
        <w:spacing w:line="580" w:lineRule="exact"/>
        <w:ind w:firstLine="640" w:firstLineChars="200"/>
        <w:rPr>
          <w:rFonts w:hint="eastAsia" w:ascii="方正仿宋简体" w:eastAsia="方正仿宋简体"/>
          <w:sz w:val="32"/>
          <w:szCs w:val="32"/>
          <w:lang w:eastAsia="zh-CN"/>
        </w:rPr>
      </w:pPr>
      <w:r>
        <w:rPr>
          <w:rFonts w:hint="eastAsia" w:ascii="方正仿宋简体" w:hAnsi="Calibri" w:eastAsia="方正仿宋简体" w:cs="Times New Roman"/>
          <w:sz w:val="32"/>
          <w:szCs w:val="32"/>
        </w:rPr>
        <w:t xml:space="preserve"> </w:t>
      </w:r>
      <w:r>
        <w:rPr>
          <w:rFonts w:hint="eastAsia" w:ascii="方正仿宋简体" w:hAnsi="Calibri" w:eastAsia="方正仿宋简体" w:cs="Times New Roman"/>
          <w:sz w:val="32"/>
          <w:szCs w:val="32"/>
          <w:lang w:val="en-US" w:eastAsia="zh-CN"/>
        </w:rPr>
        <w:t>2、</w:t>
      </w:r>
      <w:r>
        <w:rPr>
          <w:rStyle w:val="14"/>
          <w:rFonts w:hint="eastAsia"/>
        </w:rPr>
        <w:t>完成结果情况。</w:t>
      </w:r>
      <w:r>
        <w:rPr>
          <w:rFonts w:hint="eastAsia" w:ascii="方正仿宋简体" w:hAnsi="Calibri" w:eastAsia="方正仿宋简体" w:cs="Times New Roman"/>
          <w:sz w:val="32"/>
          <w:szCs w:val="32"/>
        </w:rPr>
        <w:t>项目实施</w:t>
      </w:r>
      <w:r>
        <w:rPr>
          <w:rFonts w:hint="eastAsia" w:ascii="方正仿宋简体" w:hAnsi="Calibri" w:eastAsia="方正仿宋简体" w:cs="Times New Roman"/>
          <w:sz w:val="32"/>
          <w:szCs w:val="32"/>
          <w:lang w:eastAsia="zh-CN"/>
        </w:rPr>
        <w:t>与</w:t>
      </w:r>
      <w:r>
        <w:rPr>
          <w:rFonts w:hint="eastAsia" w:ascii="方正仿宋简体" w:hAnsi="Calibri" w:eastAsia="方正仿宋简体" w:cs="Times New Roman"/>
          <w:sz w:val="32"/>
          <w:szCs w:val="32"/>
        </w:rPr>
        <w:t>原规划完全一致</w:t>
      </w:r>
      <w:r>
        <w:rPr>
          <w:rFonts w:hint="eastAsia" w:ascii="方正仿宋简体" w:hAnsi="Calibri" w:eastAsia="方正仿宋简体" w:cs="Times New Roman"/>
          <w:sz w:val="32"/>
          <w:szCs w:val="32"/>
          <w:lang w:eastAsia="zh-CN"/>
        </w:rPr>
        <w:t>，</w:t>
      </w:r>
      <w:r>
        <w:rPr>
          <w:rFonts w:hint="eastAsia" w:ascii="方正仿宋简体" w:eastAsia="方正仿宋简体"/>
          <w:sz w:val="32"/>
          <w:szCs w:val="32"/>
          <w:lang w:eastAsia="zh-CN"/>
        </w:rPr>
        <w:t>路线全长</w:t>
      </w:r>
      <w:r>
        <w:rPr>
          <w:rFonts w:hint="eastAsia" w:ascii="方正仿宋简体" w:eastAsia="方正仿宋简体"/>
          <w:sz w:val="32"/>
          <w:szCs w:val="32"/>
          <w:lang w:val="en-US" w:eastAsia="zh-CN"/>
        </w:rPr>
        <w:t>2.125</w:t>
      </w:r>
      <w:r>
        <w:rPr>
          <w:rFonts w:hint="eastAsia" w:ascii="方正仿宋简体" w:eastAsia="方正仿宋简体"/>
          <w:sz w:val="32"/>
          <w:szCs w:val="32"/>
          <w:lang w:eastAsia="zh-CN"/>
        </w:rPr>
        <w:t>公里</w:t>
      </w:r>
      <w:r>
        <w:rPr>
          <w:rFonts w:hint="eastAsia" w:ascii="方正仿宋简体" w:eastAsia="方正仿宋简体"/>
          <w:sz w:val="32"/>
          <w:szCs w:val="32"/>
        </w:rPr>
        <w:t>，</w:t>
      </w:r>
      <w:r>
        <w:rPr>
          <w:rFonts w:hint="eastAsia" w:ascii="方正仿宋简体" w:eastAsia="方正仿宋简体"/>
          <w:sz w:val="32"/>
          <w:szCs w:val="32"/>
          <w:lang w:eastAsia="zh-CN"/>
        </w:rPr>
        <w:t>按四级公路建设</w:t>
      </w:r>
      <w:r>
        <w:rPr>
          <w:rFonts w:hint="eastAsia" w:ascii="方正仿宋简体" w:hAnsi="Calibri" w:eastAsia="方正仿宋简体" w:cs="Times New Roman"/>
          <w:sz w:val="32"/>
          <w:szCs w:val="32"/>
        </w:rPr>
        <w:t>；</w:t>
      </w:r>
      <w:r>
        <w:rPr>
          <w:rFonts w:hint="eastAsia" w:ascii="方正仿宋简体" w:eastAsia="方正仿宋简体"/>
          <w:sz w:val="32"/>
          <w:szCs w:val="32"/>
        </w:rPr>
        <w:t>该项目计划工期总日历天数</w:t>
      </w:r>
      <w:r>
        <w:rPr>
          <w:rFonts w:hint="eastAsia" w:ascii="方正仿宋简体" w:eastAsia="方正仿宋简体"/>
          <w:sz w:val="32"/>
          <w:szCs w:val="32"/>
          <w:lang w:val="en-US" w:eastAsia="zh-CN"/>
        </w:rPr>
        <w:t>300</w:t>
      </w:r>
      <w:r>
        <w:rPr>
          <w:rFonts w:hint="eastAsia" w:ascii="方正仿宋简体" w:eastAsia="方正仿宋简体"/>
          <w:sz w:val="32"/>
          <w:szCs w:val="32"/>
        </w:rPr>
        <w:t>天，实际工期总日历天数</w:t>
      </w:r>
      <w:r>
        <w:rPr>
          <w:rFonts w:hint="eastAsia" w:ascii="方正仿宋简体" w:eastAsia="方正仿宋简体"/>
          <w:sz w:val="32"/>
          <w:szCs w:val="32"/>
          <w:lang w:val="en-US" w:eastAsia="zh-CN"/>
        </w:rPr>
        <w:t>300</w:t>
      </w:r>
      <w:r>
        <w:rPr>
          <w:rFonts w:hint="eastAsia" w:ascii="方正仿宋简体" w:eastAsia="方正仿宋简体"/>
          <w:sz w:val="32"/>
          <w:szCs w:val="32"/>
        </w:rPr>
        <w:t>天，该项目按合同工期完工</w:t>
      </w:r>
      <w:r>
        <w:rPr>
          <w:rFonts w:hint="eastAsia" w:ascii="方正仿宋简体" w:eastAsia="方正仿宋简体"/>
          <w:sz w:val="32"/>
          <w:szCs w:val="32"/>
          <w:lang w:eastAsia="zh-CN"/>
        </w:rPr>
        <w:t>。</w:t>
      </w:r>
    </w:p>
    <w:p>
      <w:pPr>
        <w:pStyle w:val="4"/>
        <w:ind w:firstLine="640"/>
      </w:pPr>
      <w:bookmarkStart w:id="8" w:name="_Toc28534468"/>
      <w:r>
        <w:rPr>
          <w:rFonts w:hint="eastAsia"/>
          <w:lang w:eastAsia="zh-CN"/>
        </w:rPr>
        <w:t>（</w:t>
      </w:r>
      <w:r>
        <w:rPr>
          <w:rFonts w:hint="eastAsia"/>
        </w:rPr>
        <w:t>四</w:t>
      </w:r>
      <w:r>
        <w:rPr>
          <w:rFonts w:hint="eastAsia"/>
          <w:lang w:eastAsia="zh-CN"/>
        </w:rPr>
        <w:t>）</w:t>
      </w:r>
      <w:r>
        <w:rPr>
          <w:rFonts w:hint="eastAsia"/>
        </w:rPr>
        <w:t>、项目效益</w:t>
      </w:r>
      <w:bookmarkEnd w:id="8"/>
    </w:p>
    <w:p>
      <w:pPr>
        <w:ind w:firstLine="640" w:firstLineChars="200"/>
        <w:rPr>
          <w:rFonts w:ascii="方正仿宋简体" w:hAnsi="Calibri" w:eastAsia="方正仿宋简体" w:cs="Times New Roman"/>
          <w:sz w:val="32"/>
          <w:szCs w:val="32"/>
        </w:rPr>
      </w:pPr>
      <w:r>
        <w:rPr>
          <w:rStyle w:val="14"/>
          <w:rFonts w:hint="eastAsia" w:eastAsia="方正楷体简体"/>
          <w:lang w:val="en-US" w:eastAsia="zh-CN"/>
        </w:rPr>
        <w:t>1、</w:t>
      </w:r>
      <w:r>
        <w:rPr>
          <w:rStyle w:val="14"/>
          <w:rFonts w:hint="eastAsia"/>
        </w:rPr>
        <w:t>社会效益情况。</w:t>
      </w:r>
      <w:r>
        <w:rPr>
          <w:rStyle w:val="14"/>
          <w:rFonts w:hint="eastAsia" w:eastAsia="方正楷体简体"/>
          <w:lang w:eastAsia="zh-CN"/>
        </w:rPr>
        <w:t>该项目</w:t>
      </w:r>
      <w:r>
        <w:rPr>
          <w:rFonts w:hint="eastAsia" w:asciiTheme="minorEastAsia" w:hAnsiTheme="minorEastAsia" w:eastAsiaTheme="minorEastAsia" w:cstheme="minorEastAsia"/>
          <w:sz w:val="32"/>
          <w:szCs w:val="32"/>
        </w:rPr>
        <w:t>解决</w:t>
      </w:r>
      <w:r>
        <w:rPr>
          <w:rFonts w:hint="eastAsia" w:asciiTheme="minorEastAsia" w:hAnsiTheme="minorEastAsia" w:cstheme="minorEastAsia"/>
          <w:sz w:val="32"/>
          <w:szCs w:val="32"/>
          <w:lang w:eastAsia="zh-CN"/>
        </w:rPr>
        <w:t>了</w:t>
      </w:r>
      <w:r>
        <w:rPr>
          <w:rFonts w:hint="eastAsia" w:asciiTheme="minorEastAsia" w:hAnsiTheme="minorEastAsia" w:eastAsiaTheme="minorEastAsia" w:cstheme="minorEastAsia"/>
          <w:sz w:val="32"/>
          <w:szCs w:val="32"/>
          <w:lang w:eastAsia="zh-CN"/>
        </w:rPr>
        <w:t>永兴檀木坳村</w:t>
      </w:r>
      <w:r>
        <w:rPr>
          <w:rFonts w:hint="eastAsia" w:asciiTheme="minorEastAsia" w:hAnsiTheme="minorEastAsia" w:eastAsiaTheme="minorEastAsia" w:cstheme="minorEastAsia"/>
          <w:sz w:val="32"/>
          <w:szCs w:val="32"/>
        </w:rPr>
        <w:t>基础设施不完善、交通不便利、路窄、湿滑、群众出行不便、农机和车辆出行不方便、限制当地经济增长缓慢</w:t>
      </w:r>
      <w:r>
        <w:rPr>
          <w:rFonts w:hint="eastAsia" w:asciiTheme="minorEastAsia" w:hAnsiTheme="minorEastAsia" w:cstheme="minorEastAsia"/>
          <w:sz w:val="32"/>
          <w:szCs w:val="32"/>
          <w:lang w:eastAsia="zh-CN"/>
        </w:rPr>
        <w:t>等</w:t>
      </w:r>
      <w:r>
        <w:rPr>
          <w:rFonts w:hint="eastAsia" w:asciiTheme="minorEastAsia" w:hAnsiTheme="minorEastAsia" w:eastAsiaTheme="minorEastAsia" w:cstheme="minorEastAsia"/>
          <w:sz w:val="32"/>
          <w:szCs w:val="32"/>
        </w:rPr>
        <w:t>,从而提高生产效率,带动当地群众增收致富、带动</w:t>
      </w:r>
      <w:r>
        <w:rPr>
          <w:rFonts w:hint="eastAsia" w:asciiTheme="minorEastAsia" w:hAnsiTheme="minorEastAsia" w:eastAsiaTheme="minorEastAsia" w:cstheme="minorEastAsia"/>
          <w:sz w:val="32"/>
          <w:szCs w:val="32"/>
          <w:lang w:eastAsia="zh-CN"/>
        </w:rPr>
        <w:t>永兴镇</w:t>
      </w:r>
      <w:r>
        <w:rPr>
          <w:rFonts w:hint="eastAsia" w:asciiTheme="minorEastAsia" w:hAnsiTheme="minorEastAsia" w:eastAsiaTheme="minorEastAsia" w:cstheme="minorEastAsia"/>
          <w:sz w:val="32"/>
          <w:szCs w:val="32"/>
        </w:rPr>
        <w:t>村经济发展,实现县委、县政府工作安排和“</w:t>
      </w:r>
      <w:r>
        <w:rPr>
          <w:rFonts w:hint="eastAsia" w:asciiTheme="minorEastAsia" w:hAnsiTheme="minorEastAsia" w:cstheme="minorEastAsia"/>
          <w:sz w:val="32"/>
          <w:szCs w:val="32"/>
          <w:lang w:eastAsia="zh-CN"/>
        </w:rPr>
        <w:t>城乡</w:t>
      </w:r>
      <w:r>
        <w:rPr>
          <w:rFonts w:hint="eastAsia" w:asciiTheme="minorEastAsia" w:hAnsiTheme="minorEastAsia" w:eastAsiaTheme="minorEastAsia" w:cstheme="minorEastAsia"/>
          <w:sz w:val="32"/>
          <w:szCs w:val="32"/>
        </w:rPr>
        <w:t>结合”的发展思路以及振兴乡村</w:t>
      </w:r>
      <w:r>
        <w:rPr>
          <w:rFonts w:ascii="宋体" w:hAnsi="宋体" w:eastAsia="宋体" w:cs="宋体"/>
          <w:sz w:val="24"/>
          <w:szCs w:val="24"/>
        </w:rPr>
        <w:t>。</w:t>
      </w:r>
    </w:p>
    <w:p>
      <w:pPr>
        <w:ind w:firstLine="640" w:firstLineChars="200"/>
        <w:rPr>
          <w:rFonts w:hint="eastAsia" w:ascii="方正仿宋简体" w:hAnsi="Calibri" w:eastAsia="方正仿宋简体" w:cs="Times New Roman"/>
          <w:sz w:val="32"/>
          <w:szCs w:val="32"/>
          <w:lang w:eastAsia="zh-CN"/>
        </w:rPr>
      </w:pPr>
      <w:r>
        <w:rPr>
          <w:rStyle w:val="14"/>
          <w:rFonts w:hint="eastAsia" w:eastAsia="方正楷体简体"/>
          <w:lang w:val="en-US" w:eastAsia="zh-CN"/>
        </w:rPr>
        <w:t>2、</w:t>
      </w:r>
      <w:r>
        <w:rPr>
          <w:rStyle w:val="14"/>
          <w:rFonts w:hint="eastAsia"/>
        </w:rPr>
        <w:t>可持续影响情况。</w:t>
      </w:r>
      <w:r>
        <w:rPr>
          <w:rFonts w:ascii="宋体" w:hAnsi="宋体" w:eastAsia="宋体" w:cs="宋体"/>
          <w:sz w:val="32"/>
          <w:szCs w:val="32"/>
        </w:rPr>
        <w:t>项目建设开展，利于构建和谐社会、改变农村村容村貌。符合国家的产业政策，符合</w:t>
      </w:r>
      <w:r>
        <w:rPr>
          <w:rFonts w:hint="eastAsia" w:ascii="宋体" w:hAnsi="宋体" w:eastAsia="宋体" w:cs="宋体"/>
          <w:sz w:val="32"/>
          <w:szCs w:val="32"/>
          <w:lang w:eastAsia="zh-CN"/>
        </w:rPr>
        <w:t>开江县</w:t>
      </w:r>
      <w:r>
        <w:rPr>
          <w:rFonts w:ascii="宋体" w:hAnsi="宋体" w:eastAsia="宋体" w:cs="宋体"/>
          <w:sz w:val="32"/>
          <w:szCs w:val="32"/>
        </w:rPr>
        <w:t>国民经济总体发展规划要求，项目的建设是必要的。</w:t>
      </w:r>
    </w:p>
    <w:p>
      <w:pPr>
        <w:spacing w:afterLines="50" w:line="580" w:lineRule="exact"/>
        <w:contextualSpacing/>
        <w:jc w:val="center"/>
        <w:rPr>
          <w:rFonts w:hint="eastAsia" w:ascii="方正仿宋简体" w:eastAsia="方正仿宋简体"/>
          <w:sz w:val="32"/>
          <w:szCs w:val="32"/>
        </w:rPr>
      </w:pPr>
      <w:r>
        <w:rPr>
          <w:rStyle w:val="14"/>
          <w:rFonts w:hint="eastAsia" w:eastAsia="方正楷体简体"/>
          <w:bCs/>
          <w:lang w:val="en-US" w:eastAsia="zh-CN"/>
        </w:rPr>
        <w:t xml:space="preserve">    3、</w:t>
      </w:r>
      <w:r>
        <w:rPr>
          <w:rStyle w:val="14"/>
          <w:rFonts w:hint="eastAsia"/>
          <w:bCs/>
        </w:rPr>
        <w:t>社会满意度情况。</w:t>
      </w:r>
      <w:r>
        <w:rPr>
          <w:rStyle w:val="14"/>
          <w:rFonts w:hint="eastAsia" w:eastAsia="方正楷体简体"/>
          <w:bCs/>
          <w:lang w:eastAsia="zh-CN"/>
        </w:rPr>
        <w:t>该</w:t>
      </w:r>
      <w:r>
        <w:rPr>
          <w:rFonts w:hint="eastAsia" w:asciiTheme="minorEastAsia" w:hAnsiTheme="minorEastAsia" w:eastAsiaTheme="minorEastAsia" w:cstheme="minorEastAsia"/>
          <w:sz w:val="32"/>
          <w:szCs w:val="32"/>
        </w:rPr>
        <w:t>项目实施后，缓减了村民出行的困难。改善了农村生产和生活条件，提高了农民生活水平和质量，助力农村居民脱贫致富，改善</w:t>
      </w:r>
      <w:r>
        <w:rPr>
          <w:rFonts w:hint="eastAsia" w:asciiTheme="minorEastAsia" w:hAnsiTheme="minorEastAsia" w:eastAsiaTheme="minorEastAsia" w:cstheme="minorEastAsia"/>
          <w:sz w:val="32"/>
          <w:szCs w:val="32"/>
          <w:lang w:eastAsia="zh-CN"/>
        </w:rPr>
        <w:t>了</w:t>
      </w:r>
      <w:r>
        <w:rPr>
          <w:rFonts w:hint="eastAsia" w:asciiTheme="minorEastAsia" w:hAnsiTheme="minorEastAsia" w:eastAsiaTheme="minorEastAsia" w:cstheme="minorEastAsia"/>
          <w:sz w:val="32"/>
          <w:szCs w:val="32"/>
        </w:rPr>
        <w:t>村</w:t>
      </w:r>
      <w:r>
        <w:rPr>
          <w:rFonts w:hint="eastAsia" w:asciiTheme="minorEastAsia" w:hAnsiTheme="minorEastAsia" w:eastAsiaTheme="minorEastAsia" w:cstheme="minorEastAsia"/>
          <w:sz w:val="32"/>
          <w:szCs w:val="32"/>
          <w:lang w:eastAsia="zh-CN"/>
        </w:rPr>
        <w:t>镇</w:t>
      </w:r>
      <w:r>
        <w:rPr>
          <w:rFonts w:hint="eastAsia" w:asciiTheme="minorEastAsia" w:hAnsiTheme="minorEastAsia" w:eastAsiaTheme="minorEastAsia" w:cstheme="minorEastAsia"/>
          <w:sz w:val="32"/>
          <w:szCs w:val="32"/>
        </w:rPr>
        <w:t>基础设施水平，方便</w:t>
      </w:r>
      <w:r>
        <w:rPr>
          <w:rFonts w:hint="eastAsia" w:asciiTheme="minorEastAsia" w:hAnsiTheme="minorEastAsia" w:eastAsiaTheme="minorEastAsia" w:cstheme="minorEastAsia"/>
          <w:sz w:val="32"/>
          <w:szCs w:val="32"/>
          <w:lang w:eastAsia="zh-CN"/>
        </w:rPr>
        <w:t>了</w:t>
      </w:r>
      <w:r>
        <w:rPr>
          <w:rFonts w:hint="eastAsia" w:asciiTheme="minorEastAsia" w:hAnsiTheme="minorEastAsia" w:eastAsiaTheme="minorEastAsia" w:cstheme="minorEastAsia"/>
          <w:sz w:val="32"/>
          <w:szCs w:val="32"/>
        </w:rPr>
        <w:t>村民的出行，为</w:t>
      </w:r>
      <w:r>
        <w:rPr>
          <w:rFonts w:hint="eastAsia" w:asciiTheme="minorEastAsia" w:hAnsiTheme="minorEastAsia" w:eastAsiaTheme="minorEastAsia" w:cstheme="minorEastAsia"/>
          <w:sz w:val="32"/>
          <w:szCs w:val="32"/>
          <w:lang w:eastAsia="zh-CN"/>
        </w:rPr>
        <w:t>檀木坳</w:t>
      </w:r>
      <w:r>
        <w:rPr>
          <w:rFonts w:hint="eastAsia" w:asciiTheme="minorEastAsia" w:hAnsiTheme="minorEastAsia" w:eastAsiaTheme="minorEastAsia" w:cstheme="minorEastAsia"/>
          <w:sz w:val="32"/>
          <w:szCs w:val="32"/>
        </w:rPr>
        <w:t>村</w:t>
      </w:r>
      <w:r>
        <w:rPr>
          <w:rFonts w:hint="eastAsia" w:asciiTheme="minorEastAsia" w:hAnsiTheme="minorEastAsia" w:eastAsiaTheme="minorEastAsia" w:cstheme="minorEastAsia"/>
          <w:sz w:val="32"/>
          <w:szCs w:val="32"/>
          <w:lang w:eastAsia="zh-CN"/>
        </w:rPr>
        <w:t>发展</w:t>
      </w:r>
      <w:r>
        <w:rPr>
          <w:rFonts w:hint="eastAsia" w:asciiTheme="minorEastAsia" w:hAnsiTheme="minorEastAsia" w:eastAsiaTheme="minorEastAsia" w:cstheme="minorEastAsia"/>
          <w:sz w:val="32"/>
          <w:szCs w:val="32"/>
        </w:rPr>
        <w:t>各种产业提供有利的条件营造良好的发展环境</w:t>
      </w:r>
      <w:r>
        <w:rPr>
          <w:rFonts w:hint="eastAsia" w:asciiTheme="minorEastAsia" w:hAnsiTheme="minorEastAsia" w:eastAsiaTheme="minorEastAsia" w:cstheme="minorEastAsia"/>
          <w:sz w:val="32"/>
          <w:szCs w:val="32"/>
          <w:lang w:eastAsia="zh-CN"/>
        </w:rPr>
        <w:t>。</w:t>
      </w:r>
      <w:r>
        <w:rPr>
          <w:rFonts w:hint="eastAsia" w:ascii="方正仿宋简体" w:eastAsia="方正仿宋简体"/>
          <w:sz w:val="32"/>
          <w:szCs w:val="32"/>
        </w:rPr>
        <w:t>社会公众对该项目基本满意，问卷</w:t>
      </w:r>
    </w:p>
    <w:p>
      <w:pPr>
        <w:spacing w:afterLines="50" w:line="580" w:lineRule="exact"/>
        <w:contextualSpacing/>
        <w:jc w:val="both"/>
        <w:rPr>
          <w:rFonts w:hint="default" w:ascii="方正仿宋简体" w:eastAsia="方正仿宋简体"/>
          <w:sz w:val="32"/>
          <w:szCs w:val="32"/>
          <w:lang w:val="en-US" w:eastAsia="zh-CN"/>
        </w:rPr>
      </w:pPr>
      <w:r>
        <w:rPr>
          <w:rFonts w:hint="eastAsia" w:ascii="方正仿宋简体" w:eastAsia="方正仿宋简体"/>
          <w:sz w:val="32"/>
          <w:szCs w:val="32"/>
        </w:rPr>
        <w:t>调查满意度为</w:t>
      </w:r>
      <w:r>
        <w:rPr>
          <w:rFonts w:hint="eastAsia" w:ascii="方正仿宋简体" w:eastAsia="方正仿宋简体"/>
          <w:sz w:val="32"/>
          <w:szCs w:val="32"/>
          <w:lang w:val="en-US" w:eastAsia="zh-CN"/>
        </w:rPr>
        <w:t>83.14</w:t>
      </w:r>
      <w:r>
        <w:rPr>
          <w:rFonts w:hint="eastAsia" w:ascii="方正仿宋简体" w:eastAsia="方正仿宋简体"/>
          <w:sz w:val="32"/>
          <w:szCs w:val="32"/>
        </w:rPr>
        <w:t>%</w:t>
      </w:r>
      <w:r>
        <w:rPr>
          <w:rFonts w:hint="eastAsia" w:ascii="方正仿宋简体" w:eastAsia="方正仿宋简体"/>
          <w:sz w:val="32"/>
          <w:szCs w:val="32"/>
          <w:lang w:eastAsia="zh-CN"/>
        </w:rPr>
        <w:t>（详见下图）。</w:t>
      </w:r>
    </w:p>
    <w:p>
      <w:pPr>
        <w:spacing w:afterLines="50" w:line="580" w:lineRule="exact"/>
        <w:contextualSpacing/>
        <w:jc w:val="center"/>
        <w:rPr>
          <w:rFonts w:ascii="黑体" w:hAnsi="黑体" w:eastAsia="黑体"/>
          <w:sz w:val="24"/>
          <w:szCs w:val="24"/>
        </w:rPr>
      </w:pPr>
      <w:r>
        <w:rPr>
          <w:rFonts w:hint="eastAsia" w:ascii="黑体" w:hAnsi="黑体" w:eastAsia="黑体"/>
          <w:sz w:val="24"/>
          <w:szCs w:val="24"/>
          <w:lang w:eastAsia="zh-CN"/>
        </w:rPr>
        <w:t>永兴镇檀木坳村通硬化路</w:t>
      </w:r>
      <w:r>
        <w:rPr>
          <w:rFonts w:hint="eastAsia" w:ascii="黑体" w:hAnsi="黑体" w:eastAsia="黑体"/>
          <w:sz w:val="24"/>
          <w:szCs w:val="24"/>
        </w:rPr>
        <w:t>工程满意度统计图</w:t>
      </w:r>
    </w:p>
    <w:p>
      <w:pPr>
        <w:pStyle w:val="2"/>
        <w:rPr>
          <w:rFonts w:hint="eastAsia" w:ascii="方正仿宋简体" w:eastAsia="方正仿宋简体"/>
          <w:sz w:val="32"/>
          <w:szCs w:val="32"/>
          <w:lang w:eastAsia="zh-CN"/>
        </w:rPr>
      </w:pPr>
    </w:p>
    <w:p>
      <w:pPr>
        <w:pStyle w:val="2"/>
        <w:rPr>
          <w:rFonts w:hint="eastAsia" w:ascii="方正仿宋简体" w:eastAsia="方正仿宋简体"/>
          <w:sz w:val="32"/>
          <w:szCs w:val="32"/>
          <w:lang w:eastAsia="zh-CN"/>
        </w:rPr>
      </w:pPr>
    </w:p>
    <w:p>
      <w:pPr>
        <w:pStyle w:val="2"/>
      </w:pPr>
      <w:r>
        <w:drawing>
          <wp:inline distT="0" distB="0" distL="114300" distR="114300">
            <wp:extent cx="5271770" cy="3082290"/>
            <wp:effectExtent l="0" t="0" r="5080" b="3810"/>
            <wp:docPr id="4" name="图片 4" descr="QQ截图2020120810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201208105434"/>
                    <pic:cNvPicPr>
                      <a:picLocks noChangeAspect="1"/>
                    </pic:cNvPicPr>
                  </pic:nvPicPr>
                  <pic:blipFill>
                    <a:blip r:embed="rId5"/>
                    <a:stretch>
                      <a:fillRect/>
                    </a:stretch>
                  </pic:blipFill>
                  <pic:spPr>
                    <a:xfrm>
                      <a:off x="0" y="0"/>
                      <a:ext cx="5271770" cy="3082290"/>
                    </a:xfrm>
                    <a:prstGeom prst="rect">
                      <a:avLst/>
                    </a:prstGeom>
                  </pic:spPr>
                </pic:pic>
              </a:graphicData>
            </a:graphic>
          </wp:inline>
        </w:drawing>
      </w:r>
    </w:p>
    <w:p>
      <w:pPr>
        <w:pStyle w:val="2"/>
        <w:numPr>
          <w:ilvl w:val="0"/>
          <w:numId w:val="1"/>
        </w:numPr>
        <w:jc w:val="both"/>
      </w:pPr>
      <w:r>
        <w:t>评价结论</w:t>
      </w:r>
    </w:p>
    <w:p>
      <w:pPr>
        <w:pStyle w:val="2"/>
        <w:numPr>
          <w:ilvl w:val="0"/>
          <w:numId w:val="0"/>
        </w:numPr>
        <w:ind w:firstLine="960" w:firstLineChars="300"/>
        <w:jc w:val="both"/>
        <w:rPr>
          <w:rFonts w:ascii="方正仿宋简体" w:hAnsi="Calibri" w:eastAsia="方正仿宋简体" w:cs="Times New Roman"/>
          <w:sz w:val="32"/>
          <w:szCs w:val="32"/>
        </w:rPr>
      </w:pPr>
      <w:r>
        <w:rPr>
          <w:rFonts w:ascii="方正仿宋简体" w:hAnsi="Calibri" w:eastAsia="方正仿宋简体" w:cs="Times New Roman"/>
          <w:sz w:val="32"/>
          <w:szCs w:val="32"/>
        </w:rPr>
        <w:t>总体来看，该项目的</w:t>
      </w:r>
      <w:r>
        <w:rPr>
          <w:rFonts w:hint="eastAsia" w:ascii="方正仿宋简体" w:eastAsia="方正仿宋简体"/>
          <w:sz w:val="32"/>
          <w:szCs w:val="32"/>
        </w:rPr>
        <w:t>设立符合</w:t>
      </w:r>
      <w:r>
        <w:rPr>
          <w:rFonts w:hint="eastAsia" w:ascii="方正仿宋简体" w:eastAsia="方正仿宋简体"/>
          <w:sz w:val="32"/>
          <w:szCs w:val="32"/>
          <w:lang w:eastAsia="zh-CN"/>
        </w:rPr>
        <w:t>开江县永兴镇经济发展的需要</w:t>
      </w:r>
      <w:r>
        <w:rPr>
          <w:rFonts w:hint="eastAsia" w:ascii="方正仿宋简体" w:eastAsia="方正仿宋简体"/>
          <w:sz w:val="32"/>
          <w:szCs w:val="32"/>
        </w:rPr>
        <w:t>，</w:t>
      </w:r>
      <w:r>
        <w:rPr>
          <w:rFonts w:hint="eastAsia" w:ascii="方正仿宋简体" w:eastAsia="方正仿宋简体"/>
          <w:sz w:val="32"/>
          <w:szCs w:val="32"/>
          <w:lang w:eastAsia="zh-CN"/>
        </w:rPr>
        <w:t>路线全长</w:t>
      </w:r>
      <w:r>
        <w:rPr>
          <w:rFonts w:hint="eastAsia" w:ascii="方正仿宋简体" w:eastAsia="方正仿宋简体"/>
          <w:sz w:val="32"/>
          <w:szCs w:val="32"/>
          <w:lang w:val="en-US" w:eastAsia="zh-CN"/>
        </w:rPr>
        <w:t>2.125</w:t>
      </w:r>
      <w:r>
        <w:rPr>
          <w:rFonts w:hint="eastAsia" w:ascii="方正仿宋简体" w:eastAsia="方正仿宋简体"/>
          <w:sz w:val="32"/>
          <w:szCs w:val="32"/>
          <w:lang w:eastAsia="zh-CN"/>
        </w:rPr>
        <w:t>公里</w:t>
      </w:r>
      <w:r>
        <w:rPr>
          <w:rFonts w:hint="eastAsia" w:ascii="方正仿宋简体" w:eastAsia="方正仿宋简体"/>
          <w:sz w:val="32"/>
          <w:szCs w:val="32"/>
        </w:rPr>
        <w:t>，</w:t>
      </w:r>
      <w:r>
        <w:rPr>
          <w:rFonts w:hint="eastAsia" w:ascii="方正仿宋简体" w:eastAsia="方正仿宋简体"/>
          <w:sz w:val="32"/>
          <w:szCs w:val="32"/>
          <w:lang w:eastAsia="zh-CN"/>
        </w:rPr>
        <w:t>按四级公路建设，沥青混泥土路面，路面</w:t>
      </w:r>
      <w:r>
        <w:rPr>
          <w:rFonts w:hint="eastAsia" w:ascii="方正仿宋简体" w:eastAsia="方正仿宋简体"/>
          <w:sz w:val="32"/>
          <w:szCs w:val="32"/>
        </w:rPr>
        <w:t>宽</w:t>
      </w:r>
      <w:r>
        <w:rPr>
          <w:rFonts w:hint="eastAsia" w:ascii="方正仿宋简体" w:eastAsia="方正仿宋简体"/>
          <w:sz w:val="32"/>
          <w:szCs w:val="32"/>
          <w:lang w:val="en-US" w:eastAsia="zh-CN"/>
        </w:rPr>
        <w:t>6.5</w:t>
      </w:r>
      <w:r>
        <w:rPr>
          <w:rFonts w:hint="eastAsia" w:ascii="方正仿宋简体" w:eastAsia="方正仿宋简体"/>
          <w:sz w:val="32"/>
          <w:szCs w:val="32"/>
        </w:rPr>
        <w:t>米</w:t>
      </w:r>
      <w:r>
        <w:rPr>
          <w:rFonts w:hint="eastAsia" w:ascii="方正仿宋简体" w:eastAsia="方正仿宋简体"/>
          <w:sz w:val="32"/>
          <w:szCs w:val="32"/>
          <w:lang w:eastAsia="zh-CN"/>
        </w:rPr>
        <w:t>，路基宽度</w:t>
      </w:r>
      <w:r>
        <w:rPr>
          <w:rFonts w:hint="eastAsia" w:ascii="方正仿宋简体" w:eastAsia="方正仿宋简体"/>
          <w:sz w:val="32"/>
          <w:szCs w:val="32"/>
          <w:lang w:val="en-US" w:eastAsia="zh-CN"/>
        </w:rPr>
        <w:t>7.5米，主要包括路基工程、路面工程、</w:t>
      </w:r>
      <w:r>
        <w:rPr>
          <w:rFonts w:hint="eastAsia" w:ascii="方正仿宋简体" w:hAnsi="方正仿宋简体" w:eastAsia="方正仿宋简体" w:cs="方正仿宋简体"/>
          <w:sz w:val="32"/>
          <w:szCs w:val="32"/>
          <w:lang w:val="en-US" w:eastAsia="zh-CN"/>
        </w:rPr>
        <w:t>排水工程、防护工程等</w:t>
      </w:r>
      <w:r>
        <w:rPr>
          <w:rFonts w:hint="eastAsia" w:ascii="方正仿宋简体" w:hAnsi="方正仿宋简体" w:eastAsia="方正仿宋简体" w:cs="方正仿宋简体"/>
          <w:sz w:val="32"/>
          <w:szCs w:val="32"/>
        </w:rPr>
        <w:t>项目的实施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项目管理比较完善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按照计划的项目内容组织实施，基本实现了在</w:t>
      </w:r>
      <w:r>
        <w:rPr>
          <w:rFonts w:hint="eastAsia" w:ascii="方正仿宋简体" w:hAnsi="方正仿宋简体" w:eastAsia="方正仿宋简体" w:cs="方正仿宋简体"/>
          <w:sz w:val="32"/>
          <w:szCs w:val="32"/>
          <w:lang w:eastAsia="zh-CN"/>
        </w:rPr>
        <w:t>永兴镇檀木坳村通硬化道</w:t>
      </w:r>
      <w:r>
        <w:rPr>
          <w:rFonts w:hint="eastAsia" w:ascii="方正仿宋简体" w:hAnsi="方正仿宋简体" w:eastAsia="方正仿宋简体" w:cs="方正仿宋简体"/>
          <w:sz w:val="32"/>
          <w:szCs w:val="32"/>
        </w:rPr>
        <w:t>路建设的目标。</w:t>
      </w:r>
      <w:r>
        <w:rPr>
          <w:rFonts w:hint="eastAsia" w:ascii="方正仿宋简体" w:hAnsi="方正仿宋简体" w:eastAsia="方正仿宋简体" w:cs="方正仿宋简体"/>
          <w:sz w:val="32"/>
          <w:szCs w:val="32"/>
          <w:lang w:eastAsia="zh-CN"/>
        </w:rPr>
        <w:t>该项目解决</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eastAsia="zh-CN"/>
        </w:rPr>
        <w:t>永兴镇</w:t>
      </w:r>
      <w:r>
        <w:rPr>
          <w:rFonts w:hint="eastAsia" w:ascii="方正仿宋简体" w:hAnsi="方正仿宋简体" w:eastAsia="方正仿宋简体" w:cs="方正仿宋简体"/>
          <w:sz w:val="32"/>
          <w:szCs w:val="32"/>
        </w:rPr>
        <w:t>交通不便利、路窄、湿滑、群众出行不便</w:t>
      </w:r>
      <w:r>
        <w:rPr>
          <w:rFonts w:hint="eastAsia" w:ascii="方正仿宋简体" w:hAnsi="方正仿宋简体" w:eastAsia="方正仿宋简体" w:cs="方正仿宋简体"/>
          <w:sz w:val="32"/>
          <w:szCs w:val="32"/>
          <w:lang w:eastAsia="zh-CN"/>
        </w:rPr>
        <w:t>等问题</w:t>
      </w:r>
      <w:r>
        <w:rPr>
          <w:rFonts w:hint="eastAsia" w:ascii="方正仿宋简体" w:hAnsi="方正仿宋简体" w:eastAsia="方正仿宋简体" w:cs="方正仿宋简体"/>
          <w:sz w:val="32"/>
          <w:szCs w:val="32"/>
        </w:rPr>
        <w:t>。从而提高</w:t>
      </w:r>
      <w:r>
        <w:rPr>
          <w:rFonts w:hint="eastAsia" w:ascii="方正仿宋简体" w:hAnsi="方正仿宋简体" w:eastAsia="方正仿宋简体" w:cs="方正仿宋简体"/>
          <w:sz w:val="32"/>
          <w:szCs w:val="32"/>
          <w:lang w:eastAsia="zh-CN"/>
        </w:rPr>
        <w:t>了</w:t>
      </w:r>
      <w:r>
        <w:rPr>
          <w:rFonts w:hint="eastAsia" w:ascii="方正仿宋简体" w:hAnsi="方正仿宋简体" w:eastAsia="方正仿宋简体" w:cs="方正仿宋简体"/>
          <w:sz w:val="32"/>
          <w:szCs w:val="32"/>
        </w:rPr>
        <w:t>群众生产效率,为落实县委、县政府“</w:t>
      </w:r>
      <w:r>
        <w:rPr>
          <w:rFonts w:hint="eastAsia" w:ascii="方正仿宋简体" w:hAnsi="方正仿宋简体" w:eastAsia="方正仿宋简体" w:cs="方正仿宋简体"/>
          <w:sz w:val="32"/>
          <w:szCs w:val="32"/>
          <w:lang w:eastAsia="zh-CN"/>
        </w:rPr>
        <w:t>城乡结合</w:t>
      </w:r>
      <w:r>
        <w:rPr>
          <w:rFonts w:hint="eastAsia" w:ascii="方正仿宋简体" w:hAnsi="方正仿宋简体" w:eastAsia="方正仿宋简体" w:cs="方正仿宋简体"/>
          <w:sz w:val="32"/>
          <w:szCs w:val="32"/>
        </w:rPr>
        <w:t>”的发展思路、振兴乡村战略部署以及带动当地群众增收致富打下基础。</w:t>
      </w:r>
      <w:r>
        <w:rPr>
          <w:rFonts w:hint="eastAsia" w:ascii="方正仿宋简体" w:hAnsi="方正仿宋简体" w:eastAsia="方正仿宋简体" w:cs="方正仿宋简体"/>
          <w:sz w:val="32"/>
          <w:szCs w:val="32"/>
          <w:lang w:eastAsia="zh-CN"/>
        </w:rPr>
        <w:t>该</w:t>
      </w:r>
      <w:r>
        <w:rPr>
          <w:rFonts w:hint="eastAsia" w:ascii="方正仿宋简体" w:hAnsi="方正仿宋简体" w:eastAsia="方正仿宋简体" w:cs="方正仿宋简体"/>
          <w:sz w:val="32"/>
          <w:szCs w:val="32"/>
        </w:rPr>
        <w:t>项目资金分配合规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截止目前按“三三四”方式拨付合同价</w:t>
      </w:r>
      <w:r>
        <w:rPr>
          <w:rFonts w:hint="eastAsia" w:ascii="方正仿宋简体" w:hAnsi="方正仿宋简体" w:eastAsia="方正仿宋简体" w:cs="方正仿宋简体"/>
          <w:sz w:val="32"/>
          <w:szCs w:val="32"/>
          <w:lang w:val="en-US" w:eastAsia="zh-CN"/>
        </w:rPr>
        <w:t>80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。社会公众满意度为</w:t>
      </w:r>
      <w:r>
        <w:rPr>
          <w:rFonts w:hint="eastAsia" w:ascii="方正仿宋简体" w:hAnsi="方正仿宋简体" w:eastAsia="方正仿宋简体" w:cs="方正仿宋简体"/>
          <w:sz w:val="32"/>
          <w:szCs w:val="32"/>
        </w:rPr>
        <w:t>基本满意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绩</w:t>
      </w:r>
      <w:r>
        <w:rPr>
          <w:rFonts w:hint="eastAsia" w:ascii="方正仿宋简体" w:hAnsi="Calibri" w:eastAsia="方正仿宋简体" w:cs="Times New Roman"/>
          <w:sz w:val="32"/>
          <w:szCs w:val="32"/>
        </w:rPr>
        <w:t>效评价得分</w:t>
      </w:r>
      <w:r>
        <w:rPr>
          <w:rFonts w:hint="eastAsia" w:ascii="方正仿宋简体" w:hAnsi="Calibri" w:eastAsia="方正仿宋简体" w:cs="Times New Roman"/>
          <w:sz w:val="32"/>
          <w:szCs w:val="32"/>
          <w:lang w:val="en-US" w:eastAsia="zh-CN"/>
        </w:rPr>
        <w:t>88.68</w:t>
      </w:r>
      <w:r>
        <w:rPr>
          <w:rFonts w:hint="eastAsia" w:ascii="方正仿宋简体" w:hAnsi="Calibri" w:eastAsia="方正仿宋简体" w:cs="Times New Roman"/>
          <w:sz w:val="32"/>
          <w:szCs w:val="32"/>
        </w:rPr>
        <w:t>分，</w:t>
      </w:r>
      <w:r>
        <w:rPr>
          <w:rFonts w:ascii="方正仿宋简体" w:hAnsi="Calibri" w:eastAsia="方正仿宋简体" w:cs="Times New Roman"/>
          <w:sz w:val="32"/>
          <w:szCs w:val="32"/>
        </w:rPr>
        <w:t>具体得分情况详见下表</w:t>
      </w:r>
      <w:r>
        <w:rPr>
          <w:rFonts w:hint="eastAsia" w:ascii="方正仿宋简体" w:hAnsi="Calibri" w:eastAsia="方正仿宋简体" w:cs="Times New Roman"/>
          <w:sz w:val="32"/>
          <w:szCs w:val="32"/>
        </w:rPr>
        <w:t>。</w:t>
      </w:r>
      <w:r>
        <w:rPr>
          <w:rFonts w:ascii="方正仿宋简体" w:hAnsi="Calibri" w:eastAsia="方正仿宋简体" w:cs="Times New Roman"/>
          <w:sz w:val="32"/>
          <w:szCs w:val="32"/>
        </w:rPr>
        <w:t xml:space="preserve"> </w:t>
      </w:r>
    </w:p>
    <w:p>
      <w:pPr>
        <w:spacing w:beforeLines="50" w:afterLines="50" w:line="480" w:lineRule="auto"/>
        <w:contextualSpacing/>
        <w:jc w:val="center"/>
        <w:rPr>
          <w:rFonts w:ascii="黑体" w:hAnsi="黑体" w:eastAsia="黑体"/>
          <w:sz w:val="24"/>
          <w:szCs w:val="24"/>
        </w:rPr>
      </w:pPr>
      <w:r>
        <w:rPr>
          <w:rFonts w:hint="eastAsia" w:ascii="黑体" w:hAnsi="黑体" w:eastAsia="黑体" w:cs="黑体"/>
          <w:b w:val="0"/>
          <w:bCs w:val="0"/>
          <w:sz w:val="24"/>
          <w:szCs w:val="24"/>
          <w:lang w:eastAsia="zh-CN"/>
        </w:rPr>
        <w:t>开江县永兴镇檀木坳村通硬化路工程</w:t>
      </w:r>
      <w:r>
        <w:rPr>
          <w:rFonts w:hint="eastAsia" w:ascii="黑体" w:hAnsi="黑体" w:eastAsia="黑体"/>
          <w:sz w:val="24"/>
          <w:szCs w:val="24"/>
        </w:rPr>
        <w:t>绩效评价得分表</w:t>
      </w:r>
    </w:p>
    <w:tbl>
      <w:tblPr>
        <w:tblStyle w:val="10"/>
        <w:tblpPr w:leftFromText="180" w:rightFromText="180" w:vertAnchor="text" w:tblpY="1"/>
        <w:tblOverlap w:val="never"/>
        <w:tblW w:w="7660" w:type="dxa"/>
        <w:tblInd w:w="93" w:type="dxa"/>
        <w:tblLayout w:type="autofit"/>
        <w:tblCellMar>
          <w:top w:w="0" w:type="dxa"/>
          <w:left w:w="108" w:type="dxa"/>
          <w:bottom w:w="0" w:type="dxa"/>
          <w:right w:w="108" w:type="dxa"/>
        </w:tblCellMar>
      </w:tblPr>
      <w:tblGrid>
        <w:gridCol w:w="1880"/>
        <w:gridCol w:w="1880"/>
        <w:gridCol w:w="2020"/>
        <w:gridCol w:w="1880"/>
      </w:tblGrid>
      <w:tr>
        <w:tblPrEx>
          <w:tblCellMar>
            <w:top w:w="0" w:type="dxa"/>
            <w:left w:w="108" w:type="dxa"/>
            <w:bottom w:w="0" w:type="dxa"/>
            <w:right w:w="108" w:type="dxa"/>
          </w:tblCellMar>
        </w:tblPrEx>
        <w:trPr>
          <w:trHeight w:val="319" w:hRule="atLeast"/>
        </w:trPr>
        <w:tc>
          <w:tcPr>
            <w:tcW w:w="57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分级指标</w:t>
            </w:r>
          </w:p>
        </w:tc>
        <w:tc>
          <w:tcPr>
            <w:tcW w:w="1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得分</w:t>
            </w:r>
          </w:p>
        </w:tc>
      </w:tr>
      <w:tr>
        <w:tblPrEx>
          <w:tblCellMar>
            <w:top w:w="0" w:type="dxa"/>
            <w:left w:w="108" w:type="dxa"/>
            <w:bottom w:w="0" w:type="dxa"/>
            <w:right w:w="108" w:type="dxa"/>
          </w:tblCellMar>
        </w:tblPrEx>
        <w:trPr>
          <w:trHeight w:val="319" w:hRule="atLeast"/>
        </w:trPr>
        <w:tc>
          <w:tcPr>
            <w:tcW w:w="18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一级指标</w:t>
            </w:r>
          </w:p>
        </w:tc>
        <w:tc>
          <w:tcPr>
            <w:tcW w:w="18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二级指标</w:t>
            </w:r>
          </w:p>
        </w:tc>
        <w:tc>
          <w:tcPr>
            <w:tcW w:w="20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三级指标</w:t>
            </w: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szCs w:val="24"/>
              </w:rPr>
            </w:pPr>
          </w:p>
        </w:tc>
      </w:tr>
      <w:tr>
        <w:tblPrEx>
          <w:tblCellMar>
            <w:top w:w="0" w:type="dxa"/>
            <w:left w:w="108" w:type="dxa"/>
            <w:bottom w:w="0" w:type="dxa"/>
            <w:right w:w="108" w:type="dxa"/>
          </w:tblCellMar>
        </w:tblPrEx>
        <w:trPr>
          <w:trHeight w:val="319" w:hRule="atLeast"/>
        </w:trPr>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项目决策</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立项规范</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事前评估</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19" w:hRule="atLeast"/>
        </w:trPr>
        <w:tc>
          <w:tcPr>
            <w:tcW w:w="1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8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规划合理</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稀缺性</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19" w:hRule="atLeast"/>
        </w:trPr>
        <w:tc>
          <w:tcPr>
            <w:tcW w:w="1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8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目标合理</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19" w:hRule="atLeast"/>
        </w:trPr>
        <w:tc>
          <w:tcPr>
            <w:tcW w:w="18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资金管理</w:t>
            </w:r>
          </w:p>
          <w:p>
            <w:pPr>
              <w:jc w:val="center"/>
              <w:rPr>
                <w:rFonts w:ascii="宋体" w:hAnsi="宋体" w:eastAsia="宋体" w:cs="宋体"/>
                <w:b/>
                <w:bCs/>
                <w:color w:val="000000"/>
                <w:kern w:val="0"/>
                <w:sz w:val="22"/>
              </w:rPr>
            </w:pPr>
          </w:p>
        </w:tc>
        <w:tc>
          <w:tcPr>
            <w:tcW w:w="1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资金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到位</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分配时效</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319" w:hRule="atLeast"/>
        </w:trPr>
        <w:tc>
          <w:tcPr>
            <w:tcW w:w="1880" w:type="dxa"/>
            <w:vMerge w:val="continue"/>
            <w:tcBorders>
              <w:left w:val="single" w:color="auto" w:sz="4" w:space="0"/>
              <w:right w:val="single" w:color="auto" w:sz="4" w:space="0"/>
            </w:tcBorders>
            <w:vAlign w:val="center"/>
          </w:tcPr>
          <w:p>
            <w:pPr>
              <w:jc w:val="center"/>
              <w:rPr>
                <w:rFonts w:ascii="宋体" w:hAnsi="宋体" w:eastAsia="宋体" w:cs="宋体"/>
                <w:b/>
                <w:bCs/>
                <w:color w:val="000000"/>
                <w:kern w:val="0"/>
                <w:sz w:val="22"/>
              </w:rPr>
            </w:pPr>
          </w:p>
        </w:tc>
        <w:tc>
          <w:tcPr>
            <w:tcW w:w="1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资金拨付</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19" w:hRule="atLeast"/>
        </w:trPr>
        <w:tc>
          <w:tcPr>
            <w:tcW w:w="1880" w:type="dxa"/>
            <w:vMerge w:val="continue"/>
            <w:tcBorders>
              <w:left w:val="single" w:color="auto" w:sz="4" w:space="0"/>
              <w:right w:val="single" w:color="auto" w:sz="4" w:space="0"/>
            </w:tcBorders>
            <w:vAlign w:val="center"/>
          </w:tcPr>
          <w:p>
            <w:pPr>
              <w:jc w:val="center"/>
              <w:rPr>
                <w:rFonts w:ascii="宋体" w:hAnsi="宋体" w:eastAsia="宋体" w:cs="宋体"/>
                <w:b/>
                <w:bCs/>
                <w:color w:val="000000"/>
                <w:kern w:val="0"/>
                <w:sz w:val="22"/>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预算完成</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1.68</w:t>
            </w:r>
          </w:p>
        </w:tc>
      </w:tr>
      <w:tr>
        <w:tblPrEx>
          <w:tblCellMar>
            <w:top w:w="0" w:type="dxa"/>
            <w:left w:w="108" w:type="dxa"/>
            <w:bottom w:w="0" w:type="dxa"/>
            <w:right w:w="108" w:type="dxa"/>
          </w:tblCellMar>
        </w:tblPrEx>
        <w:trPr>
          <w:trHeight w:val="319" w:hRule="atLeast"/>
        </w:trPr>
        <w:tc>
          <w:tcPr>
            <w:tcW w:w="1880" w:type="dxa"/>
            <w:vMerge w:val="continue"/>
            <w:tcBorders>
              <w:left w:val="single" w:color="auto" w:sz="4" w:space="0"/>
              <w:right w:val="single" w:color="auto" w:sz="4" w:space="0"/>
            </w:tcBorders>
            <w:vAlign w:val="center"/>
          </w:tcPr>
          <w:p>
            <w:pPr>
              <w:jc w:val="center"/>
              <w:rPr>
                <w:rFonts w:ascii="宋体" w:hAnsi="宋体" w:eastAsia="宋体" w:cs="宋体"/>
                <w:b/>
                <w:bCs/>
                <w:color w:val="000000"/>
                <w:kern w:val="0"/>
                <w:sz w:val="22"/>
              </w:rPr>
            </w:pPr>
          </w:p>
        </w:tc>
        <w:tc>
          <w:tcPr>
            <w:tcW w:w="1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管理规范</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资金调整</w:t>
            </w:r>
          </w:p>
        </w:tc>
        <w:tc>
          <w:tcPr>
            <w:tcW w:w="18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319" w:hRule="atLeast"/>
        </w:trPr>
        <w:tc>
          <w:tcPr>
            <w:tcW w:w="1880" w:type="dxa"/>
            <w:vMerge w:val="continue"/>
            <w:tcBorders>
              <w:left w:val="single" w:color="auto" w:sz="4" w:space="0"/>
              <w:right w:val="single" w:color="auto" w:sz="4" w:space="0"/>
            </w:tcBorders>
            <w:vAlign w:val="center"/>
          </w:tcPr>
          <w:p>
            <w:pPr>
              <w:widowControl/>
              <w:jc w:val="center"/>
              <w:rPr>
                <w:rFonts w:ascii="宋体" w:hAnsi="宋体" w:eastAsia="宋体" w:cs="宋体"/>
                <w:b/>
                <w:bCs/>
                <w:color w:val="000000"/>
                <w:kern w:val="0"/>
                <w:sz w:val="22"/>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制度完善</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319" w:hRule="atLeast"/>
        </w:trPr>
        <w:tc>
          <w:tcPr>
            <w:tcW w:w="1880" w:type="dxa"/>
            <w:vMerge w:val="continue"/>
            <w:tcBorders>
              <w:left w:val="single" w:color="auto" w:sz="4" w:space="0"/>
              <w:bottom w:val="nil"/>
              <w:right w:val="single" w:color="auto" w:sz="4" w:space="0"/>
            </w:tcBorders>
            <w:vAlign w:val="center"/>
          </w:tcPr>
          <w:p>
            <w:pPr>
              <w:widowControl/>
              <w:jc w:val="center"/>
              <w:rPr>
                <w:rFonts w:ascii="宋体" w:hAnsi="宋体" w:eastAsia="宋体" w:cs="宋体"/>
                <w:b/>
                <w:bCs/>
                <w:color w:val="000000"/>
                <w:kern w:val="0"/>
                <w:sz w:val="22"/>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使用合规</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319" w:hRule="atLeast"/>
        </w:trPr>
        <w:tc>
          <w:tcPr>
            <w:tcW w:w="1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项目管理</w:t>
            </w:r>
          </w:p>
        </w:tc>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项目执行</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执行规范</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19" w:hRule="atLeast"/>
        </w:trPr>
        <w:tc>
          <w:tcPr>
            <w:tcW w:w="188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2"/>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质量控制</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19" w:hRule="atLeast"/>
        </w:trPr>
        <w:tc>
          <w:tcPr>
            <w:tcW w:w="188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2"/>
              </w:rPr>
            </w:pPr>
          </w:p>
        </w:tc>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完成结果</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结果符合</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319" w:hRule="atLeast"/>
        </w:trPr>
        <w:tc>
          <w:tcPr>
            <w:tcW w:w="188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2"/>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配套性</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19" w:hRule="atLeast"/>
        </w:trPr>
        <w:tc>
          <w:tcPr>
            <w:tcW w:w="188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2"/>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及时完成</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19" w:hRule="atLeast"/>
        </w:trPr>
        <w:tc>
          <w:tcPr>
            <w:tcW w:w="188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2"/>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质量达标</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19" w:hRule="atLeast"/>
        </w:trPr>
        <w:tc>
          <w:tcPr>
            <w:tcW w:w="188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2"/>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成本控制</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19" w:hRule="atLeast"/>
        </w:trPr>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项目效益</w:t>
            </w:r>
          </w:p>
        </w:tc>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社会效益</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道路通行能力提升</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319" w:hRule="atLeast"/>
        </w:trPr>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24"/>
                <w:szCs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运行效率</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319" w:hRule="atLeast"/>
        </w:trPr>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24"/>
                <w:szCs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可持续影响</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有效运行</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319" w:hRule="atLeast"/>
        </w:trPr>
        <w:tc>
          <w:tcPr>
            <w:tcW w:w="18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24"/>
                <w:szCs w:val="24"/>
              </w:rPr>
            </w:pP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社会满意度</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群众满意</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319" w:hRule="atLeast"/>
        </w:trPr>
        <w:tc>
          <w:tcPr>
            <w:tcW w:w="578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总得分</w:t>
            </w:r>
          </w:p>
        </w:tc>
        <w:tc>
          <w:tcPr>
            <w:tcW w:w="18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88.68</w:t>
            </w:r>
          </w:p>
        </w:tc>
      </w:tr>
    </w:tbl>
    <w:p>
      <w:pPr>
        <w:snapToGrid w:val="0"/>
        <w:spacing w:line="580" w:lineRule="exact"/>
        <w:jc w:val="center"/>
        <w:rPr>
          <w:rFonts w:ascii="黑体" w:hAnsi="黑体" w:eastAsia="黑体"/>
          <w:sz w:val="32"/>
          <w:szCs w:val="32"/>
        </w:rPr>
      </w:pPr>
    </w:p>
    <w:p>
      <w:pPr>
        <w:pStyle w:val="4"/>
        <w:ind w:firstLine="640"/>
      </w:pPr>
    </w:p>
    <w:p>
      <w:pPr>
        <w:pStyle w:val="4"/>
        <w:ind w:firstLine="640"/>
      </w:pPr>
    </w:p>
    <w:p>
      <w:pPr>
        <w:pStyle w:val="4"/>
        <w:ind w:firstLine="640"/>
      </w:pPr>
      <w:bookmarkStart w:id="9" w:name="_Toc28534464"/>
    </w:p>
    <w:p>
      <w:pPr>
        <w:pStyle w:val="4"/>
        <w:ind w:firstLine="640"/>
      </w:pPr>
    </w:p>
    <w:p>
      <w:pPr>
        <w:pStyle w:val="4"/>
        <w:ind w:firstLine="640"/>
      </w:pPr>
    </w:p>
    <w:p>
      <w:pPr>
        <w:pStyle w:val="4"/>
        <w:ind w:firstLine="640"/>
      </w:pPr>
    </w:p>
    <w:p>
      <w:pPr>
        <w:pStyle w:val="4"/>
        <w:ind w:firstLine="640"/>
      </w:pPr>
    </w:p>
    <w:p>
      <w:pPr>
        <w:pStyle w:val="4"/>
        <w:ind w:firstLine="640"/>
      </w:pPr>
    </w:p>
    <w:bookmarkEnd w:id="9"/>
    <w:p>
      <w:pPr>
        <w:pStyle w:val="2"/>
        <w:ind w:left="0" w:leftChars="0" w:firstLine="0" w:firstLineChars="0"/>
        <w:jc w:val="both"/>
        <w:rPr>
          <w:rFonts w:hint="eastAsia"/>
          <w:lang w:eastAsia="zh-CN"/>
        </w:rPr>
      </w:pPr>
      <w:bookmarkStart w:id="10" w:name="_Toc28534469"/>
    </w:p>
    <w:p>
      <w:pPr>
        <w:pStyle w:val="2"/>
        <w:ind w:left="0" w:leftChars="0" w:firstLine="0" w:firstLineChars="0"/>
        <w:jc w:val="both"/>
        <w:rPr>
          <w:rFonts w:hint="eastAsia"/>
          <w:lang w:eastAsia="zh-CN"/>
        </w:rPr>
      </w:pPr>
    </w:p>
    <w:p>
      <w:pPr>
        <w:pStyle w:val="2"/>
        <w:ind w:left="0" w:leftChars="0" w:firstLine="0" w:firstLineChars="0"/>
        <w:jc w:val="both"/>
      </w:pPr>
      <w:r>
        <w:rPr>
          <w:rFonts w:hint="eastAsia"/>
          <w:lang w:eastAsia="zh-CN"/>
        </w:rPr>
        <w:t>五、</w:t>
      </w:r>
      <w:r>
        <w:rPr>
          <w:rFonts w:hint="eastAsia"/>
        </w:rPr>
        <w:t>存在主要问题</w:t>
      </w:r>
      <w:bookmarkEnd w:id="10"/>
    </w:p>
    <w:p>
      <w:pPr>
        <w:pStyle w:val="4"/>
        <w:ind w:firstLine="640"/>
      </w:pPr>
      <w:bookmarkStart w:id="11" w:name="_Toc28534473"/>
      <w:r>
        <w:rPr>
          <w:rFonts w:hint="eastAsia"/>
          <w:b/>
          <w:bCs w:val="0"/>
          <w:lang w:eastAsia="zh-CN"/>
        </w:rPr>
        <w:t>（一）</w:t>
      </w:r>
      <w:r>
        <w:rPr>
          <w:rFonts w:hint="eastAsia"/>
          <w:b/>
          <w:bCs w:val="0"/>
        </w:rPr>
        <w:t>、</w:t>
      </w:r>
      <w:r>
        <w:rPr>
          <w:rFonts w:hint="eastAsia"/>
        </w:rPr>
        <w:t>项目单位内控制度不够健全完善。</w:t>
      </w:r>
    </w:p>
    <w:p>
      <w:pPr>
        <w:snapToGrid w:val="0"/>
        <w:spacing w:line="580" w:lineRule="exact"/>
        <w:ind w:firstLine="640" w:firstLineChars="200"/>
        <w:rPr>
          <w:rFonts w:ascii="方正仿宋简体" w:hAnsi="Calibri" w:eastAsia="方正仿宋简体" w:cs="Times New Roman"/>
          <w:sz w:val="32"/>
          <w:szCs w:val="32"/>
        </w:rPr>
      </w:pPr>
      <w:r>
        <w:rPr>
          <w:rFonts w:hint="eastAsia" w:ascii="方正仿宋简体" w:hAnsi="Calibri" w:eastAsia="方正仿宋简体" w:cs="Times New Roman"/>
          <w:sz w:val="32"/>
          <w:szCs w:val="32"/>
        </w:rPr>
        <w:t>项目单位未建立健全有效的内部控制制度，</w:t>
      </w:r>
      <w:r>
        <w:rPr>
          <w:rFonts w:hint="eastAsia" w:ascii="方正仿宋简体" w:eastAsia="方正仿宋简体"/>
          <w:sz w:val="32"/>
          <w:szCs w:val="32"/>
        </w:rPr>
        <w:t>该项目合同价为</w:t>
      </w:r>
      <w:r>
        <w:rPr>
          <w:rFonts w:hint="eastAsia" w:ascii="方正仿宋简体" w:eastAsia="方正仿宋简体"/>
          <w:sz w:val="32"/>
          <w:szCs w:val="32"/>
          <w:lang w:val="en-US" w:eastAsia="zh-CN"/>
        </w:rPr>
        <w:t>1250.8116</w:t>
      </w:r>
      <w:r>
        <w:rPr>
          <w:rFonts w:hint="eastAsia" w:ascii="方正仿宋简体" w:eastAsia="方正仿宋简体"/>
          <w:sz w:val="32"/>
          <w:szCs w:val="32"/>
        </w:rPr>
        <w:t>万元，资金来源为</w:t>
      </w:r>
      <w:r>
        <w:rPr>
          <w:rFonts w:hint="eastAsia" w:ascii="方正仿宋简体" w:eastAsia="方正仿宋简体"/>
          <w:sz w:val="32"/>
          <w:szCs w:val="32"/>
          <w:lang w:eastAsia="zh-CN"/>
        </w:rPr>
        <w:t>上级补助及地方财政自筹</w:t>
      </w:r>
      <w:r>
        <w:rPr>
          <w:rFonts w:hint="eastAsia" w:ascii="方正仿宋简体" w:eastAsia="方正仿宋简体"/>
          <w:sz w:val="32"/>
          <w:szCs w:val="32"/>
        </w:rPr>
        <w:t>，工程财评控制价</w:t>
      </w:r>
      <w:r>
        <w:rPr>
          <w:rFonts w:hint="eastAsia" w:ascii="方正仿宋简体" w:eastAsia="方正仿宋简体"/>
          <w:sz w:val="32"/>
          <w:szCs w:val="32"/>
          <w:lang w:val="en-US" w:eastAsia="zh-CN"/>
        </w:rPr>
        <w:t>1280.22</w:t>
      </w:r>
      <w:r>
        <w:rPr>
          <w:rFonts w:hint="eastAsia" w:ascii="方正仿宋简体" w:eastAsia="方正仿宋简体"/>
          <w:sz w:val="32"/>
          <w:szCs w:val="32"/>
        </w:rPr>
        <w:t>万元</w:t>
      </w:r>
      <w:r>
        <w:rPr>
          <w:rFonts w:hint="eastAsia" w:ascii="方正仿宋简体" w:eastAsia="方正仿宋简体"/>
          <w:sz w:val="32"/>
          <w:szCs w:val="32"/>
          <w:lang w:eastAsia="zh-CN"/>
        </w:rPr>
        <w:t>，建设单位于</w:t>
      </w:r>
      <w:r>
        <w:rPr>
          <w:rFonts w:hint="eastAsia" w:ascii="方正仿宋简体" w:eastAsia="方正仿宋简体"/>
          <w:sz w:val="32"/>
          <w:szCs w:val="32"/>
          <w:lang w:val="en-US" w:eastAsia="zh-CN"/>
        </w:rPr>
        <w:t>2020年1月2日</w:t>
      </w:r>
      <w:r>
        <w:rPr>
          <w:rFonts w:hint="eastAsia" w:ascii="方正仿宋简体" w:eastAsia="方正仿宋简体"/>
          <w:sz w:val="32"/>
          <w:szCs w:val="32"/>
          <w:lang w:eastAsia="zh-CN"/>
        </w:rPr>
        <w:t>办理竣工结算金额为</w:t>
      </w:r>
      <w:r>
        <w:rPr>
          <w:rFonts w:hint="eastAsia" w:ascii="方正仿宋简体" w:eastAsia="方正仿宋简体"/>
          <w:sz w:val="32"/>
          <w:szCs w:val="32"/>
          <w:lang w:val="en-US" w:eastAsia="zh-CN"/>
        </w:rPr>
        <w:t>1323.7636万元，</w:t>
      </w:r>
      <w:r>
        <w:rPr>
          <w:rFonts w:hint="eastAsia" w:ascii="方正仿宋简体" w:eastAsia="方正仿宋简体"/>
          <w:sz w:val="32"/>
          <w:szCs w:val="32"/>
          <w:lang w:eastAsia="zh-CN"/>
        </w:rPr>
        <w:t>由于多计建安费用等问题，</w:t>
      </w:r>
      <w:r>
        <w:rPr>
          <w:rFonts w:hint="eastAsia" w:ascii="方正仿宋简体" w:eastAsia="方正仿宋简体"/>
          <w:sz w:val="32"/>
          <w:szCs w:val="32"/>
          <w:lang w:val="en-US" w:eastAsia="zh-CN"/>
        </w:rPr>
        <w:t>较控制价增加43.5436万元</w:t>
      </w:r>
      <w:r>
        <w:rPr>
          <w:rFonts w:hint="eastAsia" w:ascii="方正仿宋简体" w:hAnsi="Calibri" w:eastAsia="方正仿宋简体" w:cs="Times New Roman"/>
          <w:sz w:val="32"/>
          <w:szCs w:val="32"/>
        </w:rPr>
        <w:t>，</w:t>
      </w:r>
      <w:r>
        <w:rPr>
          <w:rFonts w:hint="eastAsia" w:ascii="方正仿宋简体" w:eastAsia="方正仿宋简体"/>
          <w:sz w:val="32"/>
          <w:szCs w:val="32"/>
          <w:lang w:val="en-US" w:eastAsia="zh-CN"/>
        </w:rPr>
        <w:t>2020年1月16日送</w:t>
      </w:r>
      <w:r>
        <w:rPr>
          <w:rFonts w:hint="eastAsia" w:ascii="方正仿宋简体" w:eastAsia="方正仿宋简体"/>
          <w:sz w:val="32"/>
          <w:szCs w:val="32"/>
          <w:lang w:eastAsia="zh-CN"/>
        </w:rPr>
        <w:t>审核定金额为</w:t>
      </w:r>
      <w:r>
        <w:rPr>
          <w:rFonts w:hint="eastAsia" w:ascii="方正仿宋简体" w:eastAsia="方正仿宋简体"/>
          <w:sz w:val="32"/>
          <w:szCs w:val="32"/>
          <w:lang w:val="en-US" w:eastAsia="zh-CN"/>
        </w:rPr>
        <w:t>1286.05万元，</w:t>
      </w:r>
      <w:r>
        <w:rPr>
          <w:rFonts w:hint="eastAsia" w:ascii="方正仿宋简体" w:hAnsi="Calibri" w:eastAsia="方正仿宋简体" w:cs="Times New Roman"/>
          <w:sz w:val="32"/>
          <w:szCs w:val="32"/>
          <w:lang w:eastAsia="zh-CN"/>
        </w:rPr>
        <w:t>内部</w:t>
      </w:r>
      <w:r>
        <w:rPr>
          <w:rFonts w:hint="eastAsia" w:ascii="方正仿宋简体" w:hAnsi="Calibri" w:eastAsia="方正仿宋简体" w:cs="Times New Roman"/>
          <w:sz w:val="32"/>
          <w:szCs w:val="32"/>
        </w:rPr>
        <w:t>控</w:t>
      </w:r>
      <w:r>
        <w:rPr>
          <w:rFonts w:hint="eastAsia" w:ascii="方正仿宋简体" w:hAnsi="Calibri" w:eastAsia="方正仿宋简体" w:cs="Times New Roman"/>
          <w:sz w:val="32"/>
          <w:szCs w:val="32"/>
          <w:lang w:eastAsia="zh-CN"/>
        </w:rPr>
        <w:t>制</w:t>
      </w:r>
      <w:r>
        <w:rPr>
          <w:rFonts w:hint="eastAsia" w:ascii="方正仿宋简体" w:hAnsi="Calibri" w:eastAsia="方正仿宋简体" w:cs="Times New Roman"/>
          <w:sz w:val="32"/>
          <w:szCs w:val="32"/>
        </w:rPr>
        <w:t>意识需要进一步加强。</w:t>
      </w:r>
    </w:p>
    <w:bookmarkEnd w:id="11"/>
    <w:p>
      <w:pPr>
        <w:pStyle w:val="4"/>
        <w:ind w:left="0" w:leftChars="0" w:firstLine="643" w:firstLineChars="200"/>
        <w:rPr>
          <w:b/>
          <w:bCs w:val="0"/>
        </w:rPr>
      </w:pPr>
      <w:r>
        <w:rPr>
          <w:rFonts w:hint="eastAsia" w:asciiTheme="minorEastAsia" w:hAnsiTheme="minorEastAsia" w:eastAsiaTheme="minorEastAsia" w:cstheme="minorEastAsia"/>
          <w:b/>
          <w:bCs/>
          <w:i w:val="0"/>
          <w:caps w:val="0"/>
          <w:color w:val="000000"/>
          <w:spacing w:val="0"/>
          <w:sz w:val="32"/>
          <w:szCs w:val="32"/>
          <w:shd w:val="clear" w:fill="FFFFFF"/>
          <w:lang w:eastAsia="zh-CN"/>
        </w:rPr>
        <w:t>（二）、</w:t>
      </w:r>
      <w:r>
        <w:rPr>
          <w:rFonts w:hint="eastAsia" w:asciiTheme="minorEastAsia" w:hAnsiTheme="minorEastAsia" w:cstheme="minorEastAsia"/>
          <w:sz w:val="32"/>
          <w:szCs w:val="32"/>
          <w:lang w:val="en-US" w:eastAsia="zh-CN"/>
        </w:rPr>
        <w:t>合同履行不到位，</w:t>
      </w:r>
      <w:r>
        <w:rPr>
          <w:rFonts w:hint="eastAsia" w:asciiTheme="minorEastAsia" w:hAnsiTheme="minorEastAsia" w:eastAsiaTheme="minorEastAsia" w:cstheme="minorEastAsia"/>
          <w:b/>
          <w:bCs w:val="0"/>
          <w:i w:val="0"/>
          <w:caps w:val="0"/>
          <w:color w:val="000000"/>
          <w:spacing w:val="0"/>
          <w:sz w:val="32"/>
          <w:szCs w:val="32"/>
          <w:shd w:val="clear" w:fill="FFFFFF"/>
        </w:rPr>
        <w:t>道路维</w:t>
      </w:r>
      <w:r>
        <w:rPr>
          <w:rFonts w:hint="eastAsia" w:asciiTheme="minorEastAsia" w:hAnsiTheme="minorEastAsia" w:eastAsiaTheme="minorEastAsia" w:cstheme="minorEastAsia"/>
          <w:b/>
          <w:bCs w:val="0"/>
          <w:i w:val="0"/>
          <w:caps w:val="0"/>
          <w:color w:val="000000"/>
          <w:spacing w:val="0"/>
          <w:sz w:val="32"/>
          <w:szCs w:val="32"/>
          <w:shd w:val="clear" w:fill="FFFFFF"/>
          <w:lang w:eastAsia="zh-CN"/>
        </w:rPr>
        <w:t>修</w:t>
      </w:r>
      <w:r>
        <w:rPr>
          <w:rFonts w:hint="eastAsia" w:asciiTheme="minorEastAsia" w:hAnsiTheme="minorEastAsia" w:eastAsiaTheme="minorEastAsia" w:cstheme="minorEastAsia"/>
          <w:b/>
          <w:bCs w:val="0"/>
          <w:i w:val="0"/>
          <w:caps w:val="0"/>
          <w:color w:val="000000"/>
          <w:spacing w:val="0"/>
          <w:sz w:val="32"/>
          <w:szCs w:val="32"/>
          <w:shd w:val="clear" w:fill="FFFFFF"/>
        </w:rPr>
        <w:t>亟待加强</w:t>
      </w:r>
      <w:r>
        <w:rPr>
          <w:rFonts w:hint="eastAsia" w:asciiTheme="minorEastAsia" w:hAnsiTheme="minorEastAsia" w:eastAsiaTheme="minorEastAsia" w:cstheme="minorEastAsia"/>
          <w:b/>
          <w:bCs w:val="0"/>
          <w:sz w:val="32"/>
          <w:szCs w:val="32"/>
        </w:rPr>
        <w:t>。</w:t>
      </w:r>
    </w:p>
    <w:p>
      <w:pPr>
        <w:snapToGrid w:val="0"/>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该项目于2019年</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日进行竣工验收并投入使用</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eastAsia="zh-CN"/>
        </w:rPr>
        <w:t>合同约定</w:t>
      </w:r>
      <w:r>
        <w:rPr>
          <w:rFonts w:hint="eastAsia" w:asciiTheme="minorEastAsia" w:hAnsiTheme="minorEastAsia" w:eastAsiaTheme="minorEastAsia" w:cstheme="minorEastAsia"/>
          <w:sz w:val="32"/>
          <w:szCs w:val="32"/>
        </w:rPr>
        <w:t>竣工验收投入使用后</w:t>
      </w:r>
      <w:r>
        <w:rPr>
          <w:rFonts w:hint="eastAsia" w:asciiTheme="minorEastAsia" w:hAnsiTheme="minorEastAsia" w:cstheme="minorEastAsia"/>
          <w:sz w:val="32"/>
          <w:szCs w:val="32"/>
          <w:lang w:eastAsia="zh-CN"/>
        </w:rPr>
        <w:t>两</w:t>
      </w:r>
      <w:r>
        <w:rPr>
          <w:rFonts w:hint="eastAsia" w:asciiTheme="minorEastAsia" w:hAnsiTheme="minorEastAsia" w:eastAsiaTheme="minorEastAsia" w:cstheme="minorEastAsia"/>
          <w:sz w:val="32"/>
          <w:szCs w:val="32"/>
          <w:lang w:eastAsia="zh-CN"/>
        </w:rPr>
        <w:t>年为质保期</w:t>
      </w:r>
      <w:r>
        <w:rPr>
          <w:rFonts w:hint="eastAsia" w:asciiTheme="minorEastAsia" w:hAnsiTheme="minorEastAsia" w:cstheme="minorEastAsia"/>
          <w:sz w:val="32"/>
          <w:szCs w:val="32"/>
          <w:lang w:eastAsia="zh-CN"/>
        </w:rPr>
        <w:t>，若出现质量问题，施工方需在</w:t>
      </w:r>
      <w:r>
        <w:rPr>
          <w:rFonts w:hint="eastAsia" w:asciiTheme="minorEastAsia" w:hAnsiTheme="minorEastAsia" w:cstheme="minorEastAsia"/>
          <w:sz w:val="32"/>
          <w:szCs w:val="32"/>
          <w:lang w:val="en-US" w:eastAsia="zh-CN"/>
        </w:rPr>
        <w:t>7日内到现场免费维修</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截止联合检查组出现场时</w:t>
      </w:r>
      <w:r>
        <w:rPr>
          <w:rFonts w:hint="eastAsia" w:asciiTheme="minorEastAsia" w:hAnsiTheme="minorEastAsia" w:eastAsiaTheme="minorEastAsia" w:cstheme="minorEastAsia"/>
          <w:i w:val="0"/>
          <w:caps w:val="0"/>
          <w:color w:val="000000"/>
          <w:spacing w:val="0"/>
          <w:sz w:val="32"/>
          <w:szCs w:val="32"/>
          <w:shd w:val="clear" w:fill="FFFFFF"/>
          <w:lang w:eastAsia="zh-CN"/>
        </w:rPr>
        <w:t>，</w:t>
      </w:r>
      <w:r>
        <w:rPr>
          <w:rFonts w:hint="eastAsia" w:asciiTheme="minorEastAsia" w:hAnsiTheme="minorEastAsia" w:cstheme="minorEastAsia"/>
          <w:i w:val="0"/>
          <w:caps w:val="0"/>
          <w:color w:val="000000"/>
          <w:spacing w:val="0"/>
          <w:sz w:val="32"/>
          <w:szCs w:val="32"/>
          <w:shd w:val="clear" w:fill="FFFFFF"/>
          <w:lang w:eastAsia="zh-CN"/>
        </w:rPr>
        <w:t>发现</w:t>
      </w:r>
      <w:r>
        <w:rPr>
          <w:rFonts w:hint="eastAsia" w:asciiTheme="minorEastAsia" w:hAnsiTheme="minorEastAsia" w:eastAsiaTheme="minorEastAsia" w:cstheme="minorEastAsia"/>
          <w:sz w:val="32"/>
          <w:szCs w:val="32"/>
          <w:lang w:eastAsia="zh-CN"/>
        </w:rPr>
        <w:t>该路面出现多处裂缝及凹陷</w:t>
      </w:r>
      <w:r>
        <w:rPr>
          <w:rFonts w:hint="eastAsia" w:asciiTheme="minorEastAsia" w:hAnsiTheme="minorEastAsia" w:eastAsiaTheme="minorEastAsia" w:cstheme="minorEastAsia"/>
          <w:sz w:val="32"/>
          <w:szCs w:val="32"/>
        </w:rPr>
        <w:t>等现象</w:t>
      </w:r>
      <w:r>
        <w:rPr>
          <w:rFonts w:hint="eastAsia" w:asciiTheme="minorEastAsia" w:hAnsiTheme="minorEastAsia" w:eastAsiaTheme="minorEastAsia" w:cstheme="minorEastAsia"/>
          <w:sz w:val="32"/>
          <w:szCs w:val="32"/>
          <w:lang w:eastAsia="zh-CN"/>
        </w:rPr>
        <w:t>，在保修期内</w:t>
      </w:r>
      <w:r>
        <w:rPr>
          <w:rFonts w:hint="eastAsia" w:asciiTheme="minorEastAsia" w:hAnsiTheme="minorEastAsia" w:eastAsiaTheme="minorEastAsia" w:cstheme="minorEastAsia"/>
          <w:i w:val="0"/>
          <w:caps w:val="0"/>
          <w:color w:val="000000"/>
          <w:spacing w:val="0"/>
          <w:sz w:val="32"/>
          <w:szCs w:val="32"/>
          <w:shd w:val="clear" w:fill="FFFFFF"/>
        </w:rPr>
        <w:t>损毁道路没有得到及时维修。</w:t>
      </w:r>
    </w:p>
    <w:p>
      <w:pPr>
        <w:numPr>
          <w:ilvl w:val="0"/>
          <w:numId w:val="0"/>
        </w:numPr>
        <w:ind w:firstLine="643" w:firstLineChars="200"/>
        <w:rPr>
          <w:rFonts w:hint="eastAsia" w:eastAsia="宋体" w:asciiTheme="minorEastAsia" w:hAnsiTheme="minorEastAsia" w:cstheme="minorEastAsia"/>
          <w:b/>
          <w:bCs/>
          <w:i w:val="0"/>
          <w:caps w:val="0"/>
          <w:color w:val="000000"/>
          <w:spacing w:val="0"/>
          <w:sz w:val="32"/>
          <w:szCs w:val="32"/>
          <w:shd w:val="clear" w:fill="FFFFFF"/>
          <w:lang w:eastAsia="zh-CN"/>
        </w:rPr>
      </w:pPr>
      <w:r>
        <w:rPr>
          <w:rFonts w:hint="eastAsia" w:asciiTheme="minorEastAsia" w:hAnsiTheme="minorEastAsia" w:cstheme="minorEastAsia"/>
          <w:b/>
          <w:bCs/>
          <w:i w:val="0"/>
          <w:caps w:val="0"/>
          <w:color w:val="000000"/>
          <w:spacing w:val="0"/>
          <w:sz w:val="32"/>
          <w:szCs w:val="32"/>
          <w:shd w:val="clear" w:fill="FFFFFF"/>
          <w:lang w:eastAsia="zh-CN"/>
        </w:rPr>
        <w:t>（三）、</w:t>
      </w:r>
      <w:r>
        <w:rPr>
          <w:rFonts w:hint="eastAsia" w:asciiTheme="minorEastAsia" w:hAnsiTheme="minorEastAsia" w:eastAsiaTheme="minorEastAsia" w:cstheme="minorEastAsia"/>
          <w:b/>
          <w:bCs w:val="0"/>
          <w:i w:val="0"/>
          <w:caps w:val="0"/>
          <w:color w:val="333333"/>
          <w:spacing w:val="0"/>
          <w:sz w:val="32"/>
          <w:szCs w:val="32"/>
          <w:shd w:val="clear" w:fill="FFFFFF"/>
        </w:rPr>
        <w:t>农村公路管理养护</w:t>
      </w:r>
      <w:r>
        <w:rPr>
          <w:rFonts w:hint="eastAsia" w:asciiTheme="minorEastAsia" w:hAnsiTheme="minorEastAsia" w:cstheme="minorEastAsia"/>
          <w:b/>
          <w:bCs w:val="0"/>
          <w:i w:val="0"/>
          <w:caps w:val="0"/>
          <w:color w:val="333333"/>
          <w:spacing w:val="0"/>
          <w:sz w:val="32"/>
          <w:szCs w:val="32"/>
          <w:shd w:val="clear" w:fill="FFFFFF"/>
          <w:lang w:eastAsia="zh-CN"/>
        </w:rPr>
        <w:t>缺位，</w:t>
      </w:r>
      <w:r>
        <w:rPr>
          <w:rFonts w:hint="eastAsia" w:ascii="宋体" w:hAnsi="宋体" w:eastAsia="宋体" w:cs="宋体"/>
          <w:b/>
          <w:bCs/>
          <w:i w:val="0"/>
          <w:caps w:val="0"/>
          <w:color w:val="333333"/>
          <w:spacing w:val="0"/>
          <w:sz w:val="32"/>
          <w:szCs w:val="32"/>
          <w:shd w:val="clear" w:fill="FFFFFF"/>
        </w:rPr>
        <w:t>公路排水沟</w:t>
      </w:r>
      <w:r>
        <w:rPr>
          <w:rFonts w:hint="eastAsia" w:ascii="宋体" w:hAnsi="宋体" w:eastAsia="宋体" w:cs="宋体"/>
          <w:b/>
          <w:bCs/>
          <w:i w:val="0"/>
          <w:caps w:val="0"/>
          <w:color w:val="333333"/>
          <w:spacing w:val="0"/>
          <w:sz w:val="32"/>
          <w:szCs w:val="32"/>
          <w:shd w:val="clear" w:fill="FFFFFF"/>
          <w:lang w:eastAsia="zh-CN"/>
        </w:rPr>
        <w:t>严重</w:t>
      </w:r>
      <w:r>
        <w:rPr>
          <w:rFonts w:hint="eastAsia" w:ascii="宋体" w:hAnsi="宋体" w:eastAsia="宋体" w:cs="宋体"/>
          <w:b/>
          <w:bCs/>
          <w:i w:val="0"/>
          <w:caps w:val="0"/>
          <w:color w:val="333333"/>
          <w:spacing w:val="0"/>
          <w:sz w:val="32"/>
          <w:szCs w:val="32"/>
          <w:shd w:val="clear" w:fill="FFFFFF"/>
        </w:rPr>
        <w:t>堵塞</w:t>
      </w:r>
      <w:r>
        <w:rPr>
          <w:rFonts w:hint="eastAsia" w:ascii="宋体" w:hAnsi="宋体" w:eastAsia="宋体" w:cs="宋体"/>
          <w:b/>
          <w:bCs/>
          <w:i w:val="0"/>
          <w:caps w:val="0"/>
          <w:color w:val="333333"/>
          <w:spacing w:val="0"/>
          <w:sz w:val="32"/>
          <w:szCs w:val="32"/>
          <w:shd w:val="clear" w:fill="FFFFFF"/>
          <w:lang w:eastAsia="zh-CN"/>
        </w:rPr>
        <w:t>。</w:t>
      </w:r>
    </w:p>
    <w:p>
      <w:pPr>
        <w:numPr>
          <w:ilvl w:val="0"/>
          <w:numId w:val="0"/>
        </w:numPr>
        <w:rPr>
          <w:rFonts w:hint="eastAsia" w:asciiTheme="minorEastAsia" w:hAnsiTheme="minorEastAsia" w:eastAsiaTheme="minorEastAsia" w:cstheme="minorEastAsia"/>
          <w:i w:val="0"/>
          <w:caps w:val="0"/>
          <w:color w:val="000000"/>
          <w:spacing w:val="0"/>
          <w:sz w:val="32"/>
          <w:szCs w:val="32"/>
          <w:shd w:val="clear" w:fill="FFFFFF"/>
          <w:lang w:val="en-US" w:eastAsia="zh-CN"/>
        </w:rPr>
      </w:pPr>
      <w:r>
        <w:rPr>
          <w:rFonts w:hint="eastAsia" w:asciiTheme="minorEastAsia" w:hAnsiTheme="minorEastAsia" w:cstheme="minorEastAsia"/>
          <w:i w:val="0"/>
          <w:caps w:val="0"/>
          <w:color w:val="000000"/>
          <w:spacing w:val="0"/>
          <w:sz w:val="32"/>
          <w:szCs w:val="32"/>
          <w:shd w:val="clear" w:fill="FFFFFF"/>
          <w:lang w:val="en-US" w:eastAsia="zh-CN"/>
        </w:rPr>
        <w:t xml:space="preserve">     该项目投入使用后，应定期对道路两侧排水沟进行清理，防止排水沟堵塞等现象。</w:t>
      </w:r>
      <w:r>
        <w:rPr>
          <w:rFonts w:hint="eastAsia" w:asciiTheme="minorEastAsia" w:hAnsiTheme="minorEastAsia" w:cstheme="minorEastAsia"/>
          <w:sz w:val="32"/>
          <w:szCs w:val="32"/>
          <w:lang w:val="en-US" w:eastAsia="zh-CN"/>
        </w:rPr>
        <w:t>截止联合检查组出现场时</w:t>
      </w:r>
      <w:r>
        <w:rPr>
          <w:rFonts w:hint="eastAsia" w:asciiTheme="minorEastAsia" w:hAnsiTheme="minorEastAsia" w:eastAsiaTheme="minorEastAsia" w:cstheme="minorEastAsia"/>
          <w:i w:val="0"/>
          <w:caps w:val="0"/>
          <w:color w:val="000000"/>
          <w:spacing w:val="0"/>
          <w:sz w:val="32"/>
          <w:szCs w:val="32"/>
          <w:shd w:val="clear" w:fill="FFFFFF"/>
          <w:lang w:eastAsia="zh-CN"/>
        </w:rPr>
        <w:t>，</w:t>
      </w:r>
      <w:r>
        <w:rPr>
          <w:rFonts w:hint="eastAsia" w:asciiTheme="minorEastAsia" w:hAnsiTheme="minorEastAsia" w:cstheme="minorEastAsia"/>
          <w:i w:val="0"/>
          <w:caps w:val="0"/>
          <w:color w:val="000000"/>
          <w:spacing w:val="0"/>
          <w:sz w:val="32"/>
          <w:szCs w:val="32"/>
          <w:shd w:val="clear" w:fill="FFFFFF"/>
          <w:lang w:eastAsia="zh-CN"/>
        </w:rPr>
        <w:t>发现该道路</w:t>
      </w:r>
      <w:r>
        <w:rPr>
          <w:rFonts w:hint="eastAsia" w:asciiTheme="minorEastAsia" w:hAnsiTheme="minorEastAsia" w:eastAsiaTheme="minorEastAsia" w:cstheme="minorEastAsia"/>
          <w:i w:val="0"/>
          <w:caps w:val="0"/>
          <w:color w:val="333333"/>
          <w:spacing w:val="0"/>
          <w:sz w:val="32"/>
          <w:szCs w:val="32"/>
          <w:shd w:val="clear" w:fill="FFFFFF"/>
        </w:rPr>
        <w:t>两侧排水沟</w:t>
      </w:r>
      <w:r>
        <w:rPr>
          <w:rFonts w:hint="eastAsia" w:asciiTheme="minorEastAsia" w:hAnsiTheme="minorEastAsia" w:cstheme="minorEastAsia"/>
          <w:i w:val="0"/>
          <w:caps w:val="0"/>
          <w:color w:val="333333"/>
          <w:spacing w:val="0"/>
          <w:sz w:val="32"/>
          <w:szCs w:val="32"/>
          <w:shd w:val="clear" w:fill="FFFFFF"/>
          <w:lang w:eastAsia="zh-CN"/>
        </w:rPr>
        <w:t>里被</w:t>
      </w:r>
      <w:r>
        <w:rPr>
          <w:rFonts w:hint="eastAsia" w:asciiTheme="minorEastAsia" w:hAnsiTheme="minorEastAsia" w:eastAsiaTheme="minorEastAsia" w:cstheme="minorEastAsia"/>
          <w:i w:val="0"/>
          <w:caps w:val="0"/>
          <w:color w:val="333333"/>
          <w:spacing w:val="0"/>
          <w:sz w:val="32"/>
          <w:szCs w:val="32"/>
          <w:shd w:val="clear" w:fill="FFFFFF"/>
        </w:rPr>
        <w:t>垃圾、杂草、枯叶、淤泥等堵塞</w:t>
      </w:r>
      <w:r>
        <w:rPr>
          <w:rFonts w:hint="eastAsia" w:asciiTheme="minorEastAsia" w:hAnsiTheme="minorEastAsia" w:eastAsiaTheme="minorEastAsia" w:cstheme="minorEastAsia"/>
          <w:i w:val="0"/>
          <w:caps w:val="0"/>
          <w:color w:val="191919"/>
          <w:spacing w:val="0"/>
          <w:sz w:val="32"/>
          <w:szCs w:val="32"/>
          <w:shd w:val="clear" w:fill="FFFFFF"/>
          <w:lang w:eastAsia="zh-CN"/>
        </w:rPr>
        <w:t>，</w:t>
      </w:r>
      <w:r>
        <w:rPr>
          <w:rFonts w:hint="eastAsia" w:asciiTheme="minorEastAsia" w:hAnsiTheme="minorEastAsia" w:cstheme="minorEastAsia"/>
          <w:i w:val="0"/>
          <w:caps w:val="0"/>
          <w:color w:val="191919"/>
          <w:spacing w:val="0"/>
          <w:sz w:val="32"/>
          <w:szCs w:val="32"/>
          <w:shd w:val="clear" w:fill="FFFFFF"/>
          <w:lang w:eastAsia="zh-CN"/>
        </w:rPr>
        <w:t>没有及时进行清理</w:t>
      </w:r>
      <w:r>
        <w:rPr>
          <w:rFonts w:hint="eastAsia" w:asciiTheme="minorEastAsia" w:hAnsiTheme="minorEastAsia" w:eastAsiaTheme="minorEastAsia" w:cstheme="minorEastAsia"/>
          <w:i w:val="0"/>
          <w:caps w:val="0"/>
          <w:color w:val="191919"/>
          <w:spacing w:val="0"/>
          <w:sz w:val="32"/>
          <w:szCs w:val="32"/>
          <w:shd w:val="clear" w:fill="FFFFFF"/>
          <w:lang w:eastAsia="zh-CN"/>
        </w:rPr>
        <w:t>。</w:t>
      </w:r>
    </w:p>
    <w:p>
      <w:pPr>
        <w:pStyle w:val="2"/>
        <w:ind w:left="0" w:leftChars="0" w:firstLine="0" w:firstLineChars="0"/>
        <w:jc w:val="both"/>
      </w:pPr>
      <w:bookmarkStart w:id="12" w:name="_Toc28534474"/>
      <w:r>
        <w:rPr>
          <w:rFonts w:hint="eastAsia"/>
          <w:lang w:eastAsia="zh-CN"/>
        </w:rPr>
        <w:t>六、</w:t>
      </w:r>
      <w:r>
        <w:rPr>
          <w:rFonts w:hint="eastAsia"/>
        </w:rPr>
        <w:t>相关措施建议</w:t>
      </w:r>
      <w:bookmarkEnd w:id="12"/>
    </w:p>
    <w:p>
      <w:pPr>
        <w:pStyle w:val="4"/>
        <w:ind w:firstLine="640"/>
        <w:rPr>
          <w:b/>
          <w:bCs w:val="0"/>
        </w:rPr>
      </w:pPr>
      <w:bookmarkStart w:id="13" w:name="_Toc28534480"/>
      <w:r>
        <w:rPr>
          <w:rFonts w:hint="eastAsia"/>
          <w:b/>
          <w:bCs w:val="0"/>
          <w:lang w:eastAsia="zh-CN"/>
        </w:rPr>
        <w:t>（一）</w:t>
      </w:r>
      <w:r>
        <w:rPr>
          <w:rFonts w:hint="eastAsia"/>
          <w:b/>
          <w:bCs w:val="0"/>
        </w:rPr>
        <w:t>、完善内部控制制度建设，切实做好风险防控。</w:t>
      </w:r>
    </w:p>
    <w:p>
      <w:pPr>
        <w:snapToGrid w:val="0"/>
        <w:spacing w:line="58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根据《建设工程价款结算暂行办法》（财建【</w:t>
      </w:r>
      <w:r>
        <w:rPr>
          <w:rFonts w:hint="eastAsia" w:asciiTheme="minorEastAsia" w:hAnsiTheme="minorEastAsia" w:eastAsiaTheme="minorEastAsia" w:cstheme="minorEastAsia"/>
          <w:sz w:val="32"/>
          <w:szCs w:val="32"/>
          <w:lang w:val="en-US" w:eastAsia="zh-CN"/>
        </w:rPr>
        <w:t>2004】369号</w:t>
      </w:r>
      <w:r>
        <w:rPr>
          <w:rFonts w:hint="eastAsia" w:asciiTheme="minorEastAsia" w:hAnsiTheme="minorEastAsia" w:eastAsiaTheme="minorEastAsia" w:cstheme="minorEastAsia"/>
          <w:sz w:val="32"/>
          <w:szCs w:val="32"/>
          <w:lang w:eastAsia="zh-CN"/>
        </w:rPr>
        <w:t>）文件要求，</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eastAsia="zh-CN"/>
        </w:rPr>
        <w:t>建设</w:t>
      </w:r>
      <w:r>
        <w:rPr>
          <w:rFonts w:hint="eastAsia" w:asciiTheme="minorEastAsia" w:hAnsiTheme="minorEastAsia" w:eastAsiaTheme="minorEastAsia" w:cstheme="minorEastAsia"/>
          <w:sz w:val="32"/>
          <w:szCs w:val="32"/>
        </w:rPr>
        <w:t>单位需</w:t>
      </w:r>
      <w:r>
        <w:rPr>
          <w:rFonts w:hint="eastAsia" w:asciiTheme="minorEastAsia" w:hAnsiTheme="minorEastAsia" w:eastAsiaTheme="minorEastAsia" w:cstheme="minorEastAsia"/>
          <w:sz w:val="32"/>
          <w:szCs w:val="32"/>
          <w:lang w:eastAsia="zh-CN"/>
        </w:rPr>
        <w:t>认真履行竣工结算资料审核职责，避免工程价款虚增。</w:t>
      </w:r>
      <w:r>
        <w:rPr>
          <w:rFonts w:hint="eastAsia" w:asciiTheme="minorEastAsia" w:hAnsiTheme="minorEastAsia" w:eastAsiaTheme="minorEastAsia" w:cstheme="minorEastAsia"/>
          <w:sz w:val="32"/>
          <w:szCs w:val="32"/>
        </w:rPr>
        <w:t>认真梳理单位各类经济活动的业务流程，明确业务环节，系统分析经济活动风险，确定风险点，选择风险应对策略，建立健全的内部控制制度，合理保证单位经济活动合法合规、资产安全和使用有效、财务信息</w:t>
      </w:r>
      <w:r>
        <w:rPr>
          <w:rFonts w:hint="eastAsia" w:asciiTheme="minorEastAsia" w:hAnsiTheme="minorEastAsia" w:eastAsiaTheme="minorEastAsia" w:cstheme="minorEastAsia"/>
          <w:sz w:val="32"/>
          <w:szCs w:val="32"/>
          <w:lang w:eastAsia="zh-CN"/>
        </w:rPr>
        <w:t>真实、准确、</w:t>
      </w:r>
      <w:r>
        <w:rPr>
          <w:rFonts w:hint="eastAsia" w:asciiTheme="minorEastAsia" w:hAnsiTheme="minorEastAsia" w:eastAsiaTheme="minorEastAsia" w:cstheme="minorEastAsia"/>
          <w:sz w:val="32"/>
          <w:szCs w:val="32"/>
        </w:rPr>
        <w:t>完整，有效防范舞弊和预防腐败</w:t>
      </w:r>
      <w:r>
        <w:rPr>
          <w:rFonts w:hint="eastAsia" w:asciiTheme="minorEastAsia" w:hAnsiTheme="minorEastAsia" w:eastAsiaTheme="minorEastAsia" w:cstheme="minorEastAsia"/>
          <w:sz w:val="32"/>
          <w:szCs w:val="32"/>
          <w:lang w:eastAsia="zh-CN"/>
        </w:rPr>
        <w:t>。</w:t>
      </w:r>
    </w:p>
    <w:bookmarkEnd w:id="13"/>
    <w:p>
      <w:pPr>
        <w:pStyle w:val="4"/>
        <w:ind w:left="0" w:leftChars="0" w:firstLine="643" w:firstLineChars="200"/>
        <w:rPr>
          <w:b/>
          <w:bCs w:val="0"/>
        </w:rPr>
      </w:pPr>
      <w:r>
        <w:rPr>
          <w:rFonts w:hint="eastAsia" w:asciiTheme="minorEastAsia" w:hAnsiTheme="minorEastAsia" w:eastAsiaTheme="minorEastAsia" w:cstheme="minorEastAsia"/>
          <w:b/>
          <w:bCs/>
          <w:i w:val="0"/>
          <w:caps w:val="0"/>
          <w:color w:val="000000"/>
          <w:spacing w:val="0"/>
          <w:sz w:val="32"/>
          <w:szCs w:val="32"/>
          <w:shd w:val="clear" w:fill="FFFFFF"/>
          <w:lang w:eastAsia="zh-CN"/>
        </w:rPr>
        <w:t>（二）、</w:t>
      </w:r>
      <w:r>
        <w:rPr>
          <w:rFonts w:hint="eastAsia" w:asciiTheme="minorEastAsia" w:hAnsiTheme="minorEastAsia" w:eastAsiaTheme="minorEastAsia" w:cstheme="minorEastAsia"/>
          <w:b/>
          <w:bCs w:val="0"/>
          <w:i w:val="0"/>
          <w:caps w:val="0"/>
          <w:color w:val="000000"/>
          <w:spacing w:val="0"/>
          <w:sz w:val="32"/>
          <w:szCs w:val="32"/>
          <w:shd w:val="clear" w:fill="FFFFFF"/>
        </w:rPr>
        <w:t>完善</w:t>
      </w:r>
      <w:r>
        <w:rPr>
          <w:rFonts w:hint="eastAsia" w:asciiTheme="minorEastAsia" w:hAnsiTheme="minorEastAsia" w:eastAsiaTheme="minorEastAsia" w:cstheme="minorEastAsia"/>
          <w:b/>
          <w:bCs w:val="0"/>
          <w:i w:val="0"/>
          <w:caps w:val="0"/>
          <w:color w:val="000000"/>
          <w:spacing w:val="0"/>
          <w:sz w:val="32"/>
          <w:szCs w:val="32"/>
          <w:shd w:val="clear" w:fill="FFFFFF"/>
          <w:lang w:eastAsia="zh-CN"/>
        </w:rPr>
        <w:t>道路</w:t>
      </w:r>
      <w:r>
        <w:rPr>
          <w:rFonts w:hint="eastAsia" w:asciiTheme="minorEastAsia" w:hAnsiTheme="minorEastAsia" w:eastAsiaTheme="minorEastAsia" w:cstheme="minorEastAsia"/>
          <w:b/>
          <w:bCs w:val="0"/>
          <w:i w:val="0"/>
          <w:caps w:val="0"/>
          <w:color w:val="000000"/>
          <w:spacing w:val="0"/>
          <w:sz w:val="32"/>
          <w:szCs w:val="32"/>
          <w:shd w:val="clear" w:fill="FFFFFF"/>
        </w:rPr>
        <w:t>监管制度</w:t>
      </w:r>
      <w:r>
        <w:rPr>
          <w:rFonts w:hint="eastAsia" w:asciiTheme="minorEastAsia" w:hAnsiTheme="minorEastAsia" w:eastAsiaTheme="minorEastAsia" w:cstheme="minorEastAsia"/>
          <w:b/>
          <w:bCs w:val="0"/>
          <w:i w:val="0"/>
          <w:caps w:val="0"/>
          <w:color w:val="000000"/>
          <w:spacing w:val="0"/>
          <w:sz w:val="32"/>
          <w:szCs w:val="32"/>
          <w:shd w:val="clear" w:fill="FFFFFF"/>
          <w:lang w:eastAsia="zh-CN"/>
        </w:rPr>
        <w:t>，</w:t>
      </w:r>
      <w:r>
        <w:rPr>
          <w:rFonts w:hint="eastAsia" w:asciiTheme="minorEastAsia" w:hAnsiTheme="minorEastAsia" w:eastAsiaTheme="minorEastAsia" w:cstheme="minorEastAsia"/>
          <w:b/>
          <w:bCs w:val="0"/>
          <w:lang w:eastAsia="zh-CN"/>
        </w:rPr>
        <w:t>加强项目合同后期维修履行职能</w:t>
      </w:r>
      <w:r>
        <w:rPr>
          <w:rFonts w:hint="eastAsia" w:asciiTheme="minorEastAsia" w:hAnsiTheme="minorEastAsia" w:eastAsiaTheme="minorEastAsia" w:cstheme="minorEastAsia"/>
          <w:b/>
          <w:bCs w:val="0"/>
        </w:rPr>
        <w:t>。</w:t>
      </w:r>
    </w:p>
    <w:p>
      <w:pPr>
        <w:snapToGrid w:val="0"/>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建立完善综合服务协调机制，增强乡村公路管理力量，完善项目管理、日常执法、巡查巡检、治超监管等制度，发挥智慧交通作用，确保农村道路长效管理机制落到实处，提高农村四好公路率。根据需要，设立必要的治超站，确定货运车辆运营时间，强化源头和路面监管，减少对群众生产生活影响。</w:t>
      </w:r>
      <w:r>
        <w:rPr>
          <w:rFonts w:hint="eastAsia" w:asciiTheme="minorEastAsia" w:hAnsiTheme="minorEastAsia" w:eastAsiaTheme="minorEastAsia" w:cstheme="minorEastAsia"/>
          <w:b w:val="0"/>
          <w:i w:val="0"/>
          <w:caps w:val="0"/>
          <w:color w:val="000000"/>
          <w:spacing w:val="0"/>
          <w:sz w:val="32"/>
          <w:szCs w:val="32"/>
          <w:shd w:val="clear" w:fill="FFFFFF"/>
          <w:lang w:eastAsia="zh-CN"/>
        </w:rPr>
        <w:t>根据合同约定</w:t>
      </w:r>
      <w:r>
        <w:rPr>
          <w:rFonts w:hint="eastAsia" w:asciiTheme="minorEastAsia" w:hAnsiTheme="minorEastAsia" w:eastAsiaTheme="minorEastAsia" w:cstheme="minorEastAsia"/>
          <w:sz w:val="32"/>
          <w:szCs w:val="32"/>
        </w:rPr>
        <w:t>加强</w:t>
      </w:r>
      <w:r>
        <w:rPr>
          <w:rFonts w:hint="eastAsia" w:asciiTheme="minorEastAsia" w:hAnsiTheme="minorEastAsia" w:eastAsiaTheme="minorEastAsia" w:cstheme="minorEastAsia"/>
          <w:sz w:val="32"/>
          <w:szCs w:val="32"/>
          <w:lang w:eastAsia="zh-CN"/>
        </w:rPr>
        <w:t>项目保质期</w:t>
      </w:r>
      <w:r>
        <w:rPr>
          <w:rFonts w:hint="eastAsia" w:asciiTheme="minorEastAsia" w:hAnsiTheme="minorEastAsia" w:eastAsiaTheme="minorEastAsia" w:cstheme="minorEastAsia"/>
          <w:i w:val="0"/>
          <w:caps w:val="0"/>
          <w:color w:val="000000"/>
          <w:spacing w:val="0"/>
          <w:sz w:val="32"/>
          <w:szCs w:val="32"/>
          <w:shd w:val="clear" w:fill="FFFFFF"/>
        </w:rPr>
        <w:t>损毁道路</w:t>
      </w:r>
      <w:r>
        <w:rPr>
          <w:rFonts w:hint="eastAsia" w:asciiTheme="minorEastAsia" w:hAnsiTheme="minorEastAsia" w:eastAsiaTheme="minorEastAsia" w:cstheme="minorEastAsia"/>
          <w:sz w:val="32"/>
          <w:szCs w:val="32"/>
        </w:rPr>
        <w:t>的</w:t>
      </w:r>
      <w:r>
        <w:rPr>
          <w:rFonts w:hint="eastAsia" w:asciiTheme="minorEastAsia" w:hAnsiTheme="minorEastAsia" w:cstheme="minorEastAsia"/>
          <w:sz w:val="32"/>
          <w:szCs w:val="32"/>
          <w:lang w:eastAsia="zh-CN"/>
        </w:rPr>
        <w:t>及时</w:t>
      </w:r>
      <w:r>
        <w:rPr>
          <w:rFonts w:hint="eastAsia" w:asciiTheme="minorEastAsia" w:hAnsiTheme="minorEastAsia" w:eastAsiaTheme="minorEastAsia" w:cstheme="minorEastAsia"/>
          <w:b w:val="0"/>
          <w:bCs/>
          <w:sz w:val="32"/>
          <w:szCs w:val="32"/>
          <w:lang w:eastAsia="zh-CN"/>
        </w:rPr>
        <w:t>维修</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保障</w:t>
      </w:r>
      <w:r>
        <w:rPr>
          <w:rFonts w:hint="eastAsia" w:asciiTheme="minorEastAsia" w:hAnsiTheme="minorEastAsia" w:eastAsiaTheme="minorEastAsia" w:cstheme="minorEastAsia"/>
          <w:sz w:val="32"/>
          <w:szCs w:val="32"/>
          <w:lang w:eastAsia="zh-CN"/>
        </w:rPr>
        <w:t>行车的舒适性和安全性</w:t>
      </w:r>
      <w:r>
        <w:rPr>
          <w:rFonts w:hint="eastAsia" w:asciiTheme="minorEastAsia" w:hAnsiTheme="minorEastAsia" w:eastAsiaTheme="minorEastAsia" w:cstheme="minorEastAsia"/>
          <w:sz w:val="32"/>
          <w:szCs w:val="32"/>
        </w:rPr>
        <w:t>，提升社会公众对工程实施的满意度。</w:t>
      </w:r>
    </w:p>
    <w:p>
      <w:pPr>
        <w:numPr>
          <w:ilvl w:val="0"/>
          <w:numId w:val="0"/>
        </w:numPr>
        <w:snapToGrid w:val="0"/>
        <w:spacing w:line="580" w:lineRule="exact"/>
        <w:ind w:firstLine="640" w:firstLineChars="200"/>
        <w:rPr>
          <w:rFonts w:hint="eastAsia" w:asciiTheme="minorEastAsia" w:hAnsiTheme="minorEastAsia" w:eastAsiaTheme="minorEastAsia" w:cstheme="minorEastAsia"/>
          <w:b/>
          <w:bCs w:val="0"/>
          <w:i w:val="0"/>
          <w:caps w:val="0"/>
          <w:color w:val="000000"/>
          <w:spacing w:val="0"/>
          <w:sz w:val="32"/>
          <w:szCs w:val="32"/>
          <w:shd w:val="clear" w:fill="FFFFFF"/>
          <w:lang w:eastAsia="zh-CN"/>
        </w:rPr>
      </w:pPr>
      <w:r>
        <w:rPr>
          <w:rFonts w:hint="eastAsia" w:asciiTheme="minorEastAsia" w:hAnsiTheme="minorEastAsia" w:cstheme="minorEastAsia"/>
          <w:i w:val="0"/>
          <w:caps w:val="0"/>
          <w:color w:val="000000"/>
          <w:spacing w:val="0"/>
          <w:sz w:val="32"/>
          <w:szCs w:val="32"/>
          <w:shd w:val="clear" w:fill="FFFFFF"/>
          <w:lang w:eastAsia="zh-CN"/>
        </w:rPr>
        <w:t>（三）、</w:t>
      </w:r>
      <w:r>
        <w:rPr>
          <w:rFonts w:hint="eastAsia" w:asciiTheme="minorEastAsia" w:hAnsiTheme="minorEastAsia" w:eastAsiaTheme="minorEastAsia" w:cstheme="minorEastAsia"/>
          <w:b/>
          <w:bCs w:val="0"/>
          <w:i w:val="0"/>
          <w:caps w:val="0"/>
          <w:color w:val="333333"/>
          <w:spacing w:val="0"/>
          <w:sz w:val="32"/>
          <w:szCs w:val="32"/>
          <w:shd w:val="clear" w:fill="FFFFFF"/>
        </w:rPr>
        <w:t>建立农村公路管理养护长效机制</w:t>
      </w:r>
      <w:r>
        <w:rPr>
          <w:rFonts w:hint="eastAsia" w:asciiTheme="minorEastAsia" w:hAnsiTheme="minorEastAsia" w:eastAsiaTheme="minorEastAsia" w:cstheme="minorEastAsia"/>
          <w:b/>
          <w:bCs w:val="0"/>
          <w:i w:val="0"/>
          <w:caps w:val="0"/>
          <w:color w:val="333333"/>
          <w:spacing w:val="0"/>
          <w:sz w:val="32"/>
          <w:szCs w:val="32"/>
          <w:shd w:val="clear" w:fill="FFFFFF"/>
          <w:lang w:eastAsia="zh-CN"/>
        </w:rPr>
        <w:t>，</w:t>
      </w:r>
      <w:r>
        <w:rPr>
          <w:rFonts w:hint="eastAsia" w:asciiTheme="minorEastAsia" w:hAnsiTheme="minorEastAsia" w:eastAsiaTheme="minorEastAsia" w:cstheme="minorEastAsia"/>
          <w:b/>
          <w:bCs w:val="0"/>
          <w:i w:val="0"/>
          <w:caps w:val="0"/>
          <w:color w:val="333333"/>
          <w:spacing w:val="0"/>
          <w:sz w:val="32"/>
          <w:szCs w:val="32"/>
          <w:shd w:val="clear" w:fill="FFFFFF"/>
        </w:rPr>
        <w:t>强化公路养护常态化管理</w:t>
      </w:r>
      <w:r>
        <w:rPr>
          <w:rFonts w:hint="eastAsia" w:asciiTheme="minorEastAsia" w:hAnsiTheme="minorEastAsia" w:eastAsiaTheme="minorEastAsia" w:cstheme="minorEastAsia"/>
          <w:b/>
          <w:bCs w:val="0"/>
          <w:i w:val="0"/>
          <w:caps w:val="0"/>
          <w:color w:val="333333"/>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cstheme="minorEastAsia"/>
          <w:i w:val="0"/>
          <w:caps w:val="0"/>
          <w:color w:val="000000"/>
          <w:spacing w:val="0"/>
          <w:sz w:val="32"/>
          <w:szCs w:val="32"/>
          <w:shd w:val="clear" w:fill="FFFFFF"/>
          <w:lang w:val="en-US" w:eastAsia="zh-CN"/>
        </w:rPr>
        <w:t xml:space="preserve"> </w:t>
      </w:r>
      <w:r>
        <w:rPr>
          <w:rFonts w:hint="eastAsia" w:asciiTheme="minorEastAsia" w:hAnsiTheme="minorEastAsia" w:eastAsiaTheme="minorEastAsia" w:cstheme="minorEastAsia"/>
          <w:b w:val="0"/>
          <w:bCs/>
          <w:i w:val="0"/>
          <w:caps w:val="0"/>
          <w:color w:val="000000"/>
          <w:spacing w:val="0"/>
          <w:sz w:val="32"/>
          <w:szCs w:val="32"/>
          <w:shd w:val="clear" w:fill="FFFFFF"/>
          <w:lang w:val="en-US" w:eastAsia="zh-CN"/>
        </w:rPr>
        <w:t xml:space="preserve"> 按照</w:t>
      </w:r>
      <w:r>
        <w:rPr>
          <w:rFonts w:hint="eastAsia" w:asciiTheme="minorEastAsia" w:hAnsiTheme="minorEastAsia" w:eastAsiaTheme="minorEastAsia" w:cstheme="minorEastAsia"/>
          <w:b w:val="0"/>
          <w:bCs/>
          <w:sz w:val="32"/>
          <w:szCs w:val="32"/>
        </w:rPr>
        <w:t>《四川省农村公路管理条例》</w:t>
      </w:r>
      <w:r>
        <w:rPr>
          <w:rFonts w:hint="eastAsia" w:asciiTheme="minorEastAsia" w:hAnsiTheme="minorEastAsia" w:eastAsiaTheme="minorEastAsia" w:cstheme="minorEastAsia"/>
          <w:b w:val="0"/>
          <w:bCs/>
          <w:sz w:val="32"/>
          <w:szCs w:val="32"/>
          <w:lang w:eastAsia="zh-CN"/>
        </w:rPr>
        <w:t>文件要求，</w:t>
      </w:r>
      <w:r>
        <w:rPr>
          <w:rFonts w:hint="eastAsia" w:asciiTheme="minorEastAsia" w:hAnsiTheme="minorEastAsia" w:eastAsiaTheme="minorEastAsia" w:cstheme="minorEastAsia"/>
          <w:b w:val="0"/>
          <w:bCs/>
          <w:i w:val="0"/>
          <w:caps w:val="0"/>
          <w:color w:val="333333"/>
          <w:spacing w:val="0"/>
          <w:sz w:val="32"/>
          <w:szCs w:val="32"/>
          <w:shd w:val="clear" w:fill="FFFFFF"/>
          <w:lang w:eastAsia="zh-CN"/>
        </w:rPr>
        <w:t>城乡</w:t>
      </w:r>
      <w:r>
        <w:rPr>
          <w:rFonts w:hint="eastAsia" w:asciiTheme="minorEastAsia" w:hAnsiTheme="minorEastAsia" w:eastAsiaTheme="minorEastAsia" w:cstheme="minorEastAsia"/>
          <w:b w:val="0"/>
          <w:bCs/>
          <w:i w:val="0"/>
          <w:caps w:val="0"/>
          <w:color w:val="333333"/>
          <w:spacing w:val="0"/>
          <w:sz w:val="32"/>
          <w:szCs w:val="32"/>
          <w:shd w:val="clear" w:fill="FFFFFF"/>
        </w:rPr>
        <w:t>公路</w:t>
      </w:r>
      <w:r>
        <w:rPr>
          <w:rFonts w:hint="eastAsia" w:asciiTheme="minorEastAsia" w:hAnsiTheme="minorEastAsia" w:eastAsiaTheme="minorEastAsia" w:cstheme="minorEastAsia"/>
          <w:b w:val="0"/>
          <w:bCs/>
          <w:i w:val="0"/>
          <w:caps w:val="0"/>
          <w:color w:val="333333"/>
          <w:spacing w:val="0"/>
          <w:sz w:val="32"/>
          <w:szCs w:val="32"/>
          <w:shd w:val="clear" w:fill="FFFFFF"/>
          <w:lang w:eastAsia="zh-CN"/>
        </w:rPr>
        <w:t>应</w:t>
      </w:r>
      <w:r>
        <w:rPr>
          <w:rFonts w:hint="eastAsia" w:asciiTheme="minorEastAsia" w:hAnsiTheme="minorEastAsia" w:eastAsiaTheme="minorEastAsia" w:cstheme="minorEastAsia"/>
          <w:b w:val="0"/>
          <w:bCs/>
          <w:i w:val="0"/>
          <w:caps w:val="0"/>
          <w:color w:val="333333"/>
          <w:spacing w:val="0"/>
          <w:sz w:val="32"/>
          <w:szCs w:val="32"/>
          <w:shd w:val="clear" w:fill="FFFFFF"/>
        </w:rPr>
        <w:t>建设、养护、管理并重，</w:t>
      </w:r>
      <w:r>
        <w:rPr>
          <w:rFonts w:hint="eastAsia" w:asciiTheme="minorEastAsia" w:hAnsiTheme="minorEastAsia" w:eastAsiaTheme="minorEastAsia" w:cstheme="minorEastAsia"/>
          <w:b w:val="0"/>
          <w:bCs/>
          <w:i w:val="0"/>
          <w:caps w:val="0"/>
          <w:color w:val="000000"/>
          <w:spacing w:val="0"/>
          <w:sz w:val="32"/>
          <w:szCs w:val="32"/>
          <w:shd w:val="clear" w:fill="FFFFFF"/>
        </w:rPr>
        <w:t>建立完善</w:t>
      </w:r>
      <w:r>
        <w:rPr>
          <w:rFonts w:hint="eastAsia" w:asciiTheme="minorEastAsia" w:hAnsiTheme="minorEastAsia" w:eastAsiaTheme="minorEastAsia" w:cstheme="minorEastAsia"/>
          <w:b w:val="0"/>
          <w:bCs/>
          <w:i w:val="0"/>
          <w:caps w:val="0"/>
          <w:color w:val="333333"/>
          <w:spacing w:val="0"/>
          <w:sz w:val="32"/>
          <w:szCs w:val="32"/>
          <w:shd w:val="clear" w:fill="FFFFFF"/>
        </w:rPr>
        <w:t>农村公路管理养护长效机制</w:t>
      </w:r>
      <w:r>
        <w:rPr>
          <w:rFonts w:hint="eastAsia" w:asciiTheme="minorEastAsia" w:hAnsiTheme="minorEastAsia" w:eastAsiaTheme="minorEastAsia" w:cstheme="minorEastAsia"/>
          <w:b w:val="0"/>
          <w:bCs/>
          <w:i w:val="0"/>
          <w:caps w:val="0"/>
          <w:color w:val="000000"/>
          <w:spacing w:val="0"/>
          <w:sz w:val="32"/>
          <w:szCs w:val="32"/>
          <w:shd w:val="clear" w:fill="FFFFFF"/>
        </w:rPr>
        <w:t>，养护资金投入机制，</w:t>
      </w:r>
      <w:r>
        <w:rPr>
          <w:rFonts w:hint="eastAsia" w:asciiTheme="minorEastAsia" w:hAnsiTheme="minorEastAsia" w:eastAsiaTheme="minorEastAsia" w:cstheme="minorEastAsia"/>
          <w:b w:val="0"/>
          <w:bCs/>
          <w:i w:val="0"/>
          <w:caps w:val="0"/>
          <w:color w:val="333333"/>
          <w:spacing w:val="0"/>
          <w:sz w:val="32"/>
          <w:szCs w:val="32"/>
          <w:shd w:val="clear" w:fill="FFFFFF"/>
        </w:rPr>
        <w:t>强化公路养护常态化管理</w:t>
      </w:r>
      <w:r>
        <w:rPr>
          <w:rFonts w:hint="eastAsia" w:asciiTheme="minorEastAsia" w:hAnsiTheme="minorEastAsia" w:eastAsiaTheme="minorEastAsia" w:cstheme="minorEastAsia"/>
          <w:b w:val="0"/>
          <w:bCs/>
          <w:i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i w:val="0"/>
          <w:caps w:val="0"/>
          <w:color w:val="000000"/>
          <w:spacing w:val="0"/>
          <w:sz w:val="32"/>
          <w:szCs w:val="32"/>
          <w:shd w:val="clear" w:fill="FFFFFF"/>
        </w:rPr>
        <w:t>落实农村道路</w:t>
      </w:r>
      <w:r>
        <w:rPr>
          <w:rFonts w:hint="eastAsia" w:asciiTheme="minorEastAsia" w:hAnsiTheme="minorEastAsia" w:eastAsiaTheme="minorEastAsia" w:cstheme="minorEastAsia"/>
          <w:b w:val="0"/>
          <w:bCs/>
          <w:i w:val="0"/>
          <w:caps w:val="0"/>
          <w:color w:val="000000"/>
          <w:spacing w:val="0"/>
          <w:sz w:val="32"/>
          <w:szCs w:val="32"/>
          <w:shd w:val="clear" w:fill="FFFFFF"/>
          <w:lang w:eastAsia="zh-CN"/>
        </w:rPr>
        <w:t>养护</w:t>
      </w:r>
      <w:r>
        <w:rPr>
          <w:rFonts w:hint="eastAsia" w:asciiTheme="minorEastAsia" w:hAnsiTheme="minorEastAsia" w:eastAsiaTheme="minorEastAsia" w:cstheme="minorEastAsia"/>
          <w:b w:val="0"/>
          <w:bCs/>
          <w:i w:val="0"/>
          <w:caps w:val="0"/>
          <w:color w:val="000000"/>
          <w:spacing w:val="0"/>
          <w:sz w:val="32"/>
          <w:szCs w:val="32"/>
          <w:shd w:val="clear" w:fill="FFFFFF"/>
        </w:rPr>
        <w:t>经费，积极推行预防性养护、机械化养护，</w:t>
      </w:r>
      <w:r>
        <w:rPr>
          <w:rFonts w:hint="eastAsia" w:asciiTheme="minorEastAsia" w:hAnsiTheme="minorEastAsia" w:eastAsiaTheme="minorEastAsia" w:cstheme="minorEastAsia"/>
          <w:b w:val="0"/>
          <w:bCs/>
          <w:i w:val="0"/>
          <w:caps w:val="0"/>
          <w:color w:val="333333"/>
          <w:spacing w:val="0"/>
          <w:sz w:val="32"/>
          <w:szCs w:val="32"/>
          <w:shd w:val="clear" w:fill="FFFFFF"/>
        </w:rPr>
        <w:t>确保</w:t>
      </w:r>
      <w:r>
        <w:rPr>
          <w:rFonts w:hint="eastAsia" w:asciiTheme="minorEastAsia" w:hAnsiTheme="minorEastAsia" w:eastAsiaTheme="minorEastAsia" w:cstheme="minorEastAsia"/>
          <w:b w:val="0"/>
          <w:bCs/>
          <w:i w:val="0"/>
          <w:caps w:val="0"/>
          <w:color w:val="333333"/>
          <w:spacing w:val="0"/>
          <w:sz w:val="32"/>
          <w:szCs w:val="32"/>
          <w:shd w:val="clear" w:fill="FFFFFF"/>
          <w:lang w:eastAsia="zh-CN"/>
        </w:rPr>
        <w:t>农村</w:t>
      </w:r>
      <w:r>
        <w:rPr>
          <w:rFonts w:hint="eastAsia" w:asciiTheme="minorEastAsia" w:hAnsiTheme="minorEastAsia" w:eastAsiaTheme="minorEastAsia" w:cstheme="minorEastAsia"/>
          <w:b w:val="0"/>
          <w:bCs/>
          <w:i w:val="0"/>
          <w:caps w:val="0"/>
          <w:color w:val="333333"/>
          <w:spacing w:val="0"/>
          <w:sz w:val="32"/>
          <w:szCs w:val="32"/>
          <w:shd w:val="clear" w:fill="FFFFFF"/>
        </w:rPr>
        <w:t>公路有人管护、有人定期清理排水沟，保障</w:t>
      </w:r>
      <w:r>
        <w:rPr>
          <w:rFonts w:hint="eastAsia" w:asciiTheme="minorEastAsia" w:hAnsiTheme="minorEastAsia" w:eastAsiaTheme="minorEastAsia" w:cstheme="minorEastAsia"/>
          <w:b w:val="0"/>
          <w:bCs/>
          <w:i w:val="0"/>
          <w:caps w:val="0"/>
          <w:color w:val="333333"/>
          <w:spacing w:val="0"/>
          <w:sz w:val="32"/>
          <w:szCs w:val="32"/>
          <w:shd w:val="clear" w:fill="FFFFFF"/>
          <w:lang w:eastAsia="zh-CN"/>
        </w:rPr>
        <w:t>农村</w:t>
      </w:r>
      <w:r>
        <w:rPr>
          <w:rFonts w:hint="eastAsia" w:asciiTheme="minorEastAsia" w:hAnsiTheme="minorEastAsia" w:eastAsiaTheme="minorEastAsia" w:cstheme="minorEastAsia"/>
          <w:b w:val="0"/>
          <w:bCs/>
          <w:i w:val="0"/>
          <w:caps w:val="0"/>
          <w:color w:val="333333"/>
          <w:spacing w:val="0"/>
          <w:sz w:val="32"/>
          <w:szCs w:val="32"/>
          <w:shd w:val="clear" w:fill="FFFFFF"/>
        </w:rPr>
        <w:t>公路畅通无阻，让基层群众出行更方便</w:t>
      </w:r>
      <w:r>
        <w:rPr>
          <w:rFonts w:hint="eastAsia" w:asciiTheme="minorEastAsia" w:hAnsiTheme="minorEastAsia" w:eastAsiaTheme="minorEastAsia" w:cstheme="minorEastAsia"/>
          <w:i w:val="0"/>
          <w:caps w:val="0"/>
          <w:color w:val="333333"/>
          <w:spacing w:val="0"/>
          <w:sz w:val="32"/>
          <w:szCs w:val="32"/>
          <w:shd w:val="clear" w:fill="FFFFFF"/>
        </w:rPr>
        <w:t>。</w:t>
      </w:r>
    </w:p>
    <w:p>
      <w:pPr>
        <w:numPr>
          <w:ilvl w:val="0"/>
          <w:numId w:val="0"/>
        </w:numPr>
        <w:snapToGrid w:val="0"/>
        <w:spacing w:line="580" w:lineRule="exact"/>
        <w:ind w:leftChars="200"/>
        <w:rPr>
          <w:rFonts w:hint="eastAsia" w:asciiTheme="minorEastAsia" w:hAnsiTheme="minorEastAsia" w:eastAsiaTheme="minorEastAsia" w:cstheme="minorEastAsia"/>
          <w:i w:val="0"/>
          <w:caps w:val="0"/>
          <w:color w:val="000000"/>
          <w:spacing w:val="0"/>
          <w:sz w:val="32"/>
          <w:szCs w:val="32"/>
          <w:shd w:val="clear" w:fill="FFFFFF"/>
          <w:lang w:val="en-US" w:eastAsia="zh-CN"/>
        </w:rPr>
      </w:pPr>
    </w:p>
    <w:p>
      <w:pPr>
        <w:pStyle w:val="2"/>
        <w:ind w:left="0" w:leftChars="0" w:firstLine="0" w:firstLineChars="0"/>
        <w:jc w:val="both"/>
        <w:rPr>
          <w:rFonts w:hint="eastAsia"/>
        </w:rPr>
      </w:pPr>
      <w:bookmarkStart w:id="14" w:name="_Toc28534481"/>
    </w:p>
    <w:p>
      <w:pPr>
        <w:pStyle w:val="2"/>
        <w:ind w:left="0" w:leftChars="0" w:firstLine="0" w:firstLineChars="0"/>
        <w:jc w:val="both"/>
        <w:rPr>
          <w:rFonts w:hint="eastAsia"/>
        </w:rPr>
      </w:pPr>
    </w:p>
    <w:p>
      <w:pPr>
        <w:pStyle w:val="2"/>
        <w:ind w:left="0" w:leftChars="0" w:firstLine="0" w:firstLineChars="0"/>
        <w:jc w:val="both"/>
        <w:rPr>
          <w:rFonts w:hint="eastAsia"/>
        </w:rPr>
      </w:pPr>
    </w:p>
    <w:bookmarkEnd w:id="14"/>
    <w:p>
      <w:pPr>
        <w:pStyle w:val="2"/>
        <w:ind w:left="0" w:leftChars="0" w:firstLine="0" w:firstLineChars="0"/>
        <w:jc w:val="both"/>
      </w:pPr>
    </w:p>
    <w:p>
      <w:pPr>
        <w:pStyle w:val="2"/>
        <w:ind w:left="0" w:leftChars="0" w:firstLine="0" w:firstLineChars="0"/>
        <w:jc w:val="both"/>
        <w:rPr>
          <w:rFonts w:hint="eastAsia" w:eastAsia="黑体"/>
          <w:lang w:val="en-US" w:eastAsia="zh-CN"/>
        </w:rPr>
      </w:pPr>
      <w:r>
        <w:t>附件</w:t>
      </w:r>
      <w:r>
        <w:rPr>
          <w:rFonts w:hint="eastAsia"/>
          <w:lang w:val="en-US" w:eastAsia="zh-CN"/>
        </w:rPr>
        <w:t>1</w:t>
      </w:r>
    </w:p>
    <w:tbl>
      <w:tblPr>
        <w:tblStyle w:val="10"/>
        <w:tblW w:w="8480" w:type="dxa"/>
        <w:jc w:val="center"/>
        <w:tblLayout w:type="autofit"/>
        <w:tblCellMar>
          <w:top w:w="0" w:type="dxa"/>
          <w:left w:w="108" w:type="dxa"/>
          <w:bottom w:w="0" w:type="dxa"/>
          <w:right w:w="108" w:type="dxa"/>
        </w:tblCellMar>
      </w:tblPr>
      <w:tblGrid>
        <w:gridCol w:w="424"/>
        <w:gridCol w:w="427"/>
        <w:gridCol w:w="454"/>
        <w:gridCol w:w="434"/>
        <w:gridCol w:w="860"/>
        <w:gridCol w:w="444"/>
        <w:gridCol w:w="516"/>
        <w:gridCol w:w="516"/>
        <w:gridCol w:w="516"/>
        <w:gridCol w:w="427"/>
        <w:gridCol w:w="427"/>
        <w:gridCol w:w="2260"/>
        <w:gridCol w:w="775"/>
      </w:tblGrid>
      <w:tr>
        <w:tblPrEx>
          <w:tblCellMar>
            <w:top w:w="0" w:type="dxa"/>
            <w:left w:w="108" w:type="dxa"/>
            <w:bottom w:w="0" w:type="dxa"/>
            <w:right w:w="108" w:type="dxa"/>
          </w:tblCellMar>
        </w:tblPrEx>
        <w:trPr>
          <w:trHeight w:val="450" w:hRule="atLeast"/>
          <w:jc w:val="center"/>
        </w:trPr>
        <w:tc>
          <w:tcPr>
            <w:tcW w:w="8480" w:type="dxa"/>
            <w:gridSpan w:val="13"/>
            <w:tcBorders>
              <w:top w:val="nil"/>
              <w:left w:val="nil"/>
              <w:bottom w:val="nil"/>
              <w:right w:val="nil"/>
            </w:tcBorders>
            <w:shd w:val="clear" w:color="auto" w:fill="auto"/>
            <w:vAlign w:val="center"/>
          </w:tcPr>
          <w:p>
            <w:pPr>
              <w:pStyle w:val="4"/>
              <w:ind w:firstLine="0" w:firstLineChars="0"/>
              <w:jc w:val="center"/>
              <w:rPr>
                <w:rFonts w:ascii="黑体" w:hAnsi="黑体" w:cs="宋体"/>
                <w:color w:val="000000"/>
                <w:kern w:val="0"/>
                <w:sz w:val="36"/>
                <w:szCs w:val="36"/>
              </w:rPr>
            </w:pPr>
            <w:r>
              <w:rPr>
                <w:rFonts w:hint="eastAsia" w:ascii="黑体" w:hAnsi="黑体" w:cs="宋体"/>
                <w:color w:val="000000"/>
                <w:kern w:val="0"/>
                <w:sz w:val="36"/>
                <w:szCs w:val="36"/>
              </w:rPr>
              <w:t>开江县项目支出绩效评价指标评分表</w:t>
            </w:r>
          </w:p>
        </w:tc>
      </w:tr>
      <w:tr>
        <w:tblPrEx>
          <w:tblCellMar>
            <w:top w:w="0" w:type="dxa"/>
            <w:left w:w="108" w:type="dxa"/>
            <w:bottom w:w="0" w:type="dxa"/>
            <w:right w:w="108" w:type="dxa"/>
          </w:tblCellMar>
        </w:tblPrEx>
        <w:trPr>
          <w:trHeight w:val="285" w:hRule="atLeast"/>
          <w:jc w:val="center"/>
        </w:trPr>
        <w:tc>
          <w:tcPr>
            <w:tcW w:w="8480" w:type="dxa"/>
            <w:gridSpan w:val="13"/>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w:t>
            </w:r>
            <w:r>
              <w:rPr>
                <w:rFonts w:hint="eastAsia" w:ascii="宋体" w:hAnsi="宋体" w:eastAsia="宋体" w:cs="宋体"/>
                <w:b/>
                <w:bCs/>
                <w:color w:val="000000"/>
                <w:kern w:val="0"/>
                <w:sz w:val="22"/>
                <w:lang w:eastAsia="zh-CN"/>
              </w:rPr>
              <w:t>开江县永兴镇檀木坳村通硬化路工程</w:t>
            </w:r>
            <w:r>
              <w:rPr>
                <w:rFonts w:hint="eastAsia" w:ascii="宋体" w:hAnsi="宋体" w:eastAsia="宋体" w:cs="宋体"/>
                <w:b/>
                <w:bCs/>
                <w:color w:val="000000"/>
                <w:kern w:val="0"/>
                <w:sz w:val="22"/>
              </w:rPr>
              <w:t>）</w:t>
            </w:r>
          </w:p>
        </w:tc>
      </w:tr>
      <w:tr>
        <w:tblPrEx>
          <w:tblCellMar>
            <w:top w:w="0" w:type="dxa"/>
            <w:left w:w="108" w:type="dxa"/>
            <w:bottom w:w="0" w:type="dxa"/>
            <w:right w:w="108" w:type="dxa"/>
          </w:tblCellMar>
        </w:tblPrEx>
        <w:trPr>
          <w:trHeight w:val="312" w:hRule="atLeast"/>
          <w:jc w:val="center"/>
        </w:trPr>
        <w:tc>
          <w:tcPr>
            <w:tcW w:w="130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分级指标</w:t>
            </w:r>
          </w:p>
        </w:tc>
        <w:tc>
          <w:tcPr>
            <w:tcW w:w="4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指标解释</w:t>
            </w:r>
          </w:p>
        </w:tc>
        <w:tc>
          <w:tcPr>
            <w:tcW w:w="2846"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评分方法</w:t>
            </w:r>
          </w:p>
        </w:tc>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评价要点及说明</w:t>
            </w:r>
          </w:p>
        </w:tc>
        <w:tc>
          <w:tcPr>
            <w:tcW w:w="7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r>
      <w:tr>
        <w:tblPrEx>
          <w:tblCellMar>
            <w:top w:w="0" w:type="dxa"/>
            <w:left w:w="108" w:type="dxa"/>
            <w:bottom w:w="0" w:type="dxa"/>
            <w:right w:w="108" w:type="dxa"/>
          </w:tblCellMar>
        </w:tblPrEx>
        <w:trPr>
          <w:trHeight w:val="312" w:hRule="atLeast"/>
          <w:jc w:val="center"/>
        </w:trPr>
        <w:tc>
          <w:tcPr>
            <w:tcW w:w="130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3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284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2260"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1125" w:hRule="atLeast"/>
          <w:jc w:val="center"/>
        </w:trPr>
        <w:tc>
          <w:tcPr>
            <w:tcW w:w="424"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一级指标</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二级指标</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三级指标</w:t>
            </w:r>
          </w:p>
        </w:tc>
        <w:tc>
          <w:tcPr>
            <w:tcW w:w="43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方法归类</w:t>
            </w:r>
          </w:p>
        </w:tc>
        <w:tc>
          <w:tcPr>
            <w:tcW w:w="240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计算公式</w:t>
            </w:r>
          </w:p>
        </w:tc>
        <w:tc>
          <w:tcPr>
            <w:tcW w:w="2260"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1200" w:hRule="atLeast"/>
          <w:jc w:val="center"/>
        </w:trPr>
        <w:tc>
          <w:tcPr>
            <w:tcW w:w="4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项目决策</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立项规范</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事前评估</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项目设立是否经过严格评估论证</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是否评分法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是</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主要查看项目设立时是否经过事前评估或可行性论证</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 </w:t>
            </w:r>
          </w:p>
        </w:tc>
      </w:tr>
      <w:tr>
        <w:tblPrEx>
          <w:tblCellMar>
            <w:top w:w="0" w:type="dxa"/>
            <w:left w:w="108" w:type="dxa"/>
            <w:bottom w:w="0" w:type="dxa"/>
            <w:right w:w="108" w:type="dxa"/>
          </w:tblCellMar>
        </w:tblPrEx>
        <w:trPr>
          <w:trHeight w:val="3686"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规划合理</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稀缺性</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项目规划和投入是否满足特定区域、人群、行业等最急的需求</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比率分值法</w:t>
            </w:r>
          </w:p>
        </w:tc>
        <w:tc>
          <w:tcPr>
            <w:tcW w:w="240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指标得分=符合稀缺性要求的评价点个数/评价点总数×100%*指标分值</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主要查看公共基础设施建设规划配置的有效程度，是否根据轻重缓急满足特定范围下公众最迫切需求，是否充分体现补缺补短的本质要求，主要通过对特定区域、人群、行业的走访调查、数据收集、资料分析等综合判断公共基础建设的关键需求匹配度</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 xml:space="preserve"> </w:t>
            </w:r>
            <w:r>
              <w:rPr>
                <w:rFonts w:hint="eastAsia" w:ascii="宋体" w:hAnsi="宋体" w:eastAsia="宋体" w:cs="宋体"/>
                <w:kern w:val="0"/>
                <w:sz w:val="20"/>
                <w:szCs w:val="20"/>
                <w:lang w:val="en-US" w:eastAsia="zh-CN"/>
              </w:rPr>
              <w:t>5</w:t>
            </w:r>
          </w:p>
          <w:p>
            <w:pPr>
              <w:widowControl/>
              <w:spacing w:line="270" w:lineRule="exact"/>
              <w:jc w:val="center"/>
              <w:rPr>
                <w:rFonts w:hint="eastAsia" w:ascii="宋体" w:hAnsi="宋体" w:eastAsia="宋体" w:cs="宋体"/>
                <w:kern w:val="0"/>
                <w:sz w:val="20"/>
                <w:szCs w:val="20"/>
                <w:lang w:val="en-US" w:eastAsia="zh-CN"/>
              </w:rPr>
            </w:pPr>
          </w:p>
        </w:tc>
      </w:tr>
      <w:tr>
        <w:tblPrEx>
          <w:tblCellMar>
            <w:top w:w="0" w:type="dxa"/>
            <w:left w:w="108" w:type="dxa"/>
            <w:bottom w:w="0" w:type="dxa"/>
            <w:right w:w="108" w:type="dxa"/>
          </w:tblCellMar>
        </w:tblPrEx>
        <w:trPr>
          <w:trHeight w:val="274"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目标  合理</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项目规划是否符合县委、县政府重大决策部署，是否与项目年度目标一致</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分级评分法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不合理</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3处及以上不合理</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2处不合理</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1处不合理</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合理</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主要查看项目设立依据是否充分，符合县委、县政府重大决策部署和宏观政策规划，项目年度绩效目标与中长期规划是否一致</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r>
      <w:tr>
        <w:tblPrEx>
          <w:tblCellMar>
            <w:top w:w="0" w:type="dxa"/>
            <w:left w:w="108" w:type="dxa"/>
            <w:bottom w:w="0" w:type="dxa"/>
            <w:right w:w="108" w:type="dxa"/>
          </w:tblCellMar>
        </w:tblPrEx>
        <w:trPr>
          <w:trHeight w:val="1200" w:hRule="atLeast"/>
          <w:jc w:val="center"/>
        </w:trPr>
        <w:tc>
          <w:tcPr>
            <w:tcW w:w="4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资金管理</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到位</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分配时效</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县财政是否按规定及时分配资金</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是否评分法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是</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县财政是否在收到资金预算30日内将资金指标分配下达。</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r>
      <w:tr>
        <w:tblPrEx>
          <w:tblCellMar>
            <w:top w:w="0" w:type="dxa"/>
            <w:left w:w="108" w:type="dxa"/>
            <w:bottom w:w="0" w:type="dxa"/>
            <w:right w:w="108" w:type="dxa"/>
          </w:tblCellMar>
        </w:tblPrEx>
        <w:trPr>
          <w:trHeight w:val="1785"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资金拨付</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资金实际拨付情况对项目实施的总体保障程度</w:t>
            </w:r>
          </w:p>
        </w:tc>
        <w:tc>
          <w:tcPr>
            <w:tcW w:w="44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比率分值法</w:t>
            </w:r>
          </w:p>
        </w:tc>
        <w:tc>
          <w:tcPr>
            <w:tcW w:w="240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指标得分=（项目期内实际到位资金/计划投入到具体项目的资金）×100%*指标分值</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全额到位或部分不到位但不影响项目进度的计满分，部分不到位并影响项目进度的按比例计分。</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r>
      <w:tr>
        <w:tblPrEx>
          <w:tblCellMar>
            <w:top w:w="0" w:type="dxa"/>
            <w:left w:w="108" w:type="dxa"/>
            <w:bottom w:w="0" w:type="dxa"/>
            <w:right w:w="108" w:type="dxa"/>
          </w:tblCellMar>
        </w:tblPrEx>
        <w:trPr>
          <w:trHeight w:val="120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预算  完成</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项目资金拨付到具体项目（人）的情况</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比率分值法</w:t>
            </w:r>
          </w:p>
        </w:tc>
        <w:tc>
          <w:tcPr>
            <w:tcW w:w="240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指标得分=项目资金到人到户额度/项目资金额度×100%*指标分值  </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主要查看项目资金拨付到人到户与资金总量的对比</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1.68</w:t>
            </w:r>
          </w:p>
        </w:tc>
      </w:tr>
      <w:tr>
        <w:tblPrEx>
          <w:tblCellMar>
            <w:top w:w="0" w:type="dxa"/>
            <w:left w:w="108" w:type="dxa"/>
            <w:bottom w:w="0" w:type="dxa"/>
            <w:right w:w="108" w:type="dxa"/>
          </w:tblCellMar>
        </w:tblPrEx>
        <w:trPr>
          <w:trHeight w:val="192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管理规范</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调整</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项目调整是否履行相应审批手续</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是否评分法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是</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项目资金实际支出是否在计划之内，超出预算部分是否按规定程序申报调整，审批手续是否完善。</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r>
      <w:tr>
        <w:tblPrEx>
          <w:tblCellMar>
            <w:top w:w="0" w:type="dxa"/>
            <w:left w:w="108" w:type="dxa"/>
            <w:bottom w:w="0" w:type="dxa"/>
            <w:right w:w="108" w:type="dxa"/>
          </w:tblCellMar>
        </w:tblPrEx>
        <w:trPr>
          <w:trHeight w:val="165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制度完善</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资金管理制度是否健全完善</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分级评分法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不严密</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3处及以上不严密</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2处不严密</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1处不严密</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严密</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项目资金管理办法是否健全完善，包括资金使用范围、申报条件、拨付程序等是否明确。</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r>
      <w:tr>
        <w:tblPrEx>
          <w:tblCellMar>
            <w:top w:w="0" w:type="dxa"/>
            <w:left w:w="108" w:type="dxa"/>
            <w:bottom w:w="0" w:type="dxa"/>
            <w:right w:w="108" w:type="dxa"/>
          </w:tblCellMar>
        </w:tblPrEx>
        <w:trPr>
          <w:trHeight w:val="841"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使用合规</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项目资金使用是否符合相关的财务管理制度规定</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分级评分法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不合规</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3处及以上不合规</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2处不合规</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1处不合规</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合规</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检查岗位分设、印鉴管理等情况；资金的拨付是否有完整的审批程序和手续；是否符合项目预算批复或合同规定的用途；是否存在截留、挤占、挪用、虚列支出等情况。</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r>
      <w:tr>
        <w:tblPrEx>
          <w:tblCellMar>
            <w:top w:w="0" w:type="dxa"/>
            <w:left w:w="108" w:type="dxa"/>
            <w:bottom w:w="0" w:type="dxa"/>
            <w:right w:w="108" w:type="dxa"/>
          </w:tblCellMar>
        </w:tblPrEx>
        <w:trPr>
          <w:trHeight w:val="1950" w:hRule="atLeast"/>
          <w:jc w:val="center"/>
        </w:trPr>
        <w:tc>
          <w:tcPr>
            <w:tcW w:w="4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项目管理</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项目执行</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执行规范</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项目实施是否符合有关业务管理制度规定</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分级评分法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不合规</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3处及以上不合规</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2处不合规</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1处不合规</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合规</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重点检查管理程序、招投标、工程监理、项目公示、政府采购、合同管理等相关制度是否严格执行。</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CellMar>
            <w:top w:w="0" w:type="dxa"/>
            <w:left w:w="108" w:type="dxa"/>
            <w:bottom w:w="0" w:type="dxa"/>
            <w:right w:w="108" w:type="dxa"/>
          </w:tblCellMar>
        </w:tblPrEx>
        <w:trPr>
          <w:trHeight w:val="216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质量控制</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项目单位是否为达到项目质量要求而采取了必需的措施</w:t>
            </w:r>
          </w:p>
        </w:tc>
        <w:tc>
          <w:tcPr>
            <w:tcW w:w="44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分级评分法</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不合规</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3处及以上不合规</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2处不合规</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1处不合规</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合规</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是否已制定或具有相应的项目质量要求或标准；是否采取了相应的项目质量检查、验收等必需的控制措施或手段。</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CellMar>
            <w:top w:w="0" w:type="dxa"/>
            <w:left w:w="108" w:type="dxa"/>
            <w:bottom w:w="0" w:type="dxa"/>
            <w:right w:w="108" w:type="dxa"/>
          </w:tblCellMar>
        </w:tblPrEx>
        <w:trPr>
          <w:trHeight w:val="2715"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完成结果</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结果  符合</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项目实施结果是否与规划计划一致</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比率分值法</w:t>
            </w:r>
          </w:p>
        </w:tc>
        <w:tc>
          <w:tcPr>
            <w:tcW w:w="240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指标得分=项目实施实施结果符合规划的金额/项目总金额×100%*指标分值</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按项目法分配的项目，以所有项目点实施完成情况与规划计划情况进行对比。按因素法分配的项目和据实据效分配的项目，将资金分配方向与规划计划支持方向进行对比</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 xml:space="preserve"> </w:t>
            </w:r>
          </w:p>
        </w:tc>
      </w:tr>
      <w:tr>
        <w:tblPrEx>
          <w:tblCellMar>
            <w:top w:w="0" w:type="dxa"/>
            <w:left w:w="108" w:type="dxa"/>
            <w:bottom w:w="0" w:type="dxa"/>
            <w:right w:w="108" w:type="dxa"/>
          </w:tblCellMar>
        </w:tblPrEx>
        <w:trPr>
          <w:trHeight w:val="240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配套性</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项目建成后相关工程、点位是否相关协调，配套设施是否整体协调，是否全面衔接发挥整体效益</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分级评分法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差</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较差</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一般</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较好</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好</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重点查看区域内建设规划在空间分布、功能配套整合、土地利用等方面是否存在明显有违常理，不科学合理的情况</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 xml:space="preserve"> </w:t>
            </w:r>
          </w:p>
        </w:tc>
      </w:tr>
      <w:tr>
        <w:tblPrEx>
          <w:tblCellMar>
            <w:top w:w="0" w:type="dxa"/>
            <w:left w:w="108" w:type="dxa"/>
            <w:bottom w:w="0" w:type="dxa"/>
            <w:right w:w="108" w:type="dxa"/>
          </w:tblCellMar>
        </w:tblPrEx>
        <w:trPr>
          <w:trHeight w:val="3195"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及时完成</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是否按照计划的时间完成工期</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分级评分法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指标值＞15%</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15%≥指标值＞10&amp;</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10%≥指标值＞5%</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5%≥指标值＞0</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指标值≤0</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指标值=（实际完成时间-计划完成时间）/计划完成时间×100%。实际完成时间：项目单位完成该项目实际所耗用的时间。计划完成时间：按照项目实施计划或相关规定完成该项目所需的时间。</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 xml:space="preserve"> </w:t>
            </w:r>
          </w:p>
        </w:tc>
      </w:tr>
      <w:tr>
        <w:tblPrEx>
          <w:tblCellMar>
            <w:top w:w="0" w:type="dxa"/>
            <w:left w:w="108" w:type="dxa"/>
            <w:bottom w:w="0" w:type="dxa"/>
            <w:right w:w="108" w:type="dxa"/>
          </w:tblCellMar>
        </w:tblPrEx>
        <w:trPr>
          <w:trHeight w:val="153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质量  达标</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是否符合验收标准，达到行业基准水平</w:t>
            </w:r>
          </w:p>
        </w:tc>
        <w:tc>
          <w:tcPr>
            <w:tcW w:w="44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比率分值法</w:t>
            </w:r>
          </w:p>
        </w:tc>
        <w:tc>
          <w:tcPr>
            <w:tcW w:w="240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指标得分=项目达标数/实施项目总数×100%*指标分值</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质量达标率＞100%时按100%计算；当质量达标率＜90%时，指标不得分。</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 xml:space="preserve"> </w:t>
            </w:r>
          </w:p>
        </w:tc>
      </w:tr>
      <w:tr>
        <w:tblPrEx>
          <w:tblCellMar>
            <w:top w:w="0" w:type="dxa"/>
            <w:left w:w="108" w:type="dxa"/>
            <w:bottom w:w="0" w:type="dxa"/>
            <w:right w:w="108" w:type="dxa"/>
          </w:tblCellMar>
        </w:tblPrEx>
        <w:trPr>
          <w:trHeight w:val="144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0"/>
                <w:szCs w:val="20"/>
              </w:rPr>
            </w:pPr>
          </w:p>
        </w:tc>
        <w:tc>
          <w:tcPr>
            <w:tcW w:w="45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成本控制</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项目成本节约程度</w:t>
            </w:r>
          </w:p>
        </w:tc>
        <w:tc>
          <w:tcPr>
            <w:tcW w:w="444"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分级评分法</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指标值＞15%</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15%≥指标值＞10&amp;</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10%≥指标值＞5%</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5%≥指标值＞0</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指标值≤0</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指标值=（实际完成成本-预计完成成本）/预计完成成本×100%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 xml:space="preserve"> </w:t>
            </w:r>
          </w:p>
        </w:tc>
      </w:tr>
      <w:tr>
        <w:tblPrEx>
          <w:tblCellMar>
            <w:top w:w="0" w:type="dxa"/>
            <w:left w:w="108" w:type="dxa"/>
            <w:bottom w:w="0" w:type="dxa"/>
            <w:right w:w="108" w:type="dxa"/>
          </w:tblCellMar>
        </w:tblPrEx>
        <w:trPr>
          <w:trHeight w:val="1575" w:hRule="atLeast"/>
          <w:jc w:val="center"/>
        </w:trPr>
        <w:tc>
          <w:tcPr>
            <w:tcW w:w="4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项目效益</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社会效益</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道路通行能力提升</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项目区域内道路通行能力提升情况</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比率分值法</w:t>
            </w:r>
          </w:p>
        </w:tc>
        <w:tc>
          <w:tcPr>
            <w:tcW w:w="240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指标得分=实际通行能力/计划通行能力*100%*指标分值</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（实际通行能力/计划通行能力＞1按1计算）</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通行能力=设计每小时通车数量，按照各种等级道路通行能力标准测算</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r>
      <w:tr>
        <w:tblPrEx>
          <w:tblCellMar>
            <w:top w:w="0" w:type="dxa"/>
            <w:left w:w="108" w:type="dxa"/>
            <w:bottom w:w="0" w:type="dxa"/>
            <w:right w:w="108" w:type="dxa"/>
          </w:tblCellMar>
        </w:tblPrEx>
        <w:trPr>
          <w:trHeight w:val="557"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kern w:val="0"/>
                <w:sz w:val="20"/>
                <w:szCs w:val="20"/>
              </w:rPr>
            </w:pP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color w:val="000000"/>
                <w:kern w:val="0"/>
                <w:sz w:val="20"/>
                <w:szCs w:val="20"/>
              </w:rPr>
            </w:pP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运行  效率</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公共设施正常运转情况</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比率分值法</w:t>
            </w:r>
          </w:p>
        </w:tc>
        <w:tc>
          <w:tcPr>
            <w:tcW w:w="240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指标得分=运转效率/标准值*指标分值</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（运转效率/标准值＞1按1计算）</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运转效率=运转设施个数/设计正常运转设施个数*100%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主要包括城乡社区公共交通、照明、燃气、环境保护、娱乐、体育等相关公共设施正常运转情况</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 xml:space="preserve"> </w:t>
            </w:r>
          </w:p>
        </w:tc>
      </w:tr>
      <w:tr>
        <w:tblPrEx>
          <w:tblCellMar>
            <w:top w:w="0" w:type="dxa"/>
            <w:left w:w="108" w:type="dxa"/>
            <w:bottom w:w="0" w:type="dxa"/>
            <w:right w:w="108" w:type="dxa"/>
          </w:tblCellMar>
        </w:tblPrEx>
        <w:trPr>
          <w:trHeight w:val="2415"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kern w:val="0"/>
                <w:sz w:val="20"/>
                <w:szCs w:val="20"/>
              </w:rPr>
            </w:pP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可持续影响</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有效运行</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项目后续运行及成效发挥的可持续影响情况。</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分级评分法</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不合规</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3处及以上不合规</w:t>
            </w:r>
          </w:p>
        </w:tc>
        <w:tc>
          <w:tcPr>
            <w:tcW w:w="51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2处不合规</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1处不合规</w:t>
            </w: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合规</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道路和相关公共设施有效使用年限是否符合行业标准；在可持续使用期内是否出现返修、改建等情况（不可抗力造成的情况除外）</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r>
      <w:tr>
        <w:tblPrEx>
          <w:tblCellMar>
            <w:top w:w="0" w:type="dxa"/>
            <w:left w:w="108" w:type="dxa"/>
            <w:bottom w:w="0" w:type="dxa"/>
            <w:right w:w="108" w:type="dxa"/>
          </w:tblCellMar>
        </w:tblPrEx>
        <w:trPr>
          <w:trHeight w:val="1200" w:hRule="atLeast"/>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b/>
                <w:bCs/>
                <w:kern w:val="0"/>
                <w:sz w:val="20"/>
                <w:szCs w:val="20"/>
              </w:rPr>
            </w:pPr>
          </w:p>
        </w:tc>
        <w:tc>
          <w:tcPr>
            <w:tcW w:w="42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社会满意度</w:t>
            </w:r>
          </w:p>
        </w:tc>
        <w:tc>
          <w:tcPr>
            <w:tcW w:w="45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群众满意</w:t>
            </w:r>
          </w:p>
        </w:tc>
        <w:tc>
          <w:tcPr>
            <w:tcW w:w="4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相关群体满意度调查情况</w:t>
            </w:r>
          </w:p>
        </w:tc>
        <w:tc>
          <w:tcPr>
            <w:tcW w:w="44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比率分值法</w:t>
            </w:r>
          </w:p>
        </w:tc>
        <w:tc>
          <w:tcPr>
            <w:tcW w:w="240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0"/>
                <w:szCs w:val="20"/>
              </w:rPr>
            </w:pPr>
            <w:r>
              <w:rPr>
                <w:rFonts w:hint="eastAsia" w:ascii="宋体" w:hAnsi="宋体" w:eastAsia="宋体" w:cs="宋体"/>
                <w:kern w:val="0"/>
                <w:sz w:val="20"/>
                <w:szCs w:val="20"/>
              </w:rPr>
              <w:t>指标得分=实际满意度/满意度标准值×100%*指标分值</w:t>
            </w:r>
          </w:p>
        </w:tc>
        <w:tc>
          <w:tcPr>
            <w:tcW w:w="2260"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eastAsia="宋体" w:cs="宋体"/>
                <w:kern w:val="0"/>
                <w:sz w:val="20"/>
                <w:szCs w:val="20"/>
              </w:rPr>
            </w:pPr>
            <w:r>
              <w:rPr>
                <w:rFonts w:hint="eastAsia" w:ascii="宋体" w:hAnsi="宋体" w:eastAsia="宋体" w:cs="宋体"/>
                <w:kern w:val="0"/>
                <w:sz w:val="20"/>
                <w:szCs w:val="20"/>
              </w:rPr>
              <w:t>社会公众或服务对象对项目实施效果的满意程度。</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r>
      <w:tr>
        <w:tblPrEx>
          <w:tblCellMar>
            <w:top w:w="0" w:type="dxa"/>
            <w:left w:w="108" w:type="dxa"/>
            <w:bottom w:w="0" w:type="dxa"/>
            <w:right w:w="108" w:type="dxa"/>
          </w:tblCellMar>
        </w:tblPrEx>
        <w:trPr>
          <w:trHeight w:val="291" w:hRule="atLeast"/>
          <w:jc w:val="center"/>
        </w:trPr>
        <w:tc>
          <w:tcPr>
            <w:tcW w:w="770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both"/>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总分</w:t>
            </w:r>
            <w:r>
              <w:rPr>
                <w:rFonts w:hint="eastAsia" w:ascii="宋体" w:hAnsi="宋体" w:eastAsia="宋体" w:cs="宋体"/>
                <w:b/>
                <w:bCs/>
                <w:kern w:val="0"/>
                <w:sz w:val="24"/>
                <w:szCs w:val="24"/>
                <w:lang w:val="en-US" w:eastAsia="zh-CN"/>
              </w:rPr>
              <w:t xml:space="preserve">      100</w:t>
            </w:r>
          </w:p>
        </w:tc>
        <w:tc>
          <w:tcPr>
            <w:tcW w:w="775"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eastAsia="宋体" w:cs="宋体"/>
                <w:kern w:val="0"/>
                <w:sz w:val="22"/>
              </w:rPr>
            </w:pPr>
            <w:r>
              <w:rPr>
                <w:rFonts w:hint="eastAsia" w:ascii="宋体" w:hAnsi="宋体" w:eastAsia="宋体" w:cs="宋体"/>
                <w:kern w:val="0"/>
                <w:sz w:val="22"/>
                <w:lang w:val="en-US" w:eastAsia="zh-CN"/>
              </w:rPr>
              <w:t>88.68</w:t>
            </w:r>
            <w:r>
              <w:rPr>
                <w:rFonts w:hint="eastAsia" w:ascii="宋体" w:hAnsi="宋体" w:eastAsia="宋体" w:cs="宋体"/>
                <w:kern w:val="0"/>
                <w:sz w:val="22"/>
              </w:rPr>
              <w:t xml:space="preserve"> </w:t>
            </w:r>
          </w:p>
        </w:tc>
      </w:tr>
    </w:tbl>
    <w:p>
      <w:pPr>
        <w:rPr>
          <w:rFonts w:ascii="方正仿宋简体" w:eastAsia="方正仿宋简体"/>
          <w:b/>
          <w:sz w:val="32"/>
          <w:szCs w:val="32"/>
        </w:rPr>
      </w:pPr>
    </w:p>
    <w:p>
      <w:pPr>
        <w:rPr>
          <w:rFonts w:ascii="方正仿宋简体" w:eastAsia="方正仿宋简体"/>
          <w:b/>
          <w:sz w:val="32"/>
          <w:szCs w:val="32"/>
        </w:rPr>
      </w:pPr>
    </w:p>
    <w:p>
      <w:pPr>
        <w:rPr>
          <w:rFonts w:ascii="方正仿宋简体" w:eastAsia="方正仿宋简体"/>
          <w:b/>
          <w:sz w:val="32"/>
          <w:szCs w:val="32"/>
        </w:rPr>
      </w:pPr>
    </w:p>
    <w:p>
      <w:pPr>
        <w:rPr>
          <w:rFonts w:ascii="方正仿宋简体" w:eastAsia="方正仿宋简体"/>
          <w:b/>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4"/>
        <w:ind w:firstLine="0" w:firstLineChars="0"/>
        <w:rPr>
          <w:rFonts w:hint="eastAsia" w:ascii="黑体" w:hAnsi="黑体" w:eastAsia="黑体"/>
          <w:lang w:val="en-US" w:eastAsia="zh-CN"/>
        </w:rPr>
      </w:pPr>
      <w:bookmarkStart w:id="15" w:name="_Toc28534486"/>
      <w:r>
        <w:rPr>
          <w:rFonts w:ascii="黑体" w:hAnsi="黑体"/>
        </w:rPr>
        <w:t>附件</w:t>
      </w:r>
      <w:bookmarkEnd w:id="15"/>
      <w:r>
        <w:rPr>
          <w:rFonts w:hint="eastAsia" w:ascii="黑体" w:hAnsi="黑体"/>
          <w:lang w:val="en-US" w:eastAsia="zh-CN"/>
        </w:rPr>
        <w:t>2</w:t>
      </w:r>
    </w:p>
    <w:tbl>
      <w:tblPr>
        <w:tblStyle w:val="10"/>
        <w:tblW w:w="10305" w:type="dxa"/>
        <w:jc w:val="center"/>
        <w:tblLayout w:type="fixed"/>
        <w:tblCellMar>
          <w:top w:w="0" w:type="dxa"/>
          <w:left w:w="108" w:type="dxa"/>
          <w:bottom w:w="0" w:type="dxa"/>
          <w:right w:w="108" w:type="dxa"/>
        </w:tblCellMar>
      </w:tblPr>
      <w:tblGrid>
        <w:gridCol w:w="2100"/>
        <w:gridCol w:w="1410"/>
        <w:gridCol w:w="765"/>
        <w:gridCol w:w="975"/>
        <w:gridCol w:w="555"/>
        <w:gridCol w:w="660"/>
        <w:gridCol w:w="495"/>
        <w:gridCol w:w="585"/>
        <w:gridCol w:w="570"/>
        <w:gridCol w:w="645"/>
        <w:gridCol w:w="570"/>
        <w:gridCol w:w="570"/>
        <w:gridCol w:w="405"/>
      </w:tblGrid>
      <w:tr>
        <w:tblPrEx>
          <w:tblCellMar>
            <w:top w:w="0" w:type="dxa"/>
            <w:left w:w="108" w:type="dxa"/>
            <w:bottom w:w="0" w:type="dxa"/>
            <w:right w:w="108" w:type="dxa"/>
          </w:tblCellMar>
        </w:tblPrEx>
        <w:trPr>
          <w:trHeight w:val="990" w:hRule="atLeast"/>
          <w:jc w:val="center"/>
        </w:trPr>
        <w:tc>
          <w:tcPr>
            <w:tcW w:w="10305" w:type="dxa"/>
            <w:gridSpan w:val="13"/>
            <w:tcBorders>
              <w:top w:val="nil"/>
              <w:left w:val="nil"/>
              <w:bottom w:val="nil"/>
              <w:right w:val="nil"/>
            </w:tcBorders>
            <w:shd w:val="clear" w:color="auto" w:fill="auto"/>
            <w:noWrap/>
            <w:vAlign w:val="center"/>
          </w:tcPr>
          <w:p>
            <w:pPr>
              <w:pStyle w:val="4"/>
              <w:ind w:firstLine="0" w:firstLineChars="0"/>
              <w:jc w:val="center"/>
              <w:rPr>
                <w:rFonts w:ascii="黑体" w:hAnsi="黑体" w:cs="宋体"/>
                <w:kern w:val="0"/>
                <w:sz w:val="44"/>
                <w:szCs w:val="44"/>
              </w:rPr>
            </w:pPr>
            <w:r>
              <w:rPr>
                <w:rFonts w:hint="eastAsia" w:ascii="黑体" w:hAnsi="黑体" w:cs="宋体"/>
                <w:kern w:val="0"/>
                <w:sz w:val="44"/>
                <w:szCs w:val="44"/>
              </w:rPr>
              <w:t>满意度调查问卷统计表</w:t>
            </w:r>
          </w:p>
        </w:tc>
      </w:tr>
      <w:tr>
        <w:tblPrEx>
          <w:tblCellMar>
            <w:top w:w="0" w:type="dxa"/>
            <w:left w:w="108" w:type="dxa"/>
            <w:bottom w:w="0" w:type="dxa"/>
            <w:right w:w="108" w:type="dxa"/>
          </w:tblCellMar>
        </w:tblPrEx>
        <w:trPr>
          <w:trHeight w:val="555" w:hRule="atLeast"/>
          <w:jc w:val="center"/>
        </w:trPr>
        <w:tc>
          <w:tcPr>
            <w:tcW w:w="10305" w:type="dxa"/>
            <w:gridSpan w:val="13"/>
            <w:tcBorders>
              <w:top w:val="nil"/>
              <w:left w:val="nil"/>
              <w:bottom w:val="single" w:color="auto" w:sz="4" w:space="0"/>
              <w:right w:val="nil"/>
            </w:tcBorders>
            <w:shd w:val="clear" w:color="auto" w:fill="auto"/>
            <w:noWrap/>
            <w:vAlign w:val="center"/>
          </w:tcPr>
          <w:p>
            <w:pPr>
              <w:widowControl/>
              <w:spacing w:line="0" w:lineRule="atLeast"/>
              <w:jc w:val="center"/>
              <w:rPr>
                <w:rFonts w:ascii="方正楷体简体" w:hAnsi="宋体" w:eastAsia="方正楷体简体" w:cs="宋体"/>
                <w:kern w:val="0"/>
                <w:sz w:val="28"/>
                <w:szCs w:val="28"/>
              </w:rPr>
            </w:pPr>
            <w:r>
              <w:rPr>
                <w:rFonts w:hint="eastAsia" w:ascii="方正仿宋简体" w:eastAsia="方正仿宋简体"/>
                <w:sz w:val="32"/>
                <w:szCs w:val="32"/>
                <w:lang w:eastAsia="zh-CN"/>
              </w:rPr>
              <w:t>开江县永兴镇檀木坳村通硬化路工程</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问题</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性别</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Cs w:val="21"/>
              </w:rPr>
            </w:pPr>
            <w:r>
              <w:rPr>
                <w:rFonts w:hint="eastAsia" w:cs="宋体" w:asciiTheme="minorEastAsia" w:hAnsiTheme="minorEastAsia"/>
                <w:b/>
                <w:bCs/>
                <w:kern w:val="0"/>
                <w:szCs w:val="21"/>
              </w:rPr>
              <w:t>人数</w:t>
            </w: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选项</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Cs w:val="21"/>
              </w:rPr>
            </w:pPr>
            <w:r>
              <w:rPr>
                <w:rFonts w:hint="eastAsia" w:cs="宋体" w:asciiTheme="minorEastAsia" w:hAnsiTheme="minorEastAsia"/>
                <w:b/>
                <w:bCs/>
                <w:kern w:val="0"/>
                <w:szCs w:val="21"/>
              </w:rPr>
              <w:t>人数</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选项</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Cs w:val="21"/>
              </w:rPr>
            </w:pPr>
            <w:r>
              <w:rPr>
                <w:rFonts w:hint="eastAsia" w:cs="宋体" w:asciiTheme="minorEastAsia" w:hAnsiTheme="minorEastAsia"/>
                <w:b/>
                <w:bCs/>
                <w:kern w:val="0"/>
                <w:szCs w:val="21"/>
              </w:rPr>
              <w:t>人数</w:t>
            </w: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选项</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Cs w:val="21"/>
              </w:rPr>
            </w:pPr>
            <w:r>
              <w:rPr>
                <w:rFonts w:hint="eastAsia" w:cs="宋体" w:asciiTheme="minorEastAsia" w:hAnsiTheme="minorEastAsia"/>
                <w:b/>
                <w:bCs/>
                <w:kern w:val="0"/>
                <w:szCs w:val="21"/>
              </w:rPr>
              <w:t>人数</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选项</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Cs w:val="21"/>
              </w:rPr>
            </w:pPr>
            <w:r>
              <w:rPr>
                <w:rFonts w:hint="eastAsia" w:cs="宋体" w:asciiTheme="minorEastAsia" w:hAnsiTheme="minorEastAsia"/>
                <w:b/>
                <w:bCs/>
                <w:kern w:val="0"/>
                <w:szCs w:val="21"/>
              </w:rPr>
              <w:t>人数</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选项</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cs="宋体" w:asciiTheme="minorEastAsia" w:hAnsiTheme="minorEastAsia"/>
                <w:b/>
                <w:bCs/>
                <w:kern w:val="0"/>
                <w:szCs w:val="21"/>
              </w:rPr>
            </w:pPr>
            <w:r>
              <w:rPr>
                <w:rFonts w:hint="eastAsia" w:cs="宋体" w:asciiTheme="minorEastAsia" w:hAnsiTheme="minorEastAsia"/>
                <w:b/>
                <w:bCs/>
                <w:kern w:val="0"/>
                <w:szCs w:val="21"/>
              </w:rPr>
              <w:t>人数</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1.性别</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①男 </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26</w:t>
            </w: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②女</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24</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2.年龄</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①18岁以下</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9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②18～30岁</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66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③31～40岁</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w:t>
            </w: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④41～50岁</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⑤51～60岁</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⑥60岁以上</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3、您是：</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①本地居民</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c>
          <w:tcPr>
            <w:tcW w:w="9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②外地户籍在本地工作    </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③外来临时人员</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4.您的职业：</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①学生   </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9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②国家机关及国有企事业单位人员   </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③私企人员或个体经营者</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④农民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35</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⑤其他</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5.您是否知道或了解永兴镇檀木坳村通硬化路工程？</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①了解</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c>
          <w:tcPr>
            <w:tcW w:w="9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②知道但不了解</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③从未听说</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6.如果您知该工程项目，请选择知道的途径</w:t>
            </w:r>
          </w:p>
        </w:tc>
        <w:tc>
          <w:tcPr>
            <w:tcW w:w="141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①公告、公示墙、公示栏   </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28</w:t>
            </w:r>
          </w:p>
        </w:tc>
        <w:tc>
          <w:tcPr>
            <w:tcW w:w="97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②村、社区、镇、县宣传</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w:t>
            </w:r>
          </w:p>
        </w:tc>
        <w:tc>
          <w:tcPr>
            <w:tcW w:w="660"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③从其他公众处得知</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7.您觉得该项目是否符合当前实际需要，是否有实际意义？</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①需要    </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②不需要</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8.在该项目实施过程中，您对实施单位工作管理的规范、高效是否满意？</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①非常满意</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②满意    </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③一般</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④不太满意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⑤不满意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9.该项目实施后，是否有利于改善您的生活环境或出行条件？</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①非常有利</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w:t>
            </w: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②有利</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③一般</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④不利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10.您对该项目实施的路面改造效果是否满意？</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①非常满意</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②满意    </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③一般</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④不太满意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⑤不满意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11.您对该项目实施的路面排水效果是否满意？</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①非常满意</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②满意    </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③一般</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④不太满意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⑤不满意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12.您对该项目实施的道路硬化升级解决交通堵塞是否满意？</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①非常满意</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32</w:t>
            </w: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②满意    </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③一般</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④不太满意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⑤不满意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13.您对该项目实施的路灯效果是否满意？</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①非常满意</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②满意    </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③一般</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④不太满意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⑤不满意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14.您对该项目的建设质量是否满意？</w:t>
            </w: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①非常满意</w:t>
            </w:r>
          </w:p>
        </w:tc>
        <w:tc>
          <w:tcPr>
            <w:tcW w:w="76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②满意    </w:t>
            </w:r>
          </w:p>
        </w:tc>
        <w:tc>
          <w:tcPr>
            <w:tcW w:w="55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c>
          <w:tcPr>
            <w:tcW w:w="66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③一般</w:t>
            </w:r>
          </w:p>
        </w:tc>
        <w:tc>
          <w:tcPr>
            <w:tcW w:w="495" w:type="dxa"/>
            <w:tcBorders>
              <w:top w:val="nil"/>
              <w:left w:val="nil"/>
              <w:bottom w:val="single" w:color="auto" w:sz="4" w:space="0"/>
              <w:right w:val="single" w:color="auto" w:sz="4" w:space="0"/>
            </w:tcBorders>
            <w:shd w:val="clear" w:color="auto" w:fill="auto"/>
            <w:noWrap/>
            <w:vAlign w:val="center"/>
          </w:tcPr>
          <w:p>
            <w:pPr>
              <w:widowControl/>
              <w:spacing w:line="250" w:lineRule="exact"/>
              <w:jc w:val="right"/>
              <w:rPr>
                <w:rFonts w:ascii="宋体" w:hAnsi="宋体" w:eastAsia="宋体" w:cs="宋体"/>
                <w:kern w:val="0"/>
                <w:sz w:val="20"/>
                <w:szCs w:val="20"/>
              </w:rPr>
            </w:pPr>
          </w:p>
        </w:tc>
        <w:tc>
          <w:tcPr>
            <w:tcW w:w="58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④不太满意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⑤不满意</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70"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05" w:type="dxa"/>
            <w:tcBorders>
              <w:top w:val="nil"/>
              <w:left w:val="nil"/>
              <w:bottom w:val="single" w:color="auto" w:sz="4" w:space="0"/>
              <w:right w:val="single" w:color="auto" w:sz="4" w:space="0"/>
            </w:tcBorders>
            <w:shd w:val="clear" w:color="auto" w:fill="auto"/>
            <w:noWrap/>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jc w:val="center"/>
        </w:trPr>
        <w:tc>
          <w:tcPr>
            <w:tcW w:w="21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left"/>
              <w:rPr>
                <w:rFonts w:ascii="宋体" w:hAnsi="宋体" w:eastAsia="宋体" w:cs="宋体"/>
                <w:kern w:val="0"/>
                <w:sz w:val="20"/>
                <w:szCs w:val="20"/>
              </w:rPr>
            </w:pPr>
            <w:r>
              <w:rPr>
                <w:rFonts w:hint="eastAsia" w:ascii="宋体" w:hAnsi="宋体" w:eastAsia="宋体" w:cs="宋体"/>
                <w:kern w:val="0"/>
                <w:sz w:val="20"/>
                <w:szCs w:val="20"/>
              </w:rPr>
              <w:t>15. 您对该项目有何意见或建议：</w:t>
            </w:r>
          </w:p>
        </w:tc>
        <w:tc>
          <w:tcPr>
            <w:tcW w:w="820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spacing w:line="250" w:lineRule="exact"/>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路面有裂缝</w:t>
            </w:r>
          </w:p>
        </w:tc>
      </w:tr>
      <w:tr>
        <w:tblPrEx>
          <w:tblCellMar>
            <w:top w:w="0" w:type="dxa"/>
            <w:left w:w="108" w:type="dxa"/>
            <w:bottom w:w="0" w:type="dxa"/>
            <w:right w:w="108" w:type="dxa"/>
          </w:tblCellMar>
        </w:tblPrEx>
        <w:trPr>
          <w:jc w:val="center"/>
        </w:trPr>
        <w:tc>
          <w:tcPr>
            <w:tcW w:w="2100" w:type="dxa"/>
            <w:vMerge w:val="continue"/>
            <w:tcBorders>
              <w:top w:val="nil"/>
              <w:left w:val="single" w:color="auto" w:sz="4" w:space="0"/>
              <w:bottom w:val="nil"/>
              <w:right w:val="single" w:color="auto" w:sz="4" w:space="0"/>
            </w:tcBorders>
            <w:vAlign w:val="center"/>
          </w:tcPr>
          <w:p>
            <w:pPr>
              <w:widowControl/>
              <w:spacing w:line="250" w:lineRule="exact"/>
              <w:jc w:val="left"/>
              <w:rPr>
                <w:rFonts w:ascii="宋体" w:hAnsi="宋体" w:eastAsia="宋体" w:cs="宋体"/>
                <w:kern w:val="0"/>
                <w:sz w:val="20"/>
                <w:szCs w:val="20"/>
              </w:rPr>
            </w:pPr>
          </w:p>
        </w:tc>
        <w:tc>
          <w:tcPr>
            <w:tcW w:w="820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spacing w:line="25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路面有多处凹陷，希望及时修补</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nil"/>
              <w:right w:val="single" w:color="auto" w:sz="4" w:space="0"/>
            </w:tcBorders>
            <w:vAlign w:val="center"/>
          </w:tcPr>
          <w:p>
            <w:pPr>
              <w:widowControl/>
              <w:spacing w:line="250" w:lineRule="exact"/>
              <w:jc w:val="left"/>
              <w:rPr>
                <w:rFonts w:ascii="宋体" w:hAnsi="宋体" w:eastAsia="宋体" w:cs="宋体"/>
                <w:kern w:val="0"/>
                <w:sz w:val="20"/>
                <w:szCs w:val="20"/>
              </w:rPr>
            </w:pPr>
          </w:p>
        </w:tc>
        <w:tc>
          <w:tcPr>
            <w:tcW w:w="820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spacing w:line="250" w:lineRule="exact"/>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建议将路面拓宽</w:t>
            </w:r>
          </w:p>
        </w:tc>
      </w:tr>
      <w:tr>
        <w:tblPrEx>
          <w:tblCellMar>
            <w:top w:w="0" w:type="dxa"/>
            <w:left w:w="108" w:type="dxa"/>
            <w:bottom w:w="0" w:type="dxa"/>
            <w:right w:w="108" w:type="dxa"/>
          </w:tblCellMar>
        </w:tblPrEx>
        <w:trPr>
          <w:jc w:val="center"/>
        </w:trPr>
        <w:tc>
          <w:tcPr>
            <w:tcW w:w="2100" w:type="dxa"/>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0"/>
                <w:szCs w:val="20"/>
              </w:rPr>
            </w:pPr>
          </w:p>
        </w:tc>
        <w:tc>
          <w:tcPr>
            <w:tcW w:w="820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spacing w:line="250" w:lineRule="exact"/>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重型车较多，夜晚噪音严重</w:t>
            </w:r>
          </w:p>
        </w:tc>
      </w:tr>
    </w:tbl>
    <w:p>
      <w:pPr>
        <w:rPr>
          <w:rFonts w:ascii="方正仿宋简体" w:eastAsia="方正仿宋简体"/>
          <w:b/>
          <w:sz w:val="32"/>
          <w:szCs w:val="32"/>
        </w:rPr>
      </w:pPr>
    </w:p>
    <w:p>
      <w:pPr>
        <w:rPr>
          <w:rFonts w:ascii="方正仿宋简体" w:eastAsia="方正仿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316478"/>
      <w:docPartObj>
        <w:docPartGallery w:val="autotext"/>
      </w:docPartObj>
    </w:sdtPr>
    <w:sdtContent>
      <w:p>
        <w:pPr>
          <w:pStyle w:val="7"/>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44EE1"/>
    <w:multiLevelType w:val="singleLevel"/>
    <w:tmpl w:val="7C944EE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686B"/>
    <w:rsid w:val="001F5544"/>
    <w:rsid w:val="00227D3E"/>
    <w:rsid w:val="0048619A"/>
    <w:rsid w:val="005436E3"/>
    <w:rsid w:val="00836861"/>
    <w:rsid w:val="00891599"/>
    <w:rsid w:val="00AB1A04"/>
    <w:rsid w:val="00DF694F"/>
    <w:rsid w:val="00E679E0"/>
    <w:rsid w:val="00F34E0B"/>
    <w:rsid w:val="01035B8F"/>
    <w:rsid w:val="011F3546"/>
    <w:rsid w:val="0135414B"/>
    <w:rsid w:val="016E5BAE"/>
    <w:rsid w:val="01976A99"/>
    <w:rsid w:val="019C010B"/>
    <w:rsid w:val="019D0A39"/>
    <w:rsid w:val="01A00586"/>
    <w:rsid w:val="01A12394"/>
    <w:rsid w:val="01A301F2"/>
    <w:rsid w:val="01AA0984"/>
    <w:rsid w:val="01B3301C"/>
    <w:rsid w:val="01B53FF4"/>
    <w:rsid w:val="01D0504C"/>
    <w:rsid w:val="01D97877"/>
    <w:rsid w:val="01EB5332"/>
    <w:rsid w:val="02057525"/>
    <w:rsid w:val="021B1BBB"/>
    <w:rsid w:val="02413C2C"/>
    <w:rsid w:val="02640E33"/>
    <w:rsid w:val="028C2305"/>
    <w:rsid w:val="02A5026C"/>
    <w:rsid w:val="02AA212A"/>
    <w:rsid w:val="02B2344D"/>
    <w:rsid w:val="02B32F13"/>
    <w:rsid w:val="02C87941"/>
    <w:rsid w:val="02E45BF3"/>
    <w:rsid w:val="033D2898"/>
    <w:rsid w:val="03513E6E"/>
    <w:rsid w:val="03530210"/>
    <w:rsid w:val="03684505"/>
    <w:rsid w:val="036F6B01"/>
    <w:rsid w:val="03811C3B"/>
    <w:rsid w:val="0383701D"/>
    <w:rsid w:val="038A0881"/>
    <w:rsid w:val="038B37F8"/>
    <w:rsid w:val="03900B16"/>
    <w:rsid w:val="03994565"/>
    <w:rsid w:val="03A14028"/>
    <w:rsid w:val="040E7BAD"/>
    <w:rsid w:val="0410446C"/>
    <w:rsid w:val="041247E6"/>
    <w:rsid w:val="04287D13"/>
    <w:rsid w:val="043E29B5"/>
    <w:rsid w:val="04507AD7"/>
    <w:rsid w:val="045454B2"/>
    <w:rsid w:val="04593B77"/>
    <w:rsid w:val="046349A8"/>
    <w:rsid w:val="047A5253"/>
    <w:rsid w:val="047B679A"/>
    <w:rsid w:val="047C5194"/>
    <w:rsid w:val="048D3FFF"/>
    <w:rsid w:val="04A82E68"/>
    <w:rsid w:val="04AC50AC"/>
    <w:rsid w:val="04AD557A"/>
    <w:rsid w:val="04C14FCD"/>
    <w:rsid w:val="04C227AD"/>
    <w:rsid w:val="04C310E0"/>
    <w:rsid w:val="04CF24A7"/>
    <w:rsid w:val="04D74AF8"/>
    <w:rsid w:val="04EE0362"/>
    <w:rsid w:val="04F658AC"/>
    <w:rsid w:val="05187D0A"/>
    <w:rsid w:val="054A33CB"/>
    <w:rsid w:val="055A2844"/>
    <w:rsid w:val="05634D5A"/>
    <w:rsid w:val="05734ACF"/>
    <w:rsid w:val="0589309B"/>
    <w:rsid w:val="05A530F9"/>
    <w:rsid w:val="05AA19D1"/>
    <w:rsid w:val="05D61AC1"/>
    <w:rsid w:val="06250210"/>
    <w:rsid w:val="06276122"/>
    <w:rsid w:val="062E5411"/>
    <w:rsid w:val="06337A48"/>
    <w:rsid w:val="06467FA3"/>
    <w:rsid w:val="065B19DC"/>
    <w:rsid w:val="06704D48"/>
    <w:rsid w:val="068529DF"/>
    <w:rsid w:val="06C50ED9"/>
    <w:rsid w:val="06D44D0A"/>
    <w:rsid w:val="06F0161A"/>
    <w:rsid w:val="06F90030"/>
    <w:rsid w:val="073274A6"/>
    <w:rsid w:val="07347937"/>
    <w:rsid w:val="073B6787"/>
    <w:rsid w:val="073E19B7"/>
    <w:rsid w:val="074B7E63"/>
    <w:rsid w:val="07546CD1"/>
    <w:rsid w:val="075B3D29"/>
    <w:rsid w:val="077765FD"/>
    <w:rsid w:val="078A237D"/>
    <w:rsid w:val="079A27EB"/>
    <w:rsid w:val="07A641A4"/>
    <w:rsid w:val="07C570CA"/>
    <w:rsid w:val="07C95058"/>
    <w:rsid w:val="07DE66DD"/>
    <w:rsid w:val="07DF7494"/>
    <w:rsid w:val="07E53760"/>
    <w:rsid w:val="07F662A4"/>
    <w:rsid w:val="08195BF5"/>
    <w:rsid w:val="0820205D"/>
    <w:rsid w:val="08213948"/>
    <w:rsid w:val="082845D9"/>
    <w:rsid w:val="083330F9"/>
    <w:rsid w:val="086A417C"/>
    <w:rsid w:val="087269C6"/>
    <w:rsid w:val="08BA27B3"/>
    <w:rsid w:val="08CC3FA1"/>
    <w:rsid w:val="08CD61A7"/>
    <w:rsid w:val="08E1278F"/>
    <w:rsid w:val="08F149C8"/>
    <w:rsid w:val="08FD45E7"/>
    <w:rsid w:val="090764C3"/>
    <w:rsid w:val="09293B3A"/>
    <w:rsid w:val="09333D1C"/>
    <w:rsid w:val="09651D58"/>
    <w:rsid w:val="09731CAC"/>
    <w:rsid w:val="09762DF8"/>
    <w:rsid w:val="097B045D"/>
    <w:rsid w:val="098C6D64"/>
    <w:rsid w:val="09A60F95"/>
    <w:rsid w:val="09D20D65"/>
    <w:rsid w:val="09F2581C"/>
    <w:rsid w:val="0A0731BC"/>
    <w:rsid w:val="0A162BFD"/>
    <w:rsid w:val="0A181CDF"/>
    <w:rsid w:val="0A280948"/>
    <w:rsid w:val="0A4A5EE6"/>
    <w:rsid w:val="0A535A89"/>
    <w:rsid w:val="0A675896"/>
    <w:rsid w:val="0A6D499B"/>
    <w:rsid w:val="0A7F013F"/>
    <w:rsid w:val="0A9F1431"/>
    <w:rsid w:val="0AB77F4D"/>
    <w:rsid w:val="0AC66F32"/>
    <w:rsid w:val="0AE116CD"/>
    <w:rsid w:val="0AEF12A1"/>
    <w:rsid w:val="0AF45FF9"/>
    <w:rsid w:val="0B062C29"/>
    <w:rsid w:val="0B1F4394"/>
    <w:rsid w:val="0B2E4EBE"/>
    <w:rsid w:val="0B350367"/>
    <w:rsid w:val="0B360263"/>
    <w:rsid w:val="0B4C355A"/>
    <w:rsid w:val="0B4D701D"/>
    <w:rsid w:val="0B530BB5"/>
    <w:rsid w:val="0B692F1A"/>
    <w:rsid w:val="0B8562DC"/>
    <w:rsid w:val="0B861EB8"/>
    <w:rsid w:val="0BAC361A"/>
    <w:rsid w:val="0BBE78FF"/>
    <w:rsid w:val="0BD13195"/>
    <w:rsid w:val="0C032976"/>
    <w:rsid w:val="0C292B8B"/>
    <w:rsid w:val="0C2D26F5"/>
    <w:rsid w:val="0C5006B8"/>
    <w:rsid w:val="0C614610"/>
    <w:rsid w:val="0C6725D2"/>
    <w:rsid w:val="0C677DE0"/>
    <w:rsid w:val="0C6F1E9A"/>
    <w:rsid w:val="0C7023F3"/>
    <w:rsid w:val="0C7C090C"/>
    <w:rsid w:val="0C961A49"/>
    <w:rsid w:val="0CD776E8"/>
    <w:rsid w:val="0CED4BC3"/>
    <w:rsid w:val="0D0E6E0E"/>
    <w:rsid w:val="0D151CD9"/>
    <w:rsid w:val="0D2B54B7"/>
    <w:rsid w:val="0D3F4E45"/>
    <w:rsid w:val="0D6F01EE"/>
    <w:rsid w:val="0D7F6E32"/>
    <w:rsid w:val="0DA150E4"/>
    <w:rsid w:val="0DD021B2"/>
    <w:rsid w:val="0DD117C2"/>
    <w:rsid w:val="0DD42CB1"/>
    <w:rsid w:val="0DDA3354"/>
    <w:rsid w:val="0E0928D7"/>
    <w:rsid w:val="0E137304"/>
    <w:rsid w:val="0E25412E"/>
    <w:rsid w:val="0E376BFB"/>
    <w:rsid w:val="0E38669F"/>
    <w:rsid w:val="0E3F3A07"/>
    <w:rsid w:val="0E4B1B55"/>
    <w:rsid w:val="0E5B5E04"/>
    <w:rsid w:val="0E746CD2"/>
    <w:rsid w:val="0E7F2020"/>
    <w:rsid w:val="0E8B23DB"/>
    <w:rsid w:val="0E917A08"/>
    <w:rsid w:val="0EB74268"/>
    <w:rsid w:val="0EF42798"/>
    <w:rsid w:val="0F190326"/>
    <w:rsid w:val="0F3B78FA"/>
    <w:rsid w:val="0F4C06BB"/>
    <w:rsid w:val="0F4D398D"/>
    <w:rsid w:val="0F581761"/>
    <w:rsid w:val="0F6A64FC"/>
    <w:rsid w:val="0FA06417"/>
    <w:rsid w:val="0FB94A2A"/>
    <w:rsid w:val="0FBF5BBF"/>
    <w:rsid w:val="0FD044CF"/>
    <w:rsid w:val="0FF0559F"/>
    <w:rsid w:val="0FFA2263"/>
    <w:rsid w:val="101512BE"/>
    <w:rsid w:val="10167EBA"/>
    <w:rsid w:val="101D2E5E"/>
    <w:rsid w:val="10296E98"/>
    <w:rsid w:val="104A46B2"/>
    <w:rsid w:val="104D5E29"/>
    <w:rsid w:val="105E7F05"/>
    <w:rsid w:val="106403E3"/>
    <w:rsid w:val="1094789D"/>
    <w:rsid w:val="10CE49C8"/>
    <w:rsid w:val="10E40594"/>
    <w:rsid w:val="10ED2656"/>
    <w:rsid w:val="10EF6222"/>
    <w:rsid w:val="10F34BE6"/>
    <w:rsid w:val="111E3C8F"/>
    <w:rsid w:val="11252ED7"/>
    <w:rsid w:val="11365BB7"/>
    <w:rsid w:val="115014BE"/>
    <w:rsid w:val="115A7F18"/>
    <w:rsid w:val="11752EDC"/>
    <w:rsid w:val="11D27ED9"/>
    <w:rsid w:val="11DE19D0"/>
    <w:rsid w:val="120647E0"/>
    <w:rsid w:val="12093D8F"/>
    <w:rsid w:val="12144E05"/>
    <w:rsid w:val="126956F1"/>
    <w:rsid w:val="126C7FF6"/>
    <w:rsid w:val="1279277E"/>
    <w:rsid w:val="12801566"/>
    <w:rsid w:val="12841D41"/>
    <w:rsid w:val="12890332"/>
    <w:rsid w:val="12B02D89"/>
    <w:rsid w:val="12BC1047"/>
    <w:rsid w:val="12BD7707"/>
    <w:rsid w:val="12D01C0D"/>
    <w:rsid w:val="12D22F21"/>
    <w:rsid w:val="1315740C"/>
    <w:rsid w:val="131B3540"/>
    <w:rsid w:val="134F5ADA"/>
    <w:rsid w:val="135D685D"/>
    <w:rsid w:val="136835A4"/>
    <w:rsid w:val="136B5175"/>
    <w:rsid w:val="137361D0"/>
    <w:rsid w:val="137D292D"/>
    <w:rsid w:val="13992427"/>
    <w:rsid w:val="13B90097"/>
    <w:rsid w:val="13B91A17"/>
    <w:rsid w:val="13BC136D"/>
    <w:rsid w:val="13CF7E05"/>
    <w:rsid w:val="14052A40"/>
    <w:rsid w:val="140C019C"/>
    <w:rsid w:val="143358DB"/>
    <w:rsid w:val="143F3D40"/>
    <w:rsid w:val="145913D0"/>
    <w:rsid w:val="145F4588"/>
    <w:rsid w:val="14A75A63"/>
    <w:rsid w:val="14C85C4D"/>
    <w:rsid w:val="14FB0B4A"/>
    <w:rsid w:val="14FC0302"/>
    <w:rsid w:val="150512E9"/>
    <w:rsid w:val="15296B97"/>
    <w:rsid w:val="153112AD"/>
    <w:rsid w:val="1533141C"/>
    <w:rsid w:val="154B537D"/>
    <w:rsid w:val="155E5F17"/>
    <w:rsid w:val="157C1387"/>
    <w:rsid w:val="15933C60"/>
    <w:rsid w:val="1597796B"/>
    <w:rsid w:val="15981EF9"/>
    <w:rsid w:val="15C4123B"/>
    <w:rsid w:val="15CD5245"/>
    <w:rsid w:val="15D200F3"/>
    <w:rsid w:val="15D259B2"/>
    <w:rsid w:val="15DC2980"/>
    <w:rsid w:val="15E54237"/>
    <w:rsid w:val="15F63DC9"/>
    <w:rsid w:val="160D7F73"/>
    <w:rsid w:val="161B0185"/>
    <w:rsid w:val="163E0BED"/>
    <w:rsid w:val="163F3F11"/>
    <w:rsid w:val="164022E1"/>
    <w:rsid w:val="16456988"/>
    <w:rsid w:val="166744D2"/>
    <w:rsid w:val="16713C79"/>
    <w:rsid w:val="16767100"/>
    <w:rsid w:val="16780D68"/>
    <w:rsid w:val="16A65A32"/>
    <w:rsid w:val="16B665AD"/>
    <w:rsid w:val="16B758AB"/>
    <w:rsid w:val="16C3791B"/>
    <w:rsid w:val="16CE0C91"/>
    <w:rsid w:val="16DD60D9"/>
    <w:rsid w:val="16EE59CC"/>
    <w:rsid w:val="17076E98"/>
    <w:rsid w:val="172D2AA5"/>
    <w:rsid w:val="172D5D9D"/>
    <w:rsid w:val="17740D35"/>
    <w:rsid w:val="178F4B98"/>
    <w:rsid w:val="179C7ED5"/>
    <w:rsid w:val="17A16BD3"/>
    <w:rsid w:val="17A70467"/>
    <w:rsid w:val="17B213FE"/>
    <w:rsid w:val="17B94235"/>
    <w:rsid w:val="17C379C7"/>
    <w:rsid w:val="17E166FA"/>
    <w:rsid w:val="18346332"/>
    <w:rsid w:val="18363094"/>
    <w:rsid w:val="1842011C"/>
    <w:rsid w:val="186851D1"/>
    <w:rsid w:val="186D6A91"/>
    <w:rsid w:val="187A0235"/>
    <w:rsid w:val="187D473A"/>
    <w:rsid w:val="18B976A5"/>
    <w:rsid w:val="18C6098A"/>
    <w:rsid w:val="18C8089B"/>
    <w:rsid w:val="18F9035D"/>
    <w:rsid w:val="18FB5485"/>
    <w:rsid w:val="19115446"/>
    <w:rsid w:val="193D3227"/>
    <w:rsid w:val="1953727D"/>
    <w:rsid w:val="19721873"/>
    <w:rsid w:val="19AA200F"/>
    <w:rsid w:val="19AD584D"/>
    <w:rsid w:val="19B32AEB"/>
    <w:rsid w:val="19BF2882"/>
    <w:rsid w:val="19C6586E"/>
    <w:rsid w:val="19D90F1A"/>
    <w:rsid w:val="19F605F5"/>
    <w:rsid w:val="19FA1DB1"/>
    <w:rsid w:val="19FB6EA1"/>
    <w:rsid w:val="1A285150"/>
    <w:rsid w:val="1A32645A"/>
    <w:rsid w:val="1A4449F9"/>
    <w:rsid w:val="1A596002"/>
    <w:rsid w:val="1A7142DB"/>
    <w:rsid w:val="1A912EA4"/>
    <w:rsid w:val="1AC16692"/>
    <w:rsid w:val="1ACA1CBD"/>
    <w:rsid w:val="1B0B105D"/>
    <w:rsid w:val="1B0B36F5"/>
    <w:rsid w:val="1B275493"/>
    <w:rsid w:val="1B3C6B41"/>
    <w:rsid w:val="1B4D5C98"/>
    <w:rsid w:val="1B575CC0"/>
    <w:rsid w:val="1B675FBB"/>
    <w:rsid w:val="1B6D55E3"/>
    <w:rsid w:val="1B732B2A"/>
    <w:rsid w:val="1B7C1590"/>
    <w:rsid w:val="1B7C33F0"/>
    <w:rsid w:val="1B8414C2"/>
    <w:rsid w:val="1B8667C5"/>
    <w:rsid w:val="1B9942C7"/>
    <w:rsid w:val="1B9E3B97"/>
    <w:rsid w:val="1BA0310F"/>
    <w:rsid w:val="1BC3424C"/>
    <w:rsid w:val="1BEF5054"/>
    <w:rsid w:val="1BFA5BAF"/>
    <w:rsid w:val="1BFF6CE9"/>
    <w:rsid w:val="1C076C66"/>
    <w:rsid w:val="1C097782"/>
    <w:rsid w:val="1C2711C1"/>
    <w:rsid w:val="1C3145AB"/>
    <w:rsid w:val="1C37147A"/>
    <w:rsid w:val="1C403244"/>
    <w:rsid w:val="1C6169D9"/>
    <w:rsid w:val="1C7740F5"/>
    <w:rsid w:val="1C7F7721"/>
    <w:rsid w:val="1C816741"/>
    <w:rsid w:val="1C84317E"/>
    <w:rsid w:val="1C851E6F"/>
    <w:rsid w:val="1C997E05"/>
    <w:rsid w:val="1CE63BFC"/>
    <w:rsid w:val="1D171C0C"/>
    <w:rsid w:val="1D1E71D6"/>
    <w:rsid w:val="1D3D0DB0"/>
    <w:rsid w:val="1D4F5828"/>
    <w:rsid w:val="1D5540A9"/>
    <w:rsid w:val="1D6B467C"/>
    <w:rsid w:val="1D7649F0"/>
    <w:rsid w:val="1D7C789E"/>
    <w:rsid w:val="1D935D69"/>
    <w:rsid w:val="1D9F5940"/>
    <w:rsid w:val="1DB3281B"/>
    <w:rsid w:val="1DCC52D0"/>
    <w:rsid w:val="1DF114C8"/>
    <w:rsid w:val="1DFC05A5"/>
    <w:rsid w:val="1E002027"/>
    <w:rsid w:val="1E3930B4"/>
    <w:rsid w:val="1E3A26BF"/>
    <w:rsid w:val="1E3A635D"/>
    <w:rsid w:val="1E462284"/>
    <w:rsid w:val="1E7B573B"/>
    <w:rsid w:val="1E883172"/>
    <w:rsid w:val="1EB67244"/>
    <w:rsid w:val="1EC22435"/>
    <w:rsid w:val="1ECF67CF"/>
    <w:rsid w:val="1EE57238"/>
    <w:rsid w:val="1F000780"/>
    <w:rsid w:val="1F1A60A6"/>
    <w:rsid w:val="1F1D4BD1"/>
    <w:rsid w:val="1F4656ED"/>
    <w:rsid w:val="1F730F5D"/>
    <w:rsid w:val="1F8108AA"/>
    <w:rsid w:val="1F8254FD"/>
    <w:rsid w:val="1F84257E"/>
    <w:rsid w:val="1F865511"/>
    <w:rsid w:val="1FB0531C"/>
    <w:rsid w:val="1FEC2060"/>
    <w:rsid w:val="1FED0094"/>
    <w:rsid w:val="20091DE1"/>
    <w:rsid w:val="201E0AF1"/>
    <w:rsid w:val="202926FE"/>
    <w:rsid w:val="202A6DFE"/>
    <w:rsid w:val="20335A8F"/>
    <w:rsid w:val="204705E4"/>
    <w:rsid w:val="20475611"/>
    <w:rsid w:val="20562997"/>
    <w:rsid w:val="205D58AB"/>
    <w:rsid w:val="206C6E27"/>
    <w:rsid w:val="20754341"/>
    <w:rsid w:val="20782A30"/>
    <w:rsid w:val="207A2EE8"/>
    <w:rsid w:val="2087756C"/>
    <w:rsid w:val="20904257"/>
    <w:rsid w:val="209F74C7"/>
    <w:rsid w:val="20CB779F"/>
    <w:rsid w:val="20FC5C65"/>
    <w:rsid w:val="210D1A5D"/>
    <w:rsid w:val="21214EF3"/>
    <w:rsid w:val="216E229A"/>
    <w:rsid w:val="218B77C3"/>
    <w:rsid w:val="21BD3D18"/>
    <w:rsid w:val="21ED70B9"/>
    <w:rsid w:val="21F017CF"/>
    <w:rsid w:val="222E08E0"/>
    <w:rsid w:val="223E194E"/>
    <w:rsid w:val="22424964"/>
    <w:rsid w:val="2247003F"/>
    <w:rsid w:val="22500480"/>
    <w:rsid w:val="226270EE"/>
    <w:rsid w:val="22850832"/>
    <w:rsid w:val="22A05AF4"/>
    <w:rsid w:val="22B622A2"/>
    <w:rsid w:val="22DC60F3"/>
    <w:rsid w:val="22E8160A"/>
    <w:rsid w:val="22FE58BD"/>
    <w:rsid w:val="23203B19"/>
    <w:rsid w:val="237C5B75"/>
    <w:rsid w:val="23B31BC5"/>
    <w:rsid w:val="23C37701"/>
    <w:rsid w:val="23C604CC"/>
    <w:rsid w:val="23DD1E58"/>
    <w:rsid w:val="23E57F9A"/>
    <w:rsid w:val="23E74780"/>
    <w:rsid w:val="24022D22"/>
    <w:rsid w:val="240B0404"/>
    <w:rsid w:val="24122122"/>
    <w:rsid w:val="24186E3B"/>
    <w:rsid w:val="241C39E6"/>
    <w:rsid w:val="244C1429"/>
    <w:rsid w:val="244F0CE4"/>
    <w:rsid w:val="2479730B"/>
    <w:rsid w:val="24882FE8"/>
    <w:rsid w:val="24D022B6"/>
    <w:rsid w:val="24E81847"/>
    <w:rsid w:val="24F6373B"/>
    <w:rsid w:val="25104E13"/>
    <w:rsid w:val="251651A3"/>
    <w:rsid w:val="252F6719"/>
    <w:rsid w:val="253501D7"/>
    <w:rsid w:val="25493E14"/>
    <w:rsid w:val="254C44DD"/>
    <w:rsid w:val="255A0E08"/>
    <w:rsid w:val="255F7210"/>
    <w:rsid w:val="25670F26"/>
    <w:rsid w:val="25740880"/>
    <w:rsid w:val="258D7F0D"/>
    <w:rsid w:val="25910F3F"/>
    <w:rsid w:val="2597578C"/>
    <w:rsid w:val="25F21400"/>
    <w:rsid w:val="260B5F84"/>
    <w:rsid w:val="260C5062"/>
    <w:rsid w:val="261878B1"/>
    <w:rsid w:val="2626576D"/>
    <w:rsid w:val="263E3708"/>
    <w:rsid w:val="26483734"/>
    <w:rsid w:val="266850BE"/>
    <w:rsid w:val="26AC7885"/>
    <w:rsid w:val="26CD4EAB"/>
    <w:rsid w:val="26DE3EDE"/>
    <w:rsid w:val="26E20CEF"/>
    <w:rsid w:val="26EC2A8E"/>
    <w:rsid w:val="27226D13"/>
    <w:rsid w:val="273E4878"/>
    <w:rsid w:val="27494469"/>
    <w:rsid w:val="276923A9"/>
    <w:rsid w:val="277B5F19"/>
    <w:rsid w:val="27A54993"/>
    <w:rsid w:val="27BE2FD2"/>
    <w:rsid w:val="27C76613"/>
    <w:rsid w:val="27ED7185"/>
    <w:rsid w:val="27F66E17"/>
    <w:rsid w:val="27FE501D"/>
    <w:rsid w:val="28296374"/>
    <w:rsid w:val="282F3CF9"/>
    <w:rsid w:val="283C4AA3"/>
    <w:rsid w:val="284C335D"/>
    <w:rsid w:val="28691825"/>
    <w:rsid w:val="28803251"/>
    <w:rsid w:val="289A294D"/>
    <w:rsid w:val="28D232F7"/>
    <w:rsid w:val="28D577CD"/>
    <w:rsid w:val="28DC4D2B"/>
    <w:rsid w:val="28E822F1"/>
    <w:rsid w:val="28E96445"/>
    <w:rsid w:val="28F6474F"/>
    <w:rsid w:val="28F76883"/>
    <w:rsid w:val="29090B45"/>
    <w:rsid w:val="2909120E"/>
    <w:rsid w:val="290A3F0B"/>
    <w:rsid w:val="29200C56"/>
    <w:rsid w:val="2942768C"/>
    <w:rsid w:val="294951B4"/>
    <w:rsid w:val="29660A97"/>
    <w:rsid w:val="2972124A"/>
    <w:rsid w:val="29855D7D"/>
    <w:rsid w:val="29947412"/>
    <w:rsid w:val="29AB7AA9"/>
    <w:rsid w:val="29B06743"/>
    <w:rsid w:val="29E30A21"/>
    <w:rsid w:val="29F3290F"/>
    <w:rsid w:val="29FC7CC7"/>
    <w:rsid w:val="29FE55CF"/>
    <w:rsid w:val="2A241A34"/>
    <w:rsid w:val="2A2744AA"/>
    <w:rsid w:val="2A5D6916"/>
    <w:rsid w:val="2A6B2AA5"/>
    <w:rsid w:val="2A7135B2"/>
    <w:rsid w:val="2A8B5CA4"/>
    <w:rsid w:val="2A9A6C34"/>
    <w:rsid w:val="2AA96164"/>
    <w:rsid w:val="2AAD65CC"/>
    <w:rsid w:val="2AB37138"/>
    <w:rsid w:val="2B2B7C1A"/>
    <w:rsid w:val="2B2D29BE"/>
    <w:rsid w:val="2B3349C5"/>
    <w:rsid w:val="2B5B791D"/>
    <w:rsid w:val="2B73599D"/>
    <w:rsid w:val="2B83351E"/>
    <w:rsid w:val="2B84145E"/>
    <w:rsid w:val="2BA6753E"/>
    <w:rsid w:val="2C145AB2"/>
    <w:rsid w:val="2C2532C4"/>
    <w:rsid w:val="2C2826E9"/>
    <w:rsid w:val="2C2F3F50"/>
    <w:rsid w:val="2C590038"/>
    <w:rsid w:val="2C662B73"/>
    <w:rsid w:val="2C7A4A4C"/>
    <w:rsid w:val="2C7F1916"/>
    <w:rsid w:val="2CA257B1"/>
    <w:rsid w:val="2CB873C4"/>
    <w:rsid w:val="2D0D36CD"/>
    <w:rsid w:val="2D241070"/>
    <w:rsid w:val="2D24372F"/>
    <w:rsid w:val="2D2C34F2"/>
    <w:rsid w:val="2D72693E"/>
    <w:rsid w:val="2D763036"/>
    <w:rsid w:val="2D785305"/>
    <w:rsid w:val="2D9A0D20"/>
    <w:rsid w:val="2DAF1CE6"/>
    <w:rsid w:val="2DBF0CC3"/>
    <w:rsid w:val="2DD624F2"/>
    <w:rsid w:val="2DED51EF"/>
    <w:rsid w:val="2DF8319C"/>
    <w:rsid w:val="2E0153D3"/>
    <w:rsid w:val="2E061E4B"/>
    <w:rsid w:val="2E0750C5"/>
    <w:rsid w:val="2E2A05CC"/>
    <w:rsid w:val="2E3067E8"/>
    <w:rsid w:val="2E4334C4"/>
    <w:rsid w:val="2E63594E"/>
    <w:rsid w:val="2E6A09B5"/>
    <w:rsid w:val="2E6C4373"/>
    <w:rsid w:val="2E712E7D"/>
    <w:rsid w:val="2E757350"/>
    <w:rsid w:val="2E793219"/>
    <w:rsid w:val="2E8774A6"/>
    <w:rsid w:val="2EA57AF2"/>
    <w:rsid w:val="2EB054E1"/>
    <w:rsid w:val="2ED41C30"/>
    <w:rsid w:val="2EDC4252"/>
    <w:rsid w:val="2EE077C0"/>
    <w:rsid w:val="2EED3C4B"/>
    <w:rsid w:val="2F0A7489"/>
    <w:rsid w:val="2F105D2F"/>
    <w:rsid w:val="2F113725"/>
    <w:rsid w:val="2F20282E"/>
    <w:rsid w:val="2F2239C1"/>
    <w:rsid w:val="2F556855"/>
    <w:rsid w:val="2FAD6DD7"/>
    <w:rsid w:val="2FD9766D"/>
    <w:rsid w:val="2FEF67FE"/>
    <w:rsid w:val="2FF1093E"/>
    <w:rsid w:val="302B1FDF"/>
    <w:rsid w:val="30355FCF"/>
    <w:rsid w:val="30382171"/>
    <w:rsid w:val="30394725"/>
    <w:rsid w:val="304319C5"/>
    <w:rsid w:val="30434F5C"/>
    <w:rsid w:val="30580288"/>
    <w:rsid w:val="30712F70"/>
    <w:rsid w:val="308364FF"/>
    <w:rsid w:val="30940D38"/>
    <w:rsid w:val="30CE5F9E"/>
    <w:rsid w:val="3102161D"/>
    <w:rsid w:val="311C2BAB"/>
    <w:rsid w:val="312E2375"/>
    <w:rsid w:val="316273ED"/>
    <w:rsid w:val="31647AE3"/>
    <w:rsid w:val="319419E2"/>
    <w:rsid w:val="31B83615"/>
    <w:rsid w:val="31C65218"/>
    <w:rsid w:val="31C736F2"/>
    <w:rsid w:val="31D81067"/>
    <w:rsid w:val="31E23AF6"/>
    <w:rsid w:val="31E240D2"/>
    <w:rsid w:val="31E57CF1"/>
    <w:rsid w:val="31E876DE"/>
    <w:rsid w:val="31EC625E"/>
    <w:rsid w:val="31ED4F94"/>
    <w:rsid w:val="320A5D69"/>
    <w:rsid w:val="321F7ACE"/>
    <w:rsid w:val="322F458F"/>
    <w:rsid w:val="32545574"/>
    <w:rsid w:val="32734F8D"/>
    <w:rsid w:val="328703BC"/>
    <w:rsid w:val="328A4FC4"/>
    <w:rsid w:val="32A13D3D"/>
    <w:rsid w:val="32AA48F5"/>
    <w:rsid w:val="32BB462B"/>
    <w:rsid w:val="32D728ED"/>
    <w:rsid w:val="32F40B9E"/>
    <w:rsid w:val="32F64355"/>
    <w:rsid w:val="33090C0D"/>
    <w:rsid w:val="33106AF2"/>
    <w:rsid w:val="33141BBF"/>
    <w:rsid w:val="3320711D"/>
    <w:rsid w:val="33286D67"/>
    <w:rsid w:val="332D5C1F"/>
    <w:rsid w:val="33385137"/>
    <w:rsid w:val="334323BA"/>
    <w:rsid w:val="336C6FC3"/>
    <w:rsid w:val="33A63F20"/>
    <w:rsid w:val="33BA5C64"/>
    <w:rsid w:val="33BF0A64"/>
    <w:rsid w:val="33BF65E3"/>
    <w:rsid w:val="33D43F53"/>
    <w:rsid w:val="33E7229B"/>
    <w:rsid w:val="33EF49EE"/>
    <w:rsid w:val="33F829DB"/>
    <w:rsid w:val="342E2CC6"/>
    <w:rsid w:val="34452517"/>
    <w:rsid w:val="347C40E2"/>
    <w:rsid w:val="34A94D15"/>
    <w:rsid w:val="34D73B38"/>
    <w:rsid w:val="34F33D7E"/>
    <w:rsid w:val="34FB13FD"/>
    <w:rsid w:val="35132AF8"/>
    <w:rsid w:val="35311772"/>
    <w:rsid w:val="354844D1"/>
    <w:rsid w:val="354E5221"/>
    <w:rsid w:val="355F5866"/>
    <w:rsid w:val="356D096D"/>
    <w:rsid w:val="357942A4"/>
    <w:rsid w:val="357B2E8A"/>
    <w:rsid w:val="359321E2"/>
    <w:rsid w:val="35A01517"/>
    <w:rsid w:val="35A70889"/>
    <w:rsid w:val="35C157D3"/>
    <w:rsid w:val="360019F8"/>
    <w:rsid w:val="360D19B8"/>
    <w:rsid w:val="3630199B"/>
    <w:rsid w:val="365B25E8"/>
    <w:rsid w:val="366900AC"/>
    <w:rsid w:val="367166E8"/>
    <w:rsid w:val="36751E9C"/>
    <w:rsid w:val="36772CE4"/>
    <w:rsid w:val="36805C1C"/>
    <w:rsid w:val="368E44DE"/>
    <w:rsid w:val="369D2A00"/>
    <w:rsid w:val="36BC47A8"/>
    <w:rsid w:val="36E54B04"/>
    <w:rsid w:val="36E94480"/>
    <w:rsid w:val="36EA3381"/>
    <w:rsid w:val="36FF0310"/>
    <w:rsid w:val="373E74F9"/>
    <w:rsid w:val="3740377F"/>
    <w:rsid w:val="37531DDC"/>
    <w:rsid w:val="37661A88"/>
    <w:rsid w:val="3777440F"/>
    <w:rsid w:val="37B638A0"/>
    <w:rsid w:val="37BA57F4"/>
    <w:rsid w:val="37D641B8"/>
    <w:rsid w:val="37D66E62"/>
    <w:rsid w:val="37DA3A68"/>
    <w:rsid w:val="37E426C5"/>
    <w:rsid w:val="37E57106"/>
    <w:rsid w:val="380922C7"/>
    <w:rsid w:val="38254C71"/>
    <w:rsid w:val="383113DB"/>
    <w:rsid w:val="38374912"/>
    <w:rsid w:val="38405437"/>
    <w:rsid w:val="3841122F"/>
    <w:rsid w:val="38415959"/>
    <w:rsid w:val="38532A41"/>
    <w:rsid w:val="386107C6"/>
    <w:rsid w:val="387B0FB3"/>
    <w:rsid w:val="38851649"/>
    <w:rsid w:val="389B544B"/>
    <w:rsid w:val="38B51568"/>
    <w:rsid w:val="38C256B0"/>
    <w:rsid w:val="38C2638F"/>
    <w:rsid w:val="38DF2895"/>
    <w:rsid w:val="38E86192"/>
    <w:rsid w:val="38F52FE7"/>
    <w:rsid w:val="39114022"/>
    <w:rsid w:val="392D02FF"/>
    <w:rsid w:val="395A494B"/>
    <w:rsid w:val="39830029"/>
    <w:rsid w:val="39871C1F"/>
    <w:rsid w:val="39A149BD"/>
    <w:rsid w:val="39D24073"/>
    <w:rsid w:val="39D60DF7"/>
    <w:rsid w:val="39FC06D2"/>
    <w:rsid w:val="3A054087"/>
    <w:rsid w:val="3A0668F2"/>
    <w:rsid w:val="3A0E2B3E"/>
    <w:rsid w:val="3A176E34"/>
    <w:rsid w:val="3A323964"/>
    <w:rsid w:val="3A590968"/>
    <w:rsid w:val="3A605065"/>
    <w:rsid w:val="3A61270F"/>
    <w:rsid w:val="3A8C08F8"/>
    <w:rsid w:val="3AA4786C"/>
    <w:rsid w:val="3AB741BD"/>
    <w:rsid w:val="3AB93E10"/>
    <w:rsid w:val="3ABF6187"/>
    <w:rsid w:val="3AEA2F44"/>
    <w:rsid w:val="3AF11D68"/>
    <w:rsid w:val="3B16635A"/>
    <w:rsid w:val="3B2268B4"/>
    <w:rsid w:val="3B290CE0"/>
    <w:rsid w:val="3B3121EB"/>
    <w:rsid w:val="3B3705D2"/>
    <w:rsid w:val="3B452877"/>
    <w:rsid w:val="3B6432AF"/>
    <w:rsid w:val="3B7E351D"/>
    <w:rsid w:val="3BA0117D"/>
    <w:rsid w:val="3BE6524A"/>
    <w:rsid w:val="3BEB25C8"/>
    <w:rsid w:val="3BEF1E33"/>
    <w:rsid w:val="3C0F01A0"/>
    <w:rsid w:val="3C5A3722"/>
    <w:rsid w:val="3C5E33F3"/>
    <w:rsid w:val="3C762AE0"/>
    <w:rsid w:val="3C8B272D"/>
    <w:rsid w:val="3C9425AB"/>
    <w:rsid w:val="3CDA0CD0"/>
    <w:rsid w:val="3CE05BA8"/>
    <w:rsid w:val="3CF1472D"/>
    <w:rsid w:val="3CF57799"/>
    <w:rsid w:val="3D0933A2"/>
    <w:rsid w:val="3D153EEB"/>
    <w:rsid w:val="3D2B08FD"/>
    <w:rsid w:val="3D304794"/>
    <w:rsid w:val="3D3837B4"/>
    <w:rsid w:val="3D387B79"/>
    <w:rsid w:val="3D4F5E28"/>
    <w:rsid w:val="3D5C76E1"/>
    <w:rsid w:val="3D5E596B"/>
    <w:rsid w:val="3D774C9C"/>
    <w:rsid w:val="3D7B3B95"/>
    <w:rsid w:val="3D8B4A2D"/>
    <w:rsid w:val="3D92208B"/>
    <w:rsid w:val="3D9E3B41"/>
    <w:rsid w:val="3DDB3D6E"/>
    <w:rsid w:val="3DFF2A1F"/>
    <w:rsid w:val="3E28180D"/>
    <w:rsid w:val="3E487290"/>
    <w:rsid w:val="3E494870"/>
    <w:rsid w:val="3E4E1C0C"/>
    <w:rsid w:val="3E5F7FC6"/>
    <w:rsid w:val="3E6637BB"/>
    <w:rsid w:val="3E844FEC"/>
    <w:rsid w:val="3E960CF6"/>
    <w:rsid w:val="3EA77C1F"/>
    <w:rsid w:val="3EC60241"/>
    <w:rsid w:val="3EC9241A"/>
    <w:rsid w:val="3EDD6A0C"/>
    <w:rsid w:val="3EE167D8"/>
    <w:rsid w:val="3EE91F88"/>
    <w:rsid w:val="3EFA69A8"/>
    <w:rsid w:val="3F034624"/>
    <w:rsid w:val="3F044615"/>
    <w:rsid w:val="3F29554A"/>
    <w:rsid w:val="3F320DD5"/>
    <w:rsid w:val="3F38766D"/>
    <w:rsid w:val="3F4E2F35"/>
    <w:rsid w:val="3F5C7739"/>
    <w:rsid w:val="3F686772"/>
    <w:rsid w:val="3F6916E1"/>
    <w:rsid w:val="3FA16859"/>
    <w:rsid w:val="3FC41C34"/>
    <w:rsid w:val="3FD17946"/>
    <w:rsid w:val="3FD50D85"/>
    <w:rsid w:val="3FF33861"/>
    <w:rsid w:val="400B16FA"/>
    <w:rsid w:val="400C2E34"/>
    <w:rsid w:val="40164A21"/>
    <w:rsid w:val="40167048"/>
    <w:rsid w:val="403C78B2"/>
    <w:rsid w:val="404E1A03"/>
    <w:rsid w:val="405818CC"/>
    <w:rsid w:val="405A6A42"/>
    <w:rsid w:val="407F0E67"/>
    <w:rsid w:val="40A76D5F"/>
    <w:rsid w:val="40BA7A6D"/>
    <w:rsid w:val="40D0727E"/>
    <w:rsid w:val="40D84407"/>
    <w:rsid w:val="40DA7307"/>
    <w:rsid w:val="40EC37D5"/>
    <w:rsid w:val="40F442F6"/>
    <w:rsid w:val="410F27FD"/>
    <w:rsid w:val="411B244B"/>
    <w:rsid w:val="412A7128"/>
    <w:rsid w:val="41493B2E"/>
    <w:rsid w:val="418D7ABD"/>
    <w:rsid w:val="419B0B75"/>
    <w:rsid w:val="41B55D2C"/>
    <w:rsid w:val="41CC400A"/>
    <w:rsid w:val="41D0264C"/>
    <w:rsid w:val="41D60E00"/>
    <w:rsid w:val="41F61E4D"/>
    <w:rsid w:val="421D1888"/>
    <w:rsid w:val="4241228A"/>
    <w:rsid w:val="425216C7"/>
    <w:rsid w:val="425336CD"/>
    <w:rsid w:val="42535BB8"/>
    <w:rsid w:val="4255284A"/>
    <w:rsid w:val="426A3FA9"/>
    <w:rsid w:val="426A6E12"/>
    <w:rsid w:val="427A64DF"/>
    <w:rsid w:val="427D7097"/>
    <w:rsid w:val="42883FEB"/>
    <w:rsid w:val="429E03C3"/>
    <w:rsid w:val="42A32DA5"/>
    <w:rsid w:val="42A36BF3"/>
    <w:rsid w:val="42AC797D"/>
    <w:rsid w:val="42D36955"/>
    <w:rsid w:val="42D62187"/>
    <w:rsid w:val="42DE0754"/>
    <w:rsid w:val="42EF5AF2"/>
    <w:rsid w:val="430218F0"/>
    <w:rsid w:val="431A7809"/>
    <w:rsid w:val="4335128B"/>
    <w:rsid w:val="43356E73"/>
    <w:rsid w:val="43397FDF"/>
    <w:rsid w:val="4353698D"/>
    <w:rsid w:val="43536AF9"/>
    <w:rsid w:val="43615FB4"/>
    <w:rsid w:val="437866DB"/>
    <w:rsid w:val="43833301"/>
    <w:rsid w:val="438514A9"/>
    <w:rsid w:val="43971F85"/>
    <w:rsid w:val="43F40E19"/>
    <w:rsid w:val="43F93AF5"/>
    <w:rsid w:val="43FE6687"/>
    <w:rsid w:val="441543D6"/>
    <w:rsid w:val="44267F40"/>
    <w:rsid w:val="44477EE8"/>
    <w:rsid w:val="444D7909"/>
    <w:rsid w:val="445B0E3C"/>
    <w:rsid w:val="448D5AB2"/>
    <w:rsid w:val="44A315F2"/>
    <w:rsid w:val="44A72802"/>
    <w:rsid w:val="44AC2088"/>
    <w:rsid w:val="44AD5262"/>
    <w:rsid w:val="44B92D7A"/>
    <w:rsid w:val="44C50CDA"/>
    <w:rsid w:val="44CA2ACD"/>
    <w:rsid w:val="44D05D20"/>
    <w:rsid w:val="4512554E"/>
    <w:rsid w:val="451D38B7"/>
    <w:rsid w:val="453F0F69"/>
    <w:rsid w:val="4559247F"/>
    <w:rsid w:val="457A7269"/>
    <w:rsid w:val="45822238"/>
    <w:rsid w:val="45A559FD"/>
    <w:rsid w:val="45D80BCD"/>
    <w:rsid w:val="45DA44E7"/>
    <w:rsid w:val="45E45C10"/>
    <w:rsid w:val="45F365D4"/>
    <w:rsid w:val="46040998"/>
    <w:rsid w:val="46184F60"/>
    <w:rsid w:val="461A1036"/>
    <w:rsid w:val="46297E73"/>
    <w:rsid w:val="464D4B14"/>
    <w:rsid w:val="46502F9F"/>
    <w:rsid w:val="46545918"/>
    <w:rsid w:val="465E5D19"/>
    <w:rsid w:val="465F7631"/>
    <w:rsid w:val="466202D9"/>
    <w:rsid w:val="46655470"/>
    <w:rsid w:val="46770646"/>
    <w:rsid w:val="4678128B"/>
    <w:rsid w:val="469C42B1"/>
    <w:rsid w:val="469F3D40"/>
    <w:rsid w:val="46BF6140"/>
    <w:rsid w:val="46C54EDE"/>
    <w:rsid w:val="46D964B2"/>
    <w:rsid w:val="46F52852"/>
    <w:rsid w:val="47033085"/>
    <w:rsid w:val="470645E3"/>
    <w:rsid w:val="470D37F8"/>
    <w:rsid w:val="47504D49"/>
    <w:rsid w:val="47530E49"/>
    <w:rsid w:val="476176B8"/>
    <w:rsid w:val="47785887"/>
    <w:rsid w:val="47957413"/>
    <w:rsid w:val="479763FF"/>
    <w:rsid w:val="479B2F61"/>
    <w:rsid w:val="479E1120"/>
    <w:rsid w:val="479F1906"/>
    <w:rsid w:val="47A40EC2"/>
    <w:rsid w:val="47AC3D39"/>
    <w:rsid w:val="47E660FD"/>
    <w:rsid w:val="480C785D"/>
    <w:rsid w:val="481937F0"/>
    <w:rsid w:val="482043BF"/>
    <w:rsid w:val="48214DA3"/>
    <w:rsid w:val="482A64B5"/>
    <w:rsid w:val="483A3F00"/>
    <w:rsid w:val="483D463B"/>
    <w:rsid w:val="4861691C"/>
    <w:rsid w:val="487833A8"/>
    <w:rsid w:val="489547E9"/>
    <w:rsid w:val="489C0108"/>
    <w:rsid w:val="48BF01BA"/>
    <w:rsid w:val="48C17AFB"/>
    <w:rsid w:val="48C72384"/>
    <w:rsid w:val="48C92158"/>
    <w:rsid w:val="48CF7A02"/>
    <w:rsid w:val="48DA74B8"/>
    <w:rsid w:val="48E20703"/>
    <w:rsid w:val="48EA7552"/>
    <w:rsid w:val="48F80F46"/>
    <w:rsid w:val="49080FE3"/>
    <w:rsid w:val="49131A71"/>
    <w:rsid w:val="49195442"/>
    <w:rsid w:val="49256D3F"/>
    <w:rsid w:val="496B6F0E"/>
    <w:rsid w:val="49927CA1"/>
    <w:rsid w:val="499E3C37"/>
    <w:rsid w:val="49A952FB"/>
    <w:rsid w:val="49F857F7"/>
    <w:rsid w:val="4A005B1C"/>
    <w:rsid w:val="4A011ED3"/>
    <w:rsid w:val="4A2E12E1"/>
    <w:rsid w:val="4A2F54DA"/>
    <w:rsid w:val="4A44379A"/>
    <w:rsid w:val="4A78440C"/>
    <w:rsid w:val="4AF76C63"/>
    <w:rsid w:val="4B042C3C"/>
    <w:rsid w:val="4B060B73"/>
    <w:rsid w:val="4B0C2BEB"/>
    <w:rsid w:val="4B0C495A"/>
    <w:rsid w:val="4B2714EA"/>
    <w:rsid w:val="4B4324E6"/>
    <w:rsid w:val="4B581758"/>
    <w:rsid w:val="4B936362"/>
    <w:rsid w:val="4BD547AE"/>
    <w:rsid w:val="4BF64050"/>
    <w:rsid w:val="4C0255CB"/>
    <w:rsid w:val="4C0835D9"/>
    <w:rsid w:val="4C142E89"/>
    <w:rsid w:val="4C3265D8"/>
    <w:rsid w:val="4C333949"/>
    <w:rsid w:val="4C3749AC"/>
    <w:rsid w:val="4C4876D1"/>
    <w:rsid w:val="4C607AA6"/>
    <w:rsid w:val="4C6C60AF"/>
    <w:rsid w:val="4C7717CD"/>
    <w:rsid w:val="4C84249D"/>
    <w:rsid w:val="4C946FE4"/>
    <w:rsid w:val="4C981E4A"/>
    <w:rsid w:val="4CAD2973"/>
    <w:rsid w:val="4CAF33F9"/>
    <w:rsid w:val="4CB10311"/>
    <w:rsid w:val="4CB52132"/>
    <w:rsid w:val="4CBE5E3C"/>
    <w:rsid w:val="4CF53E2A"/>
    <w:rsid w:val="4CF77D9D"/>
    <w:rsid w:val="4D0C531E"/>
    <w:rsid w:val="4D147892"/>
    <w:rsid w:val="4D2743C2"/>
    <w:rsid w:val="4D2770DD"/>
    <w:rsid w:val="4D3007FE"/>
    <w:rsid w:val="4D38124C"/>
    <w:rsid w:val="4D4325A8"/>
    <w:rsid w:val="4D4C6056"/>
    <w:rsid w:val="4D535E11"/>
    <w:rsid w:val="4D7E7DD1"/>
    <w:rsid w:val="4D886B10"/>
    <w:rsid w:val="4DB953E8"/>
    <w:rsid w:val="4DBA32B1"/>
    <w:rsid w:val="4DF578C2"/>
    <w:rsid w:val="4E123B35"/>
    <w:rsid w:val="4E150E19"/>
    <w:rsid w:val="4E151C3F"/>
    <w:rsid w:val="4E1F498C"/>
    <w:rsid w:val="4E262BD2"/>
    <w:rsid w:val="4E276B78"/>
    <w:rsid w:val="4E31290F"/>
    <w:rsid w:val="4E4160F2"/>
    <w:rsid w:val="4E64506A"/>
    <w:rsid w:val="4E747AA5"/>
    <w:rsid w:val="4E78788C"/>
    <w:rsid w:val="4E905B61"/>
    <w:rsid w:val="4E971211"/>
    <w:rsid w:val="4EA8488D"/>
    <w:rsid w:val="4EAA0A1A"/>
    <w:rsid w:val="4EBB6D2C"/>
    <w:rsid w:val="4ECC2D3B"/>
    <w:rsid w:val="4ECF5B29"/>
    <w:rsid w:val="4EE17013"/>
    <w:rsid w:val="4EFD5A9D"/>
    <w:rsid w:val="4F091706"/>
    <w:rsid w:val="4F4F2A8A"/>
    <w:rsid w:val="4F4F7B5F"/>
    <w:rsid w:val="4F601237"/>
    <w:rsid w:val="4F6529B5"/>
    <w:rsid w:val="4F712DE1"/>
    <w:rsid w:val="4F8950DD"/>
    <w:rsid w:val="4F8C07C4"/>
    <w:rsid w:val="4F8C1002"/>
    <w:rsid w:val="4FB14EB9"/>
    <w:rsid w:val="4FBB7DA3"/>
    <w:rsid w:val="501813A3"/>
    <w:rsid w:val="503F76FE"/>
    <w:rsid w:val="50473FD1"/>
    <w:rsid w:val="50492D9D"/>
    <w:rsid w:val="507B4927"/>
    <w:rsid w:val="50812F10"/>
    <w:rsid w:val="509C71D6"/>
    <w:rsid w:val="50A16383"/>
    <w:rsid w:val="50B1736C"/>
    <w:rsid w:val="50C26542"/>
    <w:rsid w:val="51137960"/>
    <w:rsid w:val="51144FCB"/>
    <w:rsid w:val="512F30F5"/>
    <w:rsid w:val="513A14CF"/>
    <w:rsid w:val="513A5EE1"/>
    <w:rsid w:val="515878EC"/>
    <w:rsid w:val="51885610"/>
    <w:rsid w:val="51AA2C31"/>
    <w:rsid w:val="51B84B57"/>
    <w:rsid w:val="51BD44EC"/>
    <w:rsid w:val="51DE559A"/>
    <w:rsid w:val="51EA4A8D"/>
    <w:rsid w:val="51EC2E5A"/>
    <w:rsid w:val="51FD6D2B"/>
    <w:rsid w:val="51FF0FF0"/>
    <w:rsid w:val="5201263E"/>
    <w:rsid w:val="520201CC"/>
    <w:rsid w:val="524353F1"/>
    <w:rsid w:val="52645ACD"/>
    <w:rsid w:val="526F6810"/>
    <w:rsid w:val="5276725F"/>
    <w:rsid w:val="52916DEB"/>
    <w:rsid w:val="529E4AD1"/>
    <w:rsid w:val="52BB3E56"/>
    <w:rsid w:val="52D53D5D"/>
    <w:rsid w:val="52DB725B"/>
    <w:rsid w:val="52DF1673"/>
    <w:rsid w:val="52EA4ED3"/>
    <w:rsid w:val="52EC33E0"/>
    <w:rsid w:val="52FF1BC6"/>
    <w:rsid w:val="53186643"/>
    <w:rsid w:val="53220F7F"/>
    <w:rsid w:val="534B06FE"/>
    <w:rsid w:val="53957391"/>
    <w:rsid w:val="539B74B1"/>
    <w:rsid w:val="53A15631"/>
    <w:rsid w:val="53AC49E0"/>
    <w:rsid w:val="53C07BBE"/>
    <w:rsid w:val="53C508CC"/>
    <w:rsid w:val="53DB5E67"/>
    <w:rsid w:val="53DE61BD"/>
    <w:rsid w:val="53EB67E0"/>
    <w:rsid w:val="53F3051E"/>
    <w:rsid w:val="53F6711A"/>
    <w:rsid w:val="54365500"/>
    <w:rsid w:val="54396FA4"/>
    <w:rsid w:val="54444A88"/>
    <w:rsid w:val="545D3BB9"/>
    <w:rsid w:val="547035BA"/>
    <w:rsid w:val="547822E1"/>
    <w:rsid w:val="54AB2993"/>
    <w:rsid w:val="54BA4099"/>
    <w:rsid w:val="54C8078E"/>
    <w:rsid w:val="54D642C5"/>
    <w:rsid w:val="54D80D7B"/>
    <w:rsid w:val="54EB6F6C"/>
    <w:rsid w:val="553B6C35"/>
    <w:rsid w:val="55581368"/>
    <w:rsid w:val="55945544"/>
    <w:rsid w:val="5595355C"/>
    <w:rsid w:val="55BF6729"/>
    <w:rsid w:val="55CC2EF8"/>
    <w:rsid w:val="55E47DA4"/>
    <w:rsid w:val="55EB564F"/>
    <w:rsid w:val="560B0DD5"/>
    <w:rsid w:val="5639437E"/>
    <w:rsid w:val="563C7C06"/>
    <w:rsid w:val="564B2556"/>
    <w:rsid w:val="565F5D94"/>
    <w:rsid w:val="566A135D"/>
    <w:rsid w:val="566B1DF1"/>
    <w:rsid w:val="566B7C04"/>
    <w:rsid w:val="569D06A3"/>
    <w:rsid w:val="56A140DA"/>
    <w:rsid w:val="56A240A7"/>
    <w:rsid w:val="56A3407A"/>
    <w:rsid w:val="56AB5A82"/>
    <w:rsid w:val="56C8722D"/>
    <w:rsid w:val="56E26795"/>
    <w:rsid w:val="56E462B6"/>
    <w:rsid w:val="56FE31DD"/>
    <w:rsid w:val="57365F3A"/>
    <w:rsid w:val="5737027D"/>
    <w:rsid w:val="573D2F65"/>
    <w:rsid w:val="57701D58"/>
    <w:rsid w:val="577B51F0"/>
    <w:rsid w:val="577F7FCD"/>
    <w:rsid w:val="57864730"/>
    <w:rsid w:val="57C354BD"/>
    <w:rsid w:val="57CF266C"/>
    <w:rsid w:val="57E9640F"/>
    <w:rsid w:val="57F705D2"/>
    <w:rsid w:val="5814166D"/>
    <w:rsid w:val="58163F04"/>
    <w:rsid w:val="58236DA4"/>
    <w:rsid w:val="585E79A4"/>
    <w:rsid w:val="58611013"/>
    <w:rsid w:val="586C2357"/>
    <w:rsid w:val="587A4186"/>
    <w:rsid w:val="589E37B7"/>
    <w:rsid w:val="58C146DE"/>
    <w:rsid w:val="58F3241A"/>
    <w:rsid w:val="5902515C"/>
    <w:rsid w:val="590E69B4"/>
    <w:rsid w:val="5916411F"/>
    <w:rsid w:val="59174DF5"/>
    <w:rsid w:val="592D7CBD"/>
    <w:rsid w:val="593F4840"/>
    <w:rsid w:val="594A6990"/>
    <w:rsid w:val="596673C5"/>
    <w:rsid w:val="598002FE"/>
    <w:rsid w:val="598A6682"/>
    <w:rsid w:val="59991141"/>
    <w:rsid w:val="59C4341C"/>
    <w:rsid w:val="59C44671"/>
    <w:rsid w:val="59C94ED9"/>
    <w:rsid w:val="59CC233C"/>
    <w:rsid w:val="59D64A70"/>
    <w:rsid w:val="59FA6ABE"/>
    <w:rsid w:val="59FC6DD3"/>
    <w:rsid w:val="5A031265"/>
    <w:rsid w:val="5A0A2BE0"/>
    <w:rsid w:val="5A1404A7"/>
    <w:rsid w:val="5A1410E0"/>
    <w:rsid w:val="5A332023"/>
    <w:rsid w:val="5A59126D"/>
    <w:rsid w:val="5A603FC1"/>
    <w:rsid w:val="5A6E08D8"/>
    <w:rsid w:val="5AA04F1A"/>
    <w:rsid w:val="5AA415F5"/>
    <w:rsid w:val="5AA618D4"/>
    <w:rsid w:val="5AED7596"/>
    <w:rsid w:val="5AF600E7"/>
    <w:rsid w:val="5AF90A78"/>
    <w:rsid w:val="5B13101D"/>
    <w:rsid w:val="5B585C21"/>
    <w:rsid w:val="5B674C34"/>
    <w:rsid w:val="5B6F7FA6"/>
    <w:rsid w:val="5B950BDC"/>
    <w:rsid w:val="5BBF71CE"/>
    <w:rsid w:val="5BC84C97"/>
    <w:rsid w:val="5BD1099D"/>
    <w:rsid w:val="5BE37650"/>
    <w:rsid w:val="5BE802EB"/>
    <w:rsid w:val="5BFC236C"/>
    <w:rsid w:val="5C04651C"/>
    <w:rsid w:val="5C2253CA"/>
    <w:rsid w:val="5C2254A9"/>
    <w:rsid w:val="5C287EA4"/>
    <w:rsid w:val="5C2E4F75"/>
    <w:rsid w:val="5C7178A7"/>
    <w:rsid w:val="5CD47E1A"/>
    <w:rsid w:val="5CF45194"/>
    <w:rsid w:val="5D0A5422"/>
    <w:rsid w:val="5D0B6EFF"/>
    <w:rsid w:val="5D0C3902"/>
    <w:rsid w:val="5D3022F9"/>
    <w:rsid w:val="5D30501E"/>
    <w:rsid w:val="5D3502A5"/>
    <w:rsid w:val="5D4E52E0"/>
    <w:rsid w:val="5D57440C"/>
    <w:rsid w:val="5D6C6507"/>
    <w:rsid w:val="5DB25A2A"/>
    <w:rsid w:val="5DBF2C03"/>
    <w:rsid w:val="5DFA7BB4"/>
    <w:rsid w:val="5E2D5BE1"/>
    <w:rsid w:val="5E3A496E"/>
    <w:rsid w:val="5E3E34AB"/>
    <w:rsid w:val="5E5B1237"/>
    <w:rsid w:val="5E876B77"/>
    <w:rsid w:val="5EAF5A80"/>
    <w:rsid w:val="5EB64751"/>
    <w:rsid w:val="5ED64900"/>
    <w:rsid w:val="5ED937D4"/>
    <w:rsid w:val="5F2A0925"/>
    <w:rsid w:val="5F2F3BDF"/>
    <w:rsid w:val="5F3C13A8"/>
    <w:rsid w:val="5F5116BE"/>
    <w:rsid w:val="5F521064"/>
    <w:rsid w:val="5F587B3B"/>
    <w:rsid w:val="5F9701DF"/>
    <w:rsid w:val="5FC005B0"/>
    <w:rsid w:val="5FC72FA9"/>
    <w:rsid w:val="5FDB1CA6"/>
    <w:rsid w:val="601E6867"/>
    <w:rsid w:val="60264768"/>
    <w:rsid w:val="605874BD"/>
    <w:rsid w:val="60633B3A"/>
    <w:rsid w:val="60803506"/>
    <w:rsid w:val="60952DAF"/>
    <w:rsid w:val="609F0245"/>
    <w:rsid w:val="60A177B2"/>
    <w:rsid w:val="60AA3A18"/>
    <w:rsid w:val="60C159B5"/>
    <w:rsid w:val="60C457FE"/>
    <w:rsid w:val="60CF324C"/>
    <w:rsid w:val="60E6774A"/>
    <w:rsid w:val="61212A62"/>
    <w:rsid w:val="612A4A49"/>
    <w:rsid w:val="613E08B5"/>
    <w:rsid w:val="613F4BD8"/>
    <w:rsid w:val="615E433C"/>
    <w:rsid w:val="61693DBC"/>
    <w:rsid w:val="61696D04"/>
    <w:rsid w:val="61903A2C"/>
    <w:rsid w:val="619877F5"/>
    <w:rsid w:val="61C156EC"/>
    <w:rsid w:val="61F34427"/>
    <w:rsid w:val="6201133C"/>
    <w:rsid w:val="6201167E"/>
    <w:rsid w:val="620D58BD"/>
    <w:rsid w:val="620E0BCC"/>
    <w:rsid w:val="621277F6"/>
    <w:rsid w:val="621B5C86"/>
    <w:rsid w:val="622D5981"/>
    <w:rsid w:val="623402F5"/>
    <w:rsid w:val="623C6152"/>
    <w:rsid w:val="624B771C"/>
    <w:rsid w:val="625D015B"/>
    <w:rsid w:val="626662DE"/>
    <w:rsid w:val="62994726"/>
    <w:rsid w:val="62A11839"/>
    <w:rsid w:val="62AB0073"/>
    <w:rsid w:val="62AD7806"/>
    <w:rsid w:val="63032914"/>
    <w:rsid w:val="631811C2"/>
    <w:rsid w:val="631814AE"/>
    <w:rsid w:val="632E2DB5"/>
    <w:rsid w:val="634A6493"/>
    <w:rsid w:val="6355564D"/>
    <w:rsid w:val="635C2C37"/>
    <w:rsid w:val="6371165C"/>
    <w:rsid w:val="63AB47BA"/>
    <w:rsid w:val="63B06023"/>
    <w:rsid w:val="63BD4259"/>
    <w:rsid w:val="63D232E1"/>
    <w:rsid w:val="643B27B3"/>
    <w:rsid w:val="64626C4C"/>
    <w:rsid w:val="64666F57"/>
    <w:rsid w:val="64874B0B"/>
    <w:rsid w:val="64AB2A16"/>
    <w:rsid w:val="64C24F05"/>
    <w:rsid w:val="64C30010"/>
    <w:rsid w:val="64D66CAA"/>
    <w:rsid w:val="64D87980"/>
    <w:rsid w:val="64E66485"/>
    <w:rsid w:val="64F77D93"/>
    <w:rsid w:val="65032CDE"/>
    <w:rsid w:val="6508382C"/>
    <w:rsid w:val="65092678"/>
    <w:rsid w:val="654C6150"/>
    <w:rsid w:val="654C6C6F"/>
    <w:rsid w:val="65523872"/>
    <w:rsid w:val="655E65DA"/>
    <w:rsid w:val="659D3015"/>
    <w:rsid w:val="65A15192"/>
    <w:rsid w:val="65AB5048"/>
    <w:rsid w:val="65B4620E"/>
    <w:rsid w:val="65D11E30"/>
    <w:rsid w:val="65F665A2"/>
    <w:rsid w:val="65FA65D4"/>
    <w:rsid w:val="663B5ED6"/>
    <w:rsid w:val="664C0076"/>
    <w:rsid w:val="665B6381"/>
    <w:rsid w:val="665C1CB2"/>
    <w:rsid w:val="66627CD6"/>
    <w:rsid w:val="667622DA"/>
    <w:rsid w:val="66786487"/>
    <w:rsid w:val="66AC6C92"/>
    <w:rsid w:val="66AF737F"/>
    <w:rsid w:val="66E344C4"/>
    <w:rsid w:val="66F32D7F"/>
    <w:rsid w:val="67005298"/>
    <w:rsid w:val="6701025E"/>
    <w:rsid w:val="67072F46"/>
    <w:rsid w:val="670A0003"/>
    <w:rsid w:val="67240605"/>
    <w:rsid w:val="672D6B47"/>
    <w:rsid w:val="674E3BF8"/>
    <w:rsid w:val="678001CC"/>
    <w:rsid w:val="67954A43"/>
    <w:rsid w:val="67957739"/>
    <w:rsid w:val="6796034E"/>
    <w:rsid w:val="67B36F13"/>
    <w:rsid w:val="67D47C4C"/>
    <w:rsid w:val="67E02DE6"/>
    <w:rsid w:val="67E327B6"/>
    <w:rsid w:val="67EA0210"/>
    <w:rsid w:val="67FC336B"/>
    <w:rsid w:val="68184EB2"/>
    <w:rsid w:val="68251250"/>
    <w:rsid w:val="68357F18"/>
    <w:rsid w:val="68365F4C"/>
    <w:rsid w:val="683C6C3B"/>
    <w:rsid w:val="68465DAB"/>
    <w:rsid w:val="685A27C8"/>
    <w:rsid w:val="685C05EB"/>
    <w:rsid w:val="685E5AE7"/>
    <w:rsid w:val="686A08B1"/>
    <w:rsid w:val="686E37D9"/>
    <w:rsid w:val="69082979"/>
    <w:rsid w:val="69282756"/>
    <w:rsid w:val="693A5894"/>
    <w:rsid w:val="69443868"/>
    <w:rsid w:val="696D477E"/>
    <w:rsid w:val="69AF5A68"/>
    <w:rsid w:val="69E34D51"/>
    <w:rsid w:val="6A0B3977"/>
    <w:rsid w:val="6A14455C"/>
    <w:rsid w:val="6A1821D2"/>
    <w:rsid w:val="6A1D3C57"/>
    <w:rsid w:val="6A3A7931"/>
    <w:rsid w:val="6A463616"/>
    <w:rsid w:val="6A4A03F2"/>
    <w:rsid w:val="6A555F92"/>
    <w:rsid w:val="6A577436"/>
    <w:rsid w:val="6A6F19EE"/>
    <w:rsid w:val="6A7C4D88"/>
    <w:rsid w:val="6A88431B"/>
    <w:rsid w:val="6A945339"/>
    <w:rsid w:val="6A997642"/>
    <w:rsid w:val="6AA91823"/>
    <w:rsid w:val="6ADA3A15"/>
    <w:rsid w:val="6AE04397"/>
    <w:rsid w:val="6AE93833"/>
    <w:rsid w:val="6AEC2632"/>
    <w:rsid w:val="6B014136"/>
    <w:rsid w:val="6B170D52"/>
    <w:rsid w:val="6B20740B"/>
    <w:rsid w:val="6B2D08BE"/>
    <w:rsid w:val="6B337A93"/>
    <w:rsid w:val="6B365838"/>
    <w:rsid w:val="6B410330"/>
    <w:rsid w:val="6B473713"/>
    <w:rsid w:val="6BBC2938"/>
    <w:rsid w:val="6BC31E53"/>
    <w:rsid w:val="6BC67E50"/>
    <w:rsid w:val="6BC9698D"/>
    <w:rsid w:val="6BDC75B7"/>
    <w:rsid w:val="6C0431C2"/>
    <w:rsid w:val="6C052C49"/>
    <w:rsid w:val="6C072A57"/>
    <w:rsid w:val="6C1855AE"/>
    <w:rsid w:val="6C1D4914"/>
    <w:rsid w:val="6C231FD3"/>
    <w:rsid w:val="6C2B0963"/>
    <w:rsid w:val="6C4E248B"/>
    <w:rsid w:val="6C553997"/>
    <w:rsid w:val="6C767F69"/>
    <w:rsid w:val="6C7E00AD"/>
    <w:rsid w:val="6C807557"/>
    <w:rsid w:val="6C826717"/>
    <w:rsid w:val="6C8929D6"/>
    <w:rsid w:val="6CB33315"/>
    <w:rsid w:val="6CD00EF1"/>
    <w:rsid w:val="6CD407E9"/>
    <w:rsid w:val="6CE152AA"/>
    <w:rsid w:val="6CE6545D"/>
    <w:rsid w:val="6D187F12"/>
    <w:rsid w:val="6D2974A0"/>
    <w:rsid w:val="6D41339E"/>
    <w:rsid w:val="6D4B4B92"/>
    <w:rsid w:val="6D5E093A"/>
    <w:rsid w:val="6DBB1CDB"/>
    <w:rsid w:val="6DC5468E"/>
    <w:rsid w:val="6DDE690E"/>
    <w:rsid w:val="6DE10ABD"/>
    <w:rsid w:val="6DE66BDA"/>
    <w:rsid w:val="6DF13B4A"/>
    <w:rsid w:val="6DFD1A9E"/>
    <w:rsid w:val="6E555E0C"/>
    <w:rsid w:val="6E561A1F"/>
    <w:rsid w:val="6E6B32F3"/>
    <w:rsid w:val="6E6E5944"/>
    <w:rsid w:val="6E745DAE"/>
    <w:rsid w:val="6E755598"/>
    <w:rsid w:val="6E854406"/>
    <w:rsid w:val="6E922997"/>
    <w:rsid w:val="6E9514C9"/>
    <w:rsid w:val="6E9A245F"/>
    <w:rsid w:val="6EBC2BDA"/>
    <w:rsid w:val="6EC5172B"/>
    <w:rsid w:val="6ED033C4"/>
    <w:rsid w:val="6EE24B90"/>
    <w:rsid w:val="6F327523"/>
    <w:rsid w:val="6F5332EC"/>
    <w:rsid w:val="6F5B4012"/>
    <w:rsid w:val="6F646946"/>
    <w:rsid w:val="6F7C5744"/>
    <w:rsid w:val="6FF16582"/>
    <w:rsid w:val="70085CC5"/>
    <w:rsid w:val="701F4FD4"/>
    <w:rsid w:val="70257D86"/>
    <w:rsid w:val="70AD1055"/>
    <w:rsid w:val="70B04169"/>
    <w:rsid w:val="70B4202B"/>
    <w:rsid w:val="70D5719C"/>
    <w:rsid w:val="70E51A4D"/>
    <w:rsid w:val="70FA6E9B"/>
    <w:rsid w:val="710543F8"/>
    <w:rsid w:val="71067DD1"/>
    <w:rsid w:val="710C7F61"/>
    <w:rsid w:val="71131602"/>
    <w:rsid w:val="713F7FD1"/>
    <w:rsid w:val="714E0CEA"/>
    <w:rsid w:val="71536FEA"/>
    <w:rsid w:val="71724748"/>
    <w:rsid w:val="717B4EA4"/>
    <w:rsid w:val="717F6E7E"/>
    <w:rsid w:val="718E2A3C"/>
    <w:rsid w:val="71C41C70"/>
    <w:rsid w:val="71E63F40"/>
    <w:rsid w:val="71EC4C97"/>
    <w:rsid w:val="71EE1E23"/>
    <w:rsid w:val="720F0C96"/>
    <w:rsid w:val="721533E5"/>
    <w:rsid w:val="72196029"/>
    <w:rsid w:val="721C5E91"/>
    <w:rsid w:val="72290EAB"/>
    <w:rsid w:val="72495A1C"/>
    <w:rsid w:val="726A1EF7"/>
    <w:rsid w:val="727173DB"/>
    <w:rsid w:val="72795475"/>
    <w:rsid w:val="72941228"/>
    <w:rsid w:val="72C07C34"/>
    <w:rsid w:val="72C843BF"/>
    <w:rsid w:val="72CE41ED"/>
    <w:rsid w:val="72D10087"/>
    <w:rsid w:val="72D508BE"/>
    <w:rsid w:val="72D7456D"/>
    <w:rsid w:val="72F06E1B"/>
    <w:rsid w:val="72F53F53"/>
    <w:rsid w:val="73000658"/>
    <w:rsid w:val="73026D89"/>
    <w:rsid w:val="73293512"/>
    <w:rsid w:val="733553D6"/>
    <w:rsid w:val="733D2E95"/>
    <w:rsid w:val="73497E5E"/>
    <w:rsid w:val="737547E2"/>
    <w:rsid w:val="737C0493"/>
    <w:rsid w:val="73AE419B"/>
    <w:rsid w:val="73B31011"/>
    <w:rsid w:val="73B36D50"/>
    <w:rsid w:val="73DA2696"/>
    <w:rsid w:val="73E106CB"/>
    <w:rsid w:val="73EC66A2"/>
    <w:rsid w:val="73FF6832"/>
    <w:rsid w:val="74007972"/>
    <w:rsid w:val="742679F7"/>
    <w:rsid w:val="743B7FEC"/>
    <w:rsid w:val="7445484C"/>
    <w:rsid w:val="744A2850"/>
    <w:rsid w:val="744E522E"/>
    <w:rsid w:val="74537BE1"/>
    <w:rsid w:val="74624D1B"/>
    <w:rsid w:val="74732ED8"/>
    <w:rsid w:val="747F2F73"/>
    <w:rsid w:val="748160F1"/>
    <w:rsid w:val="74A472E2"/>
    <w:rsid w:val="74A707BF"/>
    <w:rsid w:val="74B55170"/>
    <w:rsid w:val="74D244F5"/>
    <w:rsid w:val="74D96B12"/>
    <w:rsid w:val="74EC29AB"/>
    <w:rsid w:val="74F53F97"/>
    <w:rsid w:val="75363963"/>
    <w:rsid w:val="753E49A9"/>
    <w:rsid w:val="75404BD4"/>
    <w:rsid w:val="755B43F4"/>
    <w:rsid w:val="75642005"/>
    <w:rsid w:val="7565671F"/>
    <w:rsid w:val="756C2EB6"/>
    <w:rsid w:val="757D7F46"/>
    <w:rsid w:val="757F40D7"/>
    <w:rsid w:val="75AB1828"/>
    <w:rsid w:val="75BE7ADD"/>
    <w:rsid w:val="75D958BF"/>
    <w:rsid w:val="75E21B11"/>
    <w:rsid w:val="75F2149B"/>
    <w:rsid w:val="761357DC"/>
    <w:rsid w:val="761D1373"/>
    <w:rsid w:val="76204376"/>
    <w:rsid w:val="762B27E5"/>
    <w:rsid w:val="765A0667"/>
    <w:rsid w:val="76783D7D"/>
    <w:rsid w:val="76840635"/>
    <w:rsid w:val="76903FFB"/>
    <w:rsid w:val="76961EC6"/>
    <w:rsid w:val="76A42F11"/>
    <w:rsid w:val="76B82A58"/>
    <w:rsid w:val="76C229E1"/>
    <w:rsid w:val="76C95D6A"/>
    <w:rsid w:val="76DB2341"/>
    <w:rsid w:val="76E01BBB"/>
    <w:rsid w:val="77137E7B"/>
    <w:rsid w:val="77150584"/>
    <w:rsid w:val="77175DE4"/>
    <w:rsid w:val="771F77C5"/>
    <w:rsid w:val="77223C15"/>
    <w:rsid w:val="773942AC"/>
    <w:rsid w:val="773F32E5"/>
    <w:rsid w:val="77413DAE"/>
    <w:rsid w:val="77865B2C"/>
    <w:rsid w:val="7787297F"/>
    <w:rsid w:val="77927E94"/>
    <w:rsid w:val="7795159D"/>
    <w:rsid w:val="779D62E1"/>
    <w:rsid w:val="77C07619"/>
    <w:rsid w:val="77C20F83"/>
    <w:rsid w:val="77EC57D2"/>
    <w:rsid w:val="780A190F"/>
    <w:rsid w:val="78122477"/>
    <w:rsid w:val="7816189F"/>
    <w:rsid w:val="78164597"/>
    <w:rsid w:val="782B4EBB"/>
    <w:rsid w:val="78323D40"/>
    <w:rsid w:val="784C67F4"/>
    <w:rsid w:val="78557357"/>
    <w:rsid w:val="786D1483"/>
    <w:rsid w:val="787B09E7"/>
    <w:rsid w:val="7895125F"/>
    <w:rsid w:val="78BF3C60"/>
    <w:rsid w:val="78BF3CC5"/>
    <w:rsid w:val="78C06E7B"/>
    <w:rsid w:val="78CA4AB5"/>
    <w:rsid w:val="78D432BE"/>
    <w:rsid w:val="79163118"/>
    <w:rsid w:val="792A6F79"/>
    <w:rsid w:val="79345979"/>
    <w:rsid w:val="7938508F"/>
    <w:rsid w:val="795D2B87"/>
    <w:rsid w:val="795D784A"/>
    <w:rsid w:val="799226D5"/>
    <w:rsid w:val="799940B4"/>
    <w:rsid w:val="79C00D79"/>
    <w:rsid w:val="79CD615F"/>
    <w:rsid w:val="79CD7C17"/>
    <w:rsid w:val="79CE3827"/>
    <w:rsid w:val="79D517A0"/>
    <w:rsid w:val="79D900A9"/>
    <w:rsid w:val="7A136760"/>
    <w:rsid w:val="7A2160E3"/>
    <w:rsid w:val="7A2B5249"/>
    <w:rsid w:val="7A380E49"/>
    <w:rsid w:val="7A5013B1"/>
    <w:rsid w:val="7A6A38DE"/>
    <w:rsid w:val="7A810485"/>
    <w:rsid w:val="7A8E3BC2"/>
    <w:rsid w:val="7A8F2DAF"/>
    <w:rsid w:val="7A970209"/>
    <w:rsid w:val="7A9A28D3"/>
    <w:rsid w:val="7AB75CCE"/>
    <w:rsid w:val="7ADB4F76"/>
    <w:rsid w:val="7AEA2804"/>
    <w:rsid w:val="7AF72741"/>
    <w:rsid w:val="7B0D0405"/>
    <w:rsid w:val="7B2148E9"/>
    <w:rsid w:val="7B46088C"/>
    <w:rsid w:val="7B4A6367"/>
    <w:rsid w:val="7B4A64B1"/>
    <w:rsid w:val="7B635623"/>
    <w:rsid w:val="7B6506F8"/>
    <w:rsid w:val="7B8D1427"/>
    <w:rsid w:val="7BA0005B"/>
    <w:rsid w:val="7BB20DDB"/>
    <w:rsid w:val="7BBF765C"/>
    <w:rsid w:val="7BE05626"/>
    <w:rsid w:val="7BF948BA"/>
    <w:rsid w:val="7C072FDA"/>
    <w:rsid w:val="7C451304"/>
    <w:rsid w:val="7C657C79"/>
    <w:rsid w:val="7C674569"/>
    <w:rsid w:val="7C9C2917"/>
    <w:rsid w:val="7CBF7DF8"/>
    <w:rsid w:val="7D003AA9"/>
    <w:rsid w:val="7D043484"/>
    <w:rsid w:val="7D327977"/>
    <w:rsid w:val="7D3A36B4"/>
    <w:rsid w:val="7D5C1792"/>
    <w:rsid w:val="7D6752E5"/>
    <w:rsid w:val="7D6B3EF0"/>
    <w:rsid w:val="7D6F33AE"/>
    <w:rsid w:val="7D7138CD"/>
    <w:rsid w:val="7D740C17"/>
    <w:rsid w:val="7D7732C1"/>
    <w:rsid w:val="7DAA2451"/>
    <w:rsid w:val="7DB66F22"/>
    <w:rsid w:val="7DB76DE5"/>
    <w:rsid w:val="7DBE271B"/>
    <w:rsid w:val="7DC17AC3"/>
    <w:rsid w:val="7DDD570C"/>
    <w:rsid w:val="7E0C29D5"/>
    <w:rsid w:val="7E116AAA"/>
    <w:rsid w:val="7E261F3E"/>
    <w:rsid w:val="7E262F17"/>
    <w:rsid w:val="7E3B304E"/>
    <w:rsid w:val="7E3B5552"/>
    <w:rsid w:val="7E431B07"/>
    <w:rsid w:val="7E727F43"/>
    <w:rsid w:val="7E864D57"/>
    <w:rsid w:val="7EBA2DD4"/>
    <w:rsid w:val="7EBE07F0"/>
    <w:rsid w:val="7EDA0676"/>
    <w:rsid w:val="7EE94D8D"/>
    <w:rsid w:val="7EF53547"/>
    <w:rsid w:val="7EF9333C"/>
    <w:rsid w:val="7F0062EE"/>
    <w:rsid w:val="7F067D04"/>
    <w:rsid w:val="7F156A76"/>
    <w:rsid w:val="7F5B6337"/>
    <w:rsid w:val="7F734B6C"/>
    <w:rsid w:val="7F98690A"/>
    <w:rsid w:val="7FA149C6"/>
    <w:rsid w:val="7FA3290D"/>
    <w:rsid w:val="7FA63E66"/>
    <w:rsid w:val="7FAA2CF8"/>
    <w:rsid w:val="7FAB2461"/>
    <w:rsid w:val="7FB404ED"/>
    <w:rsid w:val="7FBC21A6"/>
    <w:rsid w:val="7FCA6CD1"/>
    <w:rsid w:val="7FDB2072"/>
    <w:rsid w:val="7FE667A6"/>
    <w:rsid w:val="7FFD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9"/>
    <w:pPr>
      <w:widowControl/>
      <w:spacing w:before="100" w:beforeAutospacing="1" w:after="100" w:afterAutospacing="1" w:line="360" w:lineRule="auto"/>
      <w:jc w:val="center"/>
      <w:outlineLvl w:val="0"/>
    </w:pPr>
    <w:rPr>
      <w:rFonts w:ascii="宋体" w:hAnsi="宋体" w:eastAsia="黑体" w:cs="宋体"/>
      <w:bCs/>
      <w:kern w:val="36"/>
      <w:sz w:val="32"/>
      <w:szCs w:val="48"/>
    </w:rPr>
  </w:style>
  <w:style w:type="paragraph" w:styleId="4">
    <w:name w:val="heading 2"/>
    <w:basedOn w:val="3"/>
    <w:next w:val="1"/>
    <w:unhideWhenUsed/>
    <w:qFormat/>
    <w:uiPriority w:val="9"/>
    <w:pPr>
      <w:ind w:firstLine="200"/>
      <w:outlineLvl w:val="1"/>
    </w:pPr>
    <w:rPr>
      <w:rFonts w:eastAsia="黑体" w:asciiTheme="majorHAnsi" w:hAnsiTheme="majorHAnsi" w:cstheme="majorBidi"/>
      <w:bCs/>
      <w:sz w:val="32"/>
      <w:szCs w:val="32"/>
    </w:rPr>
  </w:style>
  <w:style w:type="paragraph" w:styleId="5">
    <w:name w:val="heading 3"/>
    <w:basedOn w:val="3"/>
    <w:next w:val="1"/>
    <w:link w:val="14"/>
    <w:unhideWhenUsed/>
    <w:qFormat/>
    <w:uiPriority w:val="9"/>
    <w:pPr>
      <w:ind w:firstLine="200"/>
      <w:outlineLvl w:val="2"/>
    </w:pPr>
    <w:rPr>
      <w:rFonts w:eastAsia="方正楷体简体"/>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6">
    <w:name w:val="toc 3"/>
    <w:basedOn w:val="1"/>
    <w:next w:val="1"/>
    <w:unhideWhenUsed/>
    <w:qFormat/>
    <w:uiPriority w:val="39"/>
    <w:pPr>
      <w:spacing w:afterLines="50" w:line="0" w:lineRule="atLeast"/>
      <w:ind w:left="400" w:leftChars="400"/>
    </w:pPr>
    <w:rPr>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rPr>
      <w:rFonts w:eastAsia="方正仿宋简体"/>
      <w:b/>
      <w:sz w:val="28"/>
    </w:rPr>
  </w:style>
  <w:style w:type="paragraph" w:styleId="9">
    <w:name w:val="toc 2"/>
    <w:basedOn w:val="1"/>
    <w:next w:val="1"/>
    <w:unhideWhenUsed/>
    <w:qFormat/>
    <w:uiPriority w:val="39"/>
    <w:pPr>
      <w:tabs>
        <w:tab w:val="right" w:leader="dot" w:pos="8296"/>
      </w:tabs>
      <w:spacing w:afterLines="50" w:line="0" w:lineRule="atLeast"/>
      <w:ind w:left="420" w:leftChars="200"/>
    </w:pPr>
    <w:rPr>
      <w:rFonts w:eastAsiaTheme="majorEastAsia"/>
      <w:sz w:val="24"/>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TOC Heading"/>
    <w:basedOn w:val="2"/>
    <w:next w:val="1"/>
    <w:semiHidden/>
    <w:unhideWhenUsed/>
    <w:qFormat/>
    <w:uiPriority w:val="39"/>
    <w:pPr>
      <w:keepNext/>
      <w:keepLines/>
      <w:spacing w:before="480" w:beforeAutospacing="0" w:after="0" w:afterAutospacing="0" w:line="276" w:lineRule="auto"/>
      <w:jc w:val="left"/>
      <w:outlineLvl w:val="9"/>
    </w:pPr>
    <w:rPr>
      <w:rFonts w:asciiTheme="majorHAnsi" w:hAnsiTheme="majorHAnsi" w:eastAsiaTheme="majorEastAsia" w:cstheme="majorBidi"/>
      <w:b/>
      <w:color w:val="2E75B6" w:themeColor="accent1" w:themeShade="BF"/>
      <w:kern w:val="0"/>
      <w:sz w:val="28"/>
      <w:szCs w:val="28"/>
    </w:rPr>
  </w:style>
  <w:style w:type="character" w:customStyle="1" w:styleId="14">
    <w:name w:val="标题 3 Char"/>
    <w:basedOn w:val="11"/>
    <w:link w:val="5"/>
    <w:qFormat/>
    <w:uiPriority w:val="9"/>
    <w:rPr>
      <w:rFonts w:eastAsia="方正楷体简体"/>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6843</Words>
  <Characters>7185</Characters>
  <Lines>0</Lines>
  <Paragraphs>0</Paragraphs>
  <TotalTime>14</TotalTime>
  <ScaleCrop>false</ScaleCrop>
  <LinksUpToDate>false</LinksUpToDate>
  <CharactersWithSpaces>8272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2020-11-27T08:54:00Z</dcterms:created>
  <dc:creator>Administrator</dc:creator>
  <cp:lastModifiedBy>周鹏</cp:lastModifiedBy>
  <dcterms:modified xsi:type="dcterms:W3CDTF">2021-01-11T03:13:42Z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