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566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72" w:lineRule="exact"/>
        <w:jc w:val="center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Style w:val="6"/>
          <w:rFonts w:hint="eastAsia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促进牛仔产业高质量发展</w:t>
      </w:r>
      <w:r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  <w:t>工作专班名单</w:t>
      </w:r>
    </w:p>
    <w:p w14:paraId="468355A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572" w:lineRule="exact"/>
        <w:jc w:val="both"/>
        <w:rPr>
          <w:rStyle w:val="6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  <w:lang w:val="en-US" w:eastAsia="zh-CN"/>
        </w:rPr>
      </w:pPr>
    </w:p>
    <w:p w14:paraId="3BDAE3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2" w:lineRule="exact"/>
        <w:ind w:firstLine="640" w:firstLineChars="200"/>
        <w:jc w:val="left"/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组  长：何先如  县政协主席</w:t>
      </w:r>
    </w:p>
    <w:p w14:paraId="53C8CB1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2" w:lineRule="exact"/>
        <w:ind w:firstLine="640" w:firstLineChars="200"/>
        <w:jc w:val="left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副组长：张永红  县委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常委、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政法委书记</w:t>
      </w:r>
    </w:p>
    <w:p w14:paraId="17D6D8B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2" w:lineRule="exact"/>
        <w:ind w:firstLine="640" w:firstLineChars="200"/>
        <w:jc w:val="left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     苟  佳  县人民政府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党组成员、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副县长</w:t>
      </w:r>
    </w:p>
    <w:p w14:paraId="7ABB67B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2" w:lineRule="exact"/>
        <w:ind w:firstLine="640" w:firstLineChars="200"/>
        <w:jc w:val="left"/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      闫小东  县人民政府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党组成员、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副县长</w:t>
      </w:r>
    </w:p>
    <w:p w14:paraId="1200EC8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成  员：官秉飞  县经信局党委书记</w:t>
      </w:r>
    </w:p>
    <w:p w14:paraId="00E713B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1920" w:firstLineChars="60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毛  令  县经信局局长</w:t>
      </w:r>
    </w:p>
    <w:p w14:paraId="6ED2132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2" w:lineRule="exact"/>
        <w:ind w:firstLine="1920" w:firstLineChars="600"/>
        <w:jc w:val="left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成俊波  县工业园区党工委书记</w:t>
      </w:r>
    </w:p>
    <w:p w14:paraId="1638B7D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2" w:lineRule="exact"/>
        <w:ind w:firstLine="1920" w:firstLineChars="600"/>
        <w:jc w:val="left"/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朱  君  县企业服务中心主任</w:t>
      </w:r>
    </w:p>
    <w:p w14:paraId="00B2F02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wordWrap/>
        <w:overflowPunct/>
        <w:topLinePunct w:val="0"/>
        <w:bidi w:val="0"/>
        <w:adjustRightInd/>
        <w:snapToGrid/>
        <w:spacing w:before="0" w:beforeAutospacing="0" w:after="0" w:afterAutospacing="0" w:line="572" w:lineRule="exact"/>
        <w:ind w:firstLine="1920" w:firstLineChars="600"/>
        <w:jc w:val="left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陈  佳  县</w:t>
      </w:r>
      <w:r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发改局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副局长</w:t>
      </w:r>
    </w:p>
    <w:p w14:paraId="097602D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江</w:t>
      </w:r>
      <w:r>
        <w:rPr>
          <w:rFonts w:hint="eastAsia" w:eastAsia="仿宋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鹏</w:t>
      </w:r>
      <w:r>
        <w:rPr>
          <w:rFonts w:hint="eastAsia" w:eastAsia="仿宋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县</w:t>
      </w:r>
      <w:r>
        <w:rPr>
          <w:rFonts w:hint="eastAsia" w:ascii="Times New Roman" w:hAnsi="Times New Roman" w:eastAsia="仿宋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农业农村局副局长</w:t>
      </w:r>
    </w:p>
    <w:p w14:paraId="04F9150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郑  琼  县商务局副局长</w:t>
      </w:r>
    </w:p>
    <w:p w14:paraId="7FF4DE0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eastAsia" w:eastAsia="仿宋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唐  余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县财政局</w:t>
      </w:r>
      <w:r>
        <w:rPr>
          <w:rFonts w:hint="eastAsia" w:eastAsia="仿宋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党组副书记、政府投资项目评审</w:t>
      </w:r>
    </w:p>
    <w:p w14:paraId="6411B2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1920" w:firstLineChars="60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Times New Roman"/>
          <w:snapToGrid/>
          <w:spacing w:val="0"/>
          <w:kern w:val="2"/>
          <w:sz w:val="32"/>
          <w:szCs w:val="32"/>
          <w:highlight w:val="none"/>
          <w:lang w:val="en-US" w:eastAsia="zh-CN" w:bidi="ar-SA"/>
        </w:rPr>
        <w:t>中心副主任</w:t>
      </w:r>
    </w:p>
    <w:p w14:paraId="1539DB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default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文华高  县应急管理局副局长</w:t>
      </w:r>
    </w:p>
    <w:p w14:paraId="2704B1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eastAsia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张长圆  开江生态环境局副局长</w:t>
      </w:r>
    </w:p>
    <w:p w14:paraId="703C1D6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default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刘  莉  开江自然资源局副局长</w:t>
      </w:r>
    </w:p>
    <w:p w14:paraId="72CF446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eastAsia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王  </w:t>
      </w:r>
      <w:r>
        <w:rPr>
          <w:rFonts w:hint="eastAsia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嵬</w:t>
      </w:r>
      <w:r>
        <w:rPr>
          <w:rFonts w:hint="default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 县市场监管局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副局长</w:t>
      </w:r>
    </w:p>
    <w:p w14:paraId="01CEA96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熊少华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县税务局副局长</w:t>
      </w:r>
    </w:p>
    <w:p w14:paraId="354FC85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耿川江  县人社局党组人员、就业局局长</w:t>
      </w:r>
    </w:p>
    <w:p w14:paraId="78E51E3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 xml:space="preserve">吴成见  县科技局党组成员、县科情所所长       </w:t>
      </w:r>
    </w:p>
    <w:p w14:paraId="461A988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郎玖零  县投促中心副主任</w:t>
      </w:r>
    </w:p>
    <w:p w14:paraId="1EF0D41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王小琴  县国资中心副主任</w:t>
      </w:r>
    </w:p>
    <w:p w14:paraId="3081783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王  锐  县文旅中心副主任</w:t>
      </w:r>
    </w:p>
    <w:p w14:paraId="7EB71C0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260" w:leftChars="600" w:firstLine="640" w:firstLineChars="200"/>
        <w:jc w:val="left"/>
        <w:textAlignment w:val="auto"/>
        <w:rPr>
          <w:rFonts w:hint="default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各乡镇（街道）分管工业副镇长（副主任）</w:t>
      </w:r>
    </w:p>
    <w:p w14:paraId="3D3A686F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72" w:lineRule="exact"/>
        <w:ind w:firstLine="640" w:firstLineChars="200"/>
      </w:pPr>
      <w:r>
        <w:rPr>
          <w:rFonts w:hint="eastAsia" w:ascii="Times New Roman" w:hAnsi="Times New Roman" w:eastAsia="仿宋" w:cs="Times New Roman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专班</w:t>
      </w:r>
      <w:r>
        <w:rPr>
          <w:rFonts w:hint="default" w:ascii="Times New Roman" w:hAnsi="Times New Roman" w:eastAsia="仿宋" w:cs="Times New Roman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下设办公室在县经信局，</w:t>
      </w:r>
      <w:r>
        <w:rPr>
          <w:rFonts w:hint="eastAsia" w:ascii="Times New Roman" w:hAnsi="Times New Roman" w:eastAsia="仿宋" w:cs="Times New Roman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官秉飞兼任办公室主任，柏中春、喻</w:t>
      </w:r>
      <w:r>
        <w:rPr>
          <w:rFonts w:hint="eastAsia" w:ascii="Times New Roman" w:hAnsi="Times New Roman" w:eastAsia="仿宋" w:cs="Times New Roman"/>
          <w:snapToGrid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再杰</w:t>
      </w:r>
      <w:r>
        <w:rPr>
          <w:rFonts w:hint="eastAsia" w:ascii="Times New Roman" w:hAnsi="Times New Roman" w:eastAsia="仿宋" w:cs="Times New Roman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兼任办公</w:t>
      </w:r>
      <w:r>
        <w:rPr>
          <w:rFonts w:hint="default" w:ascii="Times New Roman" w:hAnsi="Times New Roman" w:eastAsia="仿宋" w:cs="Times New Roman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室副主任，</w:t>
      </w:r>
      <w:r>
        <w:rPr>
          <w:rFonts w:hint="eastAsia" w:ascii="Times New Roman" w:hAnsi="Times New Roman" w:eastAsia="仿宋" w:cs="Times New Roman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在相关成员单位抽到3-5名工作人员集中办公，</w:t>
      </w:r>
      <w:r>
        <w:rPr>
          <w:rFonts w:hint="default" w:ascii="Times New Roman" w:hAnsi="Times New Roman" w:eastAsia="仿宋" w:cs="Times New Roman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负责工作专班的日常</w:t>
      </w:r>
      <w:r>
        <w:rPr>
          <w:rFonts w:hint="eastAsia" w:ascii="Times New Roman" w:hAnsi="Times New Roman" w:eastAsia="仿宋" w:cs="Times New Roman"/>
          <w:snapToGrid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调度。</w:t>
      </w:r>
    </w:p>
    <w:p w14:paraId="67EE7CFF"/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56107"/>
    <w:rsid w:val="10B56107"/>
    <w:rsid w:val="14940580"/>
    <w:rsid w:val="77F3CD64"/>
    <w:rsid w:val="EFFD2AEB"/>
    <w:rsid w:val="F6BF6E56"/>
    <w:rsid w:val="F96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387</Characters>
  <Lines>0</Lines>
  <Paragraphs>0</Paragraphs>
  <TotalTime>18</TotalTime>
  <ScaleCrop>false</ScaleCrop>
  <LinksUpToDate>false</LinksUpToDate>
  <CharactersWithSpaces>478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2026-02-03T17:05:00Z</dcterms:created>
  <dc:creator>icom  red</dc:creator>
  <cp:lastModifiedBy>顾白缨</cp:lastModifiedBy>
  <cp:lastPrinted>2026-02-04T08:55:00Z</cp:lastPrinted>
  <dcterms:modified xsi:type="dcterms:W3CDTF">2026-02-03T15:24:09Z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4BC1538674D84E1C8555875DC87DC84B_11</vt:lpwstr>
  </property>
  <property fmtid="{D5CDD505-2E9C-101B-9397-08002B2CF9AE}" pid="4" name="KSOTemplateDocerSaveRecord">
    <vt:lpwstr>eyJoZGlkIjoiMTcyYWIzNTBjZTEwNTZjZWQzNjhkNWI1NmQzZmFjNjAiLCJ1c2VySWQiOiIyNjEzMDA1MDkifQ==</vt:lpwstr>
  </property>
</Properties>
</file>