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283345" w14:textId="77777777" w:rsidR="009D1647" w:rsidRPr="00807BD2" w:rsidRDefault="009D1647" w:rsidP="009D1647">
      <w:pPr>
        <w:rPr>
          <w:rFonts w:eastAsiaTheme="majorEastAsia"/>
          <w:sz w:val="36"/>
          <w:szCs w:val="36"/>
        </w:rPr>
      </w:pPr>
    </w:p>
    <w:p w14:paraId="2E43D547" w14:textId="77777777" w:rsidR="009D1647" w:rsidRPr="00807BD2" w:rsidRDefault="009D1647" w:rsidP="009D1647">
      <w:pPr>
        <w:rPr>
          <w:rFonts w:eastAsiaTheme="majorEastAsia"/>
          <w:sz w:val="36"/>
          <w:szCs w:val="36"/>
        </w:rPr>
      </w:pPr>
    </w:p>
    <w:p w14:paraId="7B59DE54" w14:textId="77777777" w:rsidR="009D1647" w:rsidRPr="00807BD2" w:rsidRDefault="009D1647" w:rsidP="009D1647">
      <w:pPr>
        <w:rPr>
          <w:rFonts w:eastAsiaTheme="majorEastAsia"/>
          <w:sz w:val="36"/>
          <w:szCs w:val="36"/>
        </w:rPr>
      </w:pPr>
    </w:p>
    <w:p w14:paraId="41B33F0A" w14:textId="77777777" w:rsidR="009D1647" w:rsidRPr="00807BD2" w:rsidRDefault="009D1647" w:rsidP="009D1647">
      <w:pPr>
        <w:rPr>
          <w:rFonts w:eastAsiaTheme="majorEastAsia"/>
          <w:sz w:val="36"/>
          <w:szCs w:val="36"/>
        </w:rPr>
      </w:pPr>
    </w:p>
    <w:p w14:paraId="14864CA9" w14:textId="77777777" w:rsidR="009D1647" w:rsidRPr="00807BD2" w:rsidRDefault="009D1647" w:rsidP="009D1647">
      <w:pPr>
        <w:rPr>
          <w:rFonts w:eastAsiaTheme="majorEastAsia"/>
          <w:sz w:val="36"/>
          <w:szCs w:val="36"/>
        </w:rPr>
      </w:pPr>
    </w:p>
    <w:p w14:paraId="7F37A3B1" w14:textId="77777777" w:rsidR="009D1647" w:rsidRPr="00807BD2" w:rsidRDefault="009D1647" w:rsidP="009D1647">
      <w:pPr>
        <w:adjustRightInd w:val="0"/>
        <w:snapToGrid w:val="0"/>
        <w:jc w:val="center"/>
        <w:outlineLvl w:val="0"/>
        <w:rPr>
          <w:rFonts w:eastAsiaTheme="majorEastAsia"/>
          <w:bCs/>
          <w:sz w:val="72"/>
          <w:szCs w:val="72"/>
        </w:rPr>
      </w:pPr>
      <w:r w:rsidRPr="00807BD2">
        <w:rPr>
          <w:rFonts w:eastAsiaTheme="majorEastAsia"/>
          <w:bCs/>
          <w:sz w:val="72"/>
          <w:szCs w:val="72"/>
        </w:rPr>
        <w:t>建设项目环境</w:t>
      </w:r>
      <w:bookmarkStart w:id="0" w:name="_GoBack"/>
      <w:bookmarkEnd w:id="0"/>
      <w:r w:rsidRPr="00807BD2">
        <w:rPr>
          <w:rFonts w:eastAsiaTheme="majorEastAsia"/>
          <w:bCs/>
          <w:sz w:val="72"/>
          <w:szCs w:val="72"/>
        </w:rPr>
        <w:t>影响报告表</w:t>
      </w:r>
    </w:p>
    <w:p w14:paraId="148FB544" w14:textId="77777777" w:rsidR="009D1647" w:rsidRPr="00807BD2" w:rsidRDefault="009D1647" w:rsidP="009D1647">
      <w:pPr>
        <w:adjustRightInd w:val="0"/>
        <w:snapToGrid w:val="0"/>
        <w:spacing w:beforeLines="80" w:before="192"/>
        <w:jc w:val="center"/>
        <w:rPr>
          <w:rFonts w:eastAsiaTheme="majorEastAsia"/>
          <w:bCs/>
          <w:sz w:val="48"/>
          <w:szCs w:val="48"/>
        </w:rPr>
      </w:pPr>
      <w:r w:rsidRPr="00807BD2">
        <w:rPr>
          <w:rFonts w:eastAsiaTheme="majorEastAsia"/>
          <w:bCs/>
          <w:sz w:val="48"/>
          <w:szCs w:val="48"/>
        </w:rPr>
        <w:t>（污染影响类）</w:t>
      </w:r>
    </w:p>
    <w:p w14:paraId="48A68877" w14:textId="2375E29A" w:rsidR="00B50F7A" w:rsidRPr="00807BD2" w:rsidRDefault="00B50F7A" w:rsidP="00B50F7A">
      <w:pPr>
        <w:jc w:val="center"/>
        <w:rPr>
          <w:rFonts w:eastAsiaTheme="majorEastAsia"/>
          <w:bCs/>
          <w:sz w:val="52"/>
          <w:szCs w:val="52"/>
        </w:rPr>
      </w:pPr>
      <w:r w:rsidRPr="00807BD2">
        <w:rPr>
          <w:rFonts w:eastAsiaTheme="majorEastAsia"/>
          <w:bCs/>
          <w:sz w:val="52"/>
          <w:szCs w:val="52"/>
        </w:rPr>
        <w:t>（</w:t>
      </w:r>
      <w:r w:rsidR="00775A9D" w:rsidRPr="00807BD2">
        <w:rPr>
          <w:rFonts w:eastAsiaTheme="majorEastAsia" w:hint="eastAsia"/>
          <w:bCs/>
          <w:sz w:val="52"/>
          <w:szCs w:val="52"/>
        </w:rPr>
        <w:t>送审</w:t>
      </w:r>
      <w:r w:rsidR="00356B42" w:rsidRPr="00807BD2">
        <w:rPr>
          <w:rFonts w:eastAsiaTheme="majorEastAsia" w:hint="eastAsia"/>
          <w:bCs/>
          <w:sz w:val="52"/>
          <w:szCs w:val="52"/>
        </w:rPr>
        <w:t>本</w:t>
      </w:r>
      <w:r w:rsidRPr="00807BD2">
        <w:rPr>
          <w:rFonts w:eastAsiaTheme="majorEastAsia"/>
          <w:bCs/>
          <w:sz w:val="52"/>
          <w:szCs w:val="52"/>
        </w:rPr>
        <w:t>）</w:t>
      </w:r>
    </w:p>
    <w:p w14:paraId="68299DD5" w14:textId="77777777" w:rsidR="009D1647" w:rsidRPr="00807BD2" w:rsidRDefault="009D1647" w:rsidP="004158DD">
      <w:pPr>
        <w:rPr>
          <w:rFonts w:eastAsiaTheme="majorEastAsia"/>
          <w:sz w:val="36"/>
          <w:szCs w:val="36"/>
        </w:rPr>
      </w:pPr>
    </w:p>
    <w:p w14:paraId="1F98F40F" w14:textId="77777777" w:rsidR="009D1647" w:rsidRPr="00807BD2" w:rsidRDefault="009D1647" w:rsidP="004158DD">
      <w:pPr>
        <w:rPr>
          <w:rFonts w:eastAsiaTheme="majorEastAsia"/>
          <w:sz w:val="36"/>
          <w:szCs w:val="36"/>
        </w:rPr>
      </w:pPr>
    </w:p>
    <w:p w14:paraId="49D7AAB5" w14:textId="77777777" w:rsidR="009D1647" w:rsidRPr="00807BD2" w:rsidRDefault="009D1647" w:rsidP="004158DD">
      <w:pPr>
        <w:rPr>
          <w:rFonts w:eastAsiaTheme="majorEastAsia"/>
          <w:sz w:val="36"/>
          <w:szCs w:val="36"/>
        </w:rPr>
      </w:pPr>
    </w:p>
    <w:p w14:paraId="71BCB1A0" w14:textId="77777777" w:rsidR="009D1647" w:rsidRPr="00807BD2" w:rsidRDefault="009D1647" w:rsidP="004158DD">
      <w:pPr>
        <w:rPr>
          <w:rFonts w:eastAsiaTheme="majorEastAsia"/>
          <w:sz w:val="36"/>
          <w:szCs w:val="36"/>
        </w:rPr>
      </w:pPr>
    </w:p>
    <w:p w14:paraId="6EF73917" w14:textId="5ECCE485" w:rsidR="009D1647" w:rsidRPr="00807BD2" w:rsidRDefault="009D1647" w:rsidP="004158DD">
      <w:pPr>
        <w:rPr>
          <w:rFonts w:eastAsiaTheme="majorEastAsia"/>
          <w:sz w:val="36"/>
          <w:szCs w:val="36"/>
        </w:rPr>
      </w:pPr>
    </w:p>
    <w:p w14:paraId="7567AAFD" w14:textId="2517A299" w:rsidR="004158DD" w:rsidRPr="00807BD2" w:rsidRDefault="004158DD" w:rsidP="004158DD">
      <w:pPr>
        <w:rPr>
          <w:rFonts w:eastAsiaTheme="majorEastAsia"/>
          <w:sz w:val="36"/>
          <w:szCs w:val="36"/>
        </w:rPr>
      </w:pPr>
    </w:p>
    <w:p w14:paraId="16C596A2" w14:textId="35309088" w:rsidR="004158DD" w:rsidRPr="00807BD2" w:rsidRDefault="004158DD" w:rsidP="004158DD">
      <w:pPr>
        <w:rPr>
          <w:rFonts w:eastAsiaTheme="majorEastAsia"/>
          <w:sz w:val="36"/>
          <w:szCs w:val="36"/>
        </w:rPr>
      </w:pPr>
    </w:p>
    <w:p w14:paraId="2325766B" w14:textId="6F3CA582" w:rsidR="004158DD" w:rsidRPr="00807BD2" w:rsidRDefault="004158DD" w:rsidP="004158DD">
      <w:pPr>
        <w:rPr>
          <w:rFonts w:eastAsiaTheme="majorEastAsia"/>
          <w:sz w:val="36"/>
          <w:szCs w:val="36"/>
        </w:rPr>
      </w:pPr>
    </w:p>
    <w:p w14:paraId="04A666BD" w14:textId="7EC01388" w:rsidR="004158DD" w:rsidRPr="00807BD2" w:rsidRDefault="004158DD" w:rsidP="004158DD">
      <w:pPr>
        <w:rPr>
          <w:rFonts w:eastAsiaTheme="majorEastAsia"/>
          <w:sz w:val="36"/>
          <w:szCs w:val="36"/>
        </w:rPr>
      </w:pPr>
    </w:p>
    <w:p w14:paraId="29BA556C" w14:textId="6C6BE460" w:rsidR="004158DD" w:rsidRPr="00807BD2" w:rsidRDefault="004158DD" w:rsidP="004158DD">
      <w:pPr>
        <w:rPr>
          <w:rFonts w:eastAsiaTheme="majorEastAsia"/>
          <w:sz w:val="36"/>
          <w:szCs w:val="36"/>
        </w:rPr>
      </w:pPr>
    </w:p>
    <w:p w14:paraId="02253668" w14:textId="77777777" w:rsidR="004158DD" w:rsidRPr="00807BD2" w:rsidRDefault="004158DD" w:rsidP="004158DD">
      <w:pPr>
        <w:rPr>
          <w:rFonts w:eastAsiaTheme="majorEastAsia"/>
          <w:sz w:val="36"/>
          <w:szCs w:val="36"/>
        </w:rPr>
      </w:pPr>
    </w:p>
    <w:p w14:paraId="1D560BD6" w14:textId="77777777" w:rsidR="009D1647" w:rsidRPr="00807BD2" w:rsidRDefault="009D1647" w:rsidP="004158DD">
      <w:pPr>
        <w:rPr>
          <w:rFonts w:eastAsiaTheme="majorEastAsia"/>
          <w:sz w:val="44"/>
          <w:szCs w:val="44"/>
        </w:rPr>
      </w:pPr>
    </w:p>
    <w:p w14:paraId="0910DA8D" w14:textId="08B98382" w:rsidR="009D1647" w:rsidRPr="00807BD2" w:rsidRDefault="009D1647" w:rsidP="003114FA">
      <w:pPr>
        <w:adjustRightInd w:val="0"/>
        <w:snapToGrid w:val="0"/>
        <w:spacing w:line="360" w:lineRule="auto"/>
        <w:ind w:firstLineChars="200" w:firstLine="643"/>
        <w:rPr>
          <w:b/>
          <w:bCs/>
          <w:sz w:val="32"/>
          <w:szCs w:val="32"/>
          <w:u w:val="single"/>
        </w:rPr>
      </w:pPr>
      <w:r w:rsidRPr="00807BD2">
        <w:rPr>
          <w:b/>
          <w:bCs/>
          <w:sz w:val="32"/>
          <w:szCs w:val="32"/>
          <w:u w:val="single"/>
        </w:rPr>
        <w:t>项目名称：</w:t>
      </w:r>
      <w:r w:rsidR="00F70C4E" w:rsidRPr="00807BD2">
        <w:rPr>
          <w:b/>
          <w:bCs/>
          <w:sz w:val="32"/>
          <w:szCs w:val="32"/>
          <w:u w:val="single"/>
        </w:rPr>
        <w:t>万达开集中储配煤基地建设项目</w:t>
      </w:r>
      <w:r w:rsidR="003114FA" w:rsidRPr="00807BD2">
        <w:rPr>
          <w:b/>
          <w:bCs/>
          <w:sz w:val="32"/>
          <w:szCs w:val="32"/>
          <w:u w:val="single"/>
        </w:rPr>
        <w:t xml:space="preserve">                    </w:t>
      </w:r>
    </w:p>
    <w:p w14:paraId="669D0379" w14:textId="63732A83" w:rsidR="009D1647" w:rsidRPr="00807BD2" w:rsidRDefault="009D1647" w:rsidP="003114FA">
      <w:pPr>
        <w:adjustRightInd w:val="0"/>
        <w:snapToGrid w:val="0"/>
        <w:spacing w:line="360" w:lineRule="auto"/>
        <w:ind w:firstLineChars="200" w:firstLine="643"/>
        <w:rPr>
          <w:b/>
          <w:bCs/>
          <w:sz w:val="32"/>
          <w:szCs w:val="32"/>
          <w:u w:val="single"/>
        </w:rPr>
      </w:pPr>
      <w:r w:rsidRPr="00807BD2">
        <w:rPr>
          <w:b/>
          <w:bCs/>
          <w:sz w:val="32"/>
          <w:szCs w:val="32"/>
          <w:u w:val="single"/>
        </w:rPr>
        <w:t>建设单位（盖章）：</w:t>
      </w:r>
      <w:proofErr w:type="gramStart"/>
      <w:r w:rsidR="00F70C4E" w:rsidRPr="00807BD2">
        <w:rPr>
          <w:b/>
          <w:bCs/>
          <w:sz w:val="32"/>
          <w:szCs w:val="32"/>
          <w:u w:val="single"/>
        </w:rPr>
        <w:t>达州兴开建设</w:t>
      </w:r>
      <w:proofErr w:type="gramEnd"/>
      <w:r w:rsidR="00F70C4E" w:rsidRPr="00807BD2">
        <w:rPr>
          <w:b/>
          <w:bCs/>
          <w:sz w:val="32"/>
          <w:szCs w:val="32"/>
          <w:u w:val="single"/>
        </w:rPr>
        <w:t>发展集团有限公司</w:t>
      </w:r>
      <w:r w:rsidR="003114FA" w:rsidRPr="00807BD2">
        <w:rPr>
          <w:b/>
          <w:bCs/>
          <w:sz w:val="32"/>
          <w:szCs w:val="32"/>
          <w:u w:val="single"/>
        </w:rPr>
        <w:t xml:space="preserve">       </w:t>
      </w:r>
    </w:p>
    <w:p w14:paraId="309B3843" w14:textId="7F6C3E5C" w:rsidR="009D1647" w:rsidRPr="00807BD2" w:rsidRDefault="009D1647" w:rsidP="003114FA">
      <w:pPr>
        <w:adjustRightInd w:val="0"/>
        <w:snapToGrid w:val="0"/>
        <w:spacing w:line="360" w:lineRule="auto"/>
        <w:ind w:firstLineChars="200" w:firstLine="643"/>
        <w:rPr>
          <w:b/>
          <w:bCs/>
          <w:sz w:val="32"/>
          <w:szCs w:val="32"/>
          <w:u w:val="single"/>
        </w:rPr>
      </w:pPr>
      <w:r w:rsidRPr="00807BD2">
        <w:rPr>
          <w:b/>
          <w:bCs/>
          <w:sz w:val="32"/>
          <w:szCs w:val="32"/>
          <w:u w:val="single"/>
        </w:rPr>
        <w:t>编制日期：</w:t>
      </w:r>
      <w:r w:rsidRPr="00807BD2">
        <w:rPr>
          <w:b/>
          <w:bCs/>
          <w:sz w:val="32"/>
          <w:szCs w:val="32"/>
          <w:u w:val="single"/>
        </w:rPr>
        <w:t>202</w:t>
      </w:r>
      <w:r w:rsidR="005C2F67" w:rsidRPr="00807BD2">
        <w:rPr>
          <w:b/>
          <w:bCs/>
          <w:sz w:val="32"/>
          <w:szCs w:val="32"/>
          <w:u w:val="single"/>
        </w:rPr>
        <w:t>2</w:t>
      </w:r>
      <w:r w:rsidRPr="00807BD2">
        <w:rPr>
          <w:b/>
          <w:bCs/>
          <w:sz w:val="32"/>
          <w:szCs w:val="32"/>
          <w:u w:val="single"/>
        </w:rPr>
        <w:t>年</w:t>
      </w:r>
      <w:r w:rsidR="003416D6" w:rsidRPr="00807BD2">
        <w:rPr>
          <w:b/>
          <w:bCs/>
          <w:sz w:val="32"/>
          <w:szCs w:val="32"/>
          <w:u w:val="single"/>
        </w:rPr>
        <w:t>1</w:t>
      </w:r>
      <w:r w:rsidR="00743F75" w:rsidRPr="00807BD2">
        <w:rPr>
          <w:b/>
          <w:bCs/>
          <w:sz w:val="32"/>
          <w:szCs w:val="32"/>
          <w:u w:val="single"/>
        </w:rPr>
        <w:t>1</w:t>
      </w:r>
      <w:r w:rsidRPr="00807BD2">
        <w:rPr>
          <w:b/>
          <w:bCs/>
          <w:sz w:val="32"/>
          <w:szCs w:val="32"/>
          <w:u w:val="single"/>
        </w:rPr>
        <w:t>月</w:t>
      </w:r>
      <w:r w:rsidR="003114FA" w:rsidRPr="00807BD2">
        <w:rPr>
          <w:b/>
          <w:bCs/>
          <w:sz w:val="32"/>
          <w:szCs w:val="32"/>
          <w:u w:val="single"/>
        </w:rPr>
        <w:t xml:space="preserve">                            </w:t>
      </w:r>
    </w:p>
    <w:p w14:paraId="4DCA2D1E" w14:textId="77777777" w:rsidR="009D1647" w:rsidRPr="00807BD2" w:rsidRDefault="009D1647" w:rsidP="009D1647">
      <w:pPr>
        <w:adjustRightInd w:val="0"/>
        <w:snapToGrid w:val="0"/>
        <w:spacing w:line="288" w:lineRule="auto"/>
        <w:ind w:firstLine="1040"/>
        <w:rPr>
          <w:rFonts w:eastAsiaTheme="majorEastAsia"/>
          <w:sz w:val="36"/>
          <w:szCs w:val="36"/>
          <w:u w:val="single"/>
        </w:rPr>
      </w:pPr>
      <w:bookmarkStart w:id="1" w:name="_Hlk57884087"/>
    </w:p>
    <w:p w14:paraId="6031BC60" w14:textId="77777777" w:rsidR="009D1647" w:rsidRPr="00807BD2" w:rsidRDefault="009D1647" w:rsidP="009D1647">
      <w:pPr>
        <w:adjustRightInd w:val="0"/>
        <w:snapToGrid w:val="0"/>
        <w:spacing w:line="288" w:lineRule="auto"/>
        <w:ind w:firstLine="1040"/>
        <w:rPr>
          <w:rFonts w:eastAsiaTheme="majorEastAsia"/>
          <w:sz w:val="36"/>
          <w:szCs w:val="36"/>
        </w:rPr>
      </w:pPr>
    </w:p>
    <w:p w14:paraId="391CD929" w14:textId="77777777" w:rsidR="009D1647" w:rsidRPr="00807BD2" w:rsidRDefault="009D1647" w:rsidP="004158DD">
      <w:pPr>
        <w:adjustRightInd w:val="0"/>
        <w:snapToGrid w:val="0"/>
        <w:spacing w:line="288" w:lineRule="auto"/>
        <w:rPr>
          <w:rFonts w:eastAsiaTheme="majorEastAsia"/>
          <w:sz w:val="36"/>
          <w:szCs w:val="36"/>
        </w:rPr>
      </w:pPr>
    </w:p>
    <w:bookmarkEnd w:id="1"/>
    <w:p w14:paraId="22C3CB45" w14:textId="77777777" w:rsidR="009D1647" w:rsidRPr="00807BD2" w:rsidRDefault="009D1647" w:rsidP="009D1647">
      <w:pPr>
        <w:adjustRightInd w:val="0"/>
        <w:snapToGrid w:val="0"/>
        <w:spacing w:line="288" w:lineRule="auto"/>
        <w:jc w:val="center"/>
        <w:rPr>
          <w:rFonts w:eastAsiaTheme="majorEastAsia"/>
          <w:sz w:val="36"/>
          <w:szCs w:val="36"/>
        </w:rPr>
      </w:pPr>
      <w:r w:rsidRPr="00807BD2">
        <w:rPr>
          <w:rFonts w:eastAsiaTheme="majorEastAsia"/>
          <w:sz w:val="36"/>
          <w:szCs w:val="36"/>
        </w:rPr>
        <w:t>中华人民共和国生态环境部制</w:t>
      </w:r>
    </w:p>
    <w:p w14:paraId="4C59D395" w14:textId="77777777" w:rsidR="009D1647" w:rsidRPr="00807BD2" w:rsidRDefault="009D1647" w:rsidP="009D1647">
      <w:pPr>
        <w:adjustRightInd w:val="0"/>
        <w:snapToGrid w:val="0"/>
        <w:spacing w:line="288" w:lineRule="auto"/>
        <w:ind w:firstLine="1040"/>
        <w:rPr>
          <w:rFonts w:eastAsiaTheme="majorEastAsia"/>
          <w:sz w:val="36"/>
          <w:szCs w:val="36"/>
        </w:rPr>
        <w:sectPr w:rsidR="009D1647" w:rsidRPr="00807BD2" w:rsidSect="00E23BAC">
          <w:footerReference w:type="even" r:id="rId9"/>
          <w:footerReference w:type="default" r:id="rId10"/>
          <w:pgSz w:w="11906" w:h="16838" w:code="9"/>
          <w:pgMar w:top="1701" w:right="1531" w:bottom="1701" w:left="1531" w:header="851" w:footer="1077" w:gutter="0"/>
          <w:pgNumType w:start="3"/>
          <w:cols w:space="720"/>
          <w:docGrid w:linePitch="312"/>
        </w:sectPr>
      </w:pPr>
    </w:p>
    <w:p w14:paraId="2D16D9D7" w14:textId="77777777" w:rsidR="009D1647" w:rsidRPr="00807BD2" w:rsidRDefault="009D1647" w:rsidP="009D1647">
      <w:pPr>
        <w:pStyle w:val="ac"/>
        <w:jc w:val="center"/>
        <w:outlineLvl w:val="0"/>
        <w:rPr>
          <w:rFonts w:ascii="黑体" w:eastAsia="黑体" w:hAnsi="黑体" w:cs="Times New Roman"/>
          <w:b/>
          <w:bCs/>
          <w:snapToGrid w:val="0"/>
          <w:sz w:val="30"/>
          <w:szCs w:val="30"/>
        </w:rPr>
      </w:pPr>
      <w:r w:rsidRPr="00807BD2">
        <w:rPr>
          <w:rFonts w:ascii="黑体" w:eastAsia="黑体" w:hAnsi="黑体" w:cs="Times New Roman"/>
          <w:b/>
          <w:bCs/>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31"/>
        <w:gridCol w:w="2126"/>
        <w:gridCol w:w="1701"/>
        <w:gridCol w:w="3612"/>
      </w:tblGrid>
      <w:tr w:rsidR="00807BD2" w:rsidRPr="00807BD2" w14:paraId="0CC981A1" w14:textId="77777777" w:rsidTr="007D2F4C">
        <w:trPr>
          <w:trHeight w:val="497"/>
          <w:jc w:val="center"/>
        </w:trPr>
        <w:tc>
          <w:tcPr>
            <w:tcW w:w="1431" w:type="dxa"/>
            <w:tcMar>
              <w:top w:w="16" w:type="dxa"/>
              <w:left w:w="16" w:type="dxa"/>
              <w:right w:w="16" w:type="dxa"/>
            </w:tcMar>
            <w:vAlign w:val="center"/>
          </w:tcPr>
          <w:p w14:paraId="60AFD75C" w14:textId="77777777" w:rsidR="009D1647" w:rsidRPr="00807BD2" w:rsidRDefault="009D1647" w:rsidP="00E23BAC">
            <w:pPr>
              <w:adjustRightInd w:val="0"/>
              <w:snapToGrid w:val="0"/>
              <w:jc w:val="center"/>
              <w:rPr>
                <w:rFonts w:eastAsiaTheme="majorEastAsia"/>
              </w:rPr>
            </w:pPr>
            <w:r w:rsidRPr="00807BD2">
              <w:rPr>
                <w:rFonts w:eastAsiaTheme="majorEastAsia"/>
              </w:rPr>
              <w:t>建设项目名称</w:t>
            </w:r>
          </w:p>
        </w:tc>
        <w:tc>
          <w:tcPr>
            <w:tcW w:w="7439" w:type="dxa"/>
            <w:gridSpan w:val="3"/>
            <w:vAlign w:val="center"/>
          </w:tcPr>
          <w:p w14:paraId="54E5BE7C" w14:textId="5DEC1760" w:rsidR="009D1647" w:rsidRPr="00807BD2" w:rsidRDefault="00F70C4E" w:rsidP="00E23BAC">
            <w:pPr>
              <w:adjustRightInd w:val="0"/>
              <w:snapToGrid w:val="0"/>
              <w:jc w:val="center"/>
              <w:rPr>
                <w:rFonts w:eastAsiaTheme="majorEastAsia"/>
              </w:rPr>
            </w:pPr>
            <w:r w:rsidRPr="00807BD2">
              <w:rPr>
                <w:rFonts w:eastAsiaTheme="majorEastAsia"/>
              </w:rPr>
              <w:t>万达开集中储配煤基地建设项目</w:t>
            </w:r>
          </w:p>
        </w:tc>
      </w:tr>
      <w:tr w:rsidR="00807BD2" w:rsidRPr="00807BD2" w14:paraId="25341E82" w14:textId="77777777" w:rsidTr="007D2F4C">
        <w:trPr>
          <w:trHeight w:val="497"/>
          <w:jc w:val="center"/>
        </w:trPr>
        <w:tc>
          <w:tcPr>
            <w:tcW w:w="1431" w:type="dxa"/>
            <w:tcMar>
              <w:top w:w="16" w:type="dxa"/>
              <w:left w:w="16" w:type="dxa"/>
              <w:right w:w="16" w:type="dxa"/>
            </w:tcMar>
            <w:vAlign w:val="center"/>
          </w:tcPr>
          <w:p w14:paraId="297EA427" w14:textId="77777777" w:rsidR="009D1647" w:rsidRPr="00807BD2" w:rsidRDefault="009D1647" w:rsidP="00E23BAC">
            <w:pPr>
              <w:adjustRightInd w:val="0"/>
              <w:snapToGrid w:val="0"/>
              <w:jc w:val="center"/>
              <w:rPr>
                <w:rFonts w:eastAsiaTheme="majorEastAsia"/>
              </w:rPr>
            </w:pPr>
            <w:r w:rsidRPr="00807BD2">
              <w:rPr>
                <w:rFonts w:eastAsiaTheme="majorEastAsia"/>
              </w:rPr>
              <w:t>项目代码</w:t>
            </w:r>
          </w:p>
        </w:tc>
        <w:tc>
          <w:tcPr>
            <w:tcW w:w="7439" w:type="dxa"/>
            <w:gridSpan w:val="3"/>
            <w:vAlign w:val="center"/>
          </w:tcPr>
          <w:p w14:paraId="7A6C3B84" w14:textId="3A7B433F" w:rsidR="009D1647" w:rsidRPr="00807BD2" w:rsidRDefault="00F70C4E" w:rsidP="00E23BAC">
            <w:pPr>
              <w:adjustRightInd w:val="0"/>
              <w:snapToGrid w:val="0"/>
              <w:jc w:val="center"/>
              <w:rPr>
                <w:rFonts w:eastAsiaTheme="majorEastAsia"/>
              </w:rPr>
            </w:pPr>
            <w:r w:rsidRPr="00807BD2">
              <w:rPr>
                <w:kern w:val="0"/>
                <w:lang w:val="zh-CN"/>
              </w:rPr>
              <w:t>2207-511723-04-01-844492</w:t>
            </w:r>
          </w:p>
        </w:tc>
      </w:tr>
      <w:tr w:rsidR="00807BD2" w:rsidRPr="00807BD2" w14:paraId="4E3A178E" w14:textId="77777777" w:rsidTr="007D2F4C">
        <w:trPr>
          <w:trHeight w:val="497"/>
          <w:jc w:val="center"/>
        </w:trPr>
        <w:tc>
          <w:tcPr>
            <w:tcW w:w="1431" w:type="dxa"/>
            <w:tcMar>
              <w:top w:w="16" w:type="dxa"/>
              <w:left w:w="16" w:type="dxa"/>
              <w:right w:w="16" w:type="dxa"/>
            </w:tcMar>
            <w:vAlign w:val="center"/>
          </w:tcPr>
          <w:p w14:paraId="5B8315E6" w14:textId="77777777" w:rsidR="009D1647" w:rsidRPr="00807BD2" w:rsidRDefault="009D1647" w:rsidP="00E23BAC">
            <w:pPr>
              <w:adjustRightInd w:val="0"/>
              <w:snapToGrid w:val="0"/>
              <w:jc w:val="center"/>
              <w:rPr>
                <w:rFonts w:eastAsiaTheme="majorEastAsia"/>
              </w:rPr>
            </w:pPr>
            <w:r w:rsidRPr="00807BD2">
              <w:rPr>
                <w:rFonts w:eastAsiaTheme="majorEastAsia"/>
              </w:rPr>
              <w:t>建设单位联系人</w:t>
            </w:r>
          </w:p>
        </w:tc>
        <w:tc>
          <w:tcPr>
            <w:tcW w:w="2126" w:type="dxa"/>
            <w:vAlign w:val="center"/>
          </w:tcPr>
          <w:p w14:paraId="4EEC0CFE" w14:textId="32E8D7F6" w:rsidR="009D1647" w:rsidRPr="00807BD2" w:rsidRDefault="00F70C4E" w:rsidP="00E23BAC">
            <w:pPr>
              <w:adjustRightInd w:val="0"/>
              <w:snapToGrid w:val="0"/>
              <w:jc w:val="center"/>
              <w:rPr>
                <w:rFonts w:eastAsiaTheme="majorEastAsia"/>
              </w:rPr>
            </w:pPr>
            <w:proofErr w:type="gramStart"/>
            <w:r w:rsidRPr="00807BD2">
              <w:rPr>
                <w:rFonts w:hint="eastAsia"/>
              </w:rPr>
              <w:t>熊密</w:t>
            </w:r>
            <w:proofErr w:type="gramEnd"/>
          </w:p>
        </w:tc>
        <w:tc>
          <w:tcPr>
            <w:tcW w:w="1701" w:type="dxa"/>
            <w:vAlign w:val="center"/>
          </w:tcPr>
          <w:p w14:paraId="50BB5074" w14:textId="77777777" w:rsidR="009D1647" w:rsidRPr="00807BD2" w:rsidRDefault="009D1647" w:rsidP="00E23BAC">
            <w:pPr>
              <w:adjustRightInd w:val="0"/>
              <w:snapToGrid w:val="0"/>
              <w:jc w:val="center"/>
              <w:rPr>
                <w:rFonts w:eastAsiaTheme="majorEastAsia"/>
              </w:rPr>
            </w:pPr>
            <w:r w:rsidRPr="00807BD2">
              <w:rPr>
                <w:rFonts w:eastAsiaTheme="majorEastAsia"/>
              </w:rPr>
              <w:t>联系方式</w:t>
            </w:r>
          </w:p>
        </w:tc>
        <w:tc>
          <w:tcPr>
            <w:tcW w:w="3612" w:type="dxa"/>
            <w:vAlign w:val="center"/>
          </w:tcPr>
          <w:p w14:paraId="3D0A465C" w14:textId="11E6238D" w:rsidR="009D1647" w:rsidRPr="00807BD2" w:rsidRDefault="00F70C4E" w:rsidP="00E23BAC">
            <w:pPr>
              <w:adjustRightInd w:val="0"/>
              <w:snapToGrid w:val="0"/>
              <w:jc w:val="center"/>
              <w:rPr>
                <w:rFonts w:eastAsiaTheme="majorEastAsia"/>
              </w:rPr>
            </w:pPr>
            <w:r w:rsidRPr="00807BD2">
              <w:t>18828624464</w:t>
            </w:r>
          </w:p>
        </w:tc>
      </w:tr>
      <w:tr w:rsidR="00807BD2" w:rsidRPr="00807BD2" w14:paraId="2E0F3AF1" w14:textId="77777777" w:rsidTr="007D2F4C">
        <w:trPr>
          <w:trHeight w:val="497"/>
          <w:jc w:val="center"/>
        </w:trPr>
        <w:tc>
          <w:tcPr>
            <w:tcW w:w="1431" w:type="dxa"/>
            <w:tcMar>
              <w:top w:w="16" w:type="dxa"/>
              <w:left w:w="16" w:type="dxa"/>
              <w:right w:w="16" w:type="dxa"/>
            </w:tcMar>
            <w:vAlign w:val="center"/>
          </w:tcPr>
          <w:p w14:paraId="25A67E26" w14:textId="77777777" w:rsidR="009D1647" w:rsidRPr="00807BD2" w:rsidRDefault="009D1647" w:rsidP="00E23BAC">
            <w:pPr>
              <w:adjustRightInd w:val="0"/>
              <w:snapToGrid w:val="0"/>
              <w:jc w:val="center"/>
              <w:rPr>
                <w:rFonts w:eastAsiaTheme="majorEastAsia"/>
              </w:rPr>
            </w:pPr>
            <w:r w:rsidRPr="00807BD2">
              <w:rPr>
                <w:rFonts w:eastAsiaTheme="majorEastAsia"/>
              </w:rPr>
              <w:t>建设地点</w:t>
            </w:r>
          </w:p>
        </w:tc>
        <w:tc>
          <w:tcPr>
            <w:tcW w:w="7439" w:type="dxa"/>
            <w:gridSpan w:val="3"/>
            <w:vAlign w:val="center"/>
          </w:tcPr>
          <w:p w14:paraId="7F42504B" w14:textId="73E4D9B1" w:rsidR="009D1647" w:rsidRPr="00807BD2" w:rsidRDefault="00F70C4E" w:rsidP="00E23BAC">
            <w:pPr>
              <w:adjustRightInd w:val="0"/>
              <w:snapToGrid w:val="0"/>
              <w:jc w:val="center"/>
              <w:rPr>
                <w:rFonts w:eastAsiaTheme="majorEastAsia"/>
              </w:rPr>
            </w:pPr>
            <w:proofErr w:type="gramStart"/>
            <w:r w:rsidRPr="00807BD2">
              <w:rPr>
                <w:rFonts w:eastAsiaTheme="majorEastAsia"/>
              </w:rPr>
              <w:t>达州市</w:t>
            </w:r>
            <w:proofErr w:type="gramEnd"/>
            <w:r w:rsidRPr="00807BD2">
              <w:rPr>
                <w:rFonts w:eastAsiaTheme="majorEastAsia"/>
              </w:rPr>
              <w:t>开江县任市镇</w:t>
            </w:r>
          </w:p>
        </w:tc>
      </w:tr>
      <w:tr w:rsidR="00807BD2" w:rsidRPr="00807BD2" w14:paraId="3C2334C3" w14:textId="77777777" w:rsidTr="007D2F4C">
        <w:trPr>
          <w:trHeight w:val="497"/>
          <w:jc w:val="center"/>
        </w:trPr>
        <w:tc>
          <w:tcPr>
            <w:tcW w:w="1431" w:type="dxa"/>
            <w:tcMar>
              <w:top w:w="16" w:type="dxa"/>
              <w:left w:w="16" w:type="dxa"/>
              <w:right w:w="16" w:type="dxa"/>
            </w:tcMar>
            <w:vAlign w:val="center"/>
          </w:tcPr>
          <w:p w14:paraId="19550665" w14:textId="77777777" w:rsidR="009D1647" w:rsidRPr="00807BD2" w:rsidRDefault="009D1647" w:rsidP="00E23BAC">
            <w:pPr>
              <w:adjustRightInd w:val="0"/>
              <w:snapToGrid w:val="0"/>
              <w:jc w:val="center"/>
              <w:rPr>
                <w:rFonts w:eastAsiaTheme="majorEastAsia"/>
              </w:rPr>
            </w:pPr>
            <w:r w:rsidRPr="00807BD2">
              <w:rPr>
                <w:rFonts w:eastAsiaTheme="majorEastAsia"/>
              </w:rPr>
              <w:t>地理坐标</w:t>
            </w:r>
          </w:p>
        </w:tc>
        <w:tc>
          <w:tcPr>
            <w:tcW w:w="7439" w:type="dxa"/>
            <w:gridSpan w:val="3"/>
            <w:vAlign w:val="center"/>
          </w:tcPr>
          <w:p w14:paraId="6DE3182C" w14:textId="0E58F972" w:rsidR="009D1647" w:rsidRPr="00807BD2" w:rsidRDefault="00F70C4E" w:rsidP="00016F1C">
            <w:pPr>
              <w:jc w:val="center"/>
              <w:rPr>
                <w:rFonts w:eastAsiaTheme="majorEastAsia"/>
                <w:u w:val="single"/>
              </w:rPr>
            </w:pPr>
            <w:r w:rsidRPr="00807BD2">
              <w:rPr>
                <w:bCs/>
              </w:rPr>
              <w:t>（</w:t>
            </w:r>
            <w:r w:rsidRPr="00807BD2">
              <w:rPr>
                <w:bCs/>
                <w:u w:val="single"/>
              </w:rPr>
              <w:t>107</w:t>
            </w:r>
            <w:r w:rsidRPr="00807BD2">
              <w:rPr>
                <w:bCs/>
              </w:rPr>
              <w:t>度</w:t>
            </w:r>
            <w:r w:rsidRPr="00807BD2">
              <w:rPr>
                <w:bCs/>
                <w:u w:val="single"/>
              </w:rPr>
              <w:t>47</w:t>
            </w:r>
            <w:r w:rsidRPr="00807BD2">
              <w:rPr>
                <w:bCs/>
              </w:rPr>
              <w:t>分</w:t>
            </w:r>
            <w:r w:rsidRPr="00807BD2">
              <w:rPr>
                <w:bCs/>
                <w:u w:val="single"/>
              </w:rPr>
              <w:t>56.977</w:t>
            </w:r>
            <w:r w:rsidRPr="00807BD2">
              <w:rPr>
                <w:bCs/>
              </w:rPr>
              <w:t>秒，</w:t>
            </w:r>
            <w:r w:rsidRPr="00807BD2">
              <w:rPr>
                <w:bCs/>
                <w:u w:val="single"/>
              </w:rPr>
              <w:t>30</w:t>
            </w:r>
            <w:r w:rsidRPr="00807BD2">
              <w:rPr>
                <w:bCs/>
              </w:rPr>
              <w:t>度</w:t>
            </w:r>
            <w:r w:rsidRPr="00807BD2">
              <w:rPr>
                <w:bCs/>
                <w:u w:val="single"/>
              </w:rPr>
              <w:t>54</w:t>
            </w:r>
            <w:r w:rsidRPr="00807BD2">
              <w:rPr>
                <w:bCs/>
              </w:rPr>
              <w:t>分</w:t>
            </w:r>
            <w:r w:rsidRPr="00807BD2">
              <w:rPr>
                <w:bCs/>
                <w:u w:val="single"/>
              </w:rPr>
              <w:t>52.282</w:t>
            </w:r>
            <w:r w:rsidRPr="00807BD2">
              <w:rPr>
                <w:bCs/>
              </w:rPr>
              <w:t>秒）</w:t>
            </w:r>
          </w:p>
        </w:tc>
      </w:tr>
      <w:tr w:rsidR="00807BD2" w:rsidRPr="00807BD2" w14:paraId="214017A5" w14:textId="77777777" w:rsidTr="007D2F4C">
        <w:trPr>
          <w:trHeight w:val="561"/>
          <w:jc w:val="center"/>
        </w:trPr>
        <w:tc>
          <w:tcPr>
            <w:tcW w:w="1431" w:type="dxa"/>
            <w:tcMar>
              <w:top w:w="16" w:type="dxa"/>
              <w:left w:w="16" w:type="dxa"/>
              <w:right w:w="16" w:type="dxa"/>
            </w:tcMar>
            <w:vAlign w:val="center"/>
          </w:tcPr>
          <w:p w14:paraId="2DAC0285" w14:textId="77777777" w:rsidR="009D1647" w:rsidRPr="00807BD2" w:rsidRDefault="009D1647" w:rsidP="00E23BAC">
            <w:pPr>
              <w:adjustRightInd w:val="0"/>
              <w:snapToGrid w:val="0"/>
              <w:jc w:val="center"/>
              <w:rPr>
                <w:rFonts w:eastAsiaTheme="majorEastAsia"/>
              </w:rPr>
            </w:pPr>
            <w:r w:rsidRPr="00807BD2">
              <w:rPr>
                <w:rFonts w:eastAsiaTheme="majorEastAsia"/>
              </w:rPr>
              <w:t>国民经济</w:t>
            </w:r>
          </w:p>
          <w:p w14:paraId="3AE96E73" w14:textId="77777777" w:rsidR="009D1647" w:rsidRPr="00807BD2" w:rsidRDefault="009D1647" w:rsidP="00E23BAC">
            <w:pPr>
              <w:adjustRightInd w:val="0"/>
              <w:snapToGrid w:val="0"/>
              <w:jc w:val="center"/>
              <w:rPr>
                <w:rFonts w:eastAsiaTheme="majorEastAsia"/>
              </w:rPr>
            </w:pPr>
            <w:r w:rsidRPr="00807BD2">
              <w:rPr>
                <w:rFonts w:eastAsiaTheme="majorEastAsia"/>
              </w:rPr>
              <w:t>行业类别</w:t>
            </w:r>
          </w:p>
        </w:tc>
        <w:tc>
          <w:tcPr>
            <w:tcW w:w="2126" w:type="dxa"/>
            <w:vAlign w:val="center"/>
          </w:tcPr>
          <w:p w14:paraId="283F0C38" w14:textId="3435C629" w:rsidR="009D1647" w:rsidRPr="00807BD2" w:rsidRDefault="005E3FF8" w:rsidP="006B53D4">
            <w:pPr>
              <w:adjustRightInd w:val="0"/>
              <w:snapToGrid w:val="0"/>
              <w:jc w:val="center"/>
              <w:rPr>
                <w:rFonts w:eastAsiaTheme="majorEastAsia"/>
              </w:rPr>
            </w:pPr>
            <w:r w:rsidRPr="00807BD2">
              <w:rPr>
                <w:rFonts w:eastAsiaTheme="majorEastAsia"/>
                <w:bCs/>
              </w:rPr>
              <w:t>G5990</w:t>
            </w:r>
            <w:r w:rsidRPr="00807BD2">
              <w:rPr>
                <w:rFonts w:eastAsiaTheme="majorEastAsia" w:hint="eastAsia"/>
                <w:bCs/>
              </w:rPr>
              <w:t>其他仓储业</w:t>
            </w:r>
          </w:p>
        </w:tc>
        <w:tc>
          <w:tcPr>
            <w:tcW w:w="1701" w:type="dxa"/>
            <w:vAlign w:val="center"/>
          </w:tcPr>
          <w:p w14:paraId="15C47D0A" w14:textId="77777777" w:rsidR="009D1647" w:rsidRPr="00807BD2" w:rsidRDefault="009D1647" w:rsidP="00E23BAC">
            <w:pPr>
              <w:adjustRightInd w:val="0"/>
              <w:snapToGrid w:val="0"/>
              <w:jc w:val="center"/>
              <w:rPr>
                <w:rFonts w:eastAsiaTheme="majorEastAsia"/>
              </w:rPr>
            </w:pPr>
            <w:bookmarkStart w:id="2" w:name="_Hlk49843745"/>
            <w:r w:rsidRPr="00807BD2">
              <w:rPr>
                <w:rFonts w:eastAsiaTheme="majorEastAsia"/>
              </w:rPr>
              <w:t>建设项目</w:t>
            </w:r>
          </w:p>
          <w:p w14:paraId="2DFDA10E" w14:textId="77777777" w:rsidR="009D1647" w:rsidRPr="00807BD2" w:rsidRDefault="009D1647" w:rsidP="00E23BAC">
            <w:pPr>
              <w:adjustRightInd w:val="0"/>
              <w:snapToGrid w:val="0"/>
              <w:jc w:val="center"/>
              <w:rPr>
                <w:rFonts w:eastAsiaTheme="majorEastAsia"/>
              </w:rPr>
            </w:pPr>
            <w:r w:rsidRPr="00807BD2">
              <w:rPr>
                <w:rFonts w:eastAsiaTheme="majorEastAsia"/>
              </w:rPr>
              <w:t>行业类别</w:t>
            </w:r>
            <w:bookmarkEnd w:id="2"/>
          </w:p>
        </w:tc>
        <w:tc>
          <w:tcPr>
            <w:tcW w:w="3612" w:type="dxa"/>
            <w:vAlign w:val="center"/>
          </w:tcPr>
          <w:p w14:paraId="7618674E" w14:textId="6E7DAD54" w:rsidR="009D1647" w:rsidRPr="00807BD2" w:rsidRDefault="00F70C4E" w:rsidP="00C04C14">
            <w:pPr>
              <w:adjustRightInd w:val="0"/>
              <w:snapToGrid w:val="0"/>
              <w:jc w:val="center"/>
              <w:rPr>
                <w:rFonts w:eastAsiaTheme="majorEastAsia"/>
              </w:rPr>
            </w:pPr>
            <w:r w:rsidRPr="00807BD2">
              <w:rPr>
                <w:rFonts w:hint="eastAsia"/>
                <w:lang w:val="zh-CN"/>
              </w:rPr>
              <w:t>四、煤炭开采和</w:t>
            </w:r>
            <w:proofErr w:type="gramStart"/>
            <w:r w:rsidRPr="00807BD2">
              <w:rPr>
                <w:rFonts w:hint="eastAsia"/>
                <w:lang w:val="zh-CN"/>
              </w:rPr>
              <w:t>洗选业</w:t>
            </w:r>
            <w:proofErr w:type="gramEnd"/>
            <w:r w:rsidRPr="00807BD2">
              <w:rPr>
                <w:lang w:val="zh-CN"/>
              </w:rPr>
              <w:t>-</w:t>
            </w:r>
            <w:r w:rsidRPr="00807BD2">
              <w:rPr>
                <w:rFonts w:hint="eastAsia"/>
                <w:lang w:val="zh-CN"/>
              </w:rPr>
              <w:t>烟煤和无烟煤开采洗选</w:t>
            </w:r>
            <w:r w:rsidRPr="00807BD2">
              <w:rPr>
                <w:rFonts w:hint="eastAsia"/>
                <w:lang w:val="zh-CN"/>
              </w:rPr>
              <w:t>06</w:t>
            </w:r>
            <w:r w:rsidRPr="00807BD2">
              <w:rPr>
                <w:lang w:val="zh-CN"/>
              </w:rPr>
              <w:t>1</w:t>
            </w:r>
            <w:r w:rsidRPr="00807BD2">
              <w:rPr>
                <w:rFonts w:hint="eastAsia"/>
                <w:lang w:val="zh-CN"/>
              </w:rPr>
              <w:t>-</w:t>
            </w:r>
            <w:r w:rsidRPr="00807BD2">
              <w:rPr>
                <w:b/>
                <w:bCs/>
                <w:lang w:val="zh-CN"/>
              </w:rPr>
              <w:t>-</w:t>
            </w:r>
            <w:r w:rsidRPr="00807BD2">
              <w:rPr>
                <w:rFonts w:hint="eastAsia"/>
                <w:b/>
                <w:bCs/>
                <w:lang w:val="zh-CN"/>
              </w:rPr>
              <w:t>煤炭洗选、配煤；煤炭储存、集运</w:t>
            </w:r>
            <w:r w:rsidRPr="00807BD2">
              <w:rPr>
                <w:rFonts w:hint="eastAsia"/>
                <w:lang w:val="zh-CN"/>
              </w:rPr>
              <w:t>；风井场地、瓦斯抽放站；矿区修复治理工程（含煤矿火烧区治理工程）</w:t>
            </w:r>
          </w:p>
        </w:tc>
      </w:tr>
      <w:tr w:rsidR="00807BD2" w:rsidRPr="00807BD2" w14:paraId="34BDF3A8" w14:textId="77777777" w:rsidTr="007D2F4C">
        <w:trPr>
          <w:trHeight w:val="1219"/>
          <w:jc w:val="center"/>
        </w:trPr>
        <w:tc>
          <w:tcPr>
            <w:tcW w:w="1431" w:type="dxa"/>
            <w:tcMar>
              <w:top w:w="16" w:type="dxa"/>
              <w:left w:w="16" w:type="dxa"/>
              <w:right w:w="16" w:type="dxa"/>
            </w:tcMar>
            <w:vAlign w:val="center"/>
          </w:tcPr>
          <w:p w14:paraId="32D7D59B" w14:textId="77777777" w:rsidR="009D1647" w:rsidRPr="00807BD2" w:rsidRDefault="009D1647" w:rsidP="00E23BAC">
            <w:pPr>
              <w:adjustRightInd w:val="0"/>
              <w:snapToGrid w:val="0"/>
              <w:jc w:val="center"/>
              <w:rPr>
                <w:rFonts w:eastAsiaTheme="majorEastAsia"/>
              </w:rPr>
            </w:pPr>
            <w:r w:rsidRPr="00807BD2">
              <w:rPr>
                <w:rFonts w:eastAsiaTheme="majorEastAsia"/>
              </w:rPr>
              <w:t>建设性质</w:t>
            </w:r>
          </w:p>
        </w:tc>
        <w:tc>
          <w:tcPr>
            <w:tcW w:w="2126" w:type="dxa"/>
            <w:vAlign w:val="center"/>
          </w:tcPr>
          <w:p w14:paraId="1D2A6BC9" w14:textId="6070DA36" w:rsidR="009D1647" w:rsidRPr="00807BD2" w:rsidRDefault="003416D6" w:rsidP="00E23BAC">
            <w:pPr>
              <w:jc w:val="left"/>
              <w:rPr>
                <w:rFonts w:asciiTheme="minorEastAsia" w:eastAsiaTheme="minorEastAsia" w:hAnsiTheme="minorEastAsia"/>
              </w:rPr>
            </w:pPr>
            <w:r w:rsidRPr="00807BD2">
              <w:rPr>
                <w:rFonts w:asciiTheme="minorEastAsia" w:eastAsiaTheme="minorEastAsia" w:hAnsiTheme="minorEastAsia"/>
              </w:rPr>
              <w:t>■</w:t>
            </w:r>
            <w:r w:rsidR="009D1647" w:rsidRPr="00807BD2">
              <w:rPr>
                <w:rFonts w:asciiTheme="minorEastAsia" w:eastAsiaTheme="minorEastAsia" w:hAnsiTheme="minorEastAsia"/>
              </w:rPr>
              <w:t>新建（迁建）</w:t>
            </w:r>
          </w:p>
          <w:p w14:paraId="7F75B4A4" w14:textId="5591A855" w:rsidR="009D1647" w:rsidRPr="00807BD2" w:rsidRDefault="003416D6" w:rsidP="00E23BAC">
            <w:pPr>
              <w:jc w:val="left"/>
              <w:rPr>
                <w:rFonts w:asciiTheme="minorEastAsia" w:eastAsiaTheme="minorEastAsia" w:hAnsiTheme="minorEastAsia"/>
              </w:rPr>
            </w:pPr>
            <w:r w:rsidRPr="00807BD2">
              <w:rPr>
                <w:rFonts w:asciiTheme="minorEastAsia" w:eastAsiaTheme="minorEastAsia" w:hAnsiTheme="minorEastAsia"/>
              </w:rPr>
              <w:t>□</w:t>
            </w:r>
            <w:r w:rsidR="009D1647" w:rsidRPr="00807BD2">
              <w:rPr>
                <w:rFonts w:asciiTheme="minorEastAsia" w:eastAsiaTheme="minorEastAsia" w:hAnsiTheme="minorEastAsia"/>
              </w:rPr>
              <w:t>改建</w:t>
            </w:r>
          </w:p>
          <w:p w14:paraId="619FE160" w14:textId="45F243FC" w:rsidR="009D1647" w:rsidRPr="00807BD2" w:rsidRDefault="005A3E2B" w:rsidP="00E23BAC">
            <w:pPr>
              <w:jc w:val="left"/>
              <w:rPr>
                <w:rFonts w:asciiTheme="minorEastAsia" w:eastAsiaTheme="minorEastAsia" w:hAnsiTheme="minorEastAsia"/>
              </w:rPr>
            </w:pPr>
            <w:r w:rsidRPr="00807BD2">
              <w:rPr>
                <w:rFonts w:asciiTheme="minorEastAsia" w:eastAsiaTheme="minorEastAsia" w:hAnsiTheme="minorEastAsia"/>
              </w:rPr>
              <w:t>□</w:t>
            </w:r>
            <w:r w:rsidR="009D1647" w:rsidRPr="00807BD2">
              <w:rPr>
                <w:rFonts w:asciiTheme="minorEastAsia" w:eastAsiaTheme="minorEastAsia" w:hAnsiTheme="minorEastAsia"/>
              </w:rPr>
              <w:t>扩建</w:t>
            </w:r>
          </w:p>
          <w:p w14:paraId="4D960BFF" w14:textId="468BFAB1" w:rsidR="009D1647" w:rsidRPr="00807BD2" w:rsidRDefault="00254627" w:rsidP="00E23BAC">
            <w:pPr>
              <w:jc w:val="left"/>
              <w:rPr>
                <w:rFonts w:asciiTheme="minorEastAsia" w:eastAsiaTheme="minorEastAsia" w:hAnsiTheme="minorEastAsia"/>
              </w:rPr>
            </w:pPr>
            <w:r w:rsidRPr="00807BD2">
              <w:rPr>
                <w:rFonts w:asciiTheme="minorEastAsia" w:eastAsiaTheme="minorEastAsia" w:hAnsiTheme="minorEastAsia"/>
              </w:rPr>
              <w:t>□</w:t>
            </w:r>
            <w:r w:rsidR="009D1647" w:rsidRPr="00807BD2">
              <w:rPr>
                <w:rFonts w:asciiTheme="minorEastAsia" w:eastAsiaTheme="minorEastAsia" w:hAnsiTheme="minorEastAsia"/>
              </w:rPr>
              <w:t>技术改造</w:t>
            </w:r>
          </w:p>
        </w:tc>
        <w:tc>
          <w:tcPr>
            <w:tcW w:w="1701" w:type="dxa"/>
            <w:vAlign w:val="center"/>
          </w:tcPr>
          <w:p w14:paraId="1057139A" w14:textId="77777777" w:rsidR="009D1647" w:rsidRPr="00807BD2" w:rsidRDefault="009D1647" w:rsidP="00E23BAC">
            <w:pPr>
              <w:adjustRightInd w:val="0"/>
              <w:snapToGrid w:val="0"/>
              <w:jc w:val="center"/>
              <w:rPr>
                <w:rFonts w:asciiTheme="minorEastAsia" w:eastAsiaTheme="minorEastAsia" w:hAnsiTheme="minorEastAsia"/>
              </w:rPr>
            </w:pPr>
            <w:r w:rsidRPr="00807BD2">
              <w:rPr>
                <w:rFonts w:asciiTheme="minorEastAsia" w:eastAsiaTheme="minorEastAsia" w:hAnsiTheme="minorEastAsia"/>
              </w:rPr>
              <w:t>建设项目</w:t>
            </w:r>
          </w:p>
          <w:p w14:paraId="7797A5E0" w14:textId="77777777" w:rsidR="009D1647" w:rsidRPr="00807BD2" w:rsidRDefault="009D1647" w:rsidP="00E23BAC">
            <w:pPr>
              <w:adjustRightInd w:val="0"/>
              <w:snapToGrid w:val="0"/>
              <w:jc w:val="center"/>
              <w:rPr>
                <w:rFonts w:asciiTheme="minorEastAsia" w:eastAsiaTheme="minorEastAsia" w:hAnsiTheme="minorEastAsia"/>
              </w:rPr>
            </w:pPr>
            <w:r w:rsidRPr="00807BD2">
              <w:rPr>
                <w:rFonts w:asciiTheme="minorEastAsia" w:eastAsiaTheme="minorEastAsia" w:hAnsiTheme="minorEastAsia"/>
              </w:rPr>
              <w:t>申报情形</w:t>
            </w:r>
          </w:p>
        </w:tc>
        <w:tc>
          <w:tcPr>
            <w:tcW w:w="3612" w:type="dxa"/>
            <w:vAlign w:val="center"/>
          </w:tcPr>
          <w:p w14:paraId="0FC385A7" w14:textId="20ECC003" w:rsidR="009D1647" w:rsidRPr="00807BD2" w:rsidRDefault="009D1647" w:rsidP="00E23BAC">
            <w:pPr>
              <w:jc w:val="left"/>
              <w:rPr>
                <w:rFonts w:asciiTheme="minorEastAsia" w:eastAsiaTheme="minorEastAsia" w:hAnsiTheme="minorEastAsia"/>
              </w:rPr>
            </w:pPr>
            <w:r w:rsidRPr="00807BD2">
              <w:rPr>
                <w:rFonts w:asciiTheme="minorEastAsia" w:eastAsiaTheme="minorEastAsia" w:hAnsiTheme="minorEastAsia"/>
              </w:rPr>
              <w:t>■首次申报项目</w:t>
            </w:r>
          </w:p>
          <w:p w14:paraId="5AEB1422" w14:textId="77777777" w:rsidR="009D1647" w:rsidRPr="00807BD2" w:rsidRDefault="009D1647" w:rsidP="00E23BAC">
            <w:pPr>
              <w:jc w:val="left"/>
              <w:rPr>
                <w:rFonts w:asciiTheme="minorEastAsia" w:eastAsiaTheme="minorEastAsia" w:hAnsiTheme="minorEastAsia"/>
              </w:rPr>
            </w:pPr>
            <w:r w:rsidRPr="00807BD2">
              <w:rPr>
                <w:rFonts w:asciiTheme="minorEastAsia" w:eastAsiaTheme="minorEastAsia" w:hAnsiTheme="minorEastAsia"/>
              </w:rPr>
              <w:t>□不予批准后再次申报项目</w:t>
            </w:r>
          </w:p>
          <w:p w14:paraId="07704C99" w14:textId="44FA7069" w:rsidR="009D1647" w:rsidRPr="00807BD2" w:rsidRDefault="009D1647" w:rsidP="00E23BAC">
            <w:pPr>
              <w:jc w:val="left"/>
              <w:rPr>
                <w:rFonts w:asciiTheme="minorEastAsia" w:eastAsiaTheme="minorEastAsia" w:hAnsiTheme="minorEastAsia"/>
              </w:rPr>
            </w:pPr>
            <w:r w:rsidRPr="00807BD2">
              <w:rPr>
                <w:rFonts w:asciiTheme="minorEastAsia" w:eastAsiaTheme="minorEastAsia" w:hAnsiTheme="minorEastAsia"/>
              </w:rPr>
              <w:sym w:font="Wingdings 2" w:char="00A3"/>
            </w:r>
            <w:r w:rsidRPr="00807BD2">
              <w:rPr>
                <w:rFonts w:asciiTheme="minorEastAsia" w:eastAsiaTheme="minorEastAsia" w:hAnsiTheme="minorEastAsia"/>
              </w:rPr>
              <w:t>超五年重新审核项目</w:t>
            </w:r>
          </w:p>
          <w:p w14:paraId="7A3740CD" w14:textId="77777777" w:rsidR="009D1647" w:rsidRPr="00807BD2" w:rsidRDefault="009D1647" w:rsidP="00E23BAC">
            <w:pPr>
              <w:jc w:val="left"/>
              <w:rPr>
                <w:rFonts w:asciiTheme="minorEastAsia" w:eastAsiaTheme="minorEastAsia" w:hAnsiTheme="minorEastAsia"/>
              </w:rPr>
            </w:pPr>
            <w:r w:rsidRPr="00807BD2">
              <w:rPr>
                <w:rFonts w:asciiTheme="minorEastAsia" w:eastAsiaTheme="minorEastAsia" w:hAnsiTheme="minorEastAsia"/>
              </w:rPr>
              <w:t>□重大变动重新报批项目</w:t>
            </w:r>
          </w:p>
        </w:tc>
      </w:tr>
      <w:tr w:rsidR="00807BD2" w:rsidRPr="00807BD2" w14:paraId="1D773745" w14:textId="77777777" w:rsidTr="007D2F4C">
        <w:trPr>
          <w:trHeight w:val="851"/>
          <w:jc w:val="center"/>
        </w:trPr>
        <w:tc>
          <w:tcPr>
            <w:tcW w:w="1431" w:type="dxa"/>
            <w:tcMar>
              <w:top w:w="16" w:type="dxa"/>
              <w:left w:w="16" w:type="dxa"/>
              <w:right w:w="16" w:type="dxa"/>
            </w:tcMar>
            <w:vAlign w:val="center"/>
          </w:tcPr>
          <w:p w14:paraId="0D39CF09" w14:textId="39AD7035" w:rsidR="009D1647" w:rsidRPr="00807BD2" w:rsidRDefault="009D1647" w:rsidP="00B50F7A">
            <w:pPr>
              <w:adjustRightInd w:val="0"/>
              <w:snapToGrid w:val="0"/>
              <w:jc w:val="center"/>
              <w:rPr>
                <w:rFonts w:eastAsiaTheme="majorEastAsia"/>
              </w:rPr>
            </w:pPr>
            <w:r w:rsidRPr="00807BD2">
              <w:rPr>
                <w:rFonts w:eastAsiaTheme="majorEastAsia"/>
              </w:rPr>
              <w:t>项目审批（核准</w:t>
            </w:r>
            <w:r w:rsidRPr="00807BD2">
              <w:rPr>
                <w:rFonts w:eastAsiaTheme="majorEastAsia"/>
              </w:rPr>
              <w:t>/</w:t>
            </w:r>
            <w:r w:rsidRPr="00807BD2">
              <w:rPr>
                <w:rFonts w:eastAsiaTheme="majorEastAsia"/>
              </w:rPr>
              <w:t>备案）部门（选填）</w:t>
            </w:r>
          </w:p>
        </w:tc>
        <w:tc>
          <w:tcPr>
            <w:tcW w:w="2126" w:type="dxa"/>
            <w:vAlign w:val="center"/>
          </w:tcPr>
          <w:p w14:paraId="7DC8418A" w14:textId="6DD901AC" w:rsidR="009D1647" w:rsidRPr="00807BD2" w:rsidRDefault="00006041" w:rsidP="00E23BAC">
            <w:pPr>
              <w:adjustRightInd w:val="0"/>
              <w:snapToGrid w:val="0"/>
              <w:jc w:val="center"/>
              <w:rPr>
                <w:rFonts w:eastAsiaTheme="majorEastAsia"/>
              </w:rPr>
            </w:pPr>
            <w:proofErr w:type="gramStart"/>
            <w:r w:rsidRPr="00807BD2">
              <w:rPr>
                <w:rFonts w:eastAsiaTheme="majorEastAsia" w:hint="eastAsia"/>
              </w:rPr>
              <w:t>达州市</w:t>
            </w:r>
            <w:proofErr w:type="gramEnd"/>
            <w:r w:rsidRPr="00807BD2">
              <w:rPr>
                <w:rFonts w:eastAsiaTheme="majorEastAsia" w:hint="eastAsia"/>
              </w:rPr>
              <w:t>开江县</w:t>
            </w:r>
            <w:r w:rsidR="003416D6" w:rsidRPr="00807BD2">
              <w:rPr>
                <w:rFonts w:eastAsiaTheme="majorEastAsia" w:hint="eastAsia"/>
              </w:rPr>
              <w:t>经济和信息化局</w:t>
            </w:r>
          </w:p>
        </w:tc>
        <w:tc>
          <w:tcPr>
            <w:tcW w:w="1701" w:type="dxa"/>
            <w:vAlign w:val="center"/>
          </w:tcPr>
          <w:p w14:paraId="10398A5E" w14:textId="45B2F151" w:rsidR="009D1647" w:rsidRPr="00807BD2" w:rsidRDefault="009D1647" w:rsidP="00B50F7A">
            <w:pPr>
              <w:adjustRightInd w:val="0"/>
              <w:snapToGrid w:val="0"/>
              <w:jc w:val="center"/>
              <w:rPr>
                <w:rFonts w:eastAsiaTheme="majorEastAsia"/>
              </w:rPr>
            </w:pPr>
            <w:r w:rsidRPr="00807BD2">
              <w:rPr>
                <w:rFonts w:eastAsiaTheme="majorEastAsia"/>
              </w:rPr>
              <w:t>项目审批（核准</w:t>
            </w:r>
            <w:r w:rsidRPr="00807BD2">
              <w:rPr>
                <w:rFonts w:eastAsiaTheme="majorEastAsia"/>
              </w:rPr>
              <w:t>/</w:t>
            </w:r>
            <w:r w:rsidRPr="00807BD2">
              <w:rPr>
                <w:rFonts w:eastAsiaTheme="majorEastAsia"/>
              </w:rPr>
              <w:t>备案）文号（选填）</w:t>
            </w:r>
          </w:p>
        </w:tc>
        <w:tc>
          <w:tcPr>
            <w:tcW w:w="3612" w:type="dxa"/>
            <w:vAlign w:val="center"/>
          </w:tcPr>
          <w:p w14:paraId="0A7DF6F1" w14:textId="2C873BBE" w:rsidR="009D1647" w:rsidRPr="00807BD2" w:rsidRDefault="006A7C6E" w:rsidP="00E23BAC">
            <w:pPr>
              <w:adjustRightInd w:val="0"/>
              <w:snapToGrid w:val="0"/>
              <w:jc w:val="center"/>
              <w:rPr>
                <w:rFonts w:eastAsiaTheme="majorEastAsia"/>
              </w:rPr>
            </w:pPr>
            <w:r w:rsidRPr="00807BD2">
              <w:rPr>
                <w:rFonts w:eastAsiaTheme="majorEastAsia"/>
              </w:rPr>
              <w:t>川投资备【</w:t>
            </w:r>
            <w:r w:rsidR="003416D6" w:rsidRPr="00807BD2">
              <w:rPr>
                <w:rFonts w:eastAsiaTheme="majorEastAsia"/>
              </w:rPr>
              <w:t>2207-510115-07-02-635636</w:t>
            </w:r>
            <w:r w:rsidRPr="00807BD2">
              <w:rPr>
                <w:rFonts w:eastAsiaTheme="majorEastAsia"/>
              </w:rPr>
              <w:t>】</w:t>
            </w:r>
            <w:r w:rsidRPr="00807BD2">
              <w:rPr>
                <w:rFonts w:eastAsiaTheme="majorEastAsia"/>
              </w:rPr>
              <w:t>JXQB-0</w:t>
            </w:r>
            <w:r w:rsidR="00A6211D" w:rsidRPr="00807BD2">
              <w:rPr>
                <w:rFonts w:eastAsiaTheme="majorEastAsia"/>
              </w:rPr>
              <w:t>306</w:t>
            </w:r>
            <w:r w:rsidRPr="00807BD2">
              <w:rPr>
                <w:rFonts w:eastAsiaTheme="majorEastAsia"/>
              </w:rPr>
              <w:t>号</w:t>
            </w:r>
          </w:p>
        </w:tc>
      </w:tr>
      <w:tr w:rsidR="00807BD2" w:rsidRPr="00807BD2" w14:paraId="06A79E59" w14:textId="77777777" w:rsidTr="007D2F4C">
        <w:trPr>
          <w:trHeight w:val="497"/>
          <w:jc w:val="center"/>
        </w:trPr>
        <w:tc>
          <w:tcPr>
            <w:tcW w:w="1431" w:type="dxa"/>
            <w:tcMar>
              <w:top w:w="16" w:type="dxa"/>
              <w:left w:w="16" w:type="dxa"/>
              <w:right w:w="16" w:type="dxa"/>
            </w:tcMar>
            <w:vAlign w:val="center"/>
          </w:tcPr>
          <w:p w14:paraId="019022FE" w14:textId="77777777" w:rsidR="009D1647" w:rsidRPr="00807BD2" w:rsidRDefault="009D1647" w:rsidP="00E23BAC">
            <w:pPr>
              <w:adjustRightInd w:val="0"/>
              <w:snapToGrid w:val="0"/>
              <w:jc w:val="center"/>
              <w:rPr>
                <w:rFonts w:eastAsiaTheme="majorEastAsia"/>
              </w:rPr>
            </w:pPr>
            <w:r w:rsidRPr="00807BD2">
              <w:rPr>
                <w:rFonts w:eastAsiaTheme="majorEastAsia"/>
              </w:rPr>
              <w:t>总投资（万元）</w:t>
            </w:r>
          </w:p>
        </w:tc>
        <w:tc>
          <w:tcPr>
            <w:tcW w:w="2126" w:type="dxa"/>
            <w:vAlign w:val="center"/>
          </w:tcPr>
          <w:p w14:paraId="119B2459" w14:textId="15D604FD" w:rsidR="009D1647" w:rsidRPr="00807BD2" w:rsidRDefault="005E3FF8" w:rsidP="00E23BAC">
            <w:pPr>
              <w:adjustRightInd w:val="0"/>
              <w:snapToGrid w:val="0"/>
              <w:jc w:val="center"/>
              <w:rPr>
                <w:rFonts w:eastAsiaTheme="majorEastAsia"/>
              </w:rPr>
            </w:pPr>
            <w:r w:rsidRPr="00807BD2">
              <w:rPr>
                <w:rFonts w:eastAsiaTheme="majorEastAsia"/>
              </w:rPr>
              <w:t>85000</w:t>
            </w:r>
          </w:p>
        </w:tc>
        <w:tc>
          <w:tcPr>
            <w:tcW w:w="1701" w:type="dxa"/>
            <w:tcMar>
              <w:top w:w="16" w:type="dxa"/>
              <w:left w:w="16" w:type="dxa"/>
              <w:right w:w="16" w:type="dxa"/>
            </w:tcMar>
            <w:vAlign w:val="center"/>
          </w:tcPr>
          <w:p w14:paraId="07CE150C" w14:textId="77777777" w:rsidR="009D1647" w:rsidRPr="00807BD2" w:rsidRDefault="009D1647" w:rsidP="00E23BAC">
            <w:pPr>
              <w:adjustRightInd w:val="0"/>
              <w:snapToGrid w:val="0"/>
              <w:jc w:val="center"/>
              <w:rPr>
                <w:rFonts w:eastAsiaTheme="majorEastAsia"/>
              </w:rPr>
            </w:pPr>
            <w:r w:rsidRPr="00807BD2">
              <w:rPr>
                <w:rFonts w:eastAsiaTheme="majorEastAsia"/>
              </w:rPr>
              <w:t>环保投资（万元）</w:t>
            </w:r>
          </w:p>
        </w:tc>
        <w:tc>
          <w:tcPr>
            <w:tcW w:w="3612" w:type="dxa"/>
            <w:vAlign w:val="center"/>
          </w:tcPr>
          <w:p w14:paraId="080A1A82" w14:textId="15BB13B6" w:rsidR="009D1647" w:rsidRPr="00807BD2" w:rsidRDefault="00763BB1" w:rsidP="00E23BAC">
            <w:pPr>
              <w:adjustRightInd w:val="0"/>
              <w:snapToGrid w:val="0"/>
              <w:jc w:val="center"/>
              <w:rPr>
                <w:rFonts w:eastAsiaTheme="majorEastAsia"/>
              </w:rPr>
            </w:pPr>
            <w:r w:rsidRPr="00807BD2">
              <w:rPr>
                <w:rFonts w:eastAsiaTheme="majorEastAsia" w:hint="eastAsia"/>
              </w:rPr>
              <w:t>7</w:t>
            </w:r>
            <w:r w:rsidRPr="00807BD2">
              <w:rPr>
                <w:rFonts w:eastAsiaTheme="majorEastAsia"/>
              </w:rPr>
              <w:t>06</w:t>
            </w:r>
          </w:p>
        </w:tc>
      </w:tr>
      <w:tr w:rsidR="00807BD2" w:rsidRPr="00807BD2" w14:paraId="6F2F7B25" w14:textId="77777777" w:rsidTr="007D2F4C">
        <w:trPr>
          <w:trHeight w:val="497"/>
          <w:jc w:val="center"/>
        </w:trPr>
        <w:tc>
          <w:tcPr>
            <w:tcW w:w="1431" w:type="dxa"/>
            <w:tcMar>
              <w:top w:w="16" w:type="dxa"/>
              <w:left w:w="16" w:type="dxa"/>
              <w:right w:w="16" w:type="dxa"/>
            </w:tcMar>
            <w:vAlign w:val="center"/>
          </w:tcPr>
          <w:p w14:paraId="67725F22" w14:textId="77777777" w:rsidR="009D1647" w:rsidRPr="00807BD2" w:rsidRDefault="009D1647" w:rsidP="00E23BAC">
            <w:pPr>
              <w:adjustRightInd w:val="0"/>
              <w:snapToGrid w:val="0"/>
              <w:jc w:val="center"/>
              <w:rPr>
                <w:rFonts w:eastAsiaTheme="majorEastAsia"/>
              </w:rPr>
            </w:pPr>
            <w:r w:rsidRPr="00807BD2">
              <w:rPr>
                <w:rFonts w:eastAsiaTheme="majorEastAsia"/>
              </w:rPr>
              <w:t>环保投资占比（</w:t>
            </w:r>
            <w:r w:rsidRPr="00807BD2">
              <w:rPr>
                <w:rFonts w:eastAsiaTheme="majorEastAsia"/>
              </w:rPr>
              <w:t>%</w:t>
            </w:r>
            <w:r w:rsidRPr="00807BD2">
              <w:rPr>
                <w:rFonts w:eastAsiaTheme="majorEastAsia"/>
              </w:rPr>
              <w:t>）</w:t>
            </w:r>
          </w:p>
        </w:tc>
        <w:tc>
          <w:tcPr>
            <w:tcW w:w="2126" w:type="dxa"/>
            <w:vAlign w:val="center"/>
          </w:tcPr>
          <w:p w14:paraId="29B896A6" w14:textId="1B8A0B20" w:rsidR="009D1647" w:rsidRPr="00807BD2" w:rsidRDefault="00763BB1" w:rsidP="00E23BAC">
            <w:pPr>
              <w:adjustRightInd w:val="0"/>
              <w:snapToGrid w:val="0"/>
              <w:jc w:val="center"/>
              <w:rPr>
                <w:rFonts w:eastAsiaTheme="majorEastAsia"/>
              </w:rPr>
            </w:pPr>
            <w:r w:rsidRPr="00807BD2">
              <w:rPr>
                <w:rFonts w:eastAsiaTheme="majorEastAsia" w:hint="eastAsia"/>
              </w:rPr>
              <w:t>0</w:t>
            </w:r>
            <w:r w:rsidRPr="00807BD2">
              <w:rPr>
                <w:rFonts w:eastAsiaTheme="majorEastAsia"/>
              </w:rPr>
              <w:t>.83</w:t>
            </w:r>
          </w:p>
        </w:tc>
        <w:tc>
          <w:tcPr>
            <w:tcW w:w="1701" w:type="dxa"/>
            <w:tcMar>
              <w:top w:w="16" w:type="dxa"/>
              <w:left w:w="16" w:type="dxa"/>
              <w:right w:w="16" w:type="dxa"/>
            </w:tcMar>
            <w:vAlign w:val="center"/>
          </w:tcPr>
          <w:p w14:paraId="297820B1" w14:textId="77777777" w:rsidR="009D1647" w:rsidRPr="00807BD2" w:rsidRDefault="009D1647" w:rsidP="00E23BAC">
            <w:pPr>
              <w:adjustRightInd w:val="0"/>
              <w:snapToGrid w:val="0"/>
              <w:jc w:val="center"/>
              <w:rPr>
                <w:rFonts w:eastAsiaTheme="majorEastAsia"/>
              </w:rPr>
            </w:pPr>
            <w:r w:rsidRPr="00807BD2">
              <w:rPr>
                <w:rFonts w:eastAsiaTheme="majorEastAsia"/>
              </w:rPr>
              <w:t>施工工期</w:t>
            </w:r>
          </w:p>
        </w:tc>
        <w:tc>
          <w:tcPr>
            <w:tcW w:w="3612" w:type="dxa"/>
            <w:vAlign w:val="center"/>
          </w:tcPr>
          <w:p w14:paraId="008AFD99" w14:textId="1DCFBEB2" w:rsidR="009D1647" w:rsidRPr="00807BD2" w:rsidRDefault="00356B42" w:rsidP="00E23BAC">
            <w:pPr>
              <w:adjustRightInd w:val="0"/>
              <w:snapToGrid w:val="0"/>
              <w:jc w:val="center"/>
              <w:rPr>
                <w:rFonts w:eastAsiaTheme="majorEastAsia"/>
              </w:rPr>
            </w:pPr>
            <w:r w:rsidRPr="00807BD2">
              <w:rPr>
                <w:rFonts w:eastAsiaTheme="majorEastAsia"/>
              </w:rPr>
              <w:t>2</w:t>
            </w:r>
            <w:r w:rsidR="005E3FF8" w:rsidRPr="00807BD2">
              <w:rPr>
                <w:rFonts w:eastAsiaTheme="majorEastAsia" w:hint="eastAsia"/>
              </w:rPr>
              <w:t>年</w:t>
            </w:r>
          </w:p>
        </w:tc>
      </w:tr>
      <w:tr w:rsidR="00807BD2" w:rsidRPr="00807BD2" w14:paraId="0FAC3871" w14:textId="77777777" w:rsidTr="007D2F4C">
        <w:trPr>
          <w:trHeight w:val="497"/>
          <w:jc w:val="center"/>
        </w:trPr>
        <w:tc>
          <w:tcPr>
            <w:tcW w:w="1431" w:type="dxa"/>
            <w:tcMar>
              <w:top w:w="16" w:type="dxa"/>
              <w:left w:w="16" w:type="dxa"/>
              <w:right w:w="16" w:type="dxa"/>
            </w:tcMar>
            <w:vAlign w:val="center"/>
          </w:tcPr>
          <w:p w14:paraId="0B942CDD" w14:textId="77777777" w:rsidR="009D1647" w:rsidRPr="00807BD2" w:rsidRDefault="009D1647" w:rsidP="00E23BAC">
            <w:pPr>
              <w:adjustRightInd w:val="0"/>
              <w:snapToGrid w:val="0"/>
              <w:jc w:val="center"/>
              <w:rPr>
                <w:rFonts w:eastAsiaTheme="majorEastAsia"/>
              </w:rPr>
            </w:pPr>
            <w:r w:rsidRPr="00807BD2">
              <w:rPr>
                <w:rFonts w:eastAsiaTheme="majorEastAsia"/>
              </w:rPr>
              <w:t>是否开工建设</w:t>
            </w:r>
          </w:p>
        </w:tc>
        <w:tc>
          <w:tcPr>
            <w:tcW w:w="2126" w:type="dxa"/>
            <w:vAlign w:val="center"/>
          </w:tcPr>
          <w:p w14:paraId="4E89C106" w14:textId="77777777" w:rsidR="009D1647" w:rsidRPr="00807BD2" w:rsidRDefault="009D1647" w:rsidP="00E23BAC">
            <w:pPr>
              <w:adjustRightInd w:val="0"/>
              <w:snapToGrid w:val="0"/>
              <w:rPr>
                <w:rFonts w:asciiTheme="minorEastAsia" w:eastAsiaTheme="minorEastAsia" w:hAnsiTheme="minorEastAsia"/>
              </w:rPr>
            </w:pPr>
            <w:r w:rsidRPr="00807BD2">
              <w:rPr>
                <w:rFonts w:asciiTheme="minorEastAsia" w:eastAsiaTheme="minorEastAsia" w:hAnsiTheme="minorEastAsia"/>
              </w:rPr>
              <w:t>■否</w:t>
            </w:r>
          </w:p>
          <w:p w14:paraId="15BED980" w14:textId="08480BF9" w:rsidR="009D1647" w:rsidRPr="00807BD2" w:rsidRDefault="009D1647" w:rsidP="00E23BAC">
            <w:pPr>
              <w:adjustRightInd w:val="0"/>
              <w:snapToGrid w:val="0"/>
              <w:rPr>
                <w:rFonts w:eastAsiaTheme="majorEastAsia"/>
              </w:rPr>
            </w:pPr>
            <w:r w:rsidRPr="00807BD2">
              <w:rPr>
                <w:rFonts w:asciiTheme="minorEastAsia" w:eastAsiaTheme="minorEastAsia" w:hAnsiTheme="minorEastAsia"/>
              </w:rPr>
              <w:sym w:font="Wingdings 2" w:char="00A3"/>
            </w:r>
            <w:r w:rsidRPr="00807BD2">
              <w:rPr>
                <w:rFonts w:asciiTheme="minorEastAsia" w:eastAsiaTheme="minorEastAsia" w:hAnsiTheme="minorEastAsia"/>
              </w:rPr>
              <w:t>是：</w:t>
            </w:r>
          </w:p>
        </w:tc>
        <w:tc>
          <w:tcPr>
            <w:tcW w:w="1701" w:type="dxa"/>
            <w:tcMar>
              <w:top w:w="16" w:type="dxa"/>
              <w:left w:w="16" w:type="dxa"/>
              <w:right w:w="16" w:type="dxa"/>
            </w:tcMar>
            <w:vAlign w:val="center"/>
          </w:tcPr>
          <w:p w14:paraId="55AAC091" w14:textId="77777777" w:rsidR="009D1647" w:rsidRPr="00807BD2" w:rsidRDefault="009D1647" w:rsidP="00E23BAC">
            <w:pPr>
              <w:adjustRightInd w:val="0"/>
              <w:snapToGrid w:val="0"/>
              <w:jc w:val="center"/>
              <w:rPr>
                <w:rFonts w:eastAsiaTheme="majorEastAsia"/>
                <w:spacing w:val="-6"/>
              </w:rPr>
            </w:pPr>
            <w:r w:rsidRPr="00807BD2">
              <w:rPr>
                <w:rFonts w:eastAsiaTheme="majorEastAsia"/>
                <w:spacing w:val="-6"/>
              </w:rPr>
              <w:t>用地（用海）</w:t>
            </w:r>
          </w:p>
          <w:p w14:paraId="12AA55F1" w14:textId="77777777" w:rsidR="009D1647" w:rsidRPr="00807BD2" w:rsidRDefault="009D1647" w:rsidP="00E23BAC">
            <w:pPr>
              <w:adjustRightInd w:val="0"/>
              <w:snapToGrid w:val="0"/>
              <w:jc w:val="center"/>
              <w:rPr>
                <w:rFonts w:eastAsiaTheme="majorEastAsia"/>
              </w:rPr>
            </w:pPr>
            <w:r w:rsidRPr="00807BD2">
              <w:rPr>
                <w:rFonts w:eastAsiaTheme="majorEastAsia"/>
                <w:spacing w:val="-6"/>
              </w:rPr>
              <w:t>面积（</w:t>
            </w:r>
            <w:r w:rsidRPr="00807BD2">
              <w:rPr>
                <w:rFonts w:eastAsiaTheme="majorEastAsia"/>
                <w:spacing w:val="-6"/>
              </w:rPr>
              <w:t>m</w:t>
            </w:r>
            <w:r w:rsidRPr="00807BD2">
              <w:rPr>
                <w:rFonts w:eastAsiaTheme="majorEastAsia"/>
                <w:spacing w:val="-6"/>
                <w:vertAlign w:val="superscript"/>
              </w:rPr>
              <w:t>2</w:t>
            </w:r>
            <w:r w:rsidRPr="00807BD2">
              <w:rPr>
                <w:rFonts w:eastAsiaTheme="majorEastAsia"/>
                <w:spacing w:val="-6"/>
              </w:rPr>
              <w:t>）</w:t>
            </w:r>
          </w:p>
        </w:tc>
        <w:tc>
          <w:tcPr>
            <w:tcW w:w="3612" w:type="dxa"/>
            <w:vAlign w:val="center"/>
          </w:tcPr>
          <w:p w14:paraId="2BAFBB2B" w14:textId="7D22EFA8" w:rsidR="009D1647" w:rsidRPr="00807BD2" w:rsidRDefault="00006041" w:rsidP="00E23BAC">
            <w:pPr>
              <w:adjustRightInd w:val="0"/>
              <w:snapToGrid w:val="0"/>
              <w:jc w:val="center"/>
              <w:rPr>
                <w:rFonts w:eastAsiaTheme="majorEastAsia"/>
              </w:rPr>
            </w:pPr>
            <w:r w:rsidRPr="00807BD2">
              <w:rPr>
                <w:rFonts w:eastAsiaTheme="majorEastAsia" w:hint="eastAsia"/>
              </w:rPr>
              <w:t>311133.3</w:t>
            </w:r>
            <w:r w:rsidRPr="00807BD2">
              <w:rPr>
                <w:rFonts w:eastAsiaTheme="majorEastAsia" w:hint="eastAsia"/>
              </w:rPr>
              <w:t>（</w:t>
            </w:r>
            <w:r w:rsidRPr="00807BD2">
              <w:rPr>
                <w:rFonts w:eastAsiaTheme="majorEastAsia"/>
              </w:rPr>
              <w:t>466.7</w:t>
            </w:r>
            <w:r w:rsidRPr="00807BD2">
              <w:rPr>
                <w:rFonts w:eastAsiaTheme="majorEastAsia" w:hint="eastAsia"/>
              </w:rPr>
              <w:t>亩）</w:t>
            </w:r>
          </w:p>
        </w:tc>
      </w:tr>
      <w:tr w:rsidR="00807BD2" w:rsidRPr="00807BD2" w14:paraId="106C1A6F" w14:textId="77777777" w:rsidTr="007D2F4C">
        <w:tblPrEx>
          <w:tblCellMar>
            <w:left w:w="108" w:type="dxa"/>
            <w:right w:w="108" w:type="dxa"/>
          </w:tblCellMar>
        </w:tblPrEx>
        <w:trPr>
          <w:trHeight w:val="944"/>
          <w:jc w:val="center"/>
        </w:trPr>
        <w:tc>
          <w:tcPr>
            <w:tcW w:w="1431" w:type="dxa"/>
            <w:vAlign w:val="center"/>
          </w:tcPr>
          <w:p w14:paraId="5CFDF608" w14:textId="77777777" w:rsidR="009D1647" w:rsidRPr="00807BD2" w:rsidRDefault="009D1647" w:rsidP="00E23BAC">
            <w:pPr>
              <w:autoSpaceDE w:val="0"/>
              <w:autoSpaceDN w:val="0"/>
              <w:adjustRightInd w:val="0"/>
              <w:snapToGrid w:val="0"/>
              <w:jc w:val="center"/>
              <w:rPr>
                <w:rFonts w:eastAsiaTheme="majorEastAsia"/>
                <w:kern w:val="0"/>
              </w:rPr>
            </w:pPr>
            <w:r w:rsidRPr="00807BD2">
              <w:rPr>
                <w:rFonts w:eastAsiaTheme="majorEastAsia"/>
                <w:kern w:val="0"/>
              </w:rPr>
              <w:t>专项评价设置情况</w:t>
            </w:r>
          </w:p>
        </w:tc>
        <w:tc>
          <w:tcPr>
            <w:tcW w:w="7439" w:type="dxa"/>
            <w:gridSpan w:val="3"/>
            <w:vAlign w:val="center"/>
          </w:tcPr>
          <w:p w14:paraId="4B7966BD" w14:textId="5D30A0D0" w:rsidR="00902550" w:rsidRPr="00807BD2" w:rsidRDefault="006A7C6E" w:rsidP="006A7C6E">
            <w:pPr>
              <w:autoSpaceDE w:val="0"/>
              <w:autoSpaceDN w:val="0"/>
              <w:adjustRightInd w:val="0"/>
              <w:snapToGrid w:val="0"/>
              <w:spacing w:line="360" w:lineRule="auto"/>
              <w:ind w:firstLineChars="200" w:firstLine="480"/>
              <w:rPr>
                <w:kern w:val="0"/>
              </w:rPr>
            </w:pPr>
            <w:r w:rsidRPr="00807BD2">
              <w:rPr>
                <w:kern w:val="0"/>
              </w:rPr>
              <w:t>根据《建设项目环境影响报告表编制技术指南》（污染影响类）（试行）中专项评价设置原则，本项目不涉及专项评价，具体分析详见下表</w:t>
            </w:r>
            <w:r w:rsidR="00902550" w:rsidRPr="00807BD2">
              <w:rPr>
                <w:kern w:val="0"/>
              </w:rPr>
              <w:t>。</w:t>
            </w:r>
          </w:p>
          <w:p w14:paraId="0B6747FD" w14:textId="590218E6" w:rsidR="00902550" w:rsidRPr="00807BD2" w:rsidRDefault="00902550" w:rsidP="00183771">
            <w:pPr>
              <w:autoSpaceDE w:val="0"/>
              <w:autoSpaceDN w:val="0"/>
              <w:adjustRightInd w:val="0"/>
              <w:snapToGrid w:val="0"/>
              <w:jc w:val="center"/>
              <w:rPr>
                <w:b/>
                <w:bCs/>
                <w:kern w:val="0"/>
                <w:sz w:val="21"/>
                <w:szCs w:val="21"/>
              </w:rPr>
            </w:pPr>
            <w:r w:rsidRPr="00807BD2">
              <w:rPr>
                <w:b/>
                <w:bCs/>
                <w:kern w:val="0"/>
                <w:sz w:val="21"/>
                <w:szCs w:val="21"/>
              </w:rPr>
              <w:t>表</w:t>
            </w:r>
            <w:r w:rsidRPr="00807BD2">
              <w:rPr>
                <w:b/>
                <w:bCs/>
                <w:kern w:val="0"/>
                <w:sz w:val="21"/>
                <w:szCs w:val="21"/>
              </w:rPr>
              <w:t xml:space="preserve">1-1 </w:t>
            </w:r>
            <w:r w:rsidRPr="00807BD2">
              <w:rPr>
                <w:b/>
                <w:bCs/>
                <w:kern w:val="0"/>
                <w:sz w:val="21"/>
                <w:szCs w:val="21"/>
              </w:rPr>
              <w:t>专项评价设置情况分析表</w:t>
            </w:r>
          </w:p>
          <w:tbl>
            <w:tblPr>
              <w:tblW w:w="7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96"/>
              <w:gridCol w:w="3049"/>
              <w:gridCol w:w="2268"/>
              <w:gridCol w:w="771"/>
            </w:tblGrid>
            <w:tr w:rsidR="00807BD2" w:rsidRPr="00807BD2" w14:paraId="1786DA8D" w14:textId="77777777" w:rsidTr="00AF1284">
              <w:trPr>
                <w:trHeight w:val="340"/>
                <w:jc w:val="center"/>
              </w:trPr>
              <w:tc>
                <w:tcPr>
                  <w:tcW w:w="1096" w:type="dxa"/>
                  <w:shd w:val="clear" w:color="auto" w:fill="auto"/>
                  <w:vAlign w:val="center"/>
                </w:tcPr>
                <w:p w14:paraId="14417AE5" w14:textId="77777777" w:rsidR="00902550" w:rsidRPr="00807BD2" w:rsidRDefault="00902550" w:rsidP="00902550">
                  <w:pPr>
                    <w:autoSpaceDE w:val="0"/>
                    <w:autoSpaceDN w:val="0"/>
                    <w:jc w:val="center"/>
                    <w:rPr>
                      <w:b/>
                      <w:bCs/>
                      <w:kern w:val="0"/>
                      <w:sz w:val="21"/>
                      <w:szCs w:val="21"/>
                    </w:rPr>
                  </w:pPr>
                  <w:r w:rsidRPr="00807BD2">
                    <w:rPr>
                      <w:b/>
                      <w:bCs/>
                      <w:kern w:val="0"/>
                      <w:sz w:val="21"/>
                      <w:szCs w:val="21"/>
                    </w:rPr>
                    <w:t>专项评价的类别</w:t>
                  </w:r>
                </w:p>
              </w:tc>
              <w:tc>
                <w:tcPr>
                  <w:tcW w:w="3049" w:type="dxa"/>
                  <w:shd w:val="clear" w:color="auto" w:fill="auto"/>
                  <w:vAlign w:val="center"/>
                </w:tcPr>
                <w:p w14:paraId="2F146FB2" w14:textId="77777777" w:rsidR="00902550" w:rsidRPr="00807BD2" w:rsidRDefault="00902550" w:rsidP="00902550">
                  <w:pPr>
                    <w:autoSpaceDE w:val="0"/>
                    <w:autoSpaceDN w:val="0"/>
                    <w:jc w:val="center"/>
                    <w:rPr>
                      <w:b/>
                      <w:bCs/>
                      <w:kern w:val="0"/>
                      <w:sz w:val="21"/>
                      <w:szCs w:val="21"/>
                    </w:rPr>
                  </w:pPr>
                  <w:r w:rsidRPr="00807BD2">
                    <w:rPr>
                      <w:b/>
                      <w:bCs/>
                      <w:kern w:val="0"/>
                      <w:sz w:val="21"/>
                      <w:szCs w:val="21"/>
                    </w:rPr>
                    <w:t>涉及项目类别</w:t>
                  </w:r>
                </w:p>
              </w:tc>
              <w:tc>
                <w:tcPr>
                  <w:tcW w:w="2268" w:type="dxa"/>
                  <w:shd w:val="clear" w:color="auto" w:fill="auto"/>
                  <w:vAlign w:val="center"/>
                </w:tcPr>
                <w:p w14:paraId="3E0DC499" w14:textId="77777777" w:rsidR="00902550" w:rsidRPr="00807BD2" w:rsidRDefault="00902550" w:rsidP="00902550">
                  <w:pPr>
                    <w:autoSpaceDE w:val="0"/>
                    <w:autoSpaceDN w:val="0"/>
                    <w:jc w:val="center"/>
                    <w:rPr>
                      <w:b/>
                      <w:bCs/>
                      <w:kern w:val="0"/>
                      <w:sz w:val="21"/>
                      <w:szCs w:val="21"/>
                    </w:rPr>
                  </w:pPr>
                  <w:r w:rsidRPr="00807BD2">
                    <w:rPr>
                      <w:b/>
                      <w:bCs/>
                      <w:kern w:val="0"/>
                      <w:sz w:val="21"/>
                      <w:szCs w:val="21"/>
                    </w:rPr>
                    <w:t>本项目</w:t>
                  </w:r>
                </w:p>
              </w:tc>
              <w:tc>
                <w:tcPr>
                  <w:tcW w:w="771" w:type="dxa"/>
                  <w:shd w:val="clear" w:color="auto" w:fill="auto"/>
                  <w:vAlign w:val="center"/>
                </w:tcPr>
                <w:p w14:paraId="313BFF9E" w14:textId="77777777" w:rsidR="00902550" w:rsidRPr="00807BD2" w:rsidRDefault="00902550" w:rsidP="00902550">
                  <w:pPr>
                    <w:autoSpaceDE w:val="0"/>
                    <w:autoSpaceDN w:val="0"/>
                    <w:jc w:val="center"/>
                    <w:rPr>
                      <w:b/>
                      <w:bCs/>
                      <w:kern w:val="0"/>
                      <w:sz w:val="21"/>
                      <w:szCs w:val="21"/>
                    </w:rPr>
                  </w:pPr>
                  <w:r w:rsidRPr="00807BD2">
                    <w:rPr>
                      <w:b/>
                      <w:bCs/>
                      <w:kern w:val="0"/>
                      <w:sz w:val="21"/>
                      <w:szCs w:val="21"/>
                    </w:rPr>
                    <w:t>是否</w:t>
                  </w:r>
                </w:p>
                <w:p w14:paraId="65CA28A9" w14:textId="77777777" w:rsidR="00902550" w:rsidRPr="00807BD2" w:rsidRDefault="00902550" w:rsidP="00902550">
                  <w:pPr>
                    <w:autoSpaceDE w:val="0"/>
                    <w:autoSpaceDN w:val="0"/>
                    <w:jc w:val="center"/>
                    <w:rPr>
                      <w:b/>
                      <w:bCs/>
                      <w:kern w:val="0"/>
                      <w:sz w:val="21"/>
                      <w:szCs w:val="21"/>
                    </w:rPr>
                  </w:pPr>
                  <w:r w:rsidRPr="00807BD2">
                    <w:rPr>
                      <w:b/>
                      <w:bCs/>
                      <w:kern w:val="0"/>
                      <w:sz w:val="21"/>
                      <w:szCs w:val="21"/>
                    </w:rPr>
                    <w:t>设置</w:t>
                  </w:r>
                </w:p>
              </w:tc>
            </w:tr>
            <w:tr w:rsidR="00807BD2" w:rsidRPr="00807BD2" w14:paraId="53DFF4F5" w14:textId="77777777" w:rsidTr="00AF1284">
              <w:trPr>
                <w:trHeight w:val="340"/>
                <w:jc w:val="center"/>
              </w:trPr>
              <w:tc>
                <w:tcPr>
                  <w:tcW w:w="1096" w:type="dxa"/>
                  <w:shd w:val="clear" w:color="auto" w:fill="auto"/>
                  <w:vAlign w:val="center"/>
                </w:tcPr>
                <w:p w14:paraId="2B7B1011" w14:textId="77777777" w:rsidR="00902550" w:rsidRPr="00807BD2" w:rsidRDefault="00902550" w:rsidP="00902550">
                  <w:pPr>
                    <w:autoSpaceDE w:val="0"/>
                    <w:autoSpaceDN w:val="0"/>
                    <w:jc w:val="center"/>
                    <w:rPr>
                      <w:kern w:val="0"/>
                      <w:sz w:val="21"/>
                      <w:szCs w:val="21"/>
                    </w:rPr>
                  </w:pPr>
                  <w:r w:rsidRPr="00807BD2">
                    <w:rPr>
                      <w:kern w:val="0"/>
                      <w:sz w:val="21"/>
                      <w:szCs w:val="21"/>
                    </w:rPr>
                    <w:t>大气</w:t>
                  </w:r>
                </w:p>
              </w:tc>
              <w:tc>
                <w:tcPr>
                  <w:tcW w:w="3049" w:type="dxa"/>
                  <w:shd w:val="clear" w:color="auto" w:fill="auto"/>
                  <w:vAlign w:val="center"/>
                </w:tcPr>
                <w:p w14:paraId="2B242289" w14:textId="60BB6863" w:rsidR="00902550" w:rsidRPr="00807BD2" w:rsidRDefault="00902550" w:rsidP="00902550">
                  <w:pPr>
                    <w:autoSpaceDE w:val="0"/>
                    <w:autoSpaceDN w:val="0"/>
                    <w:rPr>
                      <w:kern w:val="0"/>
                      <w:sz w:val="21"/>
                      <w:szCs w:val="21"/>
                    </w:rPr>
                  </w:pPr>
                  <w:r w:rsidRPr="00807BD2">
                    <w:rPr>
                      <w:kern w:val="0"/>
                      <w:sz w:val="21"/>
                      <w:szCs w:val="21"/>
                    </w:rPr>
                    <w:t>排放废气含有毒有害污染物</w:t>
                  </w:r>
                  <w:r w:rsidRPr="00807BD2">
                    <w:rPr>
                      <w:kern w:val="0"/>
                      <w:sz w:val="21"/>
                      <w:szCs w:val="21"/>
                      <w:vertAlign w:val="superscript"/>
                    </w:rPr>
                    <w:t>1</w:t>
                  </w:r>
                  <w:r w:rsidRPr="00807BD2">
                    <w:rPr>
                      <w:kern w:val="0"/>
                      <w:sz w:val="21"/>
                      <w:szCs w:val="21"/>
                    </w:rPr>
                    <w:t>、二噁英、苯</w:t>
                  </w:r>
                  <w:r w:rsidR="00183771" w:rsidRPr="00807BD2">
                    <w:rPr>
                      <w:rFonts w:hint="eastAsia"/>
                      <w:kern w:val="0"/>
                      <w:sz w:val="21"/>
                      <w:szCs w:val="21"/>
                    </w:rPr>
                    <w:t>〔</w:t>
                  </w:r>
                  <w:r w:rsidR="00183771" w:rsidRPr="00807BD2">
                    <w:rPr>
                      <w:rFonts w:hint="eastAsia"/>
                      <w:kern w:val="0"/>
                      <w:sz w:val="21"/>
                      <w:szCs w:val="21"/>
                    </w:rPr>
                    <w:t>a</w:t>
                  </w:r>
                  <w:r w:rsidR="00183771" w:rsidRPr="00807BD2">
                    <w:rPr>
                      <w:rFonts w:hint="eastAsia"/>
                      <w:kern w:val="0"/>
                      <w:sz w:val="21"/>
                      <w:szCs w:val="21"/>
                    </w:rPr>
                    <w:t>〕</w:t>
                  </w:r>
                  <w:r w:rsidRPr="00807BD2">
                    <w:rPr>
                      <w:kern w:val="0"/>
                      <w:sz w:val="21"/>
                      <w:szCs w:val="21"/>
                    </w:rPr>
                    <w:t>并</w:t>
                  </w:r>
                  <w:proofErr w:type="gramStart"/>
                  <w:r w:rsidRPr="00807BD2">
                    <w:rPr>
                      <w:kern w:val="0"/>
                      <w:sz w:val="21"/>
                      <w:szCs w:val="21"/>
                    </w:rPr>
                    <w:t>芘</w:t>
                  </w:r>
                  <w:proofErr w:type="gramEnd"/>
                  <w:r w:rsidRPr="00807BD2">
                    <w:rPr>
                      <w:kern w:val="0"/>
                      <w:sz w:val="21"/>
                      <w:szCs w:val="21"/>
                    </w:rPr>
                    <w:t>、氰化物、氯气且厂界外</w:t>
                  </w:r>
                  <w:r w:rsidRPr="00807BD2">
                    <w:rPr>
                      <w:kern w:val="0"/>
                      <w:sz w:val="21"/>
                      <w:szCs w:val="21"/>
                    </w:rPr>
                    <w:t>500</w:t>
                  </w:r>
                  <w:r w:rsidRPr="00807BD2">
                    <w:rPr>
                      <w:kern w:val="0"/>
                      <w:sz w:val="21"/>
                      <w:szCs w:val="21"/>
                    </w:rPr>
                    <w:t>米范围内有环境空气保护目标</w:t>
                  </w:r>
                  <w:r w:rsidRPr="00807BD2">
                    <w:rPr>
                      <w:kern w:val="0"/>
                      <w:sz w:val="21"/>
                      <w:szCs w:val="21"/>
                      <w:vertAlign w:val="superscript"/>
                    </w:rPr>
                    <w:t>2</w:t>
                  </w:r>
                  <w:r w:rsidRPr="00807BD2">
                    <w:rPr>
                      <w:kern w:val="0"/>
                      <w:sz w:val="21"/>
                      <w:szCs w:val="21"/>
                    </w:rPr>
                    <w:t>的建设项目</w:t>
                  </w:r>
                </w:p>
              </w:tc>
              <w:tc>
                <w:tcPr>
                  <w:tcW w:w="2268" w:type="dxa"/>
                  <w:shd w:val="clear" w:color="auto" w:fill="auto"/>
                  <w:vAlign w:val="center"/>
                </w:tcPr>
                <w:p w14:paraId="244DAAC0" w14:textId="4050EE53" w:rsidR="00902550" w:rsidRPr="00807BD2" w:rsidRDefault="00DF28FC" w:rsidP="00EB57A4">
                  <w:pPr>
                    <w:autoSpaceDE w:val="0"/>
                    <w:autoSpaceDN w:val="0"/>
                    <w:jc w:val="center"/>
                    <w:rPr>
                      <w:kern w:val="0"/>
                      <w:sz w:val="21"/>
                      <w:szCs w:val="21"/>
                    </w:rPr>
                  </w:pPr>
                  <w:r w:rsidRPr="00807BD2">
                    <w:rPr>
                      <w:kern w:val="0"/>
                      <w:sz w:val="21"/>
                      <w:szCs w:val="21"/>
                    </w:rPr>
                    <w:t>本项目</w:t>
                  </w:r>
                  <w:r w:rsidR="00A603C5" w:rsidRPr="00807BD2">
                    <w:rPr>
                      <w:kern w:val="0"/>
                      <w:sz w:val="21"/>
                      <w:szCs w:val="21"/>
                    </w:rPr>
                    <w:t>排放废气主要为</w:t>
                  </w:r>
                  <w:r w:rsidR="00EB57A4" w:rsidRPr="00807BD2">
                    <w:rPr>
                      <w:kern w:val="0"/>
                      <w:sz w:val="21"/>
                      <w:szCs w:val="21"/>
                    </w:rPr>
                    <w:t>颗粒物，不含有毒有害污染物</w:t>
                  </w:r>
                  <w:r w:rsidR="00EB57A4" w:rsidRPr="00807BD2">
                    <w:rPr>
                      <w:kern w:val="0"/>
                      <w:sz w:val="21"/>
                      <w:szCs w:val="21"/>
                      <w:vertAlign w:val="superscript"/>
                    </w:rPr>
                    <w:t>1</w:t>
                  </w:r>
                  <w:r w:rsidR="00A603C5" w:rsidRPr="00807BD2">
                    <w:rPr>
                      <w:kern w:val="0"/>
                      <w:sz w:val="21"/>
                      <w:szCs w:val="21"/>
                    </w:rPr>
                    <w:t>、二噁英、苯</w:t>
                  </w:r>
                  <w:r w:rsidR="00183771" w:rsidRPr="00807BD2">
                    <w:rPr>
                      <w:rFonts w:hint="eastAsia"/>
                      <w:kern w:val="0"/>
                      <w:sz w:val="21"/>
                      <w:szCs w:val="21"/>
                    </w:rPr>
                    <w:t>〔</w:t>
                  </w:r>
                  <w:r w:rsidR="00183771" w:rsidRPr="00807BD2">
                    <w:rPr>
                      <w:rFonts w:hint="eastAsia"/>
                      <w:kern w:val="0"/>
                      <w:sz w:val="21"/>
                      <w:szCs w:val="21"/>
                    </w:rPr>
                    <w:t>a</w:t>
                  </w:r>
                  <w:r w:rsidR="00183771" w:rsidRPr="00807BD2">
                    <w:rPr>
                      <w:rFonts w:hint="eastAsia"/>
                      <w:kern w:val="0"/>
                      <w:sz w:val="21"/>
                      <w:szCs w:val="21"/>
                    </w:rPr>
                    <w:t>〕</w:t>
                  </w:r>
                  <w:r w:rsidR="00A603C5" w:rsidRPr="00807BD2">
                    <w:rPr>
                      <w:kern w:val="0"/>
                      <w:sz w:val="21"/>
                      <w:szCs w:val="21"/>
                    </w:rPr>
                    <w:t>并</w:t>
                  </w:r>
                  <w:proofErr w:type="gramStart"/>
                  <w:r w:rsidR="00A603C5" w:rsidRPr="00807BD2">
                    <w:rPr>
                      <w:kern w:val="0"/>
                      <w:sz w:val="21"/>
                      <w:szCs w:val="21"/>
                    </w:rPr>
                    <w:t>芘</w:t>
                  </w:r>
                  <w:proofErr w:type="gramEnd"/>
                  <w:r w:rsidR="00A603C5" w:rsidRPr="00807BD2">
                    <w:rPr>
                      <w:kern w:val="0"/>
                      <w:sz w:val="21"/>
                      <w:szCs w:val="21"/>
                    </w:rPr>
                    <w:t>、氰化物、氯气等</w:t>
                  </w:r>
                  <w:r w:rsidR="00902550" w:rsidRPr="00807BD2">
                    <w:rPr>
                      <w:kern w:val="0"/>
                      <w:sz w:val="21"/>
                      <w:szCs w:val="21"/>
                    </w:rPr>
                    <w:t>。</w:t>
                  </w:r>
                </w:p>
              </w:tc>
              <w:tc>
                <w:tcPr>
                  <w:tcW w:w="771" w:type="dxa"/>
                  <w:shd w:val="clear" w:color="auto" w:fill="auto"/>
                  <w:vAlign w:val="center"/>
                </w:tcPr>
                <w:p w14:paraId="529C5E71" w14:textId="2A6BAFA7" w:rsidR="00902550" w:rsidRPr="00807BD2" w:rsidRDefault="00A603C5" w:rsidP="00902550">
                  <w:pPr>
                    <w:autoSpaceDE w:val="0"/>
                    <w:autoSpaceDN w:val="0"/>
                    <w:jc w:val="center"/>
                    <w:rPr>
                      <w:kern w:val="0"/>
                      <w:sz w:val="21"/>
                      <w:szCs w:val="21"/>
                    </w:rPr>
                  </w:pPr>
                  <w:r w:rsidRPr="00807BD2">
                    <w:rPr>
                      <w:kern w:val="0"/>
                      <w:sz w:val="21"/>
                      <w:szCs w:val="21"/>
                    </w:rPr>
                    <w:t>否</w:t>
                  </w:r>
                </w:p>
              </w:tc>
            </w:tr>
            <w:tr w:rsidR="00807BD2" w:rsidRPr="00807BD2" w14:paraId="0CCF691A" w14:textId="77777777" w:rsidTr="00AF1284">
              <w:trPr>
                <w:trHeight w:val="340"/>
                <w:jc w:val="center"/>
              </w:trPr>
              <w:tc>
                <w:tcPr>
                  <w:tcW w:w="1096" w:type="dxa"/>
                  <w:shd w:val="clear" w:color="auto" w:fill="auto"/>
                  <w:vAlign w:val="center"/>
                </w:tcPr>
                <w:p w14:paraId="51C54806" w14:textId="77777777" w:rsidR="00902550" w:rsidRPr="00807BD2" w:rsidRDefault="00902550" w:rsidP="00902550">
                  <w:pPr>
                    <w:autoSpaceDE w:val="0"/>
                    <w:autoSpaceDN w:val="0"/>
                    <w:jc w:val="center"/>
                    <w:rPr>
                      <w:kern w:val="0"/>
                      <w:sz w:val="21"/>
                      <w:szCs w:val="21"/>
                    </w:rPr>
                  </w:pPr>
                  <w:r w:rsidRPr="00807BD2">
                    <w:rPr>
                      <w:kern w:val="0"/>
                      <w:sz w:val="21"/>
                      <w:szCs w:val="21"/>
                    </w:rPr>
                    <w:t>地表水</w:t>
                  </w:r>
                </w:p>
              </w:tc>
              <w:tc>
                <w:tcPr>
                  <w:tcW w:w="3049" w:type="dxa"/>
                  <w:shd w:val="clear" w:color="auto" w:fill="auto"/>
                  <w:vAlign w:val="center"/>
                </w:tcPr>
                <w:p w14:paraId="1868F309" w14:textId="77777777" w:rsidR="00902550" w:rsidRPr="00807BD2" w:rsidRDefault="00902550" w:rsidP="00902550">
                  <w:pPr>
                    <w:autoSpaceDE w:val="0"/>
                    <w:autoSpaceDN w:val="0"/>
                    <w:rPr>
                      <w:kern w:val="0"/>
                      <w:sz w:val="21"/>
                      <w:szCs w:val="21"/>
                    </w:rPr>
                  </w:pPr>
                  <w:r w:rsidRPr="00807BD2">
                    <w:rPr>
                      <w:kern w:val="0"/>
                      <w:sz w:val="21"/>
                      <w:szCs w:val="21"/>
                    </w:rPr>
                    <w:t>新增工业废水直排建设项目（槽</w:t>
                  </w:r>
                  <w:r w:rsidRPr="00807BD2">
                    <w:rPr>
                      <w:kern w:val="0"/>
                      <w:sz w:val="21"/>
                      <w:szCs w:val="21"/>
                    </w:rPr>
                    <w:lastRenderedPageBreak/>
                    <w:t>罐车外送污水处理厂的除外）；</w:t>
                  </w:r>
                </w:p>
                <w:p w14:paraId="0D40667B" w14:textId="77777777" w:rsidR="00902550" w:rsidRPr="00807BD2" w:rsidRDefault="00902550" w:rsidP="00902550">
                  <w:pPr>
                    <w:autoSpaceDE w:val="0"/>
                    <w:autoSpaceDN w:val="0"/>
                    <w:rPr>
                      <w:kern w:val="0"/>
                      <w:sz w:val="21"/>
                      <w:szCs w:val="21"/>
                    </w:rPr>
                  </w:pPr>
                  <w:r w:rsidRPr="00807BD2">
                    <w:rPr>
                      <w:kern w:val="0"/>
                      <w:sz w:val="21"/>
                      <w:szCs w:val="21"/>
                    </w:rPr>
                    <w:t>新增废水直排的污水集中处理厂</w:t>
                  </w:r>
                </w:p>
              </w:tc>
              <w:tc>
                <w:tcPr>
                  <w:tcW w:w="2268" w:type="dxa"/>
                  <w:shd w:val="clear" w:color="auto" w:fill="auto"/>
                  <w:vAlign w:val="center"/>
                </w:tcPr>
                <w:p w14:paraId="7AA837B9" w14:textId="4A015EDF" w:rsidR="00902550" w:rsidRPr="00807BD2" w:rsidRDefault="00902550" w:rsidP="00902550">
                  <w:pPr>
                    <w:autoSpaceDE w:val="0"/>
                    <w:autoSpaceDN w:val="0"/>
                    <w:jc w:val="center"/>
                    <w:rPr>
                      <w:kern w:val="0"/>
                      <w:sz w:val="21"/>
                      <w:szCs w:val="21"/>
                    </w:rPr>
                  </w:pPr>
                  <w:r w:rsidRPr="00807BD2">
                    <w:rPr>
                      <w:kern w:val="0"/>
                      <w:sz w:val="21"/>
                      <w:szCs w:val="21"/>
                    </w:rPr>
                    <w:lastRenderedPageBreak/>
                    <w:t>本项目</w:t>
                  </w:r>
                  <w:r w:rsidR="00006041" w:rsidRPr="00807BD2">
                    <w:rPr>
                      <w:rFonts w:hint="eastAsia"/>
                      <w:kern w:val="0"/>
                      <w:sz w:val="21"/>
                      <w:szCs w:val="21"/>
                    </w:rPr>
                    <w:t>生活污水排入污</w:t>
                  </w:r>
                  <w:r w:rsidR="00006041" w:rsidRPr="00807BD2">
                    <w:rPr>
                      <w:rFonts w:hint="eastAsia"/>
                      <w:kern w:val="0"/>
                      <w:sz w:val="21"/>
                      <w:szCs w:val="21"/>
                    </w:rPr>
                    <w:lastRenderedPageBreak/>
                    <w:t>水处理厂处理，生产废水不外排</w:t>
                  </w:r>
                  <w:r w:rsidRPr="00807BD2">
                    <w:rPr>
                      <w:kern w:val="0"/>
                      <w:sz w:val="21"/>
                      <w:szCs w:val="21"/>
                    </w:rPr>
                    <w:t>。</w:t>
                  </w:r>
                </w:p>
              </w:tc>
              <w:tc>
                <w:tcPr>
                  <w:tcW w:w="771" w:type="dxa"/>
                  <w:shd w:val="clear" w:color="auto" w:fill="auto"/>
                  <w:vAlign w:val="center"/>
                </w:tcPr>
                <w:p w14:paraId="226EB982" w14:textId="0B8CC581" w:rsidR="00902550" w:rsidRPr="00807BD2" w:rsidRDefault="00256593" w:rsidP="00902550">
                  <w:pPr>
                    <w:autoSpaceDE w:val="0"/>
                    <w:autoSpaceDN w:val="0"/>
                    <w:jc w:val="center"/>
                    <w:rPr>
                      <w:kern w:val="0"/>
                      <w:sz w:val="21"/>
                      <w:szCs w:val="21"/>
                    </w:rPr>
                  </w:pPr>
                  <w:r w:rsidRPr="00807BD2">
                    <w:rPr>
                      <w:kern w:val="0"/>
                      <w:sz w:val="21"/>
                      <w:szCs w:val="21"/>
                    </w:rPr>
                    <w:lastRenderedPageBreak/>
                    <w:t>否</w:t>
                  </w:r>
                </w:p>
              </w:tc>
            </w:tr>
            <w:tr w:rsidR="00807BD2" w:rsidRPr="00807BD2" w14:paraId="5BAE43E8" w14:textId="77777777" w:rsidTr="00AF1284">
              <w:trPr>
                <w:trHeight w:val="340"/>
                <w:jc w:val="center"/>
              </w:trPr>
              <w:tc>
                <w:tcPr>
                  <w:tcW w:w="1096" w:type="dxa"/>
                  <w:shd w:val="clear" w:color="auto" w:fill="auto"/>
                  <w:vAlign w:val="center"/>
                </w:tcPr>
                <w:p w14:paraId="0BFFB8C1" w14:textId="77777777" w:rsidR="00902550" w:rsidRPr="00807BD2" w:rsidRDefault="00902550" w:rsidP="00902550">
                  <w:pPr>
                    <w:autoSpaceDE w:val="0"/>
                    <w:autoSpaceDN w:val="0"/>
                    <w:jc w:val="center"/>
                    <w:rPr>
                      <w:kern w:val="0"/>
                      <w:sz w:val="21"/>
                      <w:szCs w:val="21"/>
                    </w:rPr>
                  </w:pPr>
                  <w:r w:rsidRPr="00807BD2">
                    <w:rPr>
                      <w:kern w:val="0"/>
                      <w:sz w:val="21"/>
                      <w:szCs w:val="21"/>
                    </w:rPr>
                    <w:lastRenderedPageBreak/>
                    <w:t>环境风险</w:t>
                  </w:r>
                </w:p>
              </w:tc>
              <w:tc>
                <w:tcPr>
                  <w:tcW w:w="3049" w:type="dxa"/>
                  <w:shd w:val="clear" w:color="auto" w:fill="auto"/>
                  <w:vAlign w:val="center"/>
                </w:tcPr>
                <w:p w14:paraId="6C5F8154" w14:textId="77777777" w:rsidR="00902550" w:rsidRPr="00807BD2" w:rsidRDefault="00902550" w:rsidP="00902550">
                  <w:pPr>
                    <w:autoSpaceDE w:val="0"/>
                    <w:autoSpaceDN w:val="0"/>
                    <w:jc w:val="left"/>
                    <w:rPr>
                      <w:kern w:val="0"/>
                      <w:sz w:val="21"/>
                      <w:szCs w:val="21"/>
                    </w:rPr>
                  </w:pPr>
                  <w:r w:rsidRPr="00807BD2">
                    <w:rPr>
                      <w:kern w:val="0"/>
                      <w:sz w:val="21"/>
                      <w:szCs w:val="21"/>
                    </w:rPr>
                    <w:t>有毒有害和易燃易爆危险物质存储量超过临界量</w:t>
                  </w:r>
                  <w:r w:rsidRPr="00807BD2">
                    <w:rPr>
                      <w:kern w:val="0"/>
                      <w:sz w:val="21"/>
                      <w:szCs w:val="21"/>
                      <w:vertAlign w:val="superscript"/>
                    </w:rPr>
                    <w:t>3</w:t>
                  </w:r>
                  <w:r w:rsidRPr="00807BD2">
                    <w:rPr>
                      <w:kern w:val="0"/>
                      <w:sz w:val="21"/>
                      <w:szCs w:val="21"/>
                    </w:rPr>
                    <w:t>的建设项目</w:t>
                  </w:r>
                </w:p>
              </w:tc>
              <w:tc>
                <w:tcPr>
                  <w:tcW w:w="2268" w:type="dxa"/>
                  <w:shd w:val="clear" w:color="auto" w:fill="auto"/>
                  <w:vAlign w:val="center"/>
                </w:tcPr>
                <w:p w14:paraId="26F15CB8" w14:textId="77777777" w:rsidR="00902550" w:rsidRPr="00807BD2" w:rsidRDefault="00902550" w:rsidP="00902550">
                  <w:pPr>
                    <w:autoSpaceDE w:val="0"/>
                    <w:autoSpaceDN w:val="0"/>
                    <w:jc w:val="center"/>
                    <w:rPr>
                      <w:kern w:val="0"/>
                      <w:sz w:val="21"/>
                      <w:szCs w:val="21"/>
                    </w:rPr>
                  </w:pPr>
                  <w:r w:rsidRPr="00807BD2">
                    <w:rPr>
                      <w:kern w:val="0"/>
                      <w:sz w:val="21"/>
                      <w:szCs w:val="21"/>
                    </w:rPr>
                    <w:t>本项目有毒有害和易燃易爆危险物质存储量不超过临界量。</w:t>
                  </w:r>
                </w:p>
              </w:tc>
              <w:tc>
                <w:tcPr>
                  <w:tcW w:w="771" w:type="dxa"/>
                  <w:shd w:val="clear" w:color="auto" w:fill="auto"/>
                  <w:vAlign w:val="center"/>
                </w:tcPr>
                <w:p w14:paraId="147EB339" w14:textId="77777777" w:rsidR="00902550" w:rsidRPr="00807BD2" w:rsidRDefault="00902550" w:rsidP="00902550">
                  <w:pPr>
                    <w:autoSpaceDE w:val="0"/>
                    <w:autoSpaceDN w:val="0"/>
                    <w:jc w:val="center"/>
                    <w:rPr>
                      <w:kern w:val="0"/>
                      <w:sz w:val="21"/>
                      <w:szCs w:val="21"/>
                    </w:rPr>
                  </w:pPr>
                  <w:r w:rsidRPr="00807BD2">
                    <w:rPr>
                      <w:kern w:val="0"/>
                      <w:sz w:val="21"/>
                      <w:szCs w:val="21"/>
                    </w:rPr>
                    <w:t>否</w:t>
                  </w:r>
                </w:p>
              </w:tc>
            </w:tr>
            <w:tr w:rsidR="00807BD2" w:rsidRPr="00807BD2" w14:paraId="5EA8141B" w14:textId="77777777" w:rsidTr="00AF1284">
              <w:trPr>
                <w:trHeight w:val="340"/>
                <w:jc w:val="center"/>
              </w:trPr>
              <w:tc>
                <w:tcPr>
                  <w:tcW w:w="1096" w:type="dxa"/>
                  <w:shd w:val="clear" w:color="auto" w:fill="auto"/>
                  <w:vAlign w:val="center"/>
                </w:tcPr>
                <w:p w14:paraId="47700FF2" w14:textId="77777777" w:rsidR="00902550" w:rsidRPr="00807BD2" w:rsidRDefault="00902550" w:rsidP="00902550">
                  <w:pPr>
                    <w:autoSpaceDE w:val="0"/>
                    <w:autoSpaceDN w:val="0"/>
                    <w:jc w:val="center"/>
                    <w:rPr>
                      <w:kern w:val="0"/>
                      <w:sz w:val="21"/>
                      <w:szCs w:val="21"/>
                    </w:rPr>
                  </w:pPr>
                  <w:r w:rsidRPr="00807BD2">
                    <w:rPr>
                      <w:kern w:val="0"/>
                      <w:sz w:val="21"/>
                      <w:szCs w:val="21"/>
                    </w:rPr>
                    <w:t>生态</w:t>
                  </w:r>
                </w:p>
              </w:tc>
              <w:tc>
                <w:tcPr>
                  <w:tcW w:w="3049" w:type="dxa"/>
                  <w:shd w:val="clear" w:color="auto" w:fill="auto"/>
                  <w:vAlign w:val="center"/>
                </w:tcPr>
                <w:p w14:paraId="312089A3" w14:textId="77777777" w:rsidR="00902550" w:rsidRPr="00807BD2" w:rsidRDefault="00902550" w:rsidP="00902550">
                  <w:pPr>
                    <w:autoSpaceDE w:val="0"/>
                    <w:autoSpaceDN w:val="0"/>
                    <w:jc w:val="left"/>
                    <w:rPr>
                      <w:kern w:val="0"/>
                      <w:sz w:val="21"/>
                      <w:szCs w:val="21"/>
                    </w:rPr>
                  </w:pPr>
                  <w:r w:rsidRPr="00807BD2">
                    <w:rPr>
                      <w:kern w:val="0"/>
                      <w:sz w:val="21"/>
                      <w:szCs w:val="21"/>
                    </w:rPr>
                    <w:t>取水口下游</w:t>
                  </w:r>
                  <w:r w:rsidRPr="00807BD2">
                    <w:rPr>
                      <w:kern w:val="0"/>
                      <w:sz w:val="21"/>
                      <w:szCs w:val="21"/>
                    </w:rPr>
                    <w:t>500</w:t>
                  </w:r>
                  <w:r w:rsidRPr="00807BD2">
                    <w:rPr>
                      <w:kern w:val="0"/>
                      <w:sz w:val="21"/>
                      <w:szCs w:val="21"/>
                    </w:rPr>
                    <w:t>米范围内有重要水生生物的自然产卵场、索饵场、越冬场和洄游通道的新增河道取水的污染类建设项目</w:t>
                  </w:r>
                </w:p>
              </w:tc>
              <w:tc>
                <w:tcPr>
                  <w:tcW w:w="2268" w:type="dxa"/>
                  <w:shd w:val="clear" w:color="auto" w:fill="auto"/>
                  <w:vAlign w:val="center"/>
                </w:tcPr>
                <w:p w14:paraId="484CFA12" w14:textId="015F81F0" w:rsidR="00902550" w:rsidRPr="00807BD2" w:rsidRDefault="00902550" w:rsidP="00902550">
                  <w:pPr>
                    <w:autoSpaceDE w:val="0"/>
                    <w:autoSpaceDN w:val="0"/>
                    <w:jc w:val="center"/>
                    <w:rPr>
                      <w:kern w:val="0"/>
                      <w:sz w:val="21"/>
                      <w:szCs w:val="21"/>
                    </w:rPr>
                  </w:pPr>
                  <w:r w:rsidRPr="00807BD2">
                    <w:rPr>
                      <w:kern w:val="0"/>
                      <w:sz w:val="21"/>
                      <w:szCs w:val="21"/>
                    </w:rPr>
                    <w:t>本项目</w:t>
                  </w:r>
                  <w:r w:rsidR="00A463FF" w:rsidRPr="00807BD2">
                    <w:rPr>
                      <w:kern w:val="0"/>
                      <w:sz w:val="21"/>
                      <w:szCs w:val="21"/>
                    </w:rPr>
                    <w:t>用水来自市政管网，</w:t>
                  </w:r>
                  <w:r w:rsidRPr="00807BD2">
                    <w:rPr>
                      <w:kern w:val="0"/>
                      <w:sz w:val="21"/>
                      <w:szCs w:val="21"/>
                    </w:rPr>
                    <w:t>不涉及从河道取水。</w:t>
                  </w:r>
                </w:p>
              </w:tc>
              <w:tc>
                <w:tcPr>
                  <w:tcW w:w="771" w:type="dxa"/>
                  <w:shd w:val="clear" w:color="auto" w:fill="auto"/>
                  <w:vAlign w:val="center"/>
                </w:tcPr>
                <w:p w14:paraId="4C2265CC" w14:textId="77777777" w:rsidR="00902550" w:rsidRPr="00807BD2" w:rsidRDefault="00902550" w:rsidP="00902550">
                  <w:pPr>
                    <w:autoSpaceDE w:val="0"/>
                    <w:autoSpaceDN w:val="0"/>
                    <w:jc w:val="center"/>
                    <w:rPr>
                      <w:kern w:val="0"/>
                      <w:sz w:val="21"/>
                      <w:szCs w:val="21"/>
                    </w:rPr>
                  </w:pPr>
                  <w:r w:rsidRPr="00807BD2">
                    <w:rPr>
                      <w:kern w:val="0"/>
                      <w:sz w:val="21"/>
                      <w:szCs w:val="21"/>
                    </w:rPr>
                    <w:t>否</w:t>
                  </w:r>
                </w:p>
              </w:tc>
            </w:tr>
            <w:tr w:rsidR="00807BD2" w:rsidRPr="00807BD2" w14:paraId="638EC8E6" w14:textId="77777777" w:rsidTr="00AF1284">
              <w:trPr>
                <w:trHeight w:val="340"/>
                <w:jc w:val="center"/>
              </w:trPr>
              <w:tc>
                <w:tcPr>
                  <w:tcW w:w="1096" w:type="dxa"/>
                  <w:shd w:val="clear" w:color="auto" w:fill="auto"/>
                  <w:vAlign w:val="center"/>
                </w:tcPr>
                <w:p w14:paraId="71183735" w14:textId="77777777" w:rsidR="00902550" w:rsidRPr="00807BD2" w:rsidRDefault="00902550" w:rsidP="00902550">
                  <w:pPr>
                    <w:autoSpaceDE w:val="0"/>
                    <w:autoSpaceDN w:val="0"/>
                    <w:jc w:val="center"/>
                    <w:rPr>
                      <w:kern w:val="0"/>
                      <w:sz w:val="21"/>
                      <w:szCs w:val="21"/>
                    </w:rPr>
                  </w:pPr>
                  <w:r w:rsidRPr="00807BD2">
                    <w:rPr>
                      <w:kern w:val="0"/>
                      <w:sz w:val="21"/>
                      <w:szCs w:val="21"/>
                    </w:rPr>
                    <w:t>海洋</w:t>
                  </w:r>
                </w:p>
              </w:tc>
              <w:tc>
                <w:tcPr>
                  <w:tcW w:w="3049" w:type="dxa"/>
                  <w:shd w:val="clear" w:color="auto" w:fill="auto"/>
                  <w:vAlign w:val="center"/>
                </w:tcPr>
                <w:p w14:paraId="490ADF91" w14:textId="77777777" w:rsidR="00902550" w:rsidRPr="00807BD2" w:rsidRDefault="00902550" w:rsidP="00902550">
                  <w:pPr>
                    <w:autoSpaceDE w:val="0"/>
                    <w:autoSpaceDN w:val="0"/>
                    <w:jc w:val="left"/>
                    <w:rPr>
                      <w:kern w:val="0"/>
                      <w:sz w:val="21"/>
                      <w:szCs w:val="21"/>
                    </w:rPr>
                  </w:pPr>
                  <w:r w:rsidRPr="00807BD2">
                    <w:rPr>
                      <w:kern w:val="0"/>
                      <w:sz w:val="21"/>
                      <w:szCs w:val="21"/>
                    </w:rPr>
                    <w:t>直接向海排放污染物的海洋工程建设项目</w:t>
                  </w:r>
                </w:p>
              </w:tc>
              <w:tc>
                <w:tcPr>
                  <w:tcW w:w="2268" w:type="dxa"/>
                  <w:shd w:val="clear" w:color="auto" w:fill="auto"/>
                  <w:vAlign w:val="center"/>
                </w:tcPr>
                <w:p w14:paraId="412FAC7F" w14:textId="37650DED" w:rsidR="00902550" w:rsidRPr="00807BD2" w:rsidRDefault="00902550" w:rsidP="00902550">
                  <w:pPr>
                    <w:autoSpaceDE w:val="0"/>
                    <w:autoSpaceDN w:val="0"/>
                    <w:jc w:val="center"/>
                    <w:rPr>
                      <w:kern w:val="0"/>
                      <w:sz w:val="21"/>
                      <w:szCs w:val="21"/>
                    </w:rPr>
                  </w:pPr>
                  <w:r w:rsidRPr="00807BD2">
                    <w:rPr>
                      <w:kern w:val="0"/>
                      <w:sz w:val="21"/>
                      <w:szCs w:val="21"/>
                    </w:rPr>
                    <w:t>本项目</w:t>
                  </w:r>
                  <w:r w:rsidR="00006041" w:rsidRPr="00807BD2">
                    <w:rPr>
                      <w:rFonts w:hint="eastAsia"/>
                      <w:kern w:val="0"/>
                      <w:sz w:val="21"/>
                      <w:szCs w:val="21"/>
                    </w:rPr>
                    <w:t>不属于</w:t>
                  </w:r>
                  <w:r w:rsidR="00006041" w:rsidRPr="00807BD2">
                    <w:rPr>
                      <w:kern w:val="0"/>
                      <w:sz w:val="21"/>
                      <w:szCs w:val="21"/>
                    </w:rPr>
                    <w:t>海洋工程</w:t>
                  </w:r>
                  <w:r w:rsidR="00006041" w:rsidRPr="00807BD2">
                    <w:rPr>
                      <w:rFonts w:hint="eastAsia"/>
                      <w:kern w:val="0"/>
                      <w:sz w:val="21"/>
                      <w:szCs w:val="21"/>
                    </w:rPr>
                    <w:t>，</w:t>
                  </w:r>
                  <w:r w:rsidRPr="00807BD2">
                    <w:rPr>
                      <w:kern w:val="0"/>
                      <w:sz w:val="21"/>
                      <w:szCs w:val="21"/>
                    </w:rPr>
                    <w:t>不涉及</w:t>
                  </w:r>
                  <w:r w:rsidR="00256593" w:rsidRPr="00807BD2">
                    <w:rPr>
                      <w:kern w:val="0"/>
                      <w:sz w:val="21"/>
                      <w:szCs w:val="21"/>
                    </w:rPr>
                    <w:t>向海排放污染物</w:t>
                  </w:r>
                  <w:r w:rsidRPr="00807BD2">
                    <w:rPr>
                      <w:kern w:val="0"/>
                      <w:sz w:val="21"/>
                      <w:szCs w:val="21"/>
                    </w:rPr>
                    <w:t>。</w:t>
                  </w:r>
                </w:p>
              </w:tc>
              <w:tc>
                <w:tcPr>
                  <w:tcW w:w="771" w:type="dxa"/>
                  <w:shd w:val="clear" w:color="auto" w:fill="auto"/>
                  <w:vAlign w:val="center"/>
                </w:tcPr>
                <w:p w14:paraId="5CF9506A" w14:textId="77777777" w:rsidR="00902550" w:rsidRPr="00807BD2" w:rsidRDefault="00902550" w:rsidP="00902550">
                  <w:pPr>
                    <w:autoSpaceDE w:val="0"/>
                    <w:autoSpaceDN w:val="0"/>
                    <w:jc w:val="center"/>
                    <w:rPr>
                      <w:kern w:val="0"/>
                      <w:sz w:val="21"/>
                      <w:szCs w:val="21"/>
                    </w:rPr>
                  </w:pPr>
                  <w:r w:rsidRPr="00807BD2">
                    <w:rPr>
                      <w:kern w:val="0"/>
                      <w:sz w:val="21"/>
                      <w:szCs w:val="21"/>
                    </w:rPr>
                    <w:t>否</w:t>
                  </w:r>
                </w:p>
              </w:tc>
            </w:tr>
          </w:tbl>
          <w:p w14:paraId="15D4667A" w14:textId="1D162E2A" w:rsidR="009D1647" w:rsidRPr="00807BD2" w:rsidRDefault="009D1647" w:rsidP="00902550">
            <w:pPr>
              <w:autoSpaceDE w:val="0"/>
              <w:autoSpaceDN w:val="0"/>
              <w:adjustRightInd w:val="0"/>
              <w:snapToGrid w:val="0"/>
              <w:rPr>
                <w:rFonts w:eastAsiaTheme="majorEastAsia"/>
                <w:kern w:val="0"/>
              </w:rPr>
            </w:pPr>
          </w:p>
        </w:tc>
      </w:tr>
      <w:tr w:rsidR="00807BD2" w:rsidRPr="00807BD2" w14:paraId="0F42599A" w14:textId="77777777" w:rsidTr="007D2F4C">
        <w:tblPrEx>
          <w:tblCellMar>
            <w:left w:w="108" w:type="dxa"/>
            <w:right w:w="108" w:type="dxa"/>
          </w:tblCellMar>
        </w:tblPrEx>
        <w:trPr>
          <w:trHeight w:val="416"/>
          <w:jc w:val="center"/>
        </w:trPr>
        <w:tc>
          <w:tcPr>
            <w:tcW w:w="1431" w:type="dxa"/>
            <w:vAlign w:val="center"/>
          </w:tcPr>
          <w:p w14:paraId="1E3ECC13" w14:textId="77777777" w:rsidR="009D1647" w:rsidRPr="00807BD2" w:rsidRDefault="009D1647" w:rsidP="00E23BAC">
            <w:pPr>
              <w:autoSpaceDE w:val="0"/>
              <w:autoSpaceDN w:val="0"/>
              <w:adjustRightInd w:val="0"/>
              <w:snapToGrid w:val="0"/>
              <w:jc w:val="center"/>
              <w:rPr>
                <w:rFonts w:eastAsiaTheme="majorEastAsia"/>
                <w:kern w:val="0"/>
              </w:rPr>
            </w:pPr>
            <w:r w:rsidRPr="00807BD2">
              <w:rPr>
                <w:rFonts w:eastAsiaTheme="majorEastAsia"/>
              </w:rPr>
              <w:lastRenderedPageBreak/>
              <w:t>规划情况</w:t>
            </w:r>
          </w:p>
        </w:tc>
        <w:tc>
          <w:tcPr>
            <w:tcW w:w="7439" w:type="dxa"/>
            <w:gridSpan w:val="3"/>
            <w:vAlign w:val="center"/>
          </w:tcPr>
          <w:p w14:paraId="7E13BE99" w14:textId="77777777" w:rsidR="00006041" w:rsidRPr="00807BD2" w:rsidRDefault="00006041" w:rsidP="00006041">
            <w:pPr>
              <w:spacing w:line="360" w:lineRule="auto"/>
              <w:ind w:firstLineChars="200" w:firstLine="480"/>
              <w:rPr>
                <w:kern w:val="0"/>
              </w:rPr>
            </w:pPr>
            <w:r w:rsidRPr="00807BD2">
              <w:rPr>
                <w:rFonts w:hint="eastAsia"/>
                <w:kern w:val="0"/>
              </w:rPr>
              <w:t>文件名称：《国家发展和改革委员会关于印发煤炭物流发展规划的通知》</w:t>
            </w:r>
          </w:p>
          <w:p w14:paraId="5683F25C" w14:textId="77777777" w:rsidR="00006041" w:rsidRPr="00807BD2" w:rsidRDefault="00006041" w:rsidP="00006041">
            <w:pPr>
              <w:spacing w:line="360" w:lineRule="auto"/>
              <w:ind w:firstLineChars="200" w:firstLine="480"/>
              <w:rPr>
                <w:kern w:val="0"/>
              </w:rPr>
            </w:pPr>
            <w:r w:rsidRPr="00807BD2">
              <w:rPr>
                <w:rFonts w:hint="eastAsia"/>
                <w:kern w:val="0"/>
              </w:rPr>
              <w:t>审查机关：中华人民共和国国家发展和改革委员会</w:t>
            </w:r>
          </w:p>
          <w:p w14:paraId="6A27ADC5" w14:textId="1EF59A27" w:rsidR="00886017" w:rsidRPr="00807BD2" w:rsidRDefault="00006041" w:rsidP="00006041">
            <w:pPr>
              <w:spacing w:line="360" w:lineRule="auto"/>
              <w:ind w:firstLineChars="200" w:firstLine="480"/>
              <w:rPr>
                <w:rFonts w:eastAsiaTheme="majorEastAsia"/>
                <w:kern w:val="0"/>
              </w:rPr>
            </w:pPr>
            <w:r w:rsidRPr="00807BD2">
              <w:rPr>
                <w:rFonts w:hint="eastAsia"/>
                <w:kern w:val="0"/>
              </w:rPr>
              <w:t>审查文号：</w:t>
            </w:r>
            <w:proofErr w:type="gramStart"/>
            <w:r w:rsidRPr="00807BD2">
              <w:rPr>
                <w:rFonts w:hint="eastAsia"/>
                <w:kern w:val="0"/>
              </w:rPr>
              <w:t>发改能源</w:t>
            </w:r>
            <w:proofErr w:type="gramEnd"/>
            <w:r w:rsidRPr="00807BD2">
              <w:rPr>
                <w:rFonts w:hint="eastAsia"/>
                <w:kern w:val="0"/>
              </w:rPr>
              <w:t>[201</w:t>
            </w:r>
            <w:r w:rsidRPr="00807BD2">
              <w:rPr>
                <w:kern w:val="0"/>
              </w:rPr>
              <w:t>3</w:t>
            </w:r>
            <w:r w:rsidRPr="00807BD2">
              <w:rPr>
                <w:rFonts w:hint="eastAsia"/>
                <w:kern w:val="0"/>
              </w:rPr>
              <w:t>]2</w:t>
            </w:r>
            <w:r w:rsidRPr="00807BD2">
              <w:rPr>
                <w:kern w:val="0"/>
              </w:rPr>
              <w:t>650</w:t>
            </w:r>
            <w:r w:rsidRPr="00807BD2">
              <w:rPr>
                <w:rFonts w:hint="eastAsia"/>
                <w:kern w:val="0"/>
              </w:rPr>
              <w:t>号</w:t>
            </w:r>
          </w:p>
        </w:tc>
      </w:tr>
      <w:tr w:rsidR="00807BD2" w:rsidRPr="00807BD2" w14:paraId="336AE412" w14:textId="77777777" w:rsidTr="007D2F4C">
        <w:tblPrEx>
          <w:tblCellMar>
            <w:left w:w="108" w:type="dxa"/>
            <w:right w:w="108" w:type="dxa"/>
          </w:tblCellMar>
        </w:tblPrEx>
        <w:trPr>
          <w:trHeight w:val="1021"/>
          <w:jc w:val="center"/>
        </w:trPr>
        <w:tc>
          <w:tcPr>
            <w:tcW w:w="1431" w:type="dxa"/>
            <w:vAlign w:val="center"/>
          </w:tcPr>
          <w:p w14:paraId="25E8DC19" w14:textId="70D0716E" w:rsidR="009D1647" w:rsidRPr="00807BD2" w:rsidRDefault="009D1647" w:rsidP="005869D1">
            <w:pPr>
              <w:adjustRightInd w:val="0"/>
              <w:snapToGrid w:val="0"/>
              <w:jc w:val="center"/>
              <w:rPr>
                <w:rFonts w:eastAsiaTheme="majorEastAsia"/>
              </w:rPr>
            </w:pPr>
            <w:r w:rsidRPr="00807BD2">
              <w:rPr>
                <w:rFonts w:eastAsiaTheme="majorEastAsia"/>
              </w:rPr>
              <w:t>规划环境影响评价情况</w:t>
            </w:r>
          </w:p>
        </w:tc>
        <w:tc>
          <w:tcPr>
            <w:tcW w:w="7439" w:type="dxa"/>
            <w:gridSpan w:val="3"/>
            <w:vAlign w:val="center"/>
          </w:tcPr>
          <w:p w14:paraId="71505F74" w14:textId="40D59FE6" w:rsidR="009D1647" w:rsidRPr="00807BD2" w:rsidRDefault="00006041" w:rsidP="00F8119C">
            <w:pPr>
              <w:spacing w:line="360" w:lineRule="auto"/>
              <w:ind w:firstLineChars="200" w:firstLine="480"/>
              <w:rPr>
                <w:rFonts w:eastAsiaTheme="majorEastAsia"/>
                <w:kern w:val="0"/>
              </w:rPr>
            </w:pPr>
            <w:r w:rsidRPr="00807BD2">
              <w:rPr>
                <w:rFonts w:hint="eastAsia"/>
                <w:szCs w:val="20"/>
              </w:rPr>
              <w:t>无</w:t>
            </w:r>
          </w:p>
        </w:tc>
      </w:tr>
      <w:tr w:rsidR="00807BD2" w:rsidRPr="00807BD2" w14:paraId="36BEB107" w14:textId="77777777" w:rsidTr="007D2F4C">
        <w:tblPrEx>
          <w:tblCellMar>
            <w:left w:w="108" w:type="dxa"/>
            <w:right w:w="108" w:type="dxa"/>
          </w:tblCellMar>
        </w:tblPrEx>
        <w:trPr>
          <w:trHeight w:val="132"/>
          <w:jc w:val="center"/>
        </w:trPr>
        <w:tc>
          <w:tcPr>
            <w:tcW w:w="1431" w:type="dxa"/>
            <w:vAlign w:val="center"/>
          </w:tcPr>
          <w:p w14:paraId="22154E92" w14:textId="6E7DAADB" w:rsidR="009D1647" w:rsidRPr="00807BD2" w:rsidRDefault="009D1647" w:rsidP="00C25F1E">
            <w:pPr>
              <w:autoSpaceDE w:val="0"/>
              <w:autoSpaceDN w:val="0"/>
              <w:adjustRightInd w:val="0"/>
              <w:snapToGrid w:val="0"/>
              <w:jc w:val="center"/>
              <w:rPr>
                <w:rFonts w:eastAsiaTheme="majorEastAsia"/>
                <w:kern w:val="0"/>
              </w:rPr>
            </w:pPr>
            <w:r w:rsidRPr="00807BD2">
              <w:rPr>
                <w:rFonts w:eastAsiaTheme="majorEastAsia"/>
                <w:kern w:val="0"/>
              </w:rPr>
              <w:t>规划及规划环境影响评价符合性分析</w:t>
            </w:r>
          </w:p>
        </w:tc>
        <w:tc>
          <w:tcPr>
            <w:tcW w:w="7439" w:type="dxa"/>
            <w:gridSpan w:val="3"/>
            <w:vAlign w:val="center"/>
          </w:tcPr>
          <w:p w14:paraId="479B231B" w14:textId="77777777" w:rsidR="00006041" w:rsidRPr="00807BD2" w:rsidRDefault="00006041" w:rsidP="00006041">
            <w:pPr>
              <w:spacing w:line="360" w:lineRule="auto"/>
              <w:jc w:val="left"/>
              <w:rPr>
                <w:rFonts w:ascii="黑体" w:eastAsia="黑体" w:hAnsi="黑体"/>
                <w:b/>
                <w:bCs/>
                <w:sz w:val="28"/>
                <w:szCs w:val="28"/>
              </w:rPr>
            </w:pPr>
            <w:r w:rsidRPr="00807BD2">
              <w:rPr>
                <w:rFonts w:ascii="黑体" w:eastAsia="黑体" w:hAnsi="黑体" w:hint="eastAsia"/>
                <w:b/>
                <w:bCs/>
                <w:sz w:val="28"/>
                <w:szCs w:val="28"/>
              </w:rPr>
              <w:t>一</w:t>
            </w:r>
            <w:r w:rsidRPr="00807BD2">
              <w:rPr>
                <w:rFonts w:ascii="黑体" w:eastAsia="黑体" w:hAnsi="黑体"/>
                <w:b/>
                <w:bCs/>
                <w:sz w:val="28"/>
                <w:szCs w:val="28"/>
              </w:rPr>
              <w:t>、</w:t>
            </w:r>
            <w:r w:rsidRPr="00807BD2">
              <w:rPr>
                <w:rFonts w:ascii="黑体" w:eastAsia="黑体" w:hAnsi="黑体" w:hint="eastAsia"/>
                <w:b/>
                <w:bCs/>
                <w:sz w:val="28"/>
                <w:szCs w:val="28"/>
              </w:rPr>
              <w:t>与《国家发展和改革委员会关于印发煤炭物流发展规划的通知》符合性分析</w:t>
            </w:r>
          </w:p>
          <w:p w14:paraId="259E9A07" w14:textId="77777777" w:rsidR="00006041" w:rsidRPr="00807BD2" w:rsidRDefault="00006041" w:rsidP="00006041">
            <w:pPr>
              <w:spacing w:line="360" w:lineRule="auto"/>
              <w:ind w:firstLineChars="200" w:firstLine="480"/>
              <w:rPr>
                <w:szCs w:val="20"/>
              </w:rPr>
            </w:pPr>
            <w:r w:rsidRPr="00807BD2">
              <w:rPr>
                <w:rFonts w:hint="eastAsia"/>
                <w:szCs w:val="20"/>
              </w:rPr>
              <w:t>《规划》全面总结了煤炭物流发展取得的成就，深刻分析了新形势下煤炭物流发展面临的机遇和挑战，指明了煤炭物流发展方向。《规划》提出，要按照科学布局、高效畅通、协调配套、节能环保的发展方针，以加快转变发展方式为主线，以改革开放为动力，以科技进步为支撑，完善煤炭物流基础设施，培育大型煤炭物流企业，健全煤炭物流服务体系，提高煤炭物流服务能力，促进煤炭物流科学发展。</w:t>
            </w:r>
          </w:p>
          <w:p w14:paraId="5087C281" w14:textId="77777777" w:rsidR="00006041" w:rsidRPr="00807BD2" w:rsidRDefault="00006041" w:rsidP="00006041">
            <w:pPr>
              <w:spacing w:line="360" w:lineRule="auto"/>
              <w:ind w:firstLineChars="200" w:firstLine="480"/>
              <w:rPr>
                <w:szCs w:val="20"/>
              </w:rPr>
            </w:pPr>
            <w:r w:rsidRPr="00807BD2">
              <w:rPr>
                <w:rFonts w:hint="eastAsia"/>
                <w:szCs w:val="20"/>
              </w:rPr>
              <w:t>根据《规划》，到</w:t>
            </w:r>
            <w:r w:rsidRPr="00807BD2">
              <w:rPr>
                <w:rFonts w:hint="eastAsia"/>
                <w:szCs w:val="20"/>
              </w:rPr>
              <w:t>2020</w:t>
            </w:r>
            <w:r w:rsidRPr="00807BD2">
              <w:rPr>
                <w:rFonts w:hint="eastAsia"/>
                <w:szCs w:val="20"/>
              </w:rPr>
              <w:t>年，煤炭物流整体运行效率明显提高，社会化、专业化和信息化水平显著提升，基本形成物流网络配套衔接、技术装备先进适用、物流服务绿色高效的现代煤炭物流体系。届时，铁路煤运通道年运输能力将达到</w:t>
            </w:r>
            <w:r w:rsidRPr="00807BD2">
              <w:rPr>
                <w:rFonts w:hint="eastAsia"/>
                <w:szCs w:val="20"/>
              </w:rPr>
              <w:t>30</w:t>
            </w:r>
            <w:r w:rsidRPr="00807BD2">
              <w:rPr>
                <w:rFonts w:hint="eastAsia"/>
                <w:szCs w:val="20"/>
              </w:rPr>
              <w:t>亿吨；重点建设</w:t>
            </w:r>
            <w:r w:rsidRPr="00807BD2">
              <w:rPr>
                <w:rFonts w:hint="eastAsia"/>
                <w:szCs w:val="20"/>
              </w:rPr>
              <w:t>11</w:t>
            </w:r>
            <w:r w:rsidRPr="00807BD2">
              <w:rPr>
                <w:rFonts w:hint="eastAsia"/>
                <w:szCs w:val="20"/>
              </w:rPr>
              <w:t>个大型煤炭储配基地和</w:t>
            </w:r>
            <w:r w:rsidRPr="00807BD2">
              <w:rPr>
                <w:rFonts w:hint="eastAsia"/>
                <w:szCs w:val="20"/>
              </w:rPr>
              <w:t>30</w:t>
            </w:r>
            <w:r w:rsidRPr="00807BD2">
              <w:rPr>
                <w:rFonts w:hint="eastAsia"/>
                <w:szCs w:val="20"/>
              </w:rPr>
              <w:t>个年流通规模</w:t>
            </w:r>
            <w:r w:rsidRPr="00807BD2">
              <w:rPr>
                <w:rFonts w:hint="eastAsia"/>
                <w:szCs w:val="20"/>
              </w:rPr>
              <w:t>2000</w:t>
            </w:r>
            <w:r w:rsidRPr="00807BD2">
              <w:rPr>
                <w:rFonts w:hint="eastAsia"/>
                <w:szCs w:val="20"/>
              </w:rPr>
              <w:t>万吨级物流园区；培育一批大型现代煤炭物流企业，其中年综合物流营业收入达到</w:t>
            </w:r>
            <w:r w:rsidRPr="00807BD2">
              <w:rPr>
                <w:rFonts w:hint="eastAsia"/>
                <w:szCs w:val="20"/>
              </w:rPr>
              <w:t>500</w:t>
            </w:r>
            <w:r w:rsidRPr="00807BD2">
              <w:rPr>
                <w:rFonts w:hint="eastAsia"/>
                <w:szCs w:val="20"/>
              </w:rPr>
              <w:t>亿元的企业</w:t>
            </w:r>
            <w:r w:rsidRPr="00807BD2">
              <w:rPr>
                <w:rFonts w:hint="eastAsia"/>
                <w:szCs w:val="20"/>
              </w:rPr>
              <w:t>10</w:t>
            </w:r>
            <w:r w:rsidRPr="00807BD2">
              <w:rPr>
                <w:rFonts w:hint="eastAsia"/>
                <w:szCs w:val="20"/>
              </w:rPr>
              <w:t>个；建设若干个煤炭交易市场。</w:t>
            </w:r>
          </w:p>
          <w:p w14:paraId="033D9F0A" w14:textId="77777777" w:rsidR="00006041" w:rsidRPr="00807BD2" w:rsidRDefault="00006041" w:rsidP="00006041">
            <w:pPr>
              <w:spacing w:line="360" w:lineRule="auto"/>
              <w:ind w:firstLineChars="200" w:firstLine="480"/>
              <w:rPr>
                <w:szCs w:val="20"/>
              </w:rPr>
            </w:pPr>
            <w:r w:rsidRPr="00807BD2">
              <w:rPr>
                <w:rFonts w:hint="eastAsia"/>
                <w:szCs w:val="20"/>
              </w:rPr>
              <w:lastRenderedPageBreak/>
              <w:t>《规划》明确了煤炭物流科学发展的六项重点任务，一是加快铁路、水运通道及集疏运系统建设，健全铁路直达和铁水联运物流通道网络，形成“九纵六横”的煤炭物流网络；二是建设大型煤炭储配基地，加快应急储备建设，健全煤炭储配体系；三是按照现代物流管理模式，整合煤炭物流资源，发展大型现代煤炭物流企业；四是深化煤炭产运需衔接制度改革，建立以全国性煤炭交易中心为主体，以区域性煤炭交易市场为补充，以信息技术为平台，政府宏观调控有效、市场主体自由交易的煤炭市场体系；五是推广先进煤炭物流技术装备，加快煤炭物流信息化建设，完善煤炭物流标准体系；六是引导国内煤炭物流企业引进国外先进物流管理理念和技术装备，支持优势企业开展国际化经营，推进煤炭物流国际合作。</w:t>
            </w:r>
          </w:p>
          <w:p w14:paraId="700624CD" w14:textId="745453BD" w:rsidR="007319A3" w:rsidRPr="00807BD2" w:rsidRDefault="00006041" w:rsidP="00006041">
            <w:pPr>
              <w:spacing w:line="360" w:lineRule="auto"/>
              <w:ind w:firstLineChars="200" w:firstLine="480"/>
              <w:rPr>
                <w:szCs w:val="20"/>
              </w:rPr>
            </w:pPr>
            <w:r w:rsidRPr="00807BD2">
              <w:rPr>
                <w:rFonts w:hint="eastAsia"/>
                <w:szCs w:val="20"/>
              </w:rPr>
              <w:t>本项目为煤炭存储集运项目，</w:t>
            </w:r>
            <w:proofErr w:type="gramStart"/>
            <w:r w:rsidR="007E481E" w:rsidRPr="00807BD2">
              <w:rPr>
                <w:rFonts w:hint="eastAsia"/>
                <w:szCs w:val="20"/>
              </w:rPr>
              <w:t>位于达州市</w:t>
            </w:r>
            <w:proofErr w:type="gramEnd"/>
            <w:r w:rsidR="007E481E" w:rsidRPr="00807BD2">
              <w:rPr>
                <w:rFonts w:hint="eastAsia"/>
                <w:szCs w:val="20"/>
              </w:rPr>
              <w:t>开江县任市镇，</w:t>
            </w:r>
            <w:r w:rsidRPr="00807BD2">
              <w:rPr>
                <w:rFonts w:hint="eastAsia"/>
              </w:rPr>
              <w:t>煤炭储配基地静态储煤能力为</w:t>
            </w:r>
            <w:r w:rsidR="007E481E" w:rsidRPr="00807BD2">
              <w:t>100</w:t>
            </w:r>
            <w:r w:rsidRPr="00807BD2">
              <w:rPr>
                <w:rFonts w:hint="eastAsia"/>
              </w:rPr>
              <w:t>万吨，煤炭周转能力</w:t>
            </w:r>
            <w:r w:rsidRPr="00807BD2">
              <w:rPr>
                <w:rFonts w:hint="eastAsia"/>
              </w:rPr>
              <w:t>400</w:t>
            </w:r>
            <w:r w:rsidRPr="00807BD2">
              <w:rPr>
                <w:rFonts w:hint="eastAsia"/>
              </w:rPr>
              <w:t>万吨</w:t>
            </w:r>
            <w:r w:rsidRPr="00807BD2">
              <w:rPr>
                <w:rFonts w:hint="eastAsia"/>
              </w:rPr>
              <w:t>/</w:t>
            </w:r>
            <w:r w:rsidRPr="00807BD2">
              <w:rPr>
                <w:rFonts w:hint="eastAsia"/>
              </w:rPr>
              <w:t>年，其中铁路到达</w:t>
            </w:r>
            <w:r w:rsidRPr="00807BD2">
              <w:rPr>
                <w:rFonts w:hint="eastAsia"/>
              </w:rPr>
              <w:t>300</w:t>
            </w:r>
            <w:r w:rsidRPr="00807BD2">
              <w:rPr>
                <w:rFonts w:hint="eastAsia"/>
              </w:rPr>
              <w:t>万吨</w:t>
            </w:r>
            <w:r w:rsidRPr="00807BD2">
              <w:rPr>
                <w:rFonts w:hint="eastAsia"/>
              </w:rPr>
              <w:t>/</w:t>
            </w:r>
            <w:r w:rsidRPr="00807BD2">
              <w:rPr>
                <w:rFonts w:hint="eastAsia"/>
              </w:rPr>
              <w:t>年，发送</w:t>
            </w:r>
            <w:r w:rsidRPr="00807BD2">
              <w:rPr>
                <w:rFonts w:hint="eastAsia"/>
              </w:rPr>
              <w:t>100</w:t>
            </w:r>
            <w:r w:rsidRPr="00807BD2">
              <w:rPr>
                <w:rFonts w:hint="eastAsia"/>
              </w:rPr>
              <w:t>万吨</w:t>
            </w:r>
            <w:r w:rsidRPr="00807BD2">
              <w:rPr>
                <w:rFonts w:hint="eastAsia"/>
              </w:rPr>
              <w:t>/</w:t>
            </w:r>
            <w:r w:rsidRPr="00807BD2">
              <w:rPr>
                <w:rFonts w:hint="eastAsia"/>
              </w:rPr>
              <w:t>年，公路到达</w:t>
            </w:r>
            <w:r w:rsidRPr="00807BD2">
              <w:rPr>
                <w:rFonts w:hint="eastAsia"/>
              </w:rPr>
              <w:t>100</w:t>
            </w:r>
            <w:r w:rsidRPr="00807BD2">
              <w:rPr>
                <w:rFonts w:hint="eastAsia"/>
              </w:rPr>
              <w:t>万吨</w:t>
            </w:r>
            <w:r w:rsidRPr="00807BD2">
              <w:rPr>
                <w:rFonts w:hint="eastAsia"/>
              </w:rPr>
              <w:t>/</w:t>
            </w:r>
            <w:r w:rsidRPr="00807BD2">
              <w:rPr>
                <w:rFonts w:hint="eastAsia"/>
              </w:rPr>
              <w:t>年，</w:t>
            </w:r>
            <w:r w:rsidR="00B70232" w:rsidRPr="00807BD2">
              <w:rPr>
                <w:rFonts w:hint="eastAsia"/>
              </w:rPr>
              <w:t>发送</w:t>
            </w:r>
            <w:r w:rsidR="00B70232" w:rsidRPr="00807BD2">
              <w:rPr>
                <w:rFonts w:hint="eastAsia"/>
              </w:rPr>
              <w:t>300</w:t>
            </w:r>
            <w:r w:rsidR="00B70232" w:rsidRPr="00807BD2">
              <w:rPr>
                <w:rFonts w:hint="eastAsia"/>
              </w:rPr>
              <w:t>万吨</w:t>
            </w:r>
            <w:r w:rsidR="00B70232" w:rsidRPr="00807BD2">
              <w:rPr>
                <w:rFonts w:hint="eastAsia"/>
              </w:rPr>
              <w:t>/</w:t>
            </w:r>
            <w:r w:rsidR="00B70232" w:rsidRPr="00807BD2">
              <w:rPr>
                <w:rFonts w:hint="eastAsia"/>
              </w:rPr>
              <w:t>年，</w:t>
            </w:r>
            <w:r w:rsidR="007E481E" w:rsidRPr="00807BD2">
              <w:rPr>
                <w:rFonts w:hint="eastAsia"/>
              </w:rPr>
              <w:t>储配煤产品满足周边电厂对各类煤质的需求，保证和稳定煤炭发热量以及电厂对煤炭粒度、水分、硫分的要求，简化电厂对</w:t>
            </w:r>
            <w:proofErr w:type="gramStart"/>
            <w:r w:rsidR="007E481E" w:rsidRPr="00807BD2">
              <w:rPr>
                <w:rFonts w:hint="eastAsia"/>
              </w:rPr>
              <w:t>燃料电</w:t>
            </w:r>
            <w:proofErr w:type="gramEnd"/>
            <w:r w:rsidR="007E481E" w:rsidRPr="00807BD2">
              <w:rPr>
                <w:rFonts w:hint="eastAsia"/>
              </w:rPr>
              <w:t>煤的后期处理工作</w:t>
            </w:r>
            <w:r w:rsidRPr="00807BD2">
              <w:rPr>
                <w:rFonts w:hint="eastAsia"/>
              </w:rPr>
              <w:t>，符合规划中相关要求。</w:t>
            </w:r>
          </w:p>
        </w:tc>
      </w:tr>
      <w:tr w:rsidR="00807BD2" w:rsidRPr="00807BD2" w14:paraId="4075BC20" w14:textId="77777777" w:rsidTr="007D2F4C">
        <w:tblPrEx>
          <w:tblCellMar>
            <w:left w:w="108" w:type="dxa"/>
            <w:right w:w="108" w:type="dxa"/>
          </w:tblCellMar>
        </w:tblPrEx>
        <w:trPr>
          <w:trHeight w:val="1021"/>
          <w:jc w:val="center"/>
        </w:trPr>
        <w:tc>
          <w:tcPr>
            <w:tcW w:w="1431" w:type="dxa"/>
            <w:vAlign w:val="center"/>
          </w:tcPr>
          <w:p w14:paraId="4C9A2A64" w14:textId="77777777" w:rsidR="009D1647" w:rsidRPr="00807BD2" w:rsidRDefault="009D1647" w:rsidP="00E23BAC">
            <w:pPr>
              <w:autoSpaceDE w:val="0"/>
              <w:autoSpaceDN w:val="0"/>
              <w:adjustRightInd w:val="0"/>
              <w:snapToGrid w:val="0"/>
              <w:jc w:val="center"/>
              <w:rPr>
                <w:rFonts w:eastAsiaTheme="majorEastAsia"/>
                <w:kern w:val="0"/>
              </w:rPr>
            </w:pPr>
            <w:r w:rsidRPr="00807BD2">
              <w:rPr>
                <w:rFonts w:eastAsiaTheme="majorEastAsia"/>
                <w:kern w:val="0"/>
              </w:rPr>
              <w:lastRenderedPageBreak/>
              <w:t>其他符合性分析</w:t>
            </w:r>
          </w:p>
        </w:tc>
        <w:tc>
          <w:tcPr>
            <w:tcW w:w="7439" w:type="dxa"/>
            <w:gridSpan w:val="3"/>
            <w:vAlign w:val="center"/>
          </w:tcPr>
          <w:p w14:paraId="66613D53" w14:textId="77777777" w:rsidR="00006041" w:rsidRPr="00807BD2" w:rsidRDefault="00006041" w:rsidP="00006041">
            <w:pPr>
              <w:spacing w:line="360" w:lineRule="auto"/>
              <w:jc w:val="left"/>
              <w:rPr>
                <w:rFonts w:ascii="黑体" w:eastAsia="黑体" w:hAnsi="黑体"/>
                <w:b/>
                <w:bCs/>
                <w:sz w:val="28"/>
                <w:szCs w:val="28"/>
              </w:rPr>
            </w:pPr>
            <w:r w:rsidRPr="00807BD2">
              <w:rPr>
                <w:rFonts w:ascii="黑体" w:eastAsia="黑体" w:hAnsi="黑体" w:hint="eastAsia"/>
                <w:b/>
                <w:bCs/>
                <w:sz w:val="28"/>
                <w:szCs w:val="28"/>
              </w:rPr>
              <w:t>一、与产业政策符合性分析</w:t>
            </w:r>
          </w:p>
          <w:p w14:paraId="3B7A7B16" w14:textId="77777777" w:rsidR="00006041" w:rsidRPr="00807BD2" w:rsidRDefault="00006041" w:rsidP="00006041">
            <w:pPr>
              <w:spacing w:line="360" w:lineRule="auto"/>
              <w:ind w:firstLineChars="200" w:firstLine="480"/>
            </w:pPr>
            <w:r w:rsidRPr="00807BD2">
              <w:rPr>
                <w:rFonts w:hint="eastAsia"/>
              </w:rPr>
              <w:t>根据《国民经济行业分类》（</w:t>
            </w:r>
            <w:r w:rsidRPr="00807BD2">
              <w:rPr>
                <w:rFonts w:hint="eastAsia"/>
              </w:rPr>
              <w:t>GB/T4754-2017</w:t>
            </w:r>
            <w:r w:rsidRPr="00807BD2">
              <w:rPr>
                <w:rFonts w:hint="eastAsia"/>
              </w:rPr>
              <w:t>），本项目属于</w:t>
            </w:r>
            <w:r w:rsidRPr="00807BD2">
              <w:rPr>
                <w:rFonts w:hint="eastAsia"/>
              </w:rPr>
              <w:t>B</w:t>
            </w:r>
            <w:r w:rsidRPr="00807BD2">
              <w:t>0610</w:t>
            </w:r>
            <w:r w:rsidRPr="00807BD2">
              <w:rPr>
                <w:rFonts w:hint="eastAsia"/>
              </w:rPr>
              <w:t>烟煤和无烟煤开采洗选类别，根据中华人民共和国国家发展和改革委员会令第</w:t>
            </w:r>
            <w:r w:rsidRPr="00807BD2">
              <w:rPr>
                <w:rFonts w:hint="eastAsia"/>
              </w:rPr>
              <w:t>29</w:t>
            </w:r>
            <w:r w:rsidRPr="00807BD2">
              <w:rPr>
                <w:rFonts w:hint="eastAsia"/>
              </w:rPr>
              <w:t>号《产业结构调整指导目录（</w:t>
            </w:r>
            <w:r w:rsidRPr="00807BD2">
              <w:rPr>
                <w:rFonts w:hint="eastAsia"/>
              </w:rPr>
              <w:t>2019</w:t>
            </w:r>
            <w:r w:rsidRPr="00807BD2">
              <w:rPr>
                <w:rFonts w:hint="eastAsia"/>
              </w:rPr>
              <w:t>年本）》，本项目不属于其中的鼓励类、限制类和淘汰类项目，同时依据《促进产业结构调整暂行规定》（国发（</w:t>
            </w:r>
            <w:r w:rsidRPr="00807BD2">
              <w:rPr>
                <w:rFonts w:hint="eastAsia"/>
              </w:rPr>
              <w:t>2005</w:t>
            </w:r>
            <w:r w:rsidRPr="00807BD2">
              <w:rPr>
                <w:rFonts w:hint="eastAsia"/>
              </w:rPr>
              <w:t>）</w:t>
            </w:r>
            <w:r w:rsidRPr="00807BD2">
              <w:rPr>
                <w:rFonts w:hint="eastAsia"/>
              </w:rPr>
              <w:t>40</w:t>
            </w:r>
            <w:r w:rsidRPr="00807BD2">
              <w:rPr>
                <w:rFonts w:hint="eastAsia"/>
              </w:rPr>
              <w:t>号文）的相关规定：“不属于鼓励类、限制类和淘汰类，且符合国家有关法律、法规和政策规定的，为允许类”，因此，本项目属于允许类。</w:t>
            </w:r>
          </w:p>
          <w:p w14:paraId="64D0BDFA" w14:textId="769575C7" w:rsidR="00006041" w:rsidRPr="00807BD2" w:rsidRDefault="00006041" w:rsidP="00006041">
            <w:pPr>
              <w:spacing w:line="360" w:lineRule="auto"/>
              <w:ind w:firstLineChars="200" w:firstLine="480"/>
            </w:pPr>
            <w:r w:rsidRPr="00807BD2">
              <w:rPr>
                <w:rFonts w:hint="eastAsia"/>
              </w:rPr>
              <w:t>同时，本项目取得了开江县发展和</w:t>
            </w:r>
            <w:proofErr w:type="gramStart"/>
            <w:r w:rsidRPr="00807BD2">
              <w:rPr>
                <w:rFonts w:hint="eastAsia"/>
              </w:rPr>
              <w:t>改革局</w:t>
            </w:r>
            <w:proofErr w:type="gramEnd"/>
            <w:r w:rsidRPr="00807BD2">
              <w:rPr>
                <w:rFonts w:hint="eastAsia"/>
              </w:rPr>
              <w:t>出具的《关于万达开集中储配煤基地建设项目可行性研究报告的批复》（开江</w:t>
            </w:r>
            <w:proofErr w:type="gramStart"/>
            <w:r w:rsidRPr="00807BD2">
              <w:rPr>
                <w:rFonts w:hint="eastAsia"/>
              </w:rPr>
              <w:t>发改审</w:t>
            </w:r>
            <w:proofErr w:type="gramEnd"/>
            <w:r w:rsidRPr="00807BD2">
              <w:rPr>
                <w:rFonts w:hint="eastAsia"/>
              </w:rPr>
              <w:t>【</w:t>
            </w:r>
            <w:r w:rsidRPr="00807BD2">
              <w:rPr>
                <w:rFonts w:hint="eastAsia"/>
              </w:rPr>
              <w:t>2022</w:t>
            </w:r>
            <w:r w:rsidRPr="00807BD2">
              <w:rPr>
                <w:rFonts w:hint="eastAsia"/>
              </w:rPr>
              <w:t>】</w:t>
            </w:r>
            <w:r w:rsidR="002B7DF3" w:rsidRPr="00807BD2">
              <w:rPr>
                <w:rFonts w:hint="eastAsia"/>
              </w:rPr>
              <w:t>463</w:t>
            </w:r>
            <w:r w:rsidR="002B7DF3" w:rsidRPr="00807BD2">
              <w:rPr>
                <w:rFonts w:hint="eastAsia"/>
              </w:rPr>
              <w:t>号</w:t>
            </w:r>
            <w:r w:rsidRPr="00807BD2">
              <w:rPr>
                <w:rFonts w:hint="eastAsia"/>
              </w:rPr>
              <w:t>），同意本项目的实施。</w:t>
            </w:r>
          </w:p>
          <w:p w14:paraId="3715087F" w14:textId="77777777" w:rsidR="00006041" w:rsidRPr="00807BD2" w:rsidRDefault="00006041" w:rsidP="00006041">
            <w:pPr>
              <w:spacing w:line="360" w:lineRule="auto"/>
              <w:ind w:firstLineChars="200" w:firstLine="480"/>
            </w:pPr>
            <w:r w:rsidRPr="00807BD2">
              <w:rPr>
                <w:rFonts w:hint="eastAsia"/>
              </w:rPr>
              <w:lastRenderedPageBreak/>
              <w:t>综上所述，本项目的建设符合国家现行的产业政策。</w:t>
            </w:r>
          </w:p>
          <w:p w14:paraId="3CF3C076" w14:textId="77777777" w:rsidR="00006041" w:rsidRPr="00807BD2" w:rsidRDefault="00006041" w:rsidP="00006041">
            <w:pPr>
              <w:spacing w:line="360" w:lineRule="auto"/>
              <w:rPr>
                <w:rFonts w:ascii="黑体" w:eastAsia="黑体" w:hAnsi="黑体"/>
                <w:b/>
                <w:sz w:val="28"/>
                <w:szCs w:val="28"/>
              </w:rPr>
            </w:pPr>
            <w:r w:rsidRPr="00807BD2">
              <w:rPr>
                <w:rFonts w:ascii="黑体" w:eastAsia="黑体" w:hAnsi="黑体" w:hint="eastAsia"/>
                <w:b/>
                <w:sz w:val="28"/>
                <w:szCs w:val="28"/>
              </w:rPr>
              <w:t>二、用地性质相符性分析</w:t>
            </w:r>
          </w:p>
          <w:p w14:paraId="6E2B3DEA" w14:textId="691D4705" w:rsidR="00006041" w:rsidRPr="00807BD2" w:rsidRDefault="00006041" w:rsidP="00006041">
            <w:pPr>
              <w:spacing w:line="360" w:lineRule="auto"/>
              <w:ind w:firstLineChars="200" w:firstLine="480"/>
              <w:rPr>
                <w:szCs w:val="20"/>
              </w:rPr>
            </w:pPr>
            <w:r w:rsidRPr="00807BD2">
              <w:t>本项目</w:t>
            </w:r>
            <w:proofErr w:type="gramStart"/>
            <w:r w:rsidRPr="00807BD2">
              <w:t>位于</w:t>
            </w:r>
            <w:r w:rsidRPr="00807BD2">
              <w:rPr>
                <w:rFonts w:hint="eastAsia"/>
              </w:rPr>
              <w:t>达州市</w:t>
            </w:r>
            <w:proofErr w:type="gramEnd"/>
            <w:r w:rsidRPr="00807BD2">
              <w:rPr>
                <w:rFonts w:hint="eastAsia"/>
              </w:rPr>
              <w:t>开江县任市镇</w:t>
            </w:r>
            <w:r w:rsidRPr="00807BD2">
              <w:t>，</w:t>
            </w:r>
            <w:r w:rsidRPr="00807BD2">
              <w:rPr>
                <w:rFonts w:hint="eastAsia"/>
                <w:szCs w:val="20"/>
              </w:rPr>
              <w:t>为煤炭存储集运项目，建设单位已于</w:t>
            </w:r>
            <w:r w:rsidRPr="00807BD2">
              <w:rPr>
                <w:rFonts w:hint="eastAsia"/>
                <w:szCs w:val="20"/>
              </w:rPr>
              <w:t>2</w:t>
            </w:r>
            <w:r w:rsidRPr="00807BD2">
              <w:rPr>
                <w:szCs w:val="20"/>
              </w:rPr>
              <w:t>022</w:t>
            </w:r>
            <w:r w:rsidRPr="00807BD2">
              <w:rPr>
                <w:rFonts w:hint="eastAsia"/>
                <w:szCs w:val="20"/>
              </w:rPr>
              <w:t>年</w:t>
            </w:r>
            <w:r w:rsidRPr="00807BD2">
              <w:rPr>
                <w:szCs w:val="20"/>
              </w:rPr>
              <w:t>1</w:t>
            </w:r>
            <w:r w:rsidRPr="00807BD2">
              <w:rPr>
                <w:rFonts w:hint="eastAsia"/>
                <w:szCs w:val="20"/>
              </w:rPr>
              <w:t>月</w:t>
            </w:r>
            <w:r w:rsidRPr="00807BD2">
              <w:rPr>
                <w:rFonts w:hint="eastAsia"/>
                <w:szCs w:val="20"/>
              </w:rPr>
              <w:t>2</w:t>
            </w:r>
            <w:r w:rsidRPr="00807BD2">
              <w:rPr>
                <w:szCs w:val="20"/>
              </w:rPr>
              <w:t>5</w:t>
            </w:r>
            <w:r w:rsidRPr="00807BD2">
              <w:rPr>
                <w:rFonts w:hint="eastAsia"/>
                <w:szCs w:val="20"/>
              </w:rPr>
              <w:t>日取得了开江县行政</w:t>
            </w:r>
            <w:proofErr w:type="gramStart"/>
            <w:r w:rsidRPr="00807BD2">
              <w:rPr>
                <w:rFonts w:hint="eastAsia"/>
                <w:szCs w:val="20"/>
              </w:rPr>
              <w:t>审批局</w:t>
            </w:r>
            <w:proofErr w:type="gramEnd"/>
            <w:r w:rsidRPr="00807BD2">
              <w:rPr>
                <w:rFonts w:hint="eastAsia"/>
                <w:szCs w:val="20"/>
              </w:rPr>
              <w:t>出具的《中华人民共和国建设项目用地预审与选址意见书》</w:t>
            </w:r>
            <w:r w:rsidR="00852E99" w:rsidRPr="00807BD2">
              <w:rPr>
                <w:rFonts w:hint="eastAsia"/>
                <w:szCs w:val="20"/>
              </w:rPr>
              <w:t>，</w:t>
            </w:r>
            <w:r w:rsidRPr="00807BD2">
              <w:rPr>
                <w:rFonts w:hint="eastAsia"/>
                <w:szCs w:val="20"/>
              </w:rPr>
              <w:t>土地用途为仓储用地。</w:t>
            </w:r>
          </w:p>
          <w:p w14:paraId="0BF32C0D" w14:textId="77777777" w:rsidR="00006041" w:rsidRPr="00807BD2" w:rsidRDefault="00006041" w:rsidP="00006041">
            <w:pPr>
              <w:spacing w:line="360" w:lineRule="auto"/>
              <w:ind w:firstLineChars="200" w:firstLine="480"/>
            </w:pPr>
            <w:r w:rsidRPr="00807BD2">
              <w:t>因此，本项目用地符合用地性质。</w:t>
            </w:r>
          </w:p>
          <w:p w14:paraId="0AEDB3E3" w14:textId="77777777" w:rsidR="00006041" w:rsidRPr="00807BD2" w:rsidRDefault="00006041" w:rsidP="00006041">
            <w:pPr>
              <w:spacing w:line="360" w:lineRule="auto"/>
              <w:rPr>
                <w:rFonts w:ascii="黑体" w:eastAsia="黑体" w:hAnsi="黑体"/>
                <w:b/>
                <w:sz w:val="28"/>
                <w:szCs w:val="28"/>
              </w:rPr>
            </w:pPr>
            <w:r w:rsidRPr="00807BD2">
              <w:rPr>
                <w:rFonts w:ascii="黑体" w:eastAsia="黑体" w:hAnsi="黑体" w:hint="eastAsia"/>
                <w:b/>
                <w:sz w:val="28"/>
                <w:szCs w:val="28"/>
              </w:rPr>
              <w:t>三、与《煤炭产业政策》（2013 年修订）符合性分析</w:t>
            </w:r>
          </w:p>
          <w:p w14:paraId="5C1AB1AD" w14:textId="77777777" w:rsidR="00006041" w:rsidRPr="00807BD2" w:rsidRDefault="00006041" w:rsidP="00006041">
            <w:pPr>
              <w:spacing w:line="360" w:lineRule="auto"/>
              <w:ind w:firstLineChars="200" w:firstLine="480"/>
            </w:pPr>
            <w:r w:rsidRPr="00807BD2">
              <w:rPr>
                <w:rFonts w:hint="eastAsia"/>
              </w:rPr>
              <w:t>根据《煤炭产业政策》（</w:t>
            </w:r>
            <w:r w:rsidRPr="00807BD2">
              <w:rPr>
                <w:rFonts w:hint="eastAsia"/>
              </w:rPr>
              <w:t xml:space="preserve">2013 </w:t>
            </w:r>
            <w:r w:rsidRPr="00807BD2">
              <w:rPr>
                <w:rFonts w:hint="eastAsia"/>
              </w:rPr>
              <w:t>年修订）第十三条鼓励“在中小型煤矿集中矿区建设群矿洗选厂”和《国务院关于促进煤炭工业健康发展的若干意见》（国发〔</w:t>
            </w:r>
            <w:r w:rsidRPr="00807BD2">
              <w:rPr>
                <w:rFonts w:hint="eastAsia"/>
              </w:rPr>
              <w:t>2005</w:t>
            </w:r>
            <w:r w:rsidRPr="00807BD2">
              <w:rPr>
                <w:rFonts w:hint="eastAsia"/>
              </w:rPr>
              <w:t>〕</w:t>
            </w:r>
            <w:r w:rsidRPr="00807BD2">
              <w:rPr>
                <w:rFonts w:hint="eastAsia"/>
              </w:rPr>
              <w:t xml:space="preserve">18 </w:t>
            </w:r>
            <w:r w:rsidRPr="00807BD2">
              <w:rPr>
                <w:rFonts w:hint="eastAsia"/>
              </w:rPr>
              <w:t>号）“推进洁净煤技术产业化发展。发展改革委要制定规划，完善政策，组织建设示范工程，并给予一定资金支持，推动洁净煤技术和产业化发展。大力发展洗煤、配煤和型煤技术，提高煤炭洗选加工程度”。</w:t>
            </w:r>
          </w:p>
          <w:p w14:paraId="071F2C1E" w14:textId="027B839C" w:rsidR="00006041" w:rsidRPr="00807BD2" w:rsidRDefault="00B70232" w:rsidP="00006041">
            <w:pPr>
              <w:spacing w:line="360" w:lineRule="auto"/>
              <w:ind w:firstLineChars="200" w:firstLine="480"/>
            </w:pPr>
            <w:r w:rsidRPr="00807BD2">
              <w:rPr>
                <w:rFonts w:hint="eastAsia"/>
                <w:szCs w:val="20"/>
              </w:rPr>
              <w:t>本项目为煤炭存储集运项目，</w:t>
            </w:r>
            <w:proofErr w:type="gramStart"/>
            <w:r w:rsidRPr="00807BD2">
              <w:rPr>
                <w:rFonts w:hint="eastAsia"/>
                <w:szCs w:val="20"/>
              </w:rPr>
              <w:t>位于达州市</w:t>
            </w:r>
            <w:proofErr w:type="gramEnd"/>
            <w:r w:rsidRPr="00807BD2">
              <w:rPr>
                <w:rFonts w:hint="eastAsia"/>
                <w:szCs w:val="20"/>
              </w:rPr>
              <w:t>开江县任市镇，</w:t>
            </w:r>
            <w:r w:rsidRPr="00807BD2">
              <w:rPr>
                <w:rFonts w:hint="eastAsia"/>
              </w:rPr>
              <w:t>煤炭储配基地静态储煤能力为</w:t>
            </w:r>
            <w:r w:rsidRPr="00807BD2">
              <w:t>100</w:t>
            </w:r>
            <w:r w:rsidRPr="00807BD2">
              <w:rPr>
                <w:rFonts w:hint="eastAsia"/>
              </w:rPr>
              <w:t>万吨，煤炭周转能力</w:t>
            </w:r>
            <w:r w:rsidRPr="00807BD2">
              <w:rPr>
                <w:rFonts w:hint="eastAsia"/>
              </w:rPr>
              <w:t>400</w:t>
            </w:r>
            <w:r w:rsidRPr="00807BD2">
              <w:rPr>
                <w:rFonts w:hint="eastAsia"/>
              </w:rPr>
              <w:t>万吨</w:t>
            </w:r>
            <w:r w:rsidRPr="00807BD2">
              <w:rPr>
                <w:rFonts w:hint="eastAsia"/>
              </w:rPr>
              <w:t>/</w:t>
            </w:r>
            <w:r w:rsidRPr="00807BD2">
              <w:rPr>
                <w:rFonts w:hint="eastAsia"/>
              </w:rPr>
              <w:t>年，其中铁路到达</w:t>
            </w:r>
            <w:r w:rsidRPr="00807BD2">
              <w:rPr>
                <w:rFonts w:hint="eastAsia"/>
              </w:rPr>
              <w:t>300</w:t>
            </w:r>
            <w:r w:rsidRPr="00807BD2">
              <w:rPr>
                <w:rFonts w:hint="eastAsia"/>
              </w:rPr>
              <w:t>万吨</w:t>
            </w:r>
            <w:r w:rsidRPr="00807BD2">
              <w:rPr>
                <w:rFonts w:hint="eastAsia"/>
              </w:rPr>
              <w:t>/</w:t>
            </w:r>
            <w:r w:rsidRPr="00807BD2">
              <w:rPr>
                <w:rFonts w:hint="eastAsia"/>
              </w:rPr>
              <w:t>年，发送</w:t>
            </w:r>
            <w:r w:rsidRPr="00807BD2">
              <w:rPr>
                <w:rFonts w:hint="eastAsia"/>
              </w:rPr>
              <w:t>100</w:t>
            </w:r>
            <w:r w:rsidRPr="00807BD2">
              <w:rPr>
                <w:rFonts w:hint="eastAsia"/>
              </w:rPr>
              <w:t>万吨</w:t>
            </w:r>
            <w:r w:rsidRPr="00807BD2">
              <w:rPr>
                <w:rFonts w:hint="eastAsia"/>
              </w:rPr>
              <w:t>/</w:t>
            </w:r>
            <w:r w:rsidRPr="00807BD2">
              <w:rPr>
                <w:rFonts w:hint="eastAsia"/>
              </w:rPr>
              <w:t>年，公路到达</w:t>
            </w:r>
            <w:r w:rsidRPr="00807BD2">
              <w:rPr>
                <w:rFonts w:hint="eastAsia"/>
              </w:rPr>
              <w:t>100</w:t>
            </w:r>
            <w:r w:rsidRPr="00807BD2">
              <w:rPr>
                <w:rFonts w:hint="eastAsia"/>
              </w:rPr>
              <w:t>万吨</w:t>
            </w:r>
            <w:r w:rsidRPr="00807BD2">
              <w:rPr>
                <w:rFonts w:hint="eastAsia"/>
              </w:rPr>
              <w:t>/</w:t>
            </w:r>
            <w:r w:rsidRPr="00807BD2">
              <w:rPr>
                <w:rFonts w:hint="eastAsia"/>
              </w:rPr>
              <w:t>年，发送</w:t>
            </w:r>
            <w:r w:rsidRPr="00807BD2">
              <w:rPr>
                <w:rFonts w:hint="eastAsia"/>
              </w:rPr>
              <w:t>300</w:t>
            </w:r>
            <w:r w:rsidRPr="00807BD2">
              <w:rPr>
                <w:rFonts w:hint="eastAsia"/>
              </w:rPr>
              <w:t>万吨</w:t>
            </w:r>
            <w:r w:rsidRPr="00807BD2">
              <w:rPr>
                <w:rFonts w:hint="eastAsia"/>
              </w:rPr>
              <w:t>/</w:t>
            </w:r>
            <w:r w:rsidRPr="00807BD2">
              <w:rPr>
                <w:rFonts w:hint="eastAsia"/>
              </w:rPr>
              <w:t>年</w:t>
            </w:r>
            <w:r w:rsidR="00006041" w:rsidRPr="00807BD2">
              <w:rPr>
                <w:rFonts w:hint="eastAsia"/>
              </w:rPr>
              <w:t>，</w:t>
            </w:r>
            <w:r w:rsidRPr="00807BD2">
              <w:rPr>
                <w:rFonts w:hint="eastAsia"/>
              </w:rPr>
              <w:t>洗选废水闭路循环，不外排，</w:t>
            </w:r>
            <w:r w:rsidR="00006041" w:rsidRPr="00807BD2">
              <w:rPr>
                <w:rFonts w:hint="eastAsia"/>
              </w:rPr>
              <w:t>符合《煤炭产业政策》（</w:t>
            </w:r>
            <w:r w:rsidR="00006041" w:rsidRPr="00807BD2">
              <w:rPr>
                <w:rFonts w:hint="eastAsia"/>
              </w:rPr>
              <w:t xml:space="preserve">2013 </w:t>
            </w:r>
            <w:r w:rsidR="00006041" w:rsidRPr="00807BD2">
              <w:rPr>
                <w:rFonts w:hint="eastAsia"/>
              </w:rPr>
              <w:t>年修订）。</w:t>
            </w:r>
          </w:p>
          <w:p w14:paraId="51EC2E73" w14:textId="77777777" w:rsidR="00006041" w:rsidRPr="00807BD2" w:rsidRDefault="00006041" w:rsidP="00006041">
            <w:pPr>
              <w:spacing w:line="360" w:lineRule="auto"/>
              <w:rPr>
                <w:rFonts w:ascii="黑体" w:eastAsia="黑体" w:hAnsi="黑体"/>
                <w:b/>
                <w:sz w:val="28"/>
                <w:szCs w:val="28"/>
              </w:rPr>
            </w:pPr>
            <w:r w:rsidRPr="00807BD2">
              <w:rPr>
                <w:rFonts w:ascii="黑体" w:eastAsia="黑体" w:hAnsi="黑体" w:hint="eastAsia"/>
                <w:b/>
                <w:sz w:val="28"/>
                <w:szCs w:val="28"/>
              </w:rPr>
              <w:t>四、与《关于印发煤炭工业节能减排工作意见的通知》（</w:t>
            </w:r>
            <w:proofErr w:type="gramStart"/>
            <w:r w:rsidRPr="00807BD2">
              <w:rPr>
                <w:rFonts w:ascii="黑体" w:eastAsia="黑体" w:hAnsi="黑体" w:hint="eastAsia"/>
                <w:b/>
                <w:sz w:val="28"/>
                <w:szCs w:val="28"/>
              </w:rPr>
              <w:t>发改能源</w:t>
            </w:r>
            <w:proofErr w:type="gramEnd"/>
            <w:r w:rsidRPr="00807BD2">
              <w:rPr>
                <w:rFonts w:ascii="黑体" w:eastAsia="黑体" w:hAnsi="黑体" w:hint="eastAsia"/>
                <w:b/>
                <w:sz w:val="28"/>
                <w:szCs w:val="28"/>
              </w:rPr>
              <w:t>〔2007〕1456 号）（国家发展改革委、国家环保总局）符合性分析</w:t>
            </w:r>
          </w:p>
          <w:p w14:paraId="6CBECA6A" w14:textId="4E720AE1" w:rsidR="00006041" w:rsidRPr="00807BD2" w:rsidRDefault="00006041" w:rsidP="00006041">
            <w:pPr>
              <w:spacing w:line="360" w:lineRule="auto"/>
              <w:ind w:firstLineChars="200" w:firstLine="480"/>
            </w:pPr>
            <w:r w:rsidRPr="00807BD2">
              <w:rPr>
                <w:rFonts w:hint="eastAsia"/>
              </w:rPr>
              <w:t>根据《关于印发煤炭工业节能减排工作意见的通知》中“四、煤炭洗选加工：第</w:t>
            </w:r>
            <w:r w:rsidRPr="00807BD2">
              <w:rPr>
                <w:rFonts w:hint="eastAsia"/>
              </w:rPr>
              <w:t xml:space="preserve"> 23 </w:t>
            </w:r>
            <w:r w:rsidRPr="00807BD2">
              <w:rPr>
                <w:rFonts w:hint="eastAsia"/>
              </w:rPr>
              <w:t>条“煤矿应就近配套建设选煤厂或集中选煤厂，采用大中型高效节能设备，减少物流中转环节；新建选煤厂规模原则上不小于</w:t>
            </w:r>
            <w:r w:rsidRPr="00807BD2">
              <w:rPr>
                <w:rFonts w:hint="eastAsia"/>
              </w:rPr>
              <w:t xml:space="preserve"> 30 </w:t>
            </w:r>
            <w:r w:rsidRPr="00807BD2">
              <w:rPr>
                <w:rFonts w:hint="eastAsia"/>
              </w:rPr>
              <w:t>万</w:t>
            </w:r>
            <w:r w:rsidRPr="00807BD2">
              <w:rPr>
                <w:rFonts w:hint="eastAsia"/>
              </w:rPr>
              <w:t xml:space="preserve"> t/a</w:t>
            </w:r>
            <w:r w:rsidRPr="00807BD2">
              <w:rPr>
                <w:rFonts w:hint="eastAsia"/>
              </w:rPr>
              <w:t>”；第</w:t>
            </w:r>
            <w:r w:rsidRPr="00807BD2">
              <w:rPr>
                <w:rFonts w:hint="eastAsia"/>
              </w:rPr>
              <w:t xml:space="preserve"> 25 </w:t>
            </w:r>
            <w:r w:rsidRPr="00807BD2">
              <w:rPr>
                <w:rFonts w:hint="eastAsia"/>
              </w:rPr>
              <w:t>条“选煤厂补充用水必须首先采用处理后的矿井水或中水。洗煤用水应净化处理后循环复用，大中型选煤厂必须实现洗水一级闭路循环，洗选原煤清水耗应控制在</w:t>
            </w:r>
            <w:r w:rsidRPr="00807BD2">
              <w:rPr>
                <w:rFonts w:hint="eastAsia"/>
              </w:rPr>
              <w:t xml:space="preserve"> 0.15m</w:t>
            </w:r>
            <w:r w:rsidRPr="00807BD2">
              <w:rPr>
                <w:rFonts w:hint="eastAsia"/>
                <w:vertAlign w:val="superscript"/>
              </w:rPr>
              <w:t>3</w:t>
            </w:r>
            <w:r w:rsidRPr="00807BD2">
              <w:t>/</w:t>
            </w:r>
            <w:r w:rsidR="004A18BA" w:rsidRPr="00807BD2">
              <w:t>t</w:t>
            </w:r>
            <w:r w:rsidRPr="00807BD2">
              <w:rPr>
                <w:rFonts w:hint="eastAsia"/>
              </w:rPr>
              <w:t>以</w:t>
            </w:r>
            <w:r w:rsidRPr="00807BD2">
              <w:rPr>
                <w:rFonts w:hint="eastAsia"/>
              </w:rPr>
              <w:lastRenderedPageBreak/>
              <w:t>内”。</w:t>
            </w:r>
          </w:p>
          <w:p w14:paraId="6E684023" w14:textId="278BA5D4" w:rsidR="00006041" w:rsidRPr="00807BD2" w:rsidRDefault="00BD12E7" w:rsidP="00006041">
            <w:pPr>
              <w:spacing w:line="360" w:lineRule="auto"/>
              <w:ind w:firstLineChars="200" w:firstLine="480"/>
            </w:pPr>
            <w:r w:rsidRPr="00807BD2">
              <w:rPr>
                <w:rFonts w:hint="eastAsia"/>
                <w:szCs w:val="20"/>
              </w:rPr>
              <w:t>本项目为煤炭存储集运项目，</w:t>
            </w:r>
            <w:proofErr w:type="gramStart"/>
            <w:r w:rsidRPr="00807BD2">
              <w:rPr>
                <w:rFonts w:hint="eastAsia"/>
                <w:szCs w:val="20"/>
              </w:rPr>
              <w:t>位于达州市</w:t>
            </w:r>
            <w:proofErr w:type="gramEnd"/>
            <w:r w:rsidRPr="00807BD2">
              <w:rPr>
                <w:rFonts w:hint="eastAsia"/>
                <w:szCs w:val="20"/>
              </w:rPr>
              <w:t>开江县任市镇，</w:t>
            </w:r>
            <w:r w:rsidRPr="00807BD2">
              <w:rPr>
                <w:rFonts w:hint="eastAsia"/>
              </w:rPr>
              <w:t>煤炭储配基地静态储煤能力为</w:t>
            </w:r>
            <w:r w:rsidRPr="00807BD2">
              <w:t>100</w:t>
            </w:r>
            <w:r w:rsidRPr="00807BD2">
              <w:rPr>
                <w:rFonts w:hint="eastAsia"/>
              </w:rPr>
              <w:t>万吨，煤炭周转能力</w:t>
            </w:r>
            <w:r w:rsidRPr="00807BD2">
              <w:rPr>
                <w:rFonts w:hint="eastAsia"/>
              </w:rPr>
              <w:t>400</w:t>
            </w:r>
            <w:r w:rsidRPr="00807BD2">
              <w:rPr>
                <w:rFonts w:hint="eastAsia"/>
              </w:rPr>
              <w:t>万吨</w:t>
            </w:r>
            <w:r w:rsidRPr="00807BD2">
              <w:rPr>
                <w:rFonts w:hint="eastAsia"/>
              </w:rPr>
              <w:t>/</w:t>
            </w:r>
            <w:r w:rsidRPr="00807BD2">
              <w:rPr>
                <w:rFonts w:hint="eastAsia"/>
              </w:rPr>
              <w:t>年，其中铁路到达</w:t>
            </w:r>
            <w:r w:rsidRPr="00807BD2">
              <w:rPr>
                <w:rFonts w:hint="eastAsia"/>
              </w:rPr>
              <w:t>300</w:t>
            </w:r>
            <w:r w:rsidRPr="00807BD2">
              <w:rPr>
                <w:rFonts w:hint="eastAsia"/>
              </w:rPr>
              <w:t>万吨</w:t>
            </w:r>
            <w:r w:rsidRPr="00807BD2">
              <w:rPr>
                <w:rFonts w:hint="eastAsia"/>
              </w:rPr>
              <w:t>/</w:t>
            </w:r>
            <w:r w:rsidRPr="00807BD2">
              <w:rPr>
                <w:rFonts w:hint="eastAsia"/>
              </w:rPr>
              <w:t>年，发送</w:t>
            </w:r>
            <w:r w:rsidRPr="00807BD2">
              <w:rPr>
                <w:rFonts w:hint="eastAsia"/>
              </w:rPr>
              <w:t>100</w:t>
            </w:r>
            <w:r w:rsidRPr="00807BD2">
              <w:rPr>
                <w:rFonts w:hint="eastAsia"/>
              </w:rPr>
              <w:t>万吨</w:t>
            </w:r>
            <w:r w:rsidRPr="00807BD2">
              <w:rPr>
                <w:rFonts w:hint="eastAsia"/>
              </w:rPr>
              <w:t>/</w:t>
            </w:r>
            <w:r w:rsidRPr="00807BD2">
              <w:rPr>
                <w:rFonts w:hint="eastAsia"/>
              </w:rPr>
              <w:t>年，公路到达</w:t>
            </w:r>
            <w:r w:rsidRPr="00807BD2">
              <w:rPr>
                <w:rFonts w:hint="eastAsia"/>
              </w:rPr>
              <w:t>100</w:t>
            </w:r>
            <w:r w:rsidRPr="00807BD2">
              <w:rPr>
                <w:rFonts w:hint="eastAsia"/>
              </w:rPr>
              <w:t>万吨</w:t>
            </w:r>
            <w:r w:rsidRPr="00807BD2">
              <w:rPr>
                <w:rFonts w:hint="eastAsia"/>
              </w:rPr>
              <w:t>/</w:t>
            </w:r>
            <w:r w:rsidRPr="00807BD2">
              <w:rPr>
                <w:rFonts w:hint="eastAsia"/>
              </w:rPr>
              <w:t>年，发送</w:t>
            </w:r>
            <w:r w:rsidRPr="00807BD2">
              <w:rPr>
                <w:rFonts w:hint="eastAsia"/>
              </w:rPr>
              <w:t>300</w:t>
            </w:r>
            <w:r w:rsidRPr="00807BD2">
              <w:rPr>
                <w:rFonts w:hint="eastAsia"/>
              </w:rPr>
              <w:t>万吨</w:t>
            </w:r>
            <w:r w:rsidRPr="00807BD2">
              <w:rPr>
                <w:rFonts w:hint="eastAsia"/>
              </w:rPr>
              <w:t>/</w:t>
            </w:r>
            <w:r w:rsidRPr="00807BD2">
              <w:rPr>
                <w:rFonts w:hint="eastAsia"/>
              </w:rPr>
              <w:t>年，</w:t>
            </w:r>
            <w:r w:rsidR="00006041" w:rsidRPr="00807BD2">
              <w:rPr>
                <w:rFonts w:hint="eastAsia"/>
              </w:rPr>
              <w:t>年洗选煤炭</w:t>
            </w:r>
            <w:r w:rsidR="00006041" w:rsidRPr="00807BD2">
              <w:rPr>
                <w:rFonts w:hint="eastAsia"/>
              </w:rPr>
              <w:t xml:space="preserve"> </w:t>
            </w:r>
            <w:r w:rsidRPr="00807BD2">
              <w:t>120</w:t>
            </w:r>
            <w:r w:rsidR="00006041" w:rsidRPr="00807BD2">
              <w:rPr>
                <w:rFonts w:hint="eastAsia"/>
              </w:rPr>
              <w:t>万</w:t>
            </w:r>
            <w:r w:rsidR="00006041" w:rsidRPr="00807BD2">
              <w:rPr>
                <w:rFonts w:hint="eastAsia"/>
              </w:rPr>
              <w:t>t</w:t>
            </w:r>
            <w:r w:rsidR="00006041" w:rsidRPr="00807BD2">
              <w:rPr>
                <w:rFonts w:hint="eastAsia"/>
              </w:rPr>
              <w:t>，建设项目生产采用高效洗选设备，厂区实行洗煤水一级闭路循环，洗选原料尾煤清水耗</w:t>
            </w:r>
            <w:r w:rsidR="004A18BA" w:rsidRPr="00807BD2">
              <w:rPr>
                <w:rFonts w:hint="eastAsia"/>
              </w:rPr>
              <w:t>小于</w:t>
            </w:r>
            <w:r w:rsidR="004A18BA" w:rsidRPr="00807BD2">
              <w:rPr>
                <w:rFonts w:hint="eastAsia"/>
              </w:rPr>
              <w:t>0.15m</w:t>
            </w:r>
            <w:r w:rsidR="004A18BA" w:rsidRPr="00807BD2">
              <w:rPr>
                <w:rFonts w:hint="eastAsia"/>
                <w:vertAlign w:val="superscript"/>
              </w:rPr>
              <w:t>3</w:t>
            </w:r>
            <w:r w:rsidR="004A18BA" w:rsidRPr="00807BD2">
              <w:t>/t</w:t>
            </w:r>
            <w:r w:rsidR="00006041" w:rsidRPr="00807BD2">
              <w:rPr>
                <w:rFonts w:hint="eastAsia"/>
              </w:rPr>
              <w:t>，</w:t>
            </w:r>
            <w:r w:rsidR="004A18BA" w:rsidRPr="00807BD2">
              <w:rPr>
                <w:rFonts w:hint="eastAsia"/>
              </w:rPr>
              <w:t>洗煤废水处理后循环使用，不外排</w:t>
            </w:r>
            <w:r w:rsidR="00006041" w:rsidRPr="00807BD2">
              <w:rPr>
                <w:rFonts w:hint="eastAsia"/>
              </w:rPr>
              <w:t>。</w:t>
            </w:r>
          </w:p>
          <w:p w14:paraId="307173D4" w14:textId="77777777" w:rsidR="00006041" w:rsidRPr="00807BD2" w:rsidRDefault="00006041" w:rsidP="00006041">
            <w:pPr>
              <w:spacing w:line="360" w:lineRule="auto"/>
              <w:rPr>
                <w:rFonts w:ascii="黑体" w:eastAsia="黑体" w:hAnsi="黑体"/>
                <w:b/>
                <w:sz w:val="28"/>
                <w:szCs w:val="28"/>
              </w:rPr>
            </w:pPr>
            <w:r w:rsidRPr="00807BD2">
              <w:rPr>
                <w:rFonts w:ascii="黑体" w:eastAsia="黑体" w:hAnsi="黑体" w:hint="eastAsia"/>
                <w:b/>
                <w:sz w:val="28"/>
                <w:szCs w:val="28"/>
              </w:rPr>
              <w:t>五</w:t>
            </w:r>
            <w:r w:rsidRPr="00807BD2">
              <w:rPr>
                <w:rFonts w:ascii="黑体" w:eastAsia="黑体" w:hAnsi="黑体"/>
                <w:b/>
                <w:sz w:val="28"/>
                <w:szCs w:val="28"/>
              </w:rPr>
              <w:t>、与</w:t>
            </w:r>
            <w:r w:rsidRPr="00807BD2">
              <w:rPr>
                <w:rFonts w:ascii="黑体" w:eastAsia="黑体" w:hAnsi="黑体" w:hint="eastAsia"/>
                <w:b/>
                <w:sz w:val="28"/>
                <w:szCs w:val="28"/>
              </w:rPr>
              <w:t>《开江县国民经济和社会发展第十四个五年规划和二〇三五年远景目标纲要》</w:t>
            </w:r>
            <w:r w:rsidRPr="00807BD2">
              <w:rPr>
                <w:rFonts w:ascii="黑体" w:eastAsia="黑体" w:hAnsi="黑体"/>
                <w:b/>
                <w:sz w:val="28"/>
                <w:szCs w:val="28"/>
              </w:rPr>
              <w:t>符合性分析</w:t>
            </w:r>
          </w:p>
          <w:p w14:paraId="0B756243" w14:textId="77777777" w:rsidR="00006041" w:rsidRPr="00807BD2" w:rsidRDefault="00006041" w:rsidP="00006041">
            <w:pPr>
              <w:spacing w:line="360" w:lineRule="auto"/>
              <w:ind w:firstLineChars="200" w:firstLine="480"/>
            </w:pPr>
            <w:r w:rsidRPr="00807BD2">
              <w:rPr>
                <w:rFonts w:hint="eastAsia"/>
              </w:rPr>
              <w:t>《纲要》中提出：继续打好蓝天保卫攻坚战，聚焦重点、协同治理，实现科学治污、精准治污、依法治污，加强环保督察，确保县城空气质量优良天数达标率持续稳定在</w:t>
            </w:r>
            <w:r w:rsidRPr="00807BD2">
              <w:rPr>
                <w:rFonts w:hint="eastAsia"/>
              </w:rPr>
              <w:t>90%</w:t>
            </w:r>
            <w:r w:rsidRPr="00807BD2">
              <w:rPr>
                <w:rFonts w:hint="eastAsia"/>
              </w:rPr>
              <w:t>以上，全面消除重污染天气，基本消除中度污染天气。加大重点区域、重点行业、重点企业的污染整治力度，实施“减排、压尘、治车、控煤”一系列综合措施，推动发展方式、生产生活方式加快转变，努力实现空气质量改善和高质量发展相互促进。调整优化能源结构，深化散煤治理，实现细颗粒物和臭氧“双控双减”。有序推动不达标排放车辆的报废，减少车辆移动污染源。实行科学治污，推进大气治理能力现代化建设，建立完善“天地空”监测网络体系，充分运用监测结果和科研成果，动态更新大气重点污染源。实施精准治污，努力做到问题精准、时间精准、区位精准、对象精准和措施精准。</w:t>
            </w:r>
          </w:p>
          <w:p w14:paraId="31475A70" w14:textId="18907442" w:rsidR="00006041" w:rsidRPr="00807BD2" w:rsidRDefault="00006041" w:rsidP="004A18BA">
            <w:pPr>
              <w:spacing w:line="360" w:lineRule="auto"/>
              <w:ind w:firstLineChars="200" w:firstLine="480"/>
            </w:pPr>
            <w:r w:rsidRPr="00807BD2">
              <w:rPr>
                <w:rFonts w:hint="eastAsia"/>
                <w:szCs w:val="20"/>
              </w:rPr>
              <w:t>本项目为煤炭存储集运项目，</w:t>
            </w:r>
            <w:r w:rsidRPr="00807BD2">
              <w:rPr>
                <w:rFonts w:hint="eastAsia"/>
              </w:rPr>
              <w:t>煤炭储配基地静态储煤能力为</w:t>
            </w:r>
            <w:r w:rsidR="004A18BA" w:rsidRPr="00807BD2">
              <w:t>100</w:t>
            </w:r>
            <w:r w:rsidRPr="00807BD2">
              <w:rPr>
                <w:rFonts w:hint="eastAsia"/>
              </w:rPr>
              <w:t>万吨，煤炭周转能力</w:t>
            </w:r>
            <w:r w:rsidRPr="00807BD2">
              <w:rPr>
                <w:rFonts w:hint="eastAsia"/>
              </w:rPr>
              <w:t>400</w:t>
            </w:r>
            <w:r w:rsidRPr="00807BD2">
              <w:rPr>
                <w:rFonts w:hint="eastAsia"/>
              </w:rPr>
              <w:t>万吨</w:t>
            </w:r>
            <w:r w:rsidRPr="00807BD2">
              <w:rPr>
                <w:rFonts w:hint="eastAsia"/>
              </w:rPr>
              <w:t>/</w:t>
            </w:r>
            <w:r w:rsidRPr="00807BD2">
              <w:rPr>
                <w:rFonts w:hint="eastAsia"/>
              </w:rPr>
              <w:t>年，其中铁路到达</w:t>
            </w:r>
            <w:r w:rsidRPr="00807BD2">
              <w:rPr>
                <w:rFonts w:hint="eastAsia"/>
              </w:rPr>
              <w:t>300</w:t>
            </w:r>
            <w:r w:rsidRPr="00807BD2">
              <w:rPr>
                <w:rFonts w:hint="eastAsia"/>
              </w:rPr>
              <w:t>万吨</w:t>
            </w:r>
            <w:r w:rsidRPr="00807BD2">
              <w:rPr>
                <w:rFonts w:hint="eastAsia"/>
              </w:rPr>
              <w:t>/</w:t>
            </w:r>
            <w:r w:rsidRPr="00807BD2">
              <w:rPr>
                <w:rFonts w:hint="eastAsia"/>
              </w:rPr>
              <w:t>年，发送</w:t>
            </w:r>
            <w:r w:rsidRPr="00807BD2">
              <w:rPr>
                <w:rFonts w:hint="eastAsia"/>
              </w:rPr>
              <w:t>100</w:t>
            </w:r>
            <w:r w:rsidRPr="00807BD2">
              <w:rPr>
                <w:rFonts w:hint="eastAsia"/>
              </w:rPr>
              <w:t>万吨</w:t>
            </w:r>
            <w:r w:rsidRPr="00807BD2">
              <w:rPr>
                <w:rFonts w:hint="eastAsia"/>
              </w:rPr>
              <w:t>/</w:t>
            </w:r>
            <w:r w:rsidRPr="00807BD2">
              <w:rPr>
                <w:rFonts w:hint="eastAsia"/>
              </w:rPr>
              <w:t>年，公路到达</w:t>
            </w:r>
            <w:r w:rsidRPr="00807BD2">
              <w:rPr>
                <w:rFonts w:hint="eastAsia"/>
              </w:rPr>
              <w:t>100</w:t>
            </w:r>
            <w:r w:rsidRPr="00807BD2">
              <w:rPr>
                <w:rFonts w:hint="eastAsia"/>
              </w:rPr>
              <w:t>万吨</w:t>
            </w:r>
            <w:r w:rsidRPr="00807BD2">
              <w:rPr>
                <w:rFonts w:hint="eastAsia"/>
              </w:rPr>
              <w:t>/</w:t>
            </w:r>
            <w:r w:rsidRPr="00807BD2">
              <w:rPr>
                <w:rFonts w:hint="eastAsia"/>
              </w:rPr>
              <w:t>年，发送</w:t>
            </w:r>
            <w:r w:rsidRPr="00807BD2">
              <w:rPr>
                <w:rFonts w:hint="eastAsia"/>
              </w:rPr>
              <w:t>300</w:t>
            </w:r>
            <w:r w:rsidRPr="00807BD2">
              <w:rPr>
                <w:rFonts w:hint="eastAsia"/>
              </w:rPr>
              <w:t>万吨</w:t>
            </w:r>
            <w:r w:rsidRPr="00807BD2">
              <w:rPr>
                <w:rFonts w:hint="eastAsia"/>
              </w:rPr>
              <w:t>/</w:t>
            </w:r>
            <w:r w:rsidRPr="00807BD2">
              <w:rPr>
                <w:rFonts w:hint="eastAsia"/>
              </w:rPr>
              <w:t>年，</w:t>
            </w:r>
            <w:r w:rsidR="004A18BA" w:rsidRPr="00807BD2">
              <w:rPr>
                <w:rFonts w:hint="eastAsia"/>
              </w:rPr>
              <w:t>年洗选煤炭</w:t>
            </w:r>
            <w:r w:rsidR="004A18BA" w:rsidRPr="00807BD2">
              <w:rPr>
                <w:rFonts w:hint="eastAsia"/>
              </w:rPr>
              <w:t xml:space="preserve"> </w:t>
            </w:r>
            <w:r w:rsidR="004A18BA" w:rsidRPr="00807BD2">
              <w:t>120</w:t>
            </w:r>
            <w:r w:rsidR="004A18BA" w:rsidRPr="00807BD2">
              <w:rPr>
                <w:rFonts w:hint="eastAsia"/>
              </w:rPr>
              <w:t>万</w:t>
            </w:r>
            <w:r w:rsidR="004A18BA" w:rsidRPr="00807BD2">
              <w:rPr>
                <w:rFonts w:hint="eastAsia"/>
              </w:rPr>
              <w:t>t</w:t>
            </w:r>
            <w:r w:rsidR="004A18BA" w:rsidRPr="00807BD2">
              <w:rPr>
                <w:rFonts w:hint="eastAsia"/>
              </w:rPr>
              <w:t>，废气主要污染物为颗粒物，经喷雾降尘及除尘器等措施治理后对周边环境影响较小，</w:t>
            </w:r>
            <w:r w:rsidRPr="00807BD2">
              <w:rPr>
                <w:rFonts w:hint="eastAsia"/>
              </w:rPr>
              <w:t>符合规划中相关要求。</w:t>
            </w:r>
          </w:p>
          <w:p w14:paraId="19655A13" w14:textId="77777777" w:rsidR="00006041" w:rsidRPr="00807BD2" w:rsidRDefault="00006041" w:rsidP="00006041">
            <w:pPr>
              <w:spacing w:line="360" w:lineRule="auto"/>
              <w:rPr>
                <w:rFonts w:ascii="黑体" w:eastAsia="黑体" w:hAnsi="黑体"/>
                <w:b/>
                <w:sz w:val="28"/>
                <w:szCs w:val="28"/>
              </w:rPr>
            </w:pPr>
            <w:r w:rsidRPr="00807BD2">
              <w:rPr>
                <w:rFonts w:ascii="黑体" w:eastAsia="黑体" w:hAnsi="黑体" w:hint="eastAsia"/>
                <w:b/>
                <w:sz w:val="28"/>
                <w:szCs w:val="28"/>
              </w:rPr>
              <w:t>六</w:t>
            </w:r>
            <w:r w:rsidRPr="00807BD2">
              <w:rPr>
                <w:rFonts w:ascii="黑体" w:eastAsia="黑体" w:hAnsi="黑体"/>
                <w:b/>
                <w:sz w:val="28"/>
                <w:szCs w:val="28"/>
              </w:rPr>
              <w:t>、与相关污染防治行动方案符合性分析</w:t>
            </w:r>
          </w:p>
          <w:p w14:paraId="603D4725" w14:textId="77777777" w:rsidR="00006041" w:rsidRPr="00807BD2" w:rsidRDefault="00006041" w:rsidP="00006041">
            <w:pPr>
              <w:spacing w:line="360" w:lineRule="auto"/>
              <w:ind w:firstLineChars="200" w:firstLine="480"/>
              <w:rPr>
                <w:bCs/>
              </w:rPr>
            </w:pPr>
            <w:r w:rsidRPr="00807BD2">
              <w:rPr>
                <w:rFonts w:hint="eastAsia"/>
                <w:bCs/>
              </w:rPr>
              <w:t>具体分析见下表。</w:t>
            </w:r>
          </w:p>
          <w:p w14:paraId="29DF31C8" w14:textId="77777777" w:rsidR="00006041" w:rsidRPr="00807BD2" w:rsidRDefault="00006041" w:rsidP="00006041">
            <w:pPr>
              <w:autoSpaceDE w:val="0"/>
              <w:autoSpaceDN w:val="0"/>
              <w:adjustRightInd w:val="0"/>
              <w:snapToGrid w:val="0"/>
              <w:jc w:val="center"/>
              <w:rPr>
                <w:b/>
                <w:bCs/>
                <w:kern w:val="0"/>
                <w:sz w:val="21"/>
                <w:szCs w:val="21"/>
              </w:rPr>
            </w:pPr>
            <w:r w:rsidRPr="00807BD2">
              <w:rPr>
                <w:b/>
                <w:bCs/>
                <w:kern w:val="0"/>
                <w:sz w:val="21"/>
                <w:szCs w:val="21"/>
              </w:rPr>
              <w:lastRenderedPageBreak/>
              <w:t>表</w:t>
            </w:r>
            <w:r w:rsidRPr="00807BD2">
              <w:rPr>
                <w:b/>
                <w:bCs/>
                <w:kern w:val="0"/>
                <w:sz w:val="21"/>
                <w:szCs w:val="21"/>
              </w:rPr>
              <w:t xml:space="preserve">1-2 </w:t>
            </w:r>
            <w:r w:rsidRPr="00807BD2">
              <w:rPr>
                <w:b/>
                <w:bCs/>
                <w:kern w:val="0"/>
                <w:sz w:val="21"/>
                <w:szCs w:val="21"/>
              </w:rPr>
              <w:t>项目与相关规划的符合性分析</w:t>
            </w:r>
          </w:p>
          <w:tbl>
            <w:tblPr>
              <w:tblW w:w="48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51"/>
              <w:gridCol w:w="3101"/>
              <w:gridCol w:w="1992"/>
              <w:gridCol w:w="415"/>
            </w:tblGrid>
            <w:tr w:rsidR="00807BD2" w:rsidRPr="00807BD2" w14:paraId="37A42BAE" w14:textId="77777777" w:rsidTr="00612940">
              <w:trPr>
                <w:trHeight w:val="395"/>
                <w:jc w:val="center"/>
              </w:trPr>
              <w:tc>
                <w:tcPr>
                  <w:tcW w:w="1043" w:type="pct"/>
                  <w:vAlign w:val="center"/>
                </w:tcPr>
                <w:p w14:paraId="7285893D" w14:textId="77777777" w:rsidR="00006041" w:rsidRPr="00807BD2" w:rsidRDefault="00006041" w:rsidP="00006041">
                  <w:pPr>
                    <w:autoSpaceDE w:val="0"/>
                    <w:autoSpaceDN w:val="0"/>
                    <w:jc w:val="center"/>
                    <w:rPr>
                      <w:b/>
                      <w:bCs/>
                      <w:kern w:val="0"/>
                      <w:sz w:val="21"/>
                      <w:szCs w:val="21"/>
                    </w:rPr>
                  </w:pPr>
                  <w:r w:rsidRPr="00807BD2">
                    <w:rPr>
                      <w:b/>
                      <w:bCs/>
                      <w:kern w:val="0"/>
                      <w:sz w:val="21"/>
                      <w:szCs w:val="21"/>
                    </w:rPr>
                    <w:t>方案名称</w:t>
                  </w:r>
                </w:p>
              </w:tc>
              <w:tc>
                <w:tcPr>
                  <w:tcW w:w="2228" w:type="pct"/>
                  <w:vAlign w:val="center"/>
                </w:tcPr>
                <w:p w14:paraId="07EEE339" w14:textId="77777777" w:rsidR="00006041" w:rsidRPr="00807BD2" w:rsidRDefault="00006041" w:rsidP="00006041">
                  <w:pPr>
                    <w:autoSpaceDE w:val="0"/>
                    <w:autoSpaceDN w:val="0"/>
                    <w:jc w:val="center"/>
                    <w:rPr>
                      <w:b/>
                      <w:bCs/>
                      <w:kern w:val="0"/>
                      <w:sz w:val="21"/>
                      <w:szCs w:val="21"/>
                    </w:rPr>
                  </w:pPr>
                  <w:r w:rsidRPr="00807BD2">
                    <w:rPr>
                      <w:b/>
                      <w:bCs/>
                      <w:kern w:val="0"/>
                      <w:sz w:val="21"/>
                      <w:szCs w:val="21"/>
                    </w:rPr>
                    <w:t>相关内容</w:t>
                  </w:r>
                </w:p>
              </w:tc>
              <w:tc>
                <w:tcPr>
                  <w:tcW w:w="1431" w:type="pct"/>
                  <w:vAlign w:val="center"/>
                </w:tcPr>
                <w:p w14:paraId="728FB122" w14:textId="77777777" w:rsidR="00006041" w:rsidRPr="00807BD2" w:rsidRDefault="00006041" w:rsidP="00006041">
                  <w:pPr>
                    <w:autoSpaceDE w:val="0"/>
                    <w:autoSpaceDN w:val="0"/>
                    <w:jc w:val="center"/>
                    <w:rPr>
                      <w:b/>
                      <w:bCs/>
                      <w:kern w:val="0"/>
                      <w:sz w:val="21"/>
                      <w:szCs w:val="21"/>
                    </w:rPr>
                  </w:pPr>
                  <w:r w:rsidRPr="00807BD2">
                    <w:rPr>
                      <w:b/>
                      <w:bCs/>
                      <w:kern w:val="0"/>
                      <w:sz w:val="21"/>
                      <w:szCs w:val="21"/>
                    </w:rPr>
                    <w:t>本项目</w:t>
                  </w:r>
                </w:p>
              </w:tc>
              <w:tc>
                <w:tcPr>
                  <w:tcW w:w="298" w:type="pct"/>
                  <w:vAlign w:val="center"/>
                </w:tcPr>
                <w:p w14:paraId="0D8B64BC" w14:textId="77777777" w:rsidR="00006041" w:rsidRPr="00807BD2" w:rsidRDefault="00006041" w:rsidP="00006041">
                  <w:pPr>
                    <w:autoSpaceDE w:val="0"/>
                    <w:autoSpaceDN w:val="0"/>
                    <w:jc w:val="center"/>
                    <w:rPr>
                      <w:b/>
                      <w:bCs/>
                      <w:kern w:val="0"/>
                      <w:sz w:val="21"/>
                      <w:szCs w:val="21"/>
                    </w:rPr>
                  </w:pPr>
                  <w:r w:rsidRPr="00807BD2">
                    <w:rPr>
                      <w:b/>
                      <w:bCs/>
                      <w:kern w:val="0"/>
                      <w:sz w:val="21"/>
                      <w:szCs w:val="21"/>
                    </w:rPr>
                    <w:t>符合性</w:t>
                  </w:r>
                </w:p>
              </w:tc>
            </w:tr>
            <w:tr w:rsidR="00807BD2" w:rsidRPr="00807BD2" w14:paraId="38FFB525" w14:textId="77777777" w:rsidTr="00612940">
              <w:trPr>
                <w:trHeight w:val="395"/>
                <w:jc w:val="center"/>
              </w:trPr>
              <w:tc>
                <w:tcPr>
                  <w:tcW w:w="5000" w:type="pct"/>
                  <w:gridSpan w:val="4"/>
                  <w:vAlign w:val="center"/>
                </w:tcPr>
                <w:p w14:paraId="302C9292" w14:textId="77777777" w:rsidR="00006041" w:rsidRPr="00807BD2" w:rsidRDefault="00006041" w:rsidP="00006041">
                  <w:pPr>
                    <w:autoSpaceDE w:val="0"/>
                    <w:autoSpaceDN w:val="0"/>
                    <w:jc w:val="center"/>
                    <w:rPr>
                      <w:b/>
                      <w:bCs/>
                      <w:kern w:val="0"/>
                      <w:sz w:val="21"/>
                      <w:szCs w:val="21"/>
                    </w:rPr>
                  </w:pPr>
                  <w:r w:rsidRPr="00807BD2">
                    <w:rPr>
                      <w:b/>
                      <w:bCs/>
                      <w:kern w:val="0"/>
                      <w:sz w:val="21"/>
                      <w:szCs w:val="21"/>
                    </w:rPr>
                    <w:t>与相关大气污染防治规划符合性分析</w:t>
                  </w:r>
                </w:p>
              </w:tc>
            </w:tr>
            <w:tr w:rsidR="00807BD2" w:rsidRPr="00807BD2" w14:paraId="2AA371C9" w14:textId="77777777" w:rsidTr="00612940">
              <w:trPr>
                <w:trHeight w:val="395"/>
                <w:jc w:val="center"/>
              </w:trPr>
              <w:tc>
                <w:tcPr>
                  <w:tcW w:w="1043" w:type="pct"/>
                  <w:vAlign w:val="center"/>
                </w:tcPr>
                <w:p w14:paraId="44D51892" w14:textId="77777777" w:rsidR="00006041" w:rsidRPr="00807BD2" w:rsidRDefault="00006041" w:rsidP="00006041">
                  <w:pPr>
                    <w:widowControl/>
                    <w:autoSpaceDE w:val="0"/>
                    <w:autoSpaceDN w:val="0"/>
                    <w:jc w:val="center"/>
                    <w:rPr>
                      <w:kern w:val="0"/>
                      <w:sz w:val="21"/>
                      <w:szCs w:val="21"/>
                    </w:rPr>
                  </w:pPr>
                  <w:r w:rsidRPr="00807BD2">
                    <w:rPr>
                      <w:kern w:val="0"/>
                      <w:sz w:val="21"/>
                      <w:szCs w:val="21"/>
                    </w:rPr>
                    <w:t>《中华人民共和国大气污染防治法》（国发【</w:t>
                  </w:r>
                  <w:r w:rsidRPr="00807BD2">
                    <w:rPr>
                      <w:kern w:val="0"/>
                      <w:sz w:val="21"/>
                      <w:szCs w:val="21"/>
                    </w:rPr>
                    <w:t>2013</w:t>
                  </w:r>
                  <w:r w:rsidRPr="00807BD2">
                    <w:rPr>
                      <w:kern w:val="0"/>
                      <w:sz w:val="21"/>
                      <w:szCs w:val="21"/>
                    </w:rPr>
                    <w:t>】</w:t>
                  </w:r>
                  <w:r w:rsidRPr="00807BD2">
                    <w:rPr>
                      <w:kern w:val="0"/>
                      <w:sz w:val="21"/>
                      <w:szCs w:val="21"/>
                    </w:rPr>
                    <w:t>37</w:t>
                  </w:r>
                  <w:r w:rsidRPr="00807BD2">
                    <w:rPr>
                      <w:kern w:val="0"/>
                      <w:sz w:val="21"/>
                      <w:szCs w:val="21"/>
                    </w:rPr>
                    <w:t>号）</w:t>
                  </w:r>
                </w:p>
              </w:tc>
              <w:tc>
                <w:tcPr>
                  <w:tcW w:w="2228" w:type="pct"/>
                  <w:vAlign w:val="center"/>
                </w:tcPr>
                <w:p w14:paraId="3E1C617F" w14:textId="77777777" w:rsidR="00006041" w:rsidRPr="00807BD2" w:rsidRDefault="00006041" w:rsidP="00006041">
                  <w:pPr>
                    <w:widowControl/>
                    <w:autoSpaceDE w:val="0"/>
                    <w:autoSpaceDN w:val="0"/>
                    <w:rPr>
                      <w:kern w:val="0"/>
                      <w:sz w:val="21"/>
                      <w:szCs w:val="21"/>
                    </w:rPr>
                  </w:pPr>
                  <w:r w:rsidRPr="00807BD2">
                    <w:rPr>
                      <w:rFonts w:hint="eastAsia"/>
                      <w:kern w:val="0"/>
                      <w:sz w:val="21"/>
                      <w:szCs w:val="21"/>
                    </w:rPr>
                    <w:t>钢铁、建材、有色金属、石油、化工、制药、矿产开采等企业，应当加强精细化管理，采取集中收集处理等措施，严格控制粉尘和气态污染物的排放。</w:t>
                  </w:r>
                </w:p>
                <w:p w14:paraId="61D51169" w14:textId="77777777" w:rsidR="00006041" w:rsidRPr="00807BD2" w:rsidRDefault="00006041" w:rsidP="00006041">
                  <w:pPr>
                    <w:widowControl/>
                    <w:autoSpaceDE w:val="0"/>
                    <w:autoSpaceDN w:val="0"/>
                    <w:rPr>
                      <w:kern w:val="0"/>
                      <w:sz w:val="21"/>
                      <w:szCs w:val="21"/>
                    </w:rPr>
                  </w:pPr>
                  <w:r w:rsidRPr="00807BD2">
                    <w:rPr>
                      <w:rFonts w:hint="eastAsia"/>
                      <w:kern w:val="0"/>
                      <w:sz w:val="21"/>
                      <w:szCs w:val="21"/>
                    </w:rPr>
                    <w:t>工业生产企业应当采取密闭、围挡、遮盖、清扫、洒水等措施，减少内部物料的堆存、传输、装卸等环节产生的粉尘和气态污染物的排放。</w:t>
                  </w:r>
                </w:p>
              </w:tc>
              <w:tc>
                <w:tcPr>
                  <w:tcW w:w="1431" w:type="pct"/>
                  <w:vAlign w:val="center"/>
                </w:tcPr>
                <w:p w14:paraId="4609E5E6" w14:textId="059A5E16" w:rsidR="00006041" w:rsidRPr="00807BD2" w:rsidRDefault="00006041" w:rsidP="00006041">
                  <w:pPr>
                    <w:widowControl/>
                    <w:autoSpaceDE w:val="0"/>
                    <w:autoSpaceDN w:val="0"/>
                    <w:rPr>
                      <w:kern w:val="0"/>
                      <w:sz w:val="21"/>
                      <w:szCs w:val="21"/>
                    </w:rPr>
                  </w:pPr>
                  <w:r w:rsidRPr="00807BD2">
                    <w:rPr>
                      <w:kern w:val="0"/>
                      <w:sz w:val="21"/>
                      <w:szCs w:val="21"/>
                    </w:rPr>
                    <w:t>本项目</w:t>
                  </w:r>
                  <w:r w:rsidRPr="00807BD2">
                    <w:rPr>
                      <w:rFonts w:hint="eastAsia"/>
                      <w:kern w:val="0"/>
                      <w:sz w:val="21"/>
                      <w:szCs w:val="21"/>
                    </w:rPr>
                    <w:t>为</w:t>
                  </w:r>
                  <w:r w:rsidR="004A18BA" w:rsidRPr="00807BD2">
                    <w:rPr>
                      <w:sz w:val="21"/>
                      <w:szCs w:val="21"/>
                    </w:rPr>
                    <w:t>煤炭存储集运项目</w:t>
                  </w:r>
                  <w:r w:rsidRPr="00807BD2">
                    <w:rPr>
                      <w:rFonts w:hint="eastAsia"/>
                      <w:sz w:val="21"/>
                      <w:szCs w:val="21"/>
                    </w:rPr>
                    <w:t>，</w:t>
                  </w:r>
                  <w:r w:rsidR="007959D3" w:rsidRPr="00807BD2">
                    <w:rPr>
                      <w:rFonts w:hint="eastAsia"/>
                      <w:kern w:val="0"/>
                      <w:sz w:val="21"/>
                      <w:szCs w:val="21"/>
                    </w:rPr>
                    <w:t>企业采取了密闭、围挡、遮盖、清扫、洒水等措施，减少内部物料的堆存、传输、装卸等环节产生的粉尘</w:t>
                  </w:r>
                  <w:r w:rsidRPr="00807BD2">
                    <w:rPr>
                      <w:kern w:val="0"/>
                      <w:sz w:val="21"/>
                      <w:szCs w:val="21"/>
                    </w:rPr>
                    <w:t>。</w:t>
                  </w:r>
                </w:p>
              </w:tc>
              <w:tc>
                <w:tcPr>
                  <w:tcW w:w="298" w:type="pct"/>
                  <w:vAlign w:val="center"/>
                </w:tcPr>
                <w:p w14:paraId="04C592F5"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r w:rsidR="00807BD2" w:rsidRPr="00807BD2" w14:paraId="1871B63F" w14:textId="77777777" w:rsidTr="00612940">
              <w:trPr>
                <w:trHeight w:val="395"/>
                <w:jc w:val="center"/>
              </w:trPr>
              <w:tc>
                <w:tcPr>
                  <w:tcW w:w="1043" w:type="pct"/>
                  <w:vAlign w:val="center"/>
                </w:tcPr>
                <w:p w14:paraId="5B50E903" w14:textId="77777777" w:rsidR="00006041" w:rsidRPr="00807BD2" w:rsidRDefault="00006041" w:rsidP="00006041">
                  <w:pPr>
                    <w:widowControl/>
                    <w:autoSpaceDE w:val="0"/>
                    <w:autoSpaceDN w:val="0"/>
                    <w:jc w:val="center"/>
                    <w:rPr>
                      <w:kern w:val="0"/>
                      <w:sz w:val="21"/>
                      <w:szCs w:val="21"/>
                    </w:rPr>
                  </w:pPr>
                  <w:r w:rsidRPr="00807BD2">
                    <w:rPr>
                      <w:kern w:val="0"/>
                      <w:sz w:val="21"/>
                      <w:szCs w:val="21"/>
                    </w:rPr>
                    <w:t>《关于印发四川省打赢蓝天保卫战等九个实施方案的通知》（川府发</w:t>
                  </w:r>
                  <w:r w:rsidRPr="00807BD2">
                    <w:rPr>
                      <w:kern w:val="0"/>
                      <w:sz w:val="21"/>
                      <w:szCs w:val="21"/>
                    </w:rPr>
                    <w:t xml:space="preserve">[2019]4 </w:t>
                  </w:r>
                  <w:r w:rsidRPr="00807BD2">
                    <w:rPr>
                      <w:kern w:val="0"/>
                      <w:sz w:val="21"/>
                      <w:szCs w:val="21"/>
                    </w:rPr>
                    <w:t>号</w:t>
                  </w:r>
                </w:p>
              </w:tc>
              <w:tc>
                <w:tcPr>
                  <w:tcW w:w="2228" w:type="pct"/>
                  <w:vAlign w:val="center"/>
                </w:tcPr>
                <w:p w14:paraId="4A07EC62" w14:textId="77777777" w:rsidR="00006041" w:rsidRPr="00807BD2" w:rsidRDefault="00006041" w:rsidP="00006041">
                  <w:pPr>
                    <w:widowControl/>
                    <w:autoSpaceDE w:val="0"/>
                    <w:autoSpaceDN w:val="0"/>
                    <w:rPr>
                      <w:kern w:val="0"/>
                      <w:sz w:val="21"/>
                      <w:szCs w:val="21"/>
                    </w:rPr>
                  </w:pPr>
                  <w:r w:rsidRPr="00807BD2">
                    <w:rPr>
                      <w:rFonts w:hint="eastAsia"/>
                      <w:kern w:val="0"/>
                      <w:sz w:val="21"/>
                      <w:szCs w:val="21"/>
                    </w:rPr>
                    <w:t>推进工业污染源全面达标排放，公布未达标工业污染源名单，对重大问题实施挂牌督办，跟踪整改销号。</w:t>
                  </w:r>
                </w:p>
              </w:tc>
              <w:tc>
                <w:tcPr>
                  <w:tcW w:w="1431" w:type="pct"/>
                  <w:vAlign w:val="center"/>
                </w:tcPr>
                <w:p w14:paraId="2D0452B4" w14:textId="66F579D9" w:rsidR="00006041" w:rsidRPr="00807BD2" w:rsidRDefault="00006041" w:rsidP="00006041">
                  <w:pPr>
                    <w:widowControl/>
                    <w:autoSpaceDE w:val="0"/>
                    <w:autoSpaceDN w:val="0"/>
                    <w:rPr>
                      <w:sz w:val="21"/>
                      <w:szCs w:val="21"/>
                    </w:rPr>
                  </w:pPr>
                  <w:r w:rsidRPr="00807BD2">
                    <w:rPr>
                      <w:kern w:val="0"/>
                      <w:sz w:val="21"/>
                      <w:szCs w:val="21"/>
                    </w:rPr>
                    <w:t>本项目</w:t>
                  </w:r>
                  <w:r w:rsidRPr="00807BD2">
                    <w:rPr>
                      <w:rFonts w:hint="eastAsia"/>
                      <w:kern w:val="0"/>
                      <w:sz w:val="21"/>
                      <w:szCs w:val="21"/>
                    </w:rPr>
                    <w:t>为</w:t>
                  </w:r>
                  <w:r w:rsidR="004A18BA" w:rsidRPr="00807BD2">
                    <w:rPr>
                      <w:sz w:val="21"/>
                      <w:szCs w:val="21"/>
                    </w:rPr>
                    <w:t>煤炭存储集运项目</w:t>
                  </w:r>
                  <w:r w:rsidRPr="00807BD2">
                    <w:rPr>
                      <w:rFonts w:hint="eastAsia"/>
                      <w:sz w:val="21"/>
                      <w:szCs w:val="21"/>
                    </w:rPr>
                    <w:t>，</w:t>
                  </w:r>
                  <w:r w:rsidR="007959D3" w:rsidRPr="00807BD2">
                    <w:rPr>
                      <w:rFonts w:hint="eastAsia"/>
                      <w:kern w:val="0"/>
                      <w:sz w:val="21"/>
                      <w:szCs w:val="21"/>
                    </w:rPr>
                    <w:t>企业采取了密闭、围挡、遮盖、清扫、洒水等措施，减少粉尘排放</w:t>
                  </w:r>
                  <w:r w:rsidRPr="00807BD2">
                    <w:rPr>
                      <w:rFonts w:hint="eastAsia"/>
                      <w:sz w:val="21"/>
                      <w:szCs w:val="21"/>
                    </w:rPr>
                    <w:t>。</w:t>
                  </w:r>
                </w:p>
              </w:tc>
              <w:tc>
                <w:tcPr>
                  <w:tcW w:w="298" w:type="pct"/>
                  <w:vAlign w:val="center"/>
                </w:tcPr>
                <w:p w14:paraId="19E59AD6"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r w:rsidR="00807BD2" w:rsidRPr="00807BD2" w14:paraId="03D5AAB6" w14:textId="77777777" w:rsidTr="00612940">
              <w:trPr>
                <w:trHeight w:val="395"/>
                <w:jc w:val="center"/>
              </w:trPr>
              <w:tc>
                <w:tcPr>
                  <w:tcW w:w="1043" w:type="pct"/>
                  <w:vAlign w:val="center"/>
                </w:tcPr>
                <w:p w14:paraId="2C965F44" w14:textId="72505B89" w:rsidR="00006041" w:rsidRPr="00807BD2" w:rsidRDefault="00006041" w:rsidP="007959D3">
                  <w:pPr>
                    <w:widowControl/>
                    <w:autoSpaceDE w:val="0"/>
                    <w:autoSpaceDN w:val="0"/>
                    <w:jc w:val="center"/>
                    <w:rPr>
                      <w:kern w:val="0"/>
                      <w:sz w:val="21"/>
                      <w:szCs w:val="21"/>
                    </w:rPr>
                  </w:pPr>
                  <w:r w:rsidRPr="00807BD2">
                    <w:rPr>
                      <w:kern w:val="0"/>
                      <w:sz w:val="21"/>
                      <w:szCs w:val="21"/>
                    </w:rPr>
                    <w:t>成都市大气</w:t>
                  </w:r>
                  <w:r w:rsidRPr="00807BD2">
                    <w:rPr>
                      <w:kern w:val="0"/>
                      <w:sz w:val="21"/>
                      <w:szCs w:val="21"/>
                    </w:rPr>
                    <w:t xml:space="preserve"> </w:t>
                  </w:r>
                  <w:r w:rsidRPr="00807BD2">
                    <w:rPr>
                      <w:kern w:val="0"/>
                      <w:sz w:val="21"/>
                      <w:szCs w:val="21"/>
                    </w:rPr>
                    <w:t>水土壤污染防治</w:t>
                  </w:r>
                  <w:r w:rsidRPr="00807BD2">
                    <w:rPr>
                      <w:kern w:val="0"/>
                      <w:sz w:val="21"/>
                      <w:szCs w:val="21"/>
                    </w:rPr>
                    <w:t>“</w:t>
                  </w:r>
                  <w:r w:rsidRPr="00807BD2">
                    <w:rPr>
                      <w:kern w:val="0"/>
                      <w:sz w:val="21"/>
                      <w:szCs w:val="21"/>
                    </w:rPr>
                    <w:t>三大战役</w:t>
                  </w:r>
                  <w:r w:rsidRPr="00807BD2">
                    <w:rPr>
                      <w:kern w:val="0"/>
                      <w:sz w:val="21"/>
                      <w:szCs w:val="21"/>
                    </w:rPr>
                    <w:t>”</w:t>
                  </w:r>
                  <w:r w:rsidRPr="00807BD2">
                    <w:rPr>
                      <w:kern w:val="0"/>
                      <w:sz w:val="21"/>
                      <w:szCs w:val="21"/>
                    </w:rPr>
                    <w:t>领导小组关于印发《成都市</w:t>
                  </w:r>
                  <w:r w:rsidRPr="00807BD2">
                    <w:rPr>
                      <w:kern w:val="0"/>
                      <w:sz w:val="21"/>
                      <w:szCs w:val="21"/>
                    </w:rPr>
                    <w:t>2022</w:t>
                  </w:r>
                  <w:r w:rsidRPr="00807BD2">
                    <w:rPr>
                      <w:kern w:val="0"/>
                      <w:sz w:val="21"/>
                      <w:szCs w:val="21"/>
                    </w:rPr>
                    <w:t>年大气污染防治工作行动方案》的通知</w:t>
                  </w:r>
                </w:p>
              </w:tc>
              <w:tc>
                <w:tcPr>
                  <w:tcW w:w="2228" w:type="pct"/>
                  <w:vAlign w:val="center"/>
                </w:tcPr>
                <w:p w14:paraId="1FD17D0F" w14:textId="77777777" w:rsidR="00006041" w:rsidRPr="00807BD2" w:rsidRDefault="00006041" w:rsidP="00006041">
                  <w:pPr>
                    <w:widowControl/>
                    <w:autoSpaceDE w:val="0"/>
                    <w:autoSpaceDN w:val="0"/>
                    <w:rPr>
                      <w:kern w:val="0"/>
                      <w:sz w:val="21"/>
                      <w:szCs w:val="21"/>
                    </w:rPr>
                  </w:pPr>
                  <w:r w:rsidRPr="00807BD2">
                    <w:rPr>
                      <w:rFonts w:hint="eastAsia"/>
                      <w:kern w:val="0"/>
                      <w:sz w:val="21"/>
                      <w:szCs w:val="21"/>
                    </w:rPr>
                    <w:t>大力发展电子信息、装备制造、生物医药等先进制造业，提升高技术制造业占比，通过上大压小、资源整合等方式低钢材、建材、石化等重点高耗能产业占比。推动氢能、</w:t>
                  </w:r>
                  <w:proofErr w:type="gramStart"/>
                  <w:r w:rsidRPr="00807BD2">
                    <w:rPr>
                      <w:rFonts w:hint="eastAsia"/>
                      <w:kern w:val="0"/>
                      <w:sz w:val="21"/>
                      <w:szCs w:val="21"/>
                    </w:rPr>
                    <w:t>光伏等绿色</w:t>
                  </w:r>
                  <w:proofErr w:type="gramEnd"/>
                  <w:r w:rsidRPr="00807BD2">
                    <w:rPr>
                      <w:rFonts w:hint="eastAsia"/>
                      <w:kern w:val="0"/>
                      <w:sz w:val="21"/>
                      <w:szCs w:val="21"/>
                    </w:rPr>
                    <w:t>产业</w:t>
                  </w:r>
                  <w:proofErr w:type="gramStart"/>
                  <w:r w:rsidRPr="00807BD2">
                    <w:rPr>
                      <w:rFonts w:hint="eastAsia"/>
                      <w:kern w:val="0"/>
                      <w:sz w:val="21"/>
                      <w:szCs w:val="21"/>
                    </w:rPr>
                    <w:t>集群化</w:t>
                  </w:r>
                  <w:proofErr w:type="gramEnd"/>
                  <w:r w:rsidRPr="00807BD2">
                    <w:rPr>
                      <w:rFonts w:hint="eastAsia"/>
                      <w:kern w:val="0"/>
                      <w:sz w:val="21"/>
                      <w:szCs w:val="21"/>
                    </w:rPr>
                    <w:t>发展。</w:t>
                  </w:r>
                </w:p>
              </w:tc>
              <w:tc>
                <w:tcPr>
                  <w:tcW w:w="1431" w:type="pct"/>
                  <w:vAlign w:val="center"/>
                </w:tcPr>
                <w:p w14:paraId="42B77B9F" w14:textId="575191C1" w:rsidR="00006041" w:rsidRPr="00807BD2" w:rsidRDefault="00006041" w:rsidP="00006041">
                  <w:pPr>
                    <w:widowControl/>
                    <w:autoSpaceDE w:val="0"/>
                    <w:autoSpaceDN w:val="0"/>
                    <w:rPr>
                      <w:sz w:val="21"/>
                      <w:szCs w:val="21"/>
                    </w:rPr>
                  </w:pPr>
                  <w:r w:rsidRPr="00807BD2">
                    <w:rPr>
                      <w:kern w:val="0"/>
                      <w:sz w:val="21"/>
                      <w:szCs w:val="21"/>
                    </w:rPr>
                    <w:t>本项目</w:t>
                  </w:r>
                  <w:r w:rsidRPr="00807BD2">
                    <w:rPr>
                      <w:rFonts w:hint="eastAsia"/>
                      <w:kern w:val="0"/>
                      <w:sz w:val="21"/>
                      <w:szCs w:val="21"/>
                    </w:rPr>
                    <w:t>为</w:t>
                  </w:r>
                  <w:r w:rsidR="004A18BA" w:rsidRPr="00807BD2">
                    <w:rPr>
                      <w:sz w:val="21"/>
                      <w:szCs w:val="21"/>
                    </w:rPr>
                    <w:t>煤炭存储集运项目</w:t>
                  </w:r>
                  <w:r w:rsidRPr="00807BD2">
                    <w:rPr>
                      <w:rFonts w:hint="eastAsia"/>
                      <w:sz w:val="21"/>
                      <w:szCs w:val="21"/>
                    </w:rPr>
                    <w:t>，</w:t>
                  </w:r>
                  <w:r w:rsidR="007959D3" w:rsidRPr="00807BD2">
                    <w:rPr>
                      <w:rFonts w:hint="eastAsia"/>
                      <w:kern w:val="0"/>
                      <w:sz w:val="21"/>
                      <w:szCs w:val="21"/>
                    </w:rPr>
                    <w:t>企业采取了密闭、围挡、遮盖、清扫、洒水等措施，减少粉尘排放</w:t>
                  </w:r>
                  <w:r w:rsidRPr="00807BD2">
                    <w:rPr>
                      <w:rFonts w:hint="eastAsia"/>
                      <w:sz w:val="21"/>
                      <w:szCs w:val="21"/>
                    </w:rPr>
                    <w:t>。</w:t>
                  </w:r>
                </w:p>
              </w:tc>
              <w:tc>
                <w:tcPr>
                  <w:tcW w:w="298" w:type="pct"/>
                  <w:vAlign w:val="center"/>
                </w:tcPr>
                <w:p w14:paraId="140E4E11"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r w:rsidR="00807BD2" w:rsidRPr="00807BD2" w14:paraId="7116AAD8" w14:textId="77777777" w:rsidTr="00612940">
              <w:trPr>
                <w:trHeight w:val="395"/>
                <w:jc w:val="center"/>
              </w:trPr>
              <w:tc>
                <w:tcPr>
                  <w:tcW w:w="1043" w:type="pct"/>
                  <w:vAlign w:val="center"/>
                </w:tcPr>
                <w:p w14:paraId="3702B500" w14:textId="6F517C9E" w:rsidR="00006041" w:rsidRPr="00807BD2" w:rsidRDefault="00006041" w:rsidP="00006041">
                  <w:pPr>
                    <w:widowControl/>
                    <w:autoSpaceDE w:val="0"/>
                    <w:autoSpaceDN w:val="0"/>
                    <w:jc w:val="center"/>
                    <w:rPr>
                      <w:kern w:val="0"/>
                      <w:sz w:val="21"/>
                      <w:szCs w:val="21"/>
                    </w:rPr>
                  </w:pPr>
                  <w:r w:rsidRPr="00807BD2">
                    <w:rPr>
                      <w:rFonts w:hint="eastAsia"/>
                      <w:kern w:val="0"/>
                      <w:sz w:val="21"/>
                      <w:szCs w:val="21"/>
                    </w:rPr>
                    <w:t>成都市“十四五”生态环境保护规划</w:t>
                  </w:r>
                </w:p>
              </w:tc>
              <w:tc>
                <w:tcPr>
                  <w:tcW w:w="2228" w:type="pct"/>
                  <w:vAlign w:val="center"/>
                </w:tcPr>
                <w:p w14:paraId="7DE69345" w14:textId="77777777" w:rsidR="00006041" w:rsidRPr="00807BD2" w:rsidRDefault="00006041" w:rsidP="00006041">
                  <w:pPr>
                    <w:widowControl/>
                    <w:autoSpaceDE w:val="0"/>
                    <w:autoSpaceDN w:val="0"/>
                    <w:rPr>
                      <w:sz w:val="21"/>
                      <w:szCs w:val="21"/>
                    </w:rPr>
                  </w:pPr>
                  <w:r w:rsidRPr="00807BD2">
                    <w:rPr>
                      <w:rFonts w:hint="eastAsia"/>
                      <w:sz w:val="21"/>
                      <w:szCs w:val="21"/>
                    </w:rPr>
                    <w:t>按照最新《产业结构调整指导目录》持续开展落后低效和过剩产能淘汰工作，严格控制粗钢、平板</w:t>
                  </w:r>
                  <w:proofErr w:type="gramStart"/>
                  <w:r w:rsidRPr="00807BD2">
                    <w:rPr>
                      <w:rFonts w:hint="eastAsia"/>
                      <w:sz w:val="21"/>
                      <w:szCs w:val="21"/>
                    </w:rPr>
                    <w:t>玻</w:t>
                  </w:r>
                  <w:proofErr w:type="gramEnd"/>
                </w:p>
                <w:p w14:paraId="11ACA8D8" w14:textId="77777777" w:rsidR="00006041" w:rsidRPr="00807BD2" w:rsidRDefault="00006041" w:rsidP="00006041">
                  <w:pPr>
                    <w:widowControl/>
                    <w:autoSpaceDE w:val="0"/>
                    <w:autoSpaceDN w:val="0"/>
                    <w:rPr>
                      <w:sz w:val="21"/>
                      <w:szCs w:val="21"/>
                    </w:rPr>
                  </w:pPr>
                  <w:proofErr w:type="gramStart"/>
                  <w:r w:rsidRPr="00807BD2">
                    <w:rPr>
                      <w:rFonts w:hint="eastAsia"/>
                      <w:sz w:val="21"/>
                      <w:szCs w:val="21"/>
                    </w:rPr>
                    <w:t>璃</w:t>
                  </w:r>
                  <w:proofErr w:type="gramEnd"/>
                  <w:r w:rsidRPr="00807BD2">
                    <w:rPr>
                      <w:rFonts w:hint="eastAsia"/>
                      <w:sz w:val="21"/>
                      <w:szCs w:val="21"/>
                    </w:rPr>
                    <w:t>、水泥等行业产能。以石化、化工、工业涂装、包装印刷、建材、农副食品加工等行业为重点，强化能耗、水耗、环保、安全等标准约束，开展全流程清洁化、循环化、低碳化改造。推行企业激励与绿色绩效挂钩，建立“两高”项目全链条管控机制。</w:t>
                  </w:r>
                </w:p>
              </w:tc>
              <w:tc>
                <w:tcPr>
                  <w:tcW w:w="1431" w:type="pct"/>
                  <w:vAlign w:val="center"/>
                </w:tcPr>
                <w:p w14:paraId="27D613CD" w14:textId="24269BA2" w:rsidR="00006041" w:rsidRPr="00807BD2" w:rsidRDefault="00006041" w:rsidP="00006041">
                  <w:pPr>
                    <w:widowControl/>
                    <w:autoSpaceDE w:val="0"/>
                    <w:autoSpaceDN w:val="0"/>
                    <w:rPr>
                      <w:kern w:val="0"/>
                      <w:sz w:val="21"/>
                      <w:szCs w:val="21"/>
                    </w:rPr>
                  </w:pPr>
                  <w:r w:rsidRPr="00807BD2">
                    <w:rPr>
                      <w:kern w:val="0"/>
                      <w:sz w:val="21"/>
                      <w:szCs w:val="21"/>
                    </w:rPr>
                    <w:t>本项目</w:t>
                  </w:r>
                  <w:r w:rsidRPr="00807BD2">
                    <w:rPr>
                      <w:rFonts w:hint="eastAsia"/>
                      <w:kern w:val="0"/>
                      <w:sz w:val="21"/>
                      <w:szCs w:val="21"/>
                    </w:rPr>
                    <w:t>为</w:t>
                  </w:r>
                  <w:r w:rsidR="004A18BA" w:rsidRPr="00807BD2">
                    <w:rPr>
                      <w:sz w:val="21"/>
                      <w:szCs w:val="21"/>
                    </w:rPr>
                    <w:t>煤炭存储集运项目</w:t>
                  </w:r>
                  <w:r w:rsidRPr="00807BD2">
                    <w:rPr>
                      <w:rFonts w:hint="eastAsia"/>
                      <w:sz w:val="21"/>
                      <w:szCs w:val="21"/>
                    </w:rPr>
                    <w:t>，不属于《产业结构调整指导目录》中淘汰项目。</w:t>
                  </w:r>
                </w:p>
              </w:tc>
              <w:tc>
                <w:tcPr>
                  <w:tcW w:w="298" w:type="pct"/>
                  <w:vAlign w:val="center"/>
                </w:tcPr>
                <w:p w14:paraId="5AC27530"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r w:rsidR="00807BD2" w:rsidRPr="00807BD2" w14:paraId="124ADF2A" w14:textId="77777777" w:rsidTr="00612940">
              <w:trPr>
                <w:trHeight w:val="395"/>
                <w:jc w:val="center"/>
              </w:trPr>
              <w:tc>
                <w:tcPr>
                  <w:tcW w:w="5000" w:type="pct"/>
                  <w:gridSpan w:val="4"/>
                  <w:vAlign w:val="center"/>
                </w:tcPr>
                <w:p w14:paraId="0DA51CB4" w14:textId="77777777" w:rsidR="00006041" w:rsidRPr="00807BD2" w:rsidRDefault="00006041" w:rsidP="00006041">
                  <w:pPr>
                    <w:widowControl/>
                    <w:autoSpaceDE w:val="0"/>
                    <w:autoSpaceDN w:val="0"/>
                    <w:jc w:val="center"/>
                    <w:rPr>
                      <w:kern w:val="0"/>
                      <w:sz w:val="21"/>
                      <w:szCs w:val="21"/>
                    </w:rPr>
                  </w:pPr>
                  <w:r w:rsidRPr="00807BD2">
                    <w:rPr>
                      <w:b/>
                      <w:bCs/>
                      <w:kern w:val="0"/>
                      <w:sz w:val="21"/>
                      <w:szCs w:val="21"/>
                    </w:rPr>
                    <w:t>与相关水污染防治规划符合性分析</w:t>
                  </w:r>
                </w:p>
              </w:tc>
            </w:tr>
            <w:tr w:rsidR="00807BD2" w:rsidRPr="00807BD2" w14:paraId="3B7BA2E6" w14:textId="77777777" w:rsidTr="00612940">
              <w:trPr>
                <w:trHeight w:val="395"/>
                <w:jc w:val="center"/>
              </w:trPr>
              <w:tc>
                <w:tcPr>
                  <w:tcW w:w="1043" w:type="pct"/>
                  <w:vAlign w:val="center"/>
                </w:tcPr>
                <w:p w14:paraId="5D600375" w14:textId="77777777" w:rsidR="00006041" w:rsidRPr="00807BD2" w:rsidRDefault="00006041" w:rsidP="00006041">
                  <w:pPr>
                    <w:widowControl/>
                    <w:autoSpaceDE w:val="0"/>
                    <w:autoSpaceDN w:val="0"/>
                    <w:jc w:val="center"/>
                    <w:rPr>
                      <w:kern w:val="0"/>
                      <w:sz w:val="21"/>
                      <w:szCs w:val="21"/>
                    </w:rPr>
                  </w:pPr>
                  <w:r w:rsidRPr="00807BD2">
                    <w:rPr>
                      <w:kern w:val="0"/>
                      <w:sz w:val="21"/>
                      <w:szCs w:val="21"/>
                    </w:rPr>
                    <w:t>《国务院关于印发水污染防治行动计划的通知》（国发</w:t>
                  </w:r>
                  <w:r w:rsidRPr="00807BD2">
                    <w:rPr>
                      <w:kern w:val="0"/>
                      <w:sz w:val="21"/>
                      <w:szCs w:val="21"/>
                    </w:rPr>
                    <w:t xml:space="preserve">[2015]17 </w:t>
                  </w:r>
                  <w:r w:rsidRPr="00807BD2">
                    <w:rPr>
                      <w:kern w:val="0"/>
                      <w:sz w:val="21"/>
                      <w:szCs w:val="21"/>
                    </w:rPr>
                    <w:t>号）</w:t>
                  </w:r>
                </w:p>
              </w:tc>
              <w:tc>
                <w:tcPr>
                  <w:tcW w:w="2228" w:type="pct"/>
                  <w:vAlign w:val="center"/>
                </w:tcPr>
                <w:p w14:paraId="477177FE" w14:textId="77777777" w:rsidR="00006041" w:rsidRPr="00807BD2" w:rsidRDefault="00006041" w:rsidP="00006041">
                  <w:pPr>
                    <w:widowControl/>
                    <w:autoSpaceDE w:val="0"/>
                    <w:autoSpaceDN w:val="0"/>
                    <w:rPr>
                      <w:kern w:val="0"/>
                      <w:sz w:val="21"/>
                      <w:szCs w:val="21"/>
                    </w:rPr>
                  </w:pPr>
                  <w:r w:rsidRPr="00807BD2">
                    <w:rPr>
                      <w:kern w:val="0"/>
                      <w:sz w:val="21"/>
                      <w:szCs w:val="21"/>
                    </w:rPr>
                    <w:t>（一）狠抓工业污染防治。</w:t>
                  </w:r>
                  <w:r w:rsidRPr="00807BD2">
                    <w:rPr>
                      <w:kern w:val="0"/>
                      <w:sz w:val="21"/>
                      <w:szCs w:val="21"/>
                    </w:rPr>
                    <w:t>……</w:t>
                  </w:r>
                </w:p>
                <w:p w14:paraId="671538F7" w14:textId="77777777" w:rsidR="00006041" w:rsidRPr="00807BD2" w:rsidRDefault="00006041" w:rsidP="00006041">
                  <w:pPr>
                    <w:widowControl/>
                    <w:autoSpaceDE w:val="0"/>
                    <w:autoSpaceDN w:val="0"/>
                    <w:rPr>
                      <w:kern w:val="0"/>
                      <w:sz w:val="21"/>
                      <w:szCs w:val="21"/>
                    </w:rPr>
                  </w:pPr>
                  <w:r w:rsidRPr="00807BD2">
                    <w:rPr>
                      <w:kern w:val="0"/>
                      <w:sz w:val="21"/>
                      <w:szCs w:val="21"/>
                    </w:rPr>
                    <w:t>集聚区内工业废水必须经预处理达到集中处理要求，方可进入污水集中处理设施</w:t>
                  </w:r>
                  <w:r w:rsidRPr="00807BD2">
                    <w:rPr>
                      <w:kern w:val="0"/>
                      <w:sz w:val="21"/>
                      <w:szCs w:val="21"/>
                    </w:rPr>
                    <w:t>……</w:t>
                  </w:r>
                </w:p>
              </w:tc>
              <w:tc>
                <w:tcPr>
                  <w:tcW w:w="1431" w:type="pct"/>
                  <w:vAlign w:val="center"/>
                </w:tcPr>
                <w:p w14:paraId="343758F0" w14:textId="0098394D" w:rsidR="00006041" w:rsidRPr="00807BD2" w:rsidRDefault="00006041" w:rsidP="00006041">
                  <w:pPr>
                    <w:widowControl/>
                    <w:autoSpaceDE w:val="0"/>
                    <w:autoSpaceDN w:val="0"/>
                    <w:rPr>
                      <w:kern w:val="0"/>
                      <w:sz w:val="21"/>
                      <w:szCs w:val="21"/>
                    </w:rPr>
                  </w:pPr>
                  <w:r w:rsidRPr="00807BD2">
                    <w:rPr>
                      <w:kern w:val="0"/>
                      <w:sz w:val="21"/>
                      <w:szCs w:val="21"/>
                    </w:rPr>
                    <w:t>本项目</w:t>
                  </w:r>
                  <w:r w:rsidR="007959D3" w:rsidRPr="00807BD2">
                    <w:rPr>
                      <w:rFonts w:hint="eastAsia"/>
                      <w:kern w:val="0"/>
                      <w:sz w:val="21"/>
                      <w:szCs w:val="21"/>
                    </w:rPr>
                    <w:t>生产</w:t>
                  </w:r>
                  <w:r w:rsidRPr="00807BD2">
                    <w:rPr>
                      <w:kern w:val="0"/>
                      <w:sz w:val="21"/>
                      <w:szCs w:val="21"/>
                    </w:rPr>
                    <w:t>废水</w:t>
                  </w:r>
                  <w:r w:rsidR="007959D3" w:rsidRPr="00807BD2">
                    <w:rPr>
                      <w:rFonts w:hint="eastAsia"/>
                      <w:kern w:val="0"/>
                      <w:sz w:val="21"/>
                      <w:szCs w:val="21"/>
                    </w:rPr>
                    <w:t>实现废水闭路循环，不外排；生活污水经预处理设施处理后排入开江县任市镇污水处理厂处理。</w:t>
                  </w:r>
                </w:p>
              </w:tc>
              <w:tc>
                <w:tcPr>
                  <w:tcW w:w="298" w:type="pct"/>
                  <w:vAlign w:val="center"/>
                </w:tcPr>
                <w:p w14:paraId="4A5BB6AB"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r w:rsidR="00807BD2" w:rsidRPr="00807BD2" w14:paraId="130055D3" w14:textId="77777777" w:rsidTr="00612940">
              <w:trPr>
                <w:trHeight w:val="395"/>
                <w:jc w:val="center"/>
              </w:trPr>
              <w:tc>
                <w:tcPr>
                  <w:tcW w:w="1043" w:type="pct"/>
                  <w:vAlign w:val="center"/>
                </w:tcPr>
                <w:p w14:paraId="11253729" w14:textId="77777777" w:rsidR="00006041" w:rsidRPr="00807BD2" w:rsidRDefault="00006041" w:rsidP="00006041">
                  <w:pPr>
                    <w:widowControl/>
                    <w:autoSpaceDE w:val="0"/>
                    <w:autoSpaceDN w:val="0"/>
                    <w:jc w:val="center"/>
                    <w:rPr>
                      <w:kern w:val="0"/>
                      <w:sz w:val="21"/>
                      <w:szCs w:val="21"/>
                    </w:rPr>
                  </w:pPr>
                  <w:r w:rsidRPr="00807BD2">
                    <w:rPr>
                      <w:kern w:val="0"/>
                      <w:sz w:val="21"/>
                      <w:szCs w:val="21"/>
                    </w:rPr>
                    <w:lastRenderedPageBreak/>
                    <w:t>《四川省人民政府关于印发水污染防治行动计划四川省工作方案的通知》（川府发</w:t>
                  </w:r>
                  <w:r w:rsidRPr="00807BD2">
                    <w:rPr>
                      <w:kern w:val="0"/>
                      <w:sz w:val="21"/>
                      <w:szCs w:val="21"/>
                    </w:rPr>
                    <w:t xml:space="preserve">[2015]59 </w:t>
                  </w:r>
                  <w:r w:rsidRPr="00807BD2">
                    <w:rPr>
                      <w:kern w:val="0"/>
                      <w:sz w:val="21"/>
                      <w:szCs w:val="21"/>
                    </w:rPr>
                    <w:t>号）</w:t>
                  </w:r>
                </w:p>
              </w:tc>
              <w:tc>
                <w:tcPr>
                  <w:tcW w:w="2228" w:type="pct"/>
                  <w:vAlign w:val="center"/>
                </w:tcPr>
                <w:p w14:paraId="5BC1DF0F" w14:textId="77777777" w:rsidR="00006041" w:rsidRPr="00807BD2" w:rsidRDefault="00006041" w:rsidP="00006041">
                  <w:pPr>
                    <w:widowControl/>
                    <w:autoSpaceDE w:val="0"/>
                    <w:autoSpaceDN w:val="0"/>
                    <w:rPr>
                      <w:kern w:val="0"/>
                      <w:sz w:val="21"/>
                      <w:szCs w:val="21"/>
                    </w:rPr>
                  </w:pPr>
                  <w:r w:rsidRPr="00807BD2">
                    <w:rPr>
                      <w:kern w:val="0"/>
                      <w:sz w:val="21"/>
                      <w:szCs w:val="21"/>
                    </w:rPr>
                    <w:t>（一）全面控制污染物排放</w:t>
                  </w:r>
                </w:p>
                <w:p w14:paraId="37972102" w14:textId="77777777" w:rsidR="00006041" w:rsidRPr="00807BD2" w:rsidRDefault="00006041" w:rsidP="00006041">
                  <w:pPr>
                    <w:widowControl/>
                    <w:autoSpaceDE w:val="0"/>
                    <w:autoSpaceDN w:val="0"/>
                    <w:rPr>
                      <w:kern w:val="0"/>
                      <w:sz w:val="21"/>
                      <w:szCs w:val="21"/>
                    </w:rPr>
                  </w:pPr>
                  <w:r w:rsidRPr="00807BD2">
                    <w:rPr>
                      <w:kern w:val="0"/>
                      <w:sz w:val="21"/>
                      <w:szCs w:val="21"/>
                    </w:rPr>
                    <w:t>（</w:t>
                  </w:r>
                  <w:r w:rsidRPr="00807BD2">
                    <w:rPr>
                      <w:kern w:val="0"/>
                      <w:sz w:val="21"/>
                      <w:szCs w:val="21"/>
                    </w:rPr>
                    <w:t>1</w:t>
                  </w:r>
                  <w:r w:rsidRPr="00807BD2">
                    <w:rPr>
                      <w:kern w:val="0"/>
                      <w:sz w:val="21"/>
                      <w:szCs w:val="21"/>
                    </w:rPr>
                    <w:t>）狠抓工业污染防治；</w:t>
                  </w:r>
                  <w:r w:rsidRPr="00807BD2">
                    <w:rPr>
                      <w:rFonts w:ascii="宋体" w:hAnsi="宋体" w:cs="宋体" w:hint="eastAsia"/>
                      <w:kern w:val="0"/>
                      <w:sz w:val="21"/>
                      <w:szCs w:val="21"/>
                    </w:rPr>
                    <w:t>①</w:t>
                  </w:r>
                  <w:r w:rsidRPr="00807BD2">
                    <w:rPr>
                      <w:kern w:val="0"/>
                      <w:sz w:val="21"/>
                      <w:szCs w:val="21"/>
                    </w:rPr>
                    <w:t>取缔</w:t>
                  </w:r>
                  <w:r w:rsidRPr="00807BD2">
                    <w:rPr>
                      <w:kern w:val="0"/>
                      <w:sz w:val="21"/>
                      <w:szCs w:val="21"/>
                    </w:rPr>
                    <w:t>“10+1”</w:t>
                  </w:r>
                  <w:r w:rsidRPr="00807BD2">
                    <w:rPr>
                      <w:kern w:val="0"/>
                      <w:sz w:val="21"/>
                      <w:szCs w:val="21"/>
                    </w:rPr>
                    <w:t>小企业；</w:t>
                  </w:r>
                  <w:r w:rsidRPr="00807BD2">
                    <w:rPr>
                      <w:rFonts w:ascii="宋体" w:hAnsi="宋体" w:cs="宋体" w:hint="eastAsia"/>
                      <w:kern w:val="0"/>
                      <w:sz w:val="21"/>
                      <w:szCs w:val="21"/>
                    </w:rPr>
                    <w:t>②</w:t>
                  </w:r>
                  <w:r w:rsidRPr="00807BD2">
                    <w:rPr>
                      <w:kern w:val="0"/>
                      <w:sz w:val="21"/>
                      <w:szCs w:val="21"/>
                    </w:rPr>
                    <w:t>专项整治</w:t>
                  </w:r>
                  <w:r w:rsidRPr="00807BD2">
                    <w:rPr>
                      <w:kern w:val="0"/>
                      <w:sz w:val="21"/>
                      <w:szCs w:val="21"/>
                    </w:rPr>
                    <w:t>“10+1”</w:t>
                  </w:r>
                  <w:r w:rsidRPr="00807BD2">
                    <w:rPr>
                      <w:kern w:val="0"/>
                      <w:sz w:val="21"/>
                      <w:szCs w:val="21"/>
                    </w:rPr>
                    <w:t>重点行业；</w:t>
                  </w:r>
                  <w:r w:rsidRPr="00807BD2">
                    <w:rPr>
                      <w:kern w:val="0"/>
                      <w:sz w:val="21"/>
                      <w:szCs w:val="21"/>
                    </w:rPr>
                    <w:t xml:space="preserve"> </w:t>
                  </w:r>
                  <w:r w:rsidRPr="00807BD2">
                    <w:rPr>
                      <w:rFonts w:ascii="宋体" w:hAnsi="宋体" w:cs="宋体" w:hint="eastAsia"/>
                      <w:kern w:val="0"/>
                      <w:sz w:val="21"/>
                      <w:szCs w:val="21"/>
                    </w:rPr>
                    <w:t>③</w:t>
                  </w:r>
                  <w:r w:rsidRPr="00807BD2">
                    <w:rPr>
                      <w:kern w:val="0"/>
                      <w:sz w:val="21"/>
                      <w:szCs w:val="21"/>
                    </w:rPr>
                    <w:t>集中治理工业集聚区水污染</w:t>
                  </w:r>
                </w:p>
              </w:tc>
              <w:tc>
                <w:tcPr>
                  <w:tcW w:w="1431" w:type="pct"/>
                  <w:vAlign w:val="center"/>
                </w:tcPr>
                <w:p w14:paraId="3BDA2C68" w14:textId="26CAF076" w:rsidR="00006041" w:rsidRPr="00807BD2" w:rsidRDefault="00006041" w:rsidP="00006041">
                  <w:pPr>
                    <w:widowControl/>
                    <w:autoSpaceDE w:val="0"/>
                    <w:autoSpaceDN w:val="0"/>
                    <w:rPr>
                      <w:kern w:val="0"/>
                      <w:sz w:val="21"/>
                      <w:szCs w:val="21"/>
                    </w:rPr>
                  </w:pPr>
                  <w:r w:rsidRPr="00807BD2">
                    <w:rPr>
                      <w:kern w:val="0"/>
                      <w:sz w:val="21"/>
                      <w:szCs w:val="21"/>
                    </w:rPr>
                    <w:t>本项目</w:t>
                  </w:r>
                  <w:r w:rsidRPr="00807BD2">
                    <w:rPr>
                      <w:sz w:val="21"/>
                      <w:szCs w:val="21"/>
                    </w:rPr>
                    <w:t>为</w:t>
                  </w:r>
                  <w:r w:rsidR="004A18BA" w:rsidRPr="00807BD2">
                    <w:rPr>
                      <w:sz w:val="21"/>
                      <w:szCs w:val="21"/>
                    </w:rPr>
                    <w:t>煤炭存储集运项目</w:t>
                  </w:r>
                  <w:r w:rsidRPr="00807BD2">
                    <w:rPr>
                      <w:kern w:val="0"/>
                      <w:sz w:val="21"/>
                      <w:szCs w:val="21"/>
                    </w:rPr>
                    <w:t>，不属于</w:t>
                  </w:r>
                  <w:r w:rsidRPr="00807BD2">
                    <w:rPr>
                      <w:kern w:val="0"/>
                      <w:sz w:val="21"/>
                      <w:szCs w:val="21"/>
                    </w:rPr>
                    <w:t>“</w:t>
                  </w:r>
                  <w:r w:rsidRPr="00807BD2">
                    <w:rPr>
                      <w:kern w:val="0"/>
                      <w:sz w:val="21"/>
                      <w:szCs w:val="21"/>
                    </w:rPr>
                    <w:t>十小</w:t>
                  </w:r>
                  <w:r w:rsidRPr="00807BD2">
                    <w:rPr>
                      <w:kern w:val="0"/>
                      <w:sz w:val="21"/>
                      <w:szCs w:val="21"/>
                    </w:rPr>
                    <w:t>”</w:t>
                  </w:r>
                  <w:r w:rsidRPr="00807BD2">
                    <w:rPr>
                      <w:kern w:val="0"/>
                      <w:sz w:val="21"/>
                      <w:szCs w:val="21"/>
                    </w:rPr>
                    <w:t>企业，不属于取缔项目。</w:t>
                  </w:r>
                </w:p>
              </w:tc>
              <w:tc>
                <w:tcPr>
                  <w:tcW w:w="298" w:type="pct"/>
                  <w:vAlign w:val="center"/>
                </w:tcPr>
                <w:p w14:paraId="3BE67416"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r w:rsidR="00807BD2" w:rsidRPr="00807BD2" w14:paraId="710B2193" w14:textId="77777777" w:rsidTr="00612940">
              <w:trPr>
                <w:trHeight w:val="395"/>
                <w:jc w:val="center"/>
              </w:trPr>
              <w:tc>
                <w:tcPr>
                  <w:tcW w:w="1043" w:type="pct"/>
                  <w:vAlign w:val="center"/>
                </w:tcPr>
                <w:p w14:paraId="0EE92D5D" w14:textId="77777777" w:rsidR="00006041" w:rsidRPr="00807BD2" w:rsidRDefault="00006041" w:rsidP="00006041">
                  <w:pPr>
                    <w:widowControl/>
                    <w:autoSpaceDE w:val="0"/>
                    <w:autoSpaceDN w:val="0"/>
                    <w:jc w:val="center"/>
                    <w:rPr>
                      <w:kern w:val="0"/>
                      <w:sz w:val="21"/>
                      <w:szCs w:val="21"/>
                    </w:rPr>
                  </w:pPr>
                  <w:r w:rsidRPr="00807BD2">
                    <w:rPr>
                      <w:kern w:val="0"/>
                      <w:sz w:val="21"/>
                      <w:szCs w:val="21"/>
                    </w:rPr>
                    <w:t>《关于印发四川省打赢蓝天保卫战等九个实施方案的通知》（川府发</w:t>
                  </w:r>
                  <w:r w:rsidRPr="00807BD2">
                    <w:rPr>
                      <w:kern w:val="0"/>
                      <w:sz w:val="21"/>
                      <w:szCs w:val="21"/>
                    </w:rPr>
                    <w:t xml:space="preserve">[2019]4 </w:t>
                  </w:r>
                  <w:r w:rsidRPr="00807BD2">
                    <w:rPr>
                      <w:kern w:val="0"/>
                      <w:sz w:val="21"/>
                      <w:szCs w:val="21"/>
                    </w:rPr>
                    <w:t>号</w:t>
                  </w:r>
                </w:p>
              </w:tc>
              <w:tc>
                <w:tcPr>
                  <w:tcW w:w="2228" w:type="pct"/>
                  <w:vAlign w:val="center"/>
                </w:tcPr>
                <w:p w14:paraId="227DF49F" w14:textId="77777777" w:rsidR="00006041" w:rsidRPr="00807BD2" w:rsidRDefault="00006041" w:rsidP="00006041">
                  <w:pPr>
                    <w:widowControl/>
                    <w:autoSpaceDE w:val="0"/>
                    <w:autoSpaceDN w:val="0"/>
                    <w:rPr>
                      <w:kern w:val="0"/>
                      <w:sz w:val="21"/>
                      <w:szCs w:val="21"/>
                    </w:rPr>
                  </w:pPr>
                  <w:r w:rsidRPr="00807BD2">
                    <w:rPr>
                      <w:kern w:val="0"/>
                      <w:sz w:val="21"/>
                      <w:szCs w:val="21"/>
                    </w:rPr>
                    <w:t>《四川省打赢碧水保卫战实施方案》三、重点任务</w:t>
                  </w:r>
                </w:p>
                <w:p w14:paraId="551E3534" w14:textId="77777777" w:rsidR="00006041" w:rsidRPr="00807BD2" w:rsidRDefault="00006041" w:rsidP="00006041">
                  <w:pPr>
                    <w:widowControl/>
                    <w:autoSpaceDE w:val="0"/>
                    <w:autoSpaceDN w:val="0"/>
                    <w:rPr>
                      <w:kern w:val="0"/>
                      <w:sz w:val="21"/>
                      <w:szCs w:val="21"/>
                    </w:rPr>
                  </w:pPr>
                  <w:r w:rsidRPr="00807BD2">
                    <w:rPr>
                      <w:kern w:val="0"/>
                      <w:sz w:val="21"/>
                      <w:szCs w:val="21"/>
                    </w:rPr>
                    <w:t>（三）实施工业污染治理工程。</w:t>
                  </w:r>
                </w:p>
                <w:p w14:paraId="02EBE3A3" w14:textId="77777777" w:rsidR="00006041" w:rsidRPr="00807BD2" w:rsidRDefault="00006041" w:rsidP="00006041">
                  <w:pPr>
                    <w:widowControl/>
                    <w:autoSpaceDE w:val="0"/>
                    <w:autoSpaceDN w:val="0"/>
                    <w:rPr>
                      <w:kern w:val="0"/>
                      <w:sz w:val="21"/>
                      <w:szCs w:val="21"/>
                    </w:rPr>
                  </w:pPr>
                  <w:r w:rsidRPr="00807BD2">
                    <w:rPr>
                      <w:kern w:val="0"/>
                      <w:sz w:val="21"/>
                      <w:szCs w:val="21"/>
                    </w:rPr>
                    <w:t>实施园区工业废水达标整治。落实《四川省工业园区（工业集聚区）工业废水处理设施建设三年行动计划》，倒排工期，落实责任，按照属地管理、辖区负责的原则，省直相关部门按照管理权限督促指导各地加快推进工业园区（工业集聚区）污水处理设施建设，确保污水处理设施按期建成投入使用和正常运行。</w:t>
                  </w:r>
                </w:p>
              </w:tc>
              <w:tc>
                <w:tcPr>
                  <w:tcW w:w="1431" w:type="pct"/>
                  <w:vAlign w:val="center"/>
                </w:tcPr>
                <w:p w14:paraId="2E888C3A" w14:textId="42FE654C" w:rsidR="00006041" w:rsidRPr="00807BD2" w:rsidRDefault="007959D3" w:rsidP="00006041">
                  <w:pPr>
                    <w:widowControl/>
                    <w:autoSpaceDE w:val="0"/>
                    <w:autoSpaceDN w:val="0"/>
                    <w:rPr>
                      <w:kern w:val="0"/>
                      <w:sz w:val="21"/>
                      <w:szCs w:val="21"/>
                    </w:rPr>
                  </w:pPr>
                  <w:r w:rsidRPr="00807BD2">
                    <w:rPr>
                      <w:kern w:val="0"/>
                      <w:sz w:val="21"/>
                      <w:szCs w:val="21"/>
                    </w:rPr>
                    <w:t>本项目</w:t>
                  </w:r>
                  <w:r w:rsidRPr="00807BD2">
                    <w:rPr>
                      <w:rFonts w:hint="eastAsia"/>
                      <w:kern w:val="0"/>
                      <w:sz w:val="21"/>
                      <w:szCs w:val="21"/>
                    </w:rPr>
                    <w:t>生产</w:t>
                  </w:r>
                  <w:r w:rsidRPr="00807BD2">
                    <w:rPr>
                      <w:kern w:val="0"/>
                      <w:sz w:val="21"/>
                      <w:szCs w:val="21"/>
                    </w:rPr>
                    <w:t>废水</w:t>
                  </w:r>
                  <w:r w:rsidRPr="00807BD2">
                    <w:rPr>
                      <w:rFonts w:hint="eastAsia"/>
                      <w:kern w:val="0"/>
                      <w:sz w:val="21"/>
                      <w:szCs w:val="21"/>
                    </w:rPr>
                    <w:t>实现废水闭路循环，不外排；生活污水经预处理设施处理后排入开江县任市镇污水处理厂处理。</w:t>
                  </w:r>
                </w:p>
              </w:tc>
              <w:tc>
                <w:tcPr>
                  <w:tcW w:w="298" w:type="pct"/>
                  <w:vAlign w:val="center"/>
                </w:tcPr>
                <w:p w14:paraId="477866C3"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r w:rsidR="00807BD2" w:rsidRPr="00807BD2" w14:paraId="41D0A254" w14:textId="77777777" w:rsidTr="00612940">
              <w:trPr>
                <w:trHeight w:val="395"/>
                <w:jc w:val="center"/>
              </w:trPr>
              <w:tc>
                <w:tcPr>
                  <w:tcW w:w="5000" w:type="pct"/>
                  <w:gridSpan w:val="4"/>
                  <w:vAlign w:val="center"/>
                </w:tcPr>
                <w:p w14:paraId="53140354" w14:textId="77777777" w:rsidR="00006041" w:rsidRPr="00807BD2" w:rsidRDefault="00006041" w:rsidP="00006041">
                  <w:pPr>
                    <w:widowControl/>
                    <w:autoSpaceDE w:val="0"/>
                    <w:autoSpaceDN w:val="0"/>
                    <w:jc w:val="center"/>
                    <w:rPr>
                      <w:kern w:val="0"/>
                      <w:sz w:val="21"/>
                      <w:szCs w:val="21"/>
                    </w:rPr>
                  </w:pPr>
                  <w:r w:rsidRPr="00807BD2">
                    <w:rPr>
                      <w:b/>
                      <w:bCs/>
                      <w:kern w:val="0"/>
                      <w:sz w:val="21"/>
                      <w:szCs w:val="21"/>
                    </w:rPr>
                    <w:t>与相关土壤污染防治规划符合性分析</w:t>
                  </w:r>
                </w:p>
              </w:tc>
            </w:tr>
            <w:tr w:rsidR="00807BD2" w:rsidRPr="00807BD2" w14:paraId="47BE9876" w14:textId="77777777" w:rsidTr="00612940">
              <w:trPr>
                <w:trHeight w:val="546"/>
                <w:jc w:val="center"/>
              </w:trPr>
              <w:tc>
                <w:tcPr>
                  <w:tcW w:w="1043" w:type="pct"/>
                  <w:vMerge w:val="restart"/>
                  <w:vAlign w:val="center"/>
                </w:tcPr>
                <w:p w14:paraId="7BF0512B" w14:textId="77777777" w:rsidR="00006041" w:rsidRPr="00807BD2" w:rsidRDefault="00006041" w:rsidP="00006041">
                  <w:pPr>
                    <w:widowControl/>
                    <w:autoSpaceDE w:val="0"/>
                    <w:autoSpaceDN w:val="0"/>
                    <w:jc w:val="center"/>
                    <w:rPr>
                      <w:kern w:val="0"/>
                      <w:sz w:val="21"/>
                      <w:szCs w:val="21"/>
                    </w:rPr>
                  </w:pPr>
                  <w:r w:rsidRPr="00807BD2">
                    <w:rPr>
                      <w:kern w:val="0"/>
                      <w:sz w:val="21"/>
                      <w:szCs w:val="21"/>
                    </w:rPr>
                    <w:t>《土壤污染防治行动计划》（</w:t>
                  </w:r>
                  <w:r w:rsidRPr="00807BD2">
                    <w:rPr>
                      <w:sz w:val="21"/>
                      <w:szCs w:val="20"/>
                    </w:rPr>
                    <w:t>国发【</w:t>
                  </w:r>
                  <w:r w:rsidRPr="00807BD2">
                    <w:rPr>
                      <w:sz w:val="21"/>
                      <w:szCs w:val="20"/>
                    </w:rPr>
                    <w:t>2016</w:t>
                  </w:r>
                  <w:r w:rsidRPr="00807BD2">
                    <w:rPr>
                      <w:sz w:val="21"/>
                      <w:szCs w:val="20"/>
                    </w:rPr>
                    <w:t>】</w:t>
                  </w:r>
                  <w:r w:rsidRPr="00807BD2">
                    <w:rPr>
                      <w:sz w:val="21"/>
                      <w:szCs w:val="20"/>
                    </w:rPr>
                    <w:t>31</w:t>
                  </w:r>
                  <w:r w:rsidRPr="00807BD2">
                    <w:rPr>
                      <w:sz w:val="21"/>
                      <w:szCs w:val="20"/>
                    </w:rPr>
                    <w:t>号</w:t>
                  </w:r>
                  <w:r w:rsidRPr="00807BD2">
                    <w:rPr>
                      <w:kern w:val="0"/>
                      <w:sz w:val="21"/>
                      <w:szCs w:val="21"/>
                    </w:rPr>
                    <w:t>）</w:t>
                  </w:r>
                </w:p>
              </w:tc>
              <w:tc>
                <w:tcPr>
                  <w:tcW w:w="2228" w:type="pct"/>
                  <w:vAlign w:val="center"/>
                </w:tcPr>
                <w:p w14:paraId="4D66EAF6" w14:textId="77777777" w:rsidR="00006041" w:rsidRPr="00807BD2" w:rsidRDefault="00006041" w:rsidP="00006041">
                  <w:pPr>
                    <w:widowControl/>
                    <w:autoSpaceDE w:val="0"/>
                    <w:autoSpaceDN w:val="0"/>
                    <w:jc w:val="center"/>
                    <w:rPr>
                      <w:kern w:val="0"/>
                      <w:sz w:val="21"/>
                      <w:szCs w:val="21"/>
                    </w:rPr>
                  </w:pPr>
                  <w:r w:rsidRPr="00807BD2">
                    <w:rPr>
                      <w:kern w:val="0"/>
                      <w:sz w:val="21"/>
                      <w:szCs w:val="21"/>
                    </w:rPr>
                    <w:t>（八）切实加大保护力度。防控企业污染。严格控制在优先保护类耕地集中区域新建有色金属冶炼、石油加工、化工、焦化、电镀、制革等行业企业，现有相关行业企业要采用新技术、新工艺，加快提标升级改造步伐。</w:t>
                  </w:r>
                </w:p>
              </w:tc>
              <w:tc>
                <w:tcPr>
                  <w:tcW w:w="1431" w:type="pct"/>
                  <w:vAlign w:val="center"/>
                </w:tcPr>
                <w:p w14:paraId="0050C174" w14:textId="50A346BA" w:rsidR="00006041" w:rsidRPr="00807BD2" w:rsidRDefault="00006041" w:rsidP="00006041">
                  <w:pPr>
                    <w:widowControl/>
                    <w:autoSpaceDE w:val="0"/>
                    <w:autoSpaceDN w:val="0"/>
                    <w:rPr>
                      <w:kern w:val="0"/>
                      <w:sz w:val="21"/>
                      <w:szCs w:val="21"/>
                    </w:rPr>
                  </w:pPr>
                  <w:r w:rsidRPr="00807BD2">
                    <w:rPr>
                      <w:kern w:val="0"/>
                      <w:sz w:val="21"/>
                      <w:szCs w:val="21"/>
                    </w:rPr>
                    <w:t>本项目</w:t>
                  </w:r>
                  <w:r w:rsidRPr="00807BD2">
                    <w:rPr>
                      <w:sz w:val="21"/>
                      <w:szCs w:val="21"/>
                    </w:rPr>
                    <w:t>为</w:t>
                  </w:r>
                  <w:r w:rsidR="004A18BA" w:rsidRPr="00807BD2">
                    <w:rPr>
                      <w:sz w:val="21"/>
                      <w:szCs w:val="21"/>
                    </w:rPr>
                    <w:t>煤炭存储集运项目</w:t>
                  </w:r>
                  <w:r w:rsidRPr="00807BD2">
                    <w:rPr>
                      <w:kern w:val="0"/>
                      <w:sz w:val="21"/>
                      <w:szCs w:val="21"/>
                    </w:rPr>
                    <w:t>，不属于该行动计划中严格管控的项目，也不属于涉重金属行业。</w:t>
                  </w:r>
                </w:p>
              </w:tc>
              <w:tc>
                <w:tcPr>
                  <w:tcW w:w="298" w:type="pct"/>
                  <w:vAlign w:val="center"/>
                </w:tcPr>
                <w:p w14:paraId="351A29B3"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r w:rsidR="00807BD2" w:rsidRPr="00807BD2" w14:paraId="08DDD7E8" w14:textId="77777777" w:rsidTr="00612940">
              <w:trPr>
                <w:trHeight w:val="543"/>
                <w:jc w:val="center"/>
              </w:trPr>
              <w:tc>
                <w:tcPr>
                  <w:tcW w:w="1043" w:type="pct"/>
                  <w:vMerge/>
                  <w:vAlign w:val="center"/>
                </w:tcPr>
                <w:p w14:paraId="75EBC653" w14:textId="77777777" w:rsidR="00006041" w:rsidRPr="00807BD2" w:rsidRDefault="00006041" w:rsidP="00006041">
                  <w:pPr>
                    <w:widowControl/>
                    <w:autoSpaceDE w:val="0"/>
                    <w:autoSpaceDN w:val="0"/>
                    <w:jc w:val="center"/>
                    <w:rPr>
                      <w:kern w:val="0"/>
                      <w:sz w:val="21"/>
                      <w:szCs w:val="21"/>
                    </w:rPr>
                  </w:pPr>
                </w:p>
              </w:tc>
              <w:tc>
                <w:tcPr>
                  <w:tcW w:w="2228" w:type="pct"/>
                  <w:vAlign w:val="center"/>
                </w:tcPr>
                <w:p w14:paraId="712447B9" w14:textId="77777777" w:rsidR="00006041" w:rsidRPr="00807BD2" w:rsidRDefault="00006041" w:rsidP="00006041">
                  <w:pPr>
                    <w:widowControl/>
                    <w:autoSpaceDE w:val="0"/>
                    <w:autoSpaceDN w:val="0"/>
                    <w:jc w:val="center"/>
                    <w:rPr>
                      <w:kern w:val="0"/>
                      <w:sz w:val="21"/>
                      <w:szCs w:val="21"/>
                    </w:rPr>
                  </w:pPr>
                  <w:r w:rsidRPr="00807BD2">
                    <w:rPr>
                      <w:kern w:val="0"/>
                      <w:sz w:val="21"/>
                      <w:szCs w:val="21"/>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1431" w:type="pct"/>
                  <w:vAlign w:val="center"/>
                </w:tcPr>
                <w:p w14:paraId="17E081DD" w14:textId="40EAF335" w:rsidR="00006041" w:rsidRPr="00807BD2" w:rsidRDefault="00006041" w:rsidP="00006041">
                  <w:pPr>
                    <w:widowControl/>
                    <w:autoSpaceDE w:val="0"/>
                    <w:autoSpaceDN w:val="0"/>
                    <w:rPr>
                      <w:kern w:val="0"/>
                      <w:sz w:val="21"/>
                      <w:szCs w:val="21"/>
                    </w:rPr>
                  </w:pPr>
                  <w:r w:rsidRPr="00807BD2">
                    <w:rPr>
                      <w:kern w:val="0"/>
                      <w:sz w:val="21"/>
                      <w:szCs w:val="21"/>
                    </w:rPr>
                    <w:t>本项目用地性质为</w:t>
                  </w:r>
                  <w:r w:rsidR="007959D3" w:rsidRPr="00807BD2">
                    <w:rPr>
                      <w:rFonts w:hint="eastAsia"/>
                      <w:kern w:val="0"/>
                      <w:sz w:val="21"/>
                      <w:szCs w:val="21"/>
                    </w:rPr>
                    <w:t>仓储</w:t>
                  </w:r>
                  <w:r w:rsidRPr="00807BD2">
                    <w:rPr>
                      <w:kern w:val="0"/>
                      <w:sz w:val="21"/>
                      <w:szCs w:val="21"/>
                    </w:rPr>
                    <w:t>用地，排放污染物主要为</w:t>
                  </w:r>
                  <w:r w:rsidRPr="00807BD2">
                    <w:rPr>
                      <w:rFonts w:hint="eastAsia"/>
                      <w:kern w:val="0"/>
                      <w:sz w:val="21"/>
                      <w:szCs w:val="21"/>
                    </w:rPr>
                    <w:t>颗粒物</w:t>
                  </w:r>
                  <w:r w:rsidRPr="00807BD2">
                    <w:rPr>
                      <w:kern w:val="0"/>
                      <w:sz w:val="21"/>
                      <w:szCs w:val="21"/>
                    </w:rPr>
                    <w:t>，不排放重点污染物。</w:t>
                  </w:r>
                </w:p>
              </w:tc>
              <w:tc>
                <w:tcPr>
                  <w:tcW w:w="298" w:type="pct"/>
                  <w:vAlign w:val="center"/>
                </w:tcPr>
                <w:p w14:paraId="1AE2C64A"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r w:rsidR="00807BD2" w:rsidRPr="00807BD2" w14:paraId="20B739CA" w14:textId="77777777" w:rsidTr="00612940">
              <w:trPr>
                <w:trHeight w:val="543"/>
                <w:jc w:val="center"/>
              </w:trPr>
              <w:tc>
                <w:tcPr>
                  <w:tcW w:w="1043" w:type="pct"/>
                  <w:vMerge/>
                  <w:vAlign w:val="center"/>
                </w:tcPr>
                <w:p w14:paraId="41B09CA6" w14:textId="77777777" w:rsidR="00006041" w:rsidRPr="00807BD2" w:rsidRDefault="00006041" w:rsidP="00006041">
                  <w:pPr>
                    <w:widowControl/>
                    <w:autoSpaceDE w:val="0"/>
                    <w:autoSpaceDN w:val="0"/>
                    <w:jc w:val="center"/>
                    <w:rPr>
                      <w:kern w:val="0"/>
                      <w:sz w:val="21"/>
                      <w:szCs w:val="21"/>
                    </w:rPr>
                  </w:pPr>
                </w:p>
              </w:tc>
              <w:tc>
                <w:tcPr>
                  <w:tcW w:w="2228" w:type="pct"/>
                  <w:vAlign w:val="center"/>
                </w:tcPr>
                <w:p w14:paraId="2F765D14" w14:textId="77777777" w:rsidR="00006041" w:rsidRPr="00807BD2" w:rsidRDefault="00006041" w:rsidP="00006041">
                  <w:pPr>
                    <w:widowControl/>
                    <w:autoSpaceDE w:val="0"/>
                    <w:autoSpaceDN w:val="0"/>
                    <w:jc w:val="center"/>
                    <w:rPr>
                      <w:kern w:val="0"/>
                      <w:sz w:val="21"/>
                      <w:szCs w:val="21"/>
                    </w:rPr>
                  </w:pPr>
                  <w:r w:rsidRPr="00807BD2">
                    <w:rPr>
                      <w:kern w:val="0"/>
                      <w:sz w:val="21"/>
                      <w:szCs w:val="21"/>
                    </w:rPr>
                    <w:t>（十七）强化空间布局管控。</w:t>
                  </w:r>
                  <w:proofErr w:type="gramStart"/>
                  <w:r w:rsidRPr="00807BD2">
                    <w:rPr>
                      <w:kern w:val="0"/>
                      <w:sz w:val="21"/>
                      <w:szCs w:val="21"/>
                    </w:rPr>
                    <w:t>.……</w:t>
                  </w:r>
                  <w:proofErr w:type="gramEnd"/>
                  <w:r w:rsidRPr="00807BD2">
                    <w:rPr>
                      <w:kern w:val="0"/>
                      <w:sz w:val="21"/>
                      <w:szCs w:val="21"/>
                    </w:rPr>
                    <w:t>严格执行相关行业企业布局选址要求，禁止在居民区、学校、医疗和养老机构等周边新建有色金属冶炼、焦化等行业企业。</w:t>
                  </w:r>
                </w:p>
              </w:tc>
              <w:tc>
                <w:tcPr>
                  <w:tcW w:w="1431" w:type="pct"/>
                  <w:vAlign w:val="center"/>
                </w:tcPr>
                <w:p w14:paraId="6ADD9AC2" w14:textId="18B3BF07" w:rsidR="00006041" w:rsidRPr="00807BD2" w:rsidRDefault="00006041" w:rsidP="00006041">
                  <w:pPr>
                    <w:widowControl/>
                    <w:autoSpaceDE w:val="0"/>
                    <w:autoSpaceDN w:val="0"/>
                    <w:rPr>
                      <w:kern w:val="0"/>
                      <w:sz w:val="21"/>
                      <w:szCs w:val="21"/>
                    </w:rPr>
                  </w:pPr>
                  <w:r w:rsidRPr="00807BD2">
                    <w:rPr>
                      <w:kern w:val="0"/>
                      <w:sz w:val="21"/>
                      <w:szCs w:val="21"/>
                    </w:rPr>
                    <w:t>本项目</w:t>
                  </w:r>
                  <w:r w:rsidRPr="00807BD2">
                    <w:rPr>
                      <w:sz w:val="21"/>
                      <w:szCs w:val="21"/>
                    </w:rPr>
                    <w:t>为</w:t>
                  </w:r>
                  <w:r w:rsidR="004A18BA" w:rsidRPr="00807BD2">
                    <w:rPr>
                      <w:sz w:val="21"/>
                      <w:szCs w:val="21"/>
                    </w:rPr>
                    <w:t>煤炭存储集运项目</w:t>
                  </w:r>
                  <w:r w:rsidRPr="00807BD2">
                    <w:rPr>
                      <w:rFonts w:hint="eastAsia"/>
                      <w:sz w:val="21"/>
                      <w:szCs w:val="21"/>
                    </w:rPr>
                    <w:t>，</w:t>
                  </w:r>
                  <w:r w:rsidRPr="00807BD2">
                    <w:rPr>
                      <w:kern w:val="0"/>
                      <w:sz w:val="21"/>
                      <w:szCs w:val="21"/>
                    </w:rPr>
                    <w:t>不属于有色金属冶炼、焦化等行业企业。</w:t>
                  </w:r>
                </w:p>
              </w:tc>
              <w:tc>
                <w:tcPr>
                  <w:tcW w:w="298" w:type="pct"/>
                  <w:vAlign w:val="center"/>
                </w:tcPr>
                <w:p w14:paraId="52870427"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r w:rsidR="00807BD2" w:rsidRPr="00807BD2" w14:paraId="71078737" w14:textId="77777777" w:rsidTr="00612940">
              <w:trPr>
                <w:trHeight w:val="543"/>
                <w:jc w:val="center"/>
              </w:trPr>
              <w:tc>
                <w:tcPr>
                  <w:tcW w:w="1043" w:type="pct"/>
                  <w:vMerge/>
                  <w:vAlign w:val="center"/>
                </w:tcPr>
                <w:p w14:paraId="3030CA42" w14:textId="77777777" w:rsidR="00006041" w:rsidRPr="00807BD2" w:rsidRDefault="00006041" w:rsidP="00006041">
                  <w:pPr>
                    <w:widowControl/>
                    <w:autoSpaceDE w:val="0"/>
                    <w:autoSpaceDN w:val="0"/>
                    <w:jc w:val="center"/>
                    <w:rPr>
                      <w:kern w:val="0"/>
                      <w:sz w:val="21"/>
                      <w:szCs w:val="21"/>
                    </w:rPr>
                  </w:pPr>
                </w:p>
              </w:tc>
              <w:tc>
                <w:tcPr>
                  <w:tcW w:w="2228" w:type="pct"/>
                  <w:vAlign w:val="center"/>
                </w:tcPr>
                <w:p w14:paraId="5ACC1194" w14:textId="77777777" w:rsidR="00006041" w:rsidRPr="00807BD2" w:rsidRDefault="00006041" w:rsidP="00006041">
                  <w:pPr>
                    <w:widowControl/>
                    <w:autoSpaceDE w:val="0"/>
                    <w:autoSpaceDN w:val="0"/>
                    <w:jc w:val="center"/>
                    <w:rPr>
                      <w:kern w:val="0"/>
                      <w:sz w:val="21"/>
                      <w:szCs w:val="21"/>
                    </w:rPr>
                  </w:pPr>
                  <w:r w:rsidRPr="00807BD2">
                    <w:rPr>
                      <w:kern w:val="0"/>
                      <w:sz w:val="21"/>
                      <w:szCs w:val="21"/>
                    </w:rPr>
                    <w:t>（十八）严控工矿污染。（</w:t>
                  </w:r>
                  <w:r w:rsidRPr="00807BD2">
                    <w:rPr>
                      <w:kern w:val="0"/>
                      <w:sz w:val="21"/>
                      <w:szCs w:val="21"/>
                    </w:rPr>
                    <w:t>3</w:t>
                  </w:r>
                  <w:r w:rsidRPr="00807BD2">
                    <w:rPr>
                      <w:kern w:val="0"/>
                      <w:sz w:val="21"/>
                      <w:szCs w:val="21"/>
                    </w:rPr>
                    <w:t>）加强涉重金属行业污染防控。严格执行重金属污染物排放标准并落实相关总量控制指标，</w:t>
                  </w:r>
                  <w:r w:rsidRPr="00807BD2">
                    <w:rPr>
                      <w:kern w:val="0"/>
                      <w:sz w:val="21"/>
                      <w:szCs w:val="21"/>
                    </w:rPr>
                    <w:t>.…</w:t>
                  </w:r>
                  <w:r w:rsidRPr="00807BD2">
                    <w:rPr>
                      <w:kern w:val="0"/>
                      <w:sz w:val="21"/>
                      <w:szCs w:val="21"/>
                    </w:rPr>
                    <w:t>继续淘汰涉重金属重点行业落后产能，完善重金属相关行业准入条件，禁止新</w:t>
                  </w:r>
                  <w:r w:rsidRPr="00807BD2">
                    <w:rPr>
                      <w:kern w:val="0"/>
                      <w:sz w:val="21"/>
                      <w:szCs w:val="21"/>
                    </w:rPr>
                    <w:lastRenderedPageBreak/>
                    <w:t>建落后产能或产能严重过剩行业的建设项目。按计划逐步淘汰普通照明白炽灯。</w:t>
                  </w:r>
                </w:p>
                <w:p w14:paraId="61CB3F2B" w14:textId="77777777" w:rsidR="00006041" w:rsidRPr="00807BD2" w:rsidRDefault="00006041" w:rsidP="00006041">
                  <w:pPr>
                    <w:widowControl/>
                    <w:autoSpaceDE w:val="0"/>
                    <w:autoSpaceDN w:val="0"/>
                    <w:jc w:val="center"/>
                    <w:rPr>
                      <w:kern w:val="0"/>
                      <w:sz w:val="21"/>
                      <w:szCs w:val="21"/>
                    </w:rPr>
                  </w:pPr>
                  <w:r w:rsidRPr="00807BD2">
                    <w:rPr>
                      <w:kern w:val="0"/>
                      <w:sz w:val="21"/>
                      <w:szCs w:val="21"/>
                    </w:rPr>
                    <w:t>提高铅酸蓄电池等行业落后产能淘汰标准，逐步退出落后产能。制定涉重金属重点工业行业清洁生产技术推行方案，鼓励企业采用先进适用生产工艺和技术。</w:t>
                  </w:r>
                </w:p>
              </w:tc>
              <w:tc>
                <w:tcPr>
                  <w:tcW w:w="1431" w:type="pct"/>
                  <w:vAlign w:val="center"/>
                </w:tcPr>
                <w:p w14:paraId="4D433DBF" w14:textId="1484FEEC" w:rsidR="00006041" w:rsidRPr="00807BD2" w:rsidRDefault="00006041" w:rsidP="00006041">
                  <w:pPr>
                    <w:widowControl/>
                    <w:autoSpaceDE w:val="0"/>
                    <w:autoSpaceDN w:val="0"/>
                    <w:rPr>
                      <w:kern w:val="0"/>
                      <w:sz w:val="21"/>
                      <w:szCs w:val="21"/>
                    </w:rPr>
                  </w:pPr>
                  <w:r w:rsidRPr="00807BD2">
                    <w:rPr>
                      <w:kern w:val="0"/>
                      <w:sz w:val="21"/>
                      <w:szCs w:val="21"/>
                    </w:rPr>
                    <w:lastRenderedPageBreak/>
                    <w:t>本项目</w:t>
                  </w:r>
                  <w:r w:rsidRPr="00807BD2">
                    <w:rPr>
                      <w:sz w:val="21"/>
                      <w:szCs w:val="21"/>
                    </w:rPr>
                    <w:t>为</w:t>
                  </w:r>
                  <w:r w:rsidR="004A18BA" w:rsidRPr="00807BD2">
                    <w:rPr>
                      <w:sz w:val="21"/>
                      <w:szCs w:val="21"/>
                    </w:rPr>
                    <w:t>煤炭存储集运项目</w:t>
                  </w:r>
                  <w:r w:rsidRPr="00807BD2">
                    <w:rPr>
                      <w:kern w:val="0"/>
                      <w:sz w:val="21"/>
                      <w:szCs w:val="21"/>
                    </w:rPr>
                    <w:t>，不属于涉重金属行业。</w:t>
                  </w:r>
                </w:p>
              </w:tc>
              <w:tc>
                <w:tcPr>
                  <w:tcW w:w="298" w:type="pct"/>
                  <w:vAlign w:val="center"/>
                </w:tcPr>
                <w:p w14:paraId="27A49C29" w14:textId="77777777" w:rsidR="00006041" w:rsidRPr="00807BD2" w:rsidRDefault="00006041" w:rsidP="00006041">
                  <w:pPr>
                    <w:widowControl/>
                    <w:autoSpaceDE w:val="0"/>
                    <w:autoSpaceDN w:val="0"/>
                    <w:jc w:val="center"/>
                    <w:rPr>
                      <w:kern w:val="0"/>
                      <w:sz w:val="21"/>
                      <w:szCs w:val="21"/>
                    </w:rPr>
                  </w:pPr>
                  <w:r w:rsidRPr="00807BD2">
                    <w:rPr>
                      <w:kern w:val="0"/>
                      <w:sz w:val="21"/>
                      <w:szCs w:val="21"/>
                    </w:rPr>
                    <w:t>符合</w:t>
                  </w:r>
                </w:p>
              </w:tc>
            </w:tr>
          </w:tbl>
          <w:p w14:paraId="48DB3D45" w14:textId="77777777" w:rsidR="00006041" w:rsidRPr="00807BD2" w:rsidRDefault="00006041" w:rsidP="00006041">
            <w:pPr>
              <w:spacing w:line="360" w:lineRule="auto"/>
            </w:pPr>
            <w:r w:rsidRPr="00807BD2">
              <w:rPr>
                <w:bCs/>
              </w:rPr>
              <w:lastRenderedPageBreak/>
              <w:t>综上，项目符合国家和四川省大气污染防治、水污染防治以及土壤污染防治相关规划要求。</w:t>
            </w:r>
          </w:p>
          <w:p w14:paraId="1DCA5650" w14:textId="77777777" w:rsidR="00006041" w:rsidRPr="00807BD2" w:rsidRDefault="00006041" w:rsidP="00006041">
            <w:pPr>
              <w:spacing w:line="360" w:lineRule="auto"/>
              <w:rPr>
                <w:rFonts w:ascii="黑体" w:eastAsia="黑体" w:hAnsi="黑体"/>
                <w:b/>
                <w:bCs/>
                <w:sz w:val="28"/>
                <w:szCs w:val="28"/>
              </w:rPr>
            </w:pPr>
            <w:r w:rsidRPr="00807BD2">
              <w:rPr>
                <w:rFonts w:ascii="黑体" w:eastAsia="黑体" w:hAnsi="黑体" w:hint="eastAsia"/>
                <w:b/>
                <w:bCs/>
                <w:sz w:val="28"/>
                <w:szCs w:val="28"/>
              </w:rPr>
              <w:t>七</w:t>
            </w:r>
            <w:r w:rsidRPr="00807BD2">
              <w:rPr>
                <w:rFonts w:ascii="黑体" w:eastAsia="黑体" w:hAnsi="黑体"/>
                <w:b/>
                <w:bCs/>
                <w:sz w:val="28"/>
                <w:szCs w:val="28"/>
              </w:rPr>
              <w:t>、与《四川省长江经济带发展负面清单实施细则（试行）》符合性分析</w:t>
            </w:r>
          </w:p>
          <w:p w14:paraId="765DF128" w14:textId="77777777" w:rsidR="00006041" w:rsidRPr="00807BD2" w:rsidRDefault="00006041" w:rsidP="00006041">
            <w:pPr>
              <w:autoSpaceDE w:val="0"/>
              <w:autoSpaceDN w:val="0"/>
              <w:adjustRightInd w:val="0"/>
              <w:spacing w:line="360" w:lineRule="auto"/>
              <w:ind w:firstLineChars="200" w:firstLine="480"/>
            </w:pPr>
            <w:r w:rsidRPr="00807BD2">
              <w:t>项目与推动长江经济带发展领导小组办公室关于印发《长江经济带发展负面清单指南（试行，</w:t>
            </w:r>
            <w:r w:rsidRPr="00807BD2">
              <w:t>2022</w:t>
            </w:r>
            <w:r w:rsidRPr="00807BD2">
              <w:t>年版）的通知》（长江办【</w:t>
            </w:r>
            <w:r w:rsidRPr="00807BD2">
              <w:t>2022</w:t>
            </w:r>
            <w:r w:rsidRPr="00807BD2">
              <w:t>】</w:t>
            </w:r>
            <w:r w:rsidRPr="00807BD2">
              <w:t>7</w:t>
            </w:r>
            <w:r w:rsidRPr="00807BD2">
              <w:t>）号）划定的环境准入负面清单符合性分析见下表。</w:t>
            </w:r>
          </w:p>
          <w:p w14:paraId="0CF99148" w14:textId="77777777" w:rsidR="00006041" w:rsidRPr="00807BD2" w:rsidRDefault="00006041" w:rsidP="00006041">
            <w:pPr>
              <w:jc w:val="center"/>
              <w:rPr>
                <w:b/>
                <w:bCs/>
                <w:kern w:val="0"/>
                <w:sz w:val="21"/>
                <w:szCs w:val="21"/>
              </w:rPr>
            </w:pPr>
            <w:r w:rsidRPr="00807BD2">
              <w:rPr>
                <w:b/>
                <w:bCs/>
                <w:kern w:val="0"/>
                <w:sz w:val="21"/>
                <w:szCs w:val="21"/>
              </w:rPr>
              <w:t>表</w:t>
            </w:r>
            <w:r w:rsidRPr="00807BD2">
              <w:rPr>
                <w:b/>
                <w:bCs/>
                <w:kern w:val="0"/>
                <w:sz w:val="21"/>
                <w:szCs w:val="21"/>
              </w:rPr>
              <w:t>1-3</w:t>
            </w:r>
            <w:r w:rsidRPr="00807BD2">
              <w:rPr>
                <w:b/>
                <w:bCs/>
                <w:kern w:val="0"/>
                <w:sz w:val="21"/>
                <w:szCs w:val="21"/>
              </w:rPr>
              <w:t>与《长江经济带发展负面清单指南（试行，</w:t>
            </w:r>
            <w:r w:rsidRPr="00807BD2">
              <w:rPr>
                <w:b/>
                <w:bCs/>
                <w:kern w:val="0"/>
                <w:sz w:val="21"/>
                <w:szCs w:val="21"/>
              </w:rPr>
              <w:t>2022</w:t>
            </w:r>
            <w:r w:rsidRPr="00807BD2">
              <w:rPr>
                <w:b/>
                <w:bCs/>
                <w:kern w:val="0"/>
                <w:sz w:val="21"/>
                <w:szCs w:val="21"/>
              </w:rPr>
              <w:t>年版）》符合性分析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690"/>
              <w:gridCol w:w="2376"/>
              <w:gridCol w:w="651"/>
            </w:tblGrid>
            <w:tr w:rsidR="00807BD2" w:rsidRPr="00807BD2" w14:paraId="4CF8907F" w14:textId="77777777" w:rsidTr="00612940">
              <w:trPr>
                <w:trHeight w:val="397"/>
                <w:jc w:val="center"/>
              </w:trPr>
              <w:tc>
                <w:tcPr>
                  <w:tcW w:w="344" w:type="pct"/>
                  <w:shd w:val="clear" w:color="auto" w:fill="auto"/>
                  <w:vAlign w:val="center"/>
                </w:tcPr>
                <w:p w14:paraId="5D473379" w14:textId="77777777" w:rsidR="00006041" w:rsidRPr="00807BD2" w:rsidRDefault="00006041" w:rsidP="00006041">
                  <w:pPr>
                    <w:jc w:val="center"/>
                    <w:rPr>
                      <w:b/>
                      <w:bCs/>
                      <w:sz w:val="21"/>
                      <w:szCs w:val="21"/>
                    </w:rPr>
                  </w:pPr>
                  <w:r w:rsidRPr="00807BD2">
                    <w:rPr>
                      <w:b/>
                      <w:bCs/>
                      <w:sz w:val="21"/>
                      <w:szCs w:val="21"/>
                    </w:rPr>
                    <w:t>序号</w:t>
                  </w:r>
                </w:p>
              </w:tc>
              <w:tc>
                <w:tcPr>
                  <w:tcW w:w="2558" w:type="pct"/>
                  <w:shd w:val="clear" w:color="auto" w:fill="auto"/>
                  <w:vAlign w:val="center"/>
                </w:tcPr>
                <w:p w14:paraId="0F8E8B44" w14:textId="77777777" w:rsidR="00006041" w:rsidRPr="00807BD2" w:rsidRDefault="00006041" w:rsidP="00006041">
                  <w:pPr>
                    <w:jc w:val="center"/>
                    <w:rPr>
                      <w:b/>
                      <w:bCs/>
                      <w:sz w:val="21"/>
                      <w:szCs w:val="21"/>
                    </w:rPr>
                  </w:pPr>
                  <w:r w:rsidRPr="00807BD2">
                    <w:rPr>
                      <w:b/>
                      <w:bCs/>
                      <w:sz w:val="21"/>
                      <w:szCs w:val="21"/>
                    </w:rPr>
                    <w:t>负面清单内容</w:t>
                  </w:r>
                </w:p>
              </w:tc>
              <w:tc>
                <w:tcPr>
                  <w:tcW w:w="1647" w:type="pct"/>
                  <w:shd w:val="clear" w:color="auto" w:fill="auto"/>
                  <w:vAlign w:val="center"/>
                </w:tcPr>
                <w:p w14:paraId="6A816F2A" w14:textId="77777777" w:rsidR="00006041" w:rsidRPr="00807BD2" w:rsidRDefault="00006041" w:rsidP="00006041">
                  <w:pPr>
                    <w:jc w:val="center"/>
                    <w:rPr>
                      <w:b/>
                      <w:bCs/>
                      <w:sz w:val="21"/>
                      <w:szCs w:val="21"/>
                    </w:rPr>
                  </w:pPr>
                  <w:r w:rsidRPr="00807BD2">
                    <w:rPr>
                      <w:b/>
                      <w:bCs/>
                      <w:sz w:val="21"/>
                      <w:szCs w:val="21"/>
                    </w:rPr>
                    <w:t>本项目与负面清单对照</w:t>
                  </w:r>
                </w:p>
              </w:tc>
              <w:tc>
                <w:tcPr>
                  <w:tcW w:w="451" w:type="pct"/>
                  <w:shd w:val="clear" w:color="auto" w:fill="auto"/>
                  <w:vAlign w:val="center"/>
                </w:tcPr>
                <w:p w14:paraId="029298B2" w14:textId="77777777" w:rsidR="00006041" w:rsidRPr="00807BD2" w:rsidRDefault="00006041" w:rsidP="00006041">
                  <w:pPr>
                    <w:jc w:val="center"/>
                    <w:rPr>
                      <w:b/>
                      <w:bCs/>
                      <w:sz w:val="21"/>
                      <w:szCs w:val="21"/>
                    </w:rPr>
                  </w:pPr>
                  <w:r w:rsidRPr="00807BD2">
                    <w:rPr>
                      <w:rFonts w:hint="eastAsia"/>
                      <w:b/>
                      <w:bCs/>
                      <w:sz w:val="21"/>
                      <w:szCs w:val="21"/>
                    </w:rPr>
                    <w:t>结论</w:t>
                  </w:r>
                </w:p>
              </w:tc>
            </w:tr>
            <w:tr w:rsidR="00807BD2" w:rsidRPr="00807BD2" w14:paraId="340597E8" w14:textId="77777777" w:rsidTr="00612940">
              <w:trPr>
                <w:trHeight w:val="397"/>
                <w:jc w:val="center"/>
              </w:trPr>
              <w:tc>
                <w:tcPr>
                  <w:tcW w:w="344" w:type="pct"/>
                  <w:shd w:val="clear" w:color="auto" w:fill="auto"/>
                  <w:vAlign w:val="center"/>
                </w:tcPr>
                <w:p w14:paraId="76CC3BF1" w14:textId="77777777" w:rsidR="00006041" w:rsidRPr="00807BD2" w:rsidRDefault="00006041" w:rsidP="00006041">
                  <w:pPr>
                    <w:jc w:val="center"/>
                    <w:rPr>
                      <w:sz w:val="21"/>
                      <w:szCs w:val="21"/>
                    </w:rPr>
                  </w:pPr>
                  <w:r w:rsidRPr="00807BD2">
                    <w:rPr>
                      <w:sz w:val="21"/>
                      <w:szCs w:val="21"/>
                    </w:rPr>
                    <w:t>1</w:t>
                  </w:r>
                </w:p>
              </w:tc>
              <w:tc>
                <w:tcPr>
                  <w:tcW w:w="2558" w:type="pct"/>
                  <w:shd w:val="clear" w:color="auto" w:fill="auto"/>
                  <w:vAlign w:val="center"/>
                </w:tcPr>
                <w:p w14:paraId="14247B4C" w14:textId="77777777" w:rsidR="00006041" w:rsidRPr="00807BD2" w:rsidRDefault="00006041" w:rsidP="00006041">
                  <w:pPr>
                    <w:rPr>
                      <w:sz w:val="21"/>
                      <w:szCs w:val="21"/>
                    </w:rPr>
                  </w:pPr>
                  <w:r w:rsidRPr="00807BD2">
                    <w:rPr>
                      <w:sz w:val="21"/>
                      <w:szCs w:val="21"/>
                    </w:rPr>
                    <w:t>禁止建设不符合全国和省级港口布局规划以及港口总体规划的码头项目，禁止建设不符合《长江干线过江通道布局规划》的过长江通道项目</w:t>
                  </w:r>
                </w:p>
              </w:tc>
              <w:tc>
                <w:tcPr>
                  <w:tcW w:w="1647" w:type="pct"/>
                  <w:shd w:val="clear" w:color="auto" w:fill="auto"/>
                  <w:vAlign w:val="center"/>
                </w:tcPr>
                <w:p w14:paraId="569AD811" w14:textId="77777777" w:rsidR="00006041" w:rsidRPr="00807BD2" w:rsidRDefault="00006041" w:rsidP="00006041">
                  <w:pPr>
                    <w:rPr>
                      <w:sz w:val="21"/>
                      <w:szCs w:val="21"/>
                    </w:rPr>
                  </w:pPr>
                  <w:r w:rsidRPr="00807BD2">
                    <w:rPr>
                      <w:sz w:val="21"/>
                      <w:szCs w:val="21"/>
                    </w:rPr>
                    <w:t>本项目为煤炭存储集运项目，</w:t>
                  </w:r>
                  <w:proofErr w:type="gramStart"/>
                  <w:r w:rsidRPr="00807BD2">
                    <w:rPr>
                      <w:sz w:val="21"/>
                      <w:szCs w:val="21"/>
                    </w:rPr>
                    <w:t>位于达州市</w:t>
                  </w:r>
                  <w:proofErr w:type="gramEnd"/>
                  <w:r w:rsidRPr="00807BD2">
                    <w:rPr>
                      <w:sz w:val="21"/>
                      <w:szCs w:val="21"/>
                    </w:rPr>
                    <w:t>开江县任市镇</w:t>
                  </w:r>
                  <w:r w:rsidRPr="00807BD2">
                    <w:rPr>
                      <w:rFonts w:hint="eastAsia"/>
                      <w:sz w:val="21"/>
                      <w:szCs w:val="21"/>
                    </w:rPr>
                    <w:t>内</w:t>
                  </w:r>
                  <w:r w:rsidRPr="00807BD2">
                    <w:rPr>
                      <w:sz w:val="21"/>
                      <w:szCs w:val="21"/>
                    </w:rPr>
                    <w:t>，不</w:t>
                  </w:r>
                  <w:r w:rsidRPr="00807BD2">
                    <w:rPr>
                      <w:rFonts w:hint="eastAsia"/>
                      <w:sz w:val="21"/>
                      <w:szCs w:val="21"/>
                    </w:rPr>
                    <w:t>属于</w:t>
                  </w:r>
                  <w:r w:rsidRPr="00807BD2">
                    <w:rPr>
                      <w:sz w:val="21"/>
                      <w:szCs w:val="21"/>
                    </w:rPr>
                    <w:t>港口</w:t>
                  </w:r>
                  <w:r w:rsidRPr="00807BD2">
                    <w:rPr>
                      <w:rFonts w:hint="eastAsia"/>
                      <w:sz w:val="21"/>
                      <w:szCs w:val="21"/>
                    </w:rPr>
                    <w:t>、</w:t>
                  </w:r>
                  <w:r w:rsidRPr="00807BD2">
                    <w:rPr>
                      <w:sz w:val="21"/>
                      <w:szCs w:val="21"/>
                    </w:rPr>
                    <w:t>码头</w:t>
                  </w:r>
                  <w:r w:rsidRPr="00807BD2">
                    <w:rPr>
                      <w:rFonts w:hint="eastAsia"/>
                      <w:sz w:val="21"/>
                      <w:szCs w:val="21"/>
                    </w:rPr>
                    <w:t>及过长江通道项目</w:t>
                  </w:r>
                  <w:r w:rsidRPr="00807BD2">
                    <w:rPr>
                      <w:sz w:val="21"/>
                      <w:szCs w:val="21"/>
                    </w:rPr>
                    <w:t>。</w:t>
                  </w:r>
                </w:p>
              </w:tc>
              <w:tc>
                <w:tcPr>
                  <w:tcW w:w="451" w:type="pct"/>
                  <w:shd w:val="clear" w:color="auto" w:fill="auto"/>
                  <w:vAlign w:val="center"/>
                </w:tcPr>
                <w:p w14:paraId="0D5FECA1" w14:textId="77777777" w:rsidR="00006041" w:rsidRPr="00807BD2" w:rsidRDefault="00006041" w:rsidP="00006041">
                  <w:pPr>
                    <w:jc w:val="center"/>
                    <w:rPr>
                      <w:sz w:val="21"/>
                      <w:szCs w:val="21"/>
                    </w:rPr>
                  </w:pPr>
                  <w:r w:rsidRPr="00807BD2">
                    <w:rPr>
                      <w:kern w:val="0"/>
                      <w:sz w:val="21"/>
                      <w:szCs w:val="21"/>
                    </w:rPr>
                    <w:t>符合</w:t>
                  </w:r>
                </w:p>
              </w:tc>
            </w:tr>
            <w:tr w:rsidR="00807BD2" w:rsidRPr="00807BD2" w14:paraId="277554C2" w14:textId="77777777" w:rsidTr="00612940">
              <w:trPr>
                <w:trHeight w:val="397"/>
                <w:jc w:val="center"/>
              </w:trPr>
              <w:tc>
                <w:tcPr>
                  <w:tcW w:w="344" w:type="pct"/>
                  <w:shd w:val="clear" w:color="auto" w:fill="auto"/>
                  <w:vAlign w:val="center"/>
                </w:tcPr>
                <w:p w14:paraId="55A17AB1" w14:textId="77777777" w:rsidR="00006041" w:rsidRPr="00807BD2" w:rsidRDefault="00006041" w:rsidP="00006041">
                  <w:pPr>
                    <w:jc w:val="center"/>
                    <w:rPr>
                      <w:sz w:val="21"/>
                      <w:szCs w:val="21"/>
                    </w:rPr>
                  </w:pPr>
                  <w:r w:rsidRPr="00807BD2">
                    <w:rPr>
                      <w:sz w:val="21"/>
                      <w:szCs w:val="21"/>
                    </w:rPr>
                    <w:t>2</w:t>
                  </w:r>
                </w:p>
              </w:tc>
              <w:tc>
                <w:tcPr>
                  <w:tcW w:w="2558" w:type="pct"/>
                  <w:shd w:val="clear" w:color="auto" w:fill="auto"/>
                  <w:vAlign w:val="center"/>
                </w:tcPr>
                <w:p w14:paraId="2EECC938" w14:textId="77777777" w:rsidR="00006041" w:rsidRPr="00807BD2" w:rsidRDefault="00006041" w:rsidP="00006041">
                  <w:pPr>
                    <w:rPr>
                      <w:sz w:val="21"/>
                      <w:szCs w:val="21"/>
                    </w:rPr>
                  </w:pPr>
                  <w:r w:rsidRPr="00807BD2">
                    <w:rPr>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647" w:type="pct"/>
                  <w:shd w:val="clear" w:color="auto" w:fill="auto"/>
                  <w:vAlign w:val="center"/>
                </w:tcPr>
                <w:p w14:paraId="4CF038EB" w14:textId="77777777" w:rsidR="00006041" w:rsidRPr="00807BD2" w:rsidRDefault="00006041" w:rsidP="00006041">
                  <w:pPr>
                    <w:rPr>
                      <w:sz w:val="21"/>
                      <w:szCs w:val="21"/>
                    </w:rPr>
                  </w:pPr>
                  <w:r w:rsidRPr="00807BD2">
                    <w:rPr>
                      <w:sz w:val="21"/>
                      <w:szCs w:val="21"/>
                    </w:rPr>
                    <w:t>本项目为煤炭存储集运项目，</w:t>
                  </w:r>
                  <w:proofErr w:type="gramStart"/>
                  <w:r w:rsidRPr="00807BD2">
                    <w:rPr>
                      <w:sz w:val="21"/>
                      <w:szCs w:val="21"/>
                    </w:rPr>
                    <w:t>位于达州市</w:t>
                  </w:r>
                  <w:proofErr w:type="gramEnd"/>
                  <w:r w:rsidRPr="00807BD2">
                    <w:rPr>
                      <w:sz w:val="21"/>
                      <w:szCs w:val="21"/>
                    </w:rPr>
                    <w:t>开江县任市镇</w:t>
                  </w:r>
                  <w:r w:rsidRPr="00807BD2">
                    <w:rPr>
                      <w:rFonts w:hint="eastAsia"/>
                      <w:sz w:val="21"/>
                      <w:szCs w:val="21"/>
                    </w:rPr>
                    <w:t>内</w:t>
                  </w:r>
                  <w:r w:rsidRPr="00807BD2">
                    <w:rPr>
                      <w:sz w:val="21"/>
                      <w:szCs w:val="21"/>
                    </w:rPr>
                    <w:t>，未在自然保护区核心区、缓冲区的岸线和河段范围内建设。</w:t>
                  </w:r>
                </w:p>
              </w:tc>
              <w:tc>
                <w:tcPr>
                  <w:tcW w:w="451" w:type="pct"/>
                  <w:shd w:val="clear" w:color="auto" w:fill="auto"/>
                  <w:vAlign w:val="center"/>
                </w:tcPr>
                <w:p w14:paraId="36C46577" w14:textId="77777777" w:rsidR="00006041" w:rsidRPr="00807BD2" w:rsidRDefault="00006041" w:rsidP="00006041">
                  <w:pPr>
                    <w:jc w:val="center"/>
                    <w:rPr>
                      <w:sz w:val="21"/>
                      <w:szCs w:val="21"/>
                    </w:rPr>
                  </w:pPr>
                  <w:r w:rsidRPr="00807BD2">
                    <w:rPr>
                      <w:kern w:val="0"/>
                      <w:sz w:val="21"/>
                      <w:szCs w:val="21"/>
                    </w:rPr>
                    <w:t>符合</w:t>
                  </w:r>
                </w:p>
              </w:tc>
            </w:tr>
            <w:tr w:rsidR="00807BD2" w:rsidRPr="00807BD2" w14:paraId="418086AB" w14:textId="77777777" w:rsidTr="00612940">
              <w:trPr>
                <w:trHeight w:val="397"/>
                <w:jc w:val="center"/>
              </w:trPr>
              <w:tc>
                <w:tcPr>
                  <w:tcW w:w="344" w:type="pct"/>
                  <w:shd w:val="clear" w:color="auto" w:fill="auto"/>
                  <w:vAlign w:val="center"/>
                </w:tcPr>
                <w:p w14:paraId="5B4157BD" w14:textId="77777777" w:rsidR="00006041" w:rsidRPr="00807BD2" w:rsidRDefault="00006041" w:rsidP="00006041">
                  <w:pPr>
                    <w:jc w:val="center"/>
                    <w:rPr>
                      <w:sz w:val="21"/>
                      <w:szCs w:val="21"/>
                    </w:rPr>
                  </w:pPr>
                  <w:r w:rsidRPr="00807BD2">
                    <w:rPr>
                      <w:sz w:val="21"/>
                      <w:szCs w:val="21"/>
                    </w:rPr>
                    <w:t>3</w:t>
                  </w:r>
                </w:p>
              </w:tc>
              <w:tc>
                <w:tcPr>
                  <w:tcW w:w="2558" w:type="pct"/>
                  <w:shd w:val="clear" w:color="auto" w:fill="auto"/>
                  <w:vAlign w:val="center"/>
                </w:tcPr>
                <w:p w14:paraId="74CFCF83" w14:textId="77777777" w:rsidR="00006041" w:rsidRPr="00807BD2" w:rsidRDefault="00006041" w:rsidP="00006041">
                  <w:pPr>
                    <w:rPr>
                      <w:sz w:val="21"/>
                      <w:szCs w:val="21"/>
                    </w:rPr>
                  </w:pPr>
                  <w:r w:rsidRPr="00807BD2">
                    <w:rPr>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47" w:type="pct"/>
                  <w:shd w:val="clear" w:color="auto" w:fill="auto"/>
                  <w:vAlign w:val="center"/>
                </w:tcPr>
                <w:p w14:paraId="6358DD55" w14:textId="77777777" w:rsidR="00006041" w:rsidRPr="00807BD2" w:rsidRDefault="00006041" w:rsidP="00006041">
                  <w:pPr>
                    <w:rPr>
                      <w:sz w:val="21"/>
                      <w:szCs w:val="21"/>
                    </w:rPr>
                  </w:pPr>
                  <w:r w:rsidRPr="00807BD2">
                    <w:rPr>
                      <w:sz w:val="21"/>
                      <w:szCs w:val="21"/>
                    </w:rPr>
                    <w:t>本项目为煤炭存储集运项目，</w:t>
                  </w:r>
                  <w:proofErr w:type="gramStart"/>
                  <w:r w:rsidRPr="00807BD2">
                    <w:rPr>
                      <w:sz w:val="21"/>
                      <w:szCs w:val="21"/>
                    </w:rPr>
                    <w:t>位于达州市</w:t>
                  </w:r>
                  <w:proofErr w:type="gramEnd"/>
                  <w:r w:rsidRPr="00807BD2">
                    <w:rPr>
                      <w:sz w:val="21"/>
                      <w:szCs w:val="21"/>
                    </w:rPr>
                    <w:t>开江县任市镇</w:t>
                  </w:r>
                  <w:r w:rsidRPr="00807BD2">
                    <w:rPr>
                      <w:rFonts w:hint="eastAsia"/>
                      <w:sz w:val="21"/>
                      <w:szCs w:val="21"/>
                    </w:rPr>
                    <w:t>内</w:t>
                  </w:r>
                  <w:r w:rsidRPr="00807BD2">
                    <w:rPr>
                      <w:sz w:val="21"/>
                      <w:szCs w:val="21"/>
                    </w:rPr>
                    <w:t>，未在饮用水水源一级保护区及二级保护区的岸线和河段范围内建设</w:t>
                  </w:r>
                  <w:r w:rsidRPr="00807BD2">
                    <w:rPr>
                      <w:rFonts w:hint="eastAsia"/>
                      <w:sz w:val="21"/>
                      <w:szCs w:val="21"/>
                    </w:rPr>
                    <w:t>。</w:t>
                  </w:r>
                </w:p>
              </w:tc>
              <w:tc>
                <w:tcPr>
                  <w:tcW w:w="451" w:type="pct"/>
                  <w:shd w:val="clear" w:color="auto" w:fill="auto"/>
                  <w:vAlign w:val="center"/>
                </w:tcPr>
                <w:p w14:paraId="632FF2BF" w14:textId="77777777" w:rsidR="00006041" w:rsidRPr="00807BD2" w:rsidRDefault="00006041" w:rsidP="00006041">
                  <w:pPr>
                    <w:jc w:val="center"/>
                    <w:rPr>
                      <w:sz w:val="21"/>
                      <w:szCs w:val="21"/>
                    </w:rPr>
                  </w:pPr>
                  <w:r w:rsidRPr="00807BD2">
                    <w:rPr>
                      <w:kern w:val="0"/>
                      <w:sz w:val="21"/>
                      <w:szCs w:val="21"/>
                    </w:rPr>
                    <w:t>符合</w:t>
                  </w:r>
                </w:p>
              </w:tc>
            </w:tr>
            <w:tr w:rsidR="00807BD2" w:rsidRPr="00807BD2" w14:paraId="1703BC1A" w14:textId="77777777" w:rsidTr="00612940">
              <w:trPr>
                <w:trHeight w:val="397"/>
                <w:jc w:val="center"/>
              </w:trPr>
              <w:tc>
                <w:tcPr>
                  <w:tcW w:w="344" w:type="pct"/>
                  <w:shd w:val="clear" w:color="auto" w:fill="auto"/>
                  <w:vAlign w:val="center"/>
                </w:tcPr>
                <w:p w14:paraId="7ABB1C91" w14:textId="77777777" w:rsidR="00006041" w:rsidRPr="00807BD2" w:rsidRDefault="00006041" w:rsidP="00006041">
                  <w:pPr>
                    <w:jc w:val="center"/>
                    <w:rPr>
                      <w:sz w:val="21"/>
                      <w:szCs w:val="21"/>
                    </w:rPr>
                  </w:pPr>
                  <w:r w:rsidRPr="00807BD2">
                    <w:rPr>
                      <w:sz w:val="21"/>
                      <w:szCs w:val="21"/>
                    </w:rPr>
                    <w:t>4</w:t>
                  </w:r>
                </w:p>
              </w:tc>
              <w:tc>
                <w:tcPr>
                  <w:tcW w:w="2558" w:type="pct"/>
                  <w:shd w:val="clear" w:color="auto" w:fill="auto"/>
                  <w:vAlign w:val="center"/>
                </w:tcPr>
                <w:p w14:paraId="7743EDB2" w14:textId="77777777" w:rsidR="00006041" w:rsidRPr="00807BD2" w:rsidRDefault="00006041" w:rsidP="00006041">
                  <w:pPr>
                    <w:rPr>
                      <w:sz w:val="21"/>
                      <w:szCs w:val="21"/>
                    </w:rPr>
                  </w:pPr>
                  <w:r w:rsidRPr="00807BD2">
                    <w:rPr>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47" w:type="pct"/>
                  <w:shd w:val="clear" w:color="auto" w:fill="auto"/>
                  <w:vAlign w:val="center"/>
                </w:tcPr>
                <w:p w14:paraId="0402ABCC" w14:textId="77777777" w:rsidR="00006041" w:rsidRPr="00807BD2" w:rsidRDefault="00006041" w:rsidP="00006041">
                  <w:pPr>
                    <w:rPr>
                      <w:sz w:val="21"/>
                      <w:szCs w:val="21"/>
                    </w:rPr>
                  </w:pPr>
                  <w:r w:rsidRPr="00807BD2">
                    <w:rPr>
                      <w:sz w:val="21"/>
                      <w:szCs w:val="21"/>
                    </w:rPr>
                    <w:t>本项目为煤炭存储集运项目，</w:t>
                  </w:r>
                  <w:proofErr w:type="gramStart"/>
                  <w:r w:rsidRPr="00807BD2">
                    <w:rPr>
                      <w:sz w:val="21"/>
                      <w:szCs w:val="21"/>
                    </w:rPr>
                    <w:t>位于达州市</w:t>
                  </w:r>
                  <w:proofErr w:type="gramEnd"/>
                  <w:r w:rsidRPr="00807BD2">
                    <w:rPr>
                      <w:sz w:val="21"/>
                      <w:szCs w:val="21"/>
                    </w:rPr>
                    <w:t>开江县任市镇</w:t>
                  </w:r>
                  <w:r w:rsidRPr="00807BD2">
                    <w:rPr>
                      <w:rFonts w:hint="eastAsia"/>
                      <w:sz w:val="21"/>
                      <w:szCs w:val="21"/>
                    </w:rPr>
                    <w:t>内</w:t>
                  </w:r>
                  <w:r w:rsidRPr="00807BD2">
                    <w:rPr>
                      <w:sz w:val="21"/>
                      <w:szCs w:val="21"/>
                    </w:rPr>
                    <w:t>，未在水产种质资源保护区的岸线和河段范围内建设</w:t>
                  </w:r>
                  <w:r w:rsidRPr="00807BD2">
                    <w:rPr>
                      <w:rFonts w:hint="eastAsia"/>
                      <w:sz w:val="21"/>
                      <w:szCs w:val="21"/>
                    </w:rPr>
                    <w:t>，不属于挖沙、采矿行业</w:t>
                  </w:r>
                  <w:r w:rsidRPr="00807BD2">
                    <w:rPr>
                      <w:sz w:val="21"/>
                      <w:szCs w:val="21"/>
                    </w:rPr>
                    <w:t>。</w:t>
                  </w:r>
                </w:p>
              </w:tc>
              <w:tc>
                <w:tcPr>
                  <w:tcW w:w="451" w:type="pct"/>
                  <w:shd w:val="clear" w:color="auto" w:fill="auto"/>
                  <w:vAlign w:val="center"/>
                </w:tcPr>
                <w:p w14:paraId="75855466" w14:textId="77777777" w:rsidR="00006041" w:rsidRPr="00807BD2" w:rsidRDefault="00006041" w:rsidP="00006041">
                  <w:pPr>
                    <w:jc w:val="center"/>
                    <w:rPr>
                      <w:sz w:val="21"/>
                      <w:szCs w:val="21"/>
                    </w:rPr>
                  </w:pPr>
                  <w:r w:rsidRPr="00807BD2">
                    <w:rPr>
                      <w:kern w:val="0"/>
                      <w:sz w:val="21"/>
                      <w:szCs w:val="21"/>
                    </w:rPr>
                    <w:t>符合</w:t>
                  </w:r>
                </w:p>
              </w:tc>
            </w:tr>
            <w:tr w:rsidR="00807BD2" w:rsidRPr="00807BD2" w14:paraId="05442838" w14:textId="77777777" w:rsidTr="00612940">
              <w:trPr>
                <w:trHeight w:val="397"/>
                <w:jc w:val="center"/>
              </w:trPr>
              <w:tc>
                <w:tcPr>
                  <w:tcW w:w="344" w:type="pct"/>
                  <w:shd w:val="clear" w:color="auto" w:fill="auto"/>
                  <w:vAlign w:val="center"/>
                </w:tcPr>
                <w:p w14:paraId="0553EC6B" w14:textId="77777777" w:rsidR="00006041" w:rsidRPr="00807BD2" w:rsidRDefault="00006041" w:rsidP="00006041">
                  <w:pPr>
                    <w:jc w:val="center"/>
                    <w:rPr>
                      <w:sz w:val="21"/>
                      <w:szCs w:val="21"/>
                    </w:rPr>
                  </w:pPr>
                  <w:r w:rsidRPr="00807BD2">
                    <w:rPr>
                      <w:sz w:val="21"/>
                      <w:szCs w:val="21"/>
                    </w:rPr>
                    <w:lastRenderedPageBreak/>
                    <w:t>5</w:t>
                  </w:r>
                </w:p>
              </w:tc>
              <w:tc>
                <w:tcPr>
                  <w:tcW w:w="2558" w:type="pct"/>
                  <w:shd w:val="clear" w:color="auto" w:fill="auto"/>
                  <w:vAlign w:val="center"/>
                </w:tcPr>
                <w:p w14:paraId="7FA17678" w14:textId="77777777" w:rsidR="00006041" w:rsidRPr="00807BD2" w:rsidRDefault="00006041" w:rsidP="00006041">
                  <w:pPr>
                    <w:rPr>
                      <w:sz w:val="21"/>
                      <w:szCs w:val="21"/>
                    </w:rPr>
                  </w:pPr>
                  <w:r w:rsidRPr="00807BD2">
                    <w:rPr>
                      <w:sz w:val="21"/>
                      <w:szCs w:val="21"/>
                    </w:rPr>
                    <w:t>禁止违法利用、占用长江流域河湖岸线。禁止在《长江岸线保护和开发利用总体规划》划定的岸线保护区和保留区内投资</w:t>
                  </w:r>
                  <w:proofErr w:type="gramStart"/>
                  <w:r w:rsidRPr="00807BD2">
                    <w:rPr>
                      <w:sz w:val="21"/>
                      <w:szCs w:val="21"/>
                    </w:rPr>
                    <w:t>建设除事关公</w:t>
                  </w:r>
                  <w:proofErr w:type="gramEnd"/>
                  <w:r w:rsidRPr="00807BD2">
                    <w:rPr>
                      <w:sz w:val="21"/>
                      <w:szCs w:val="21"/>
                    </w:rPr>
                    <w:t>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47" w:type="pct"/>
                  <w:shd w:val="clear" w:color="auto" w:fill="auto"/>
                  <w:vAlign w:val="center"/>
                </w:tcPr>
                <w:p w14:paraId="704AE33C" w14:textId="77777777" w:rsidR="00006041" w:rsidRPr="00807BD2" w:rsidRDefault="00006041" w:rsidP="00006041">
                  <w:pPr>
                    <w:rPr>
                      <w:sz w:val="21"/>
                      <w:szCs w:val="21"/>
                    </w:rPr>
                  </w:pPr>
                  <w:r w:rsidRPr="00807BD2">
                    <w:rPr>
                      <w:sz w:val="21"/>
                      <w:szCs w:val="21"/>
                    </w:rPr>
                    <w:t>本项目为煤炭存储集运项目，</w:t>
                  </w:r>
                  <w:proofErr w:type="gramStart"/>
                  <w:r w:rsidRPr="00807BD2">
                    <w:rPr>
                      <w:sz w:val="21"/>
                      <w:szCs w:val="21"/>
                    </w:rPr>
                    <w:t>位于达州市</w:t>
                  </w:r>
                  <w:proofErr w:type="gramEnd"/>
                  <w:r w:rsidRPr="00807BD2">
                    <w:rPr>
                      <w:sz w:val="21"/>
                      <w:szCs w:val="21"/>
                    </w:rPr>
                    <w:t>开江县任市镇</w:t>
                  </w:r>
                  <w:r w:rsidRPr="00807BD2">
                    <w:rPr>
                      <w:rFonts w:hint="eastAsia"/>
                      <w:sz w:val="21"/>
                      <w:szCs w:val="21"/>
                    </w:rPr>
                    <w:t>内</w:t>
                  </w:r>
                  <w:r w:rsidRPr="00807BD2">
                    <w:rPr>
                      <w:sz w:val="21"/>
                      <w:szCs w:val="21"/>
                    </w:rPr>
                    <w:t>，未在利用、占用长江流域河湖岸线</w:t>
                  </w:r>
                  <w:r w:rsidRPr="00807BD2">
                    <w:rPr>
                      <w:rFonts w:hint="eastAsia"/>
                      <w:sz w:val="21"/>
                      <w:szCs w:val="21"/>
                    </w:rPr>
                    <w:t>进行建设</w:t>
                  </w:r>
                  <w:r w:rsidRPr="00807BD2">
                    <w:rPr>
                      <w:sz w:val="21"/>
                      <w:szCs w:val="21"/>
                    </w:rPr>
                    <w:t>。</w:t>
                  </w:r>
                </w:p>
              </w:tc>
              <w:tc>
                <w:tcPr>
                  <w:tcW w:w="451" w:type="pct"/>
                  <w:shd w:val="clear" w:color="auto" w:fill="auto"/>
                  <w:vAlign w:val="center"/>
                </w:tcPr>
                <w:p w14:paraId="03FC6891" w14:textId="77777777" w:rsidR="00006041" w:rsidRPr="00807BD2" w:rsidRDefault="00006041" w:rsidP="00006041">
                  <w:pPr>
                    <w:jc w:val="center"/>
                    <w:rPr>
                      <w:sz w:val="21"/>
                      <w:szCs w:val="21"/>
                    </w:rPr>
                  </w:pPr>
                  <w:r w:rsidRPr="00807BD2">
                    <w:rPr>
                      <w:kern w:val="0"/>
                      <w:sz w:val="21"/>
                      <w:szCs w:val="21"/>
                    </w:rPr>
                    <w:t>符合</w:t>
                  </w:r>
                </w:p>
              </w:tc>
            </w:tr>
            <w:tr w:rsidR="00807BD2" w:rsidRPr="00807BD2" w14:paraId="707C1E82" w14:textId="77777777" w:rsidTr="00612940">
              <w:trPr>
                <w:trHeight w:val="397"/>
                <w:jc w:val="center"/>
              </w:trPr>
              <w:tc>
                <w:tcPr>
                  <w:tcW w:w="344" w:type="pct"/>
                  <w:shd w:val="clear" w:color="auto" w:fill="auto"/>
                  <w:vAlign w:val="center"/>
                </w:tcPr>
                <w:p w14:paraId="22C79FE6" w14:textId="77777777" w:rsidR="00006041" w:rsidRPr="00807BD2" w:rsidRDefault="00006041" w:rsidP="00006041">
                  <w:pPr>
                    <w:jc w:val="center"/>
                    <w:rPr>
                      <w:sz w:val="21"/>
                      <w:szCs w:val="21"/>
                    </w:rPr>
                  </w:pPr>
                  <w:r w:rsidRPr="00807BD2">
                    <w:rPr>
                      <w:sz w:val="21"/>
                      <w:szCs w:val="21"/>
                    </w:rPr>
                    <w:t>6</w:t>
                  </w:r>
                </w:p>
              </w:tc>
              <w:tc>
                <w:tcPr>
                  <w:tcW w:w="2558" w:type="pct"/>
                  <w:shd w:val="clear" w:color="auto" w:fill="auto"/>
                  <w:vAlign w:val="center"/>
                </w:tcPr>
                <w:p w14:paraId="5F4DECD4" w14:textId="77777777" w:rsidR="00006041" w:rsidRPr="00807BD2" w:rsidRDefault="00006041" w:rsidP="00006041">
                  <w:pPr>
                    <w:rPr>
                      <w:sz w:val="21"/>
                      <w:szCs w:val="21"/>
                    </w:rPr>
                  </w:pPr>
                  <w:r w:rsidRPr="00807BD2">
                    <w:rPr>
                      <w:sz w:val="21"/>
                      <w:szCs w:val="21"/>
                    </w:rPr>
                    <w:t>禁止未经许可在长江干支流及湖泊新设、改设或扩大排污</w:t>
                  </w:r>
                </w:p>
              </w:tc>
              <w:tc>
                <w:tcPr>
                  <w:tcW w:w="1647" w:type="pct"/>
                  <w:shd w:val="clear" w:color="auto" w:fill="auto"/>
                  <w:vAlign w:val="center"/>
                </w:tcPr>
                <w:p w14:paraId="4B837CA6" w14:textId="77777777" w:rsidR="00006041" w:rsidRPr="00807BD2" w:rsidRDefault="00006041" w:rsidP="00006041">
                  <w:pPr>
                    <w:rPr>
                      <w:sz w:val="21"/>
                      <w:szCs w:val="21"/>
                    </w:rPr>
                  </w:pPr>
                  <w:r w:rsidRPr="00807BD2">
                    <w:rPr>
                      <w:sz w:val="21"/>
                      <w:szCs w:val="21"/>
                    </w:rPr>
                    <w:t>本项目为煤炭存储集运项目，项目不涉及排污口。</w:t>
                  </w:r>
                </w:p>
              </w:tc>
              <w:tc>
                <w:tcPr>
                  <w:tcW w:w="451" w:type="pct"/>
                  <w:shd w:val="clear" w:color="auto" w:fill="auto"/>
                  <w:vAlign w:val="center"/>
                </w:tcPr>
                <w:p w14:paraId="0E51BAE8" w14:textId="77777777" w:rsidR="00006041" w:rsidRPr="00807BD2" w:rsidRDefault="00006041" w:rsidP="00006041">
                  <w:pPr>
                    <w:jc w:val="center"/>
                    <w:rPr>
                      <w:sz w:val="21"/>
                      <w:szCs w:val="21"/>
                    </w:rPr>
                  </w:pPr>
                  <w:r w:rsidRPr="00807BD2">
                    <w:rPr>
                      <w:kern w:val="0"/>
                      <w:sz w:val="21"/>
                      <w:szCs w:val="21"/>
                    </w:rPr>
                    <w:t>符合</w:t>
                  </w:r>
                </w:p>
              </w:tc>
            </w:tr>
            <w:tr w:rsidR="00807BD2" w:rsidRPr="00807BD2" w14:paraId="552A2AE4" w14:textId="77777777" w:rsidTr="00612940">
              <w:trPr>
                <w:trHeight w:val="397"/>
                <w:jc w:val="center"/>
              </w:trPr>
              <w:tc>
                <w:tcPr>
                  <w:tcW w:w="344" w:type="pct"/>
                  <w:shd w:val="clear" w:color="auto" w:fill="auto"/>
                  <w:vAlign w:val="center"/>
                </w:tcPr>
                <w:p w14:paraId="64AB6553" w14:textId="77777777" w:rsidR="00006041" w:rsidRPr="00807BD2" w:rsidRDefault="00006041" w:rsidP="00006041">
                  <w:pPr>
                    <w:jc w:val="center"/>
                    <w:rPr>
                      <w:sz w:val="21"/>
                      <w:szCs w:val="21"/>
                    </w:rPr>
                  </w:pPr>
                  <w:r w:rsidRPr="00807BD2">
                    <w:rPr>
                      <w:sz w:val="21"/>
                      <w:szCs w:val="21"/>
                    </w:rPr>
                    <w:t>7</w:t>
                  </w:r>
                </w:p>
              </w:tc>
              <w:tc>
                <w:tcPr>
                  <w:tcW w:w="2558" w:type="pct"/>
                  <w:shd w:val="clear" w:color="auto" w:fill="auto"/>
                  <w:vAlign w:val="center"/>
                </w:tcPr>
                <w:p w14:paraId="1E5B03FC" w14:textId="77777777" w:rsidR="00006041" w:rsidRPr="00807BD2" w:rsidRDefault="00006041" w:rsidP="00006041">
                  <w:pPr>
                    <w:rPr>
                      <w:sz w:val="21"/>
                      <w:szCs w:val="21"/>
                    </w:rPr>
                  </w:pPr>
                  <w:r w:rsidRPr="00807BD2">
                    <w:rPr>
                      <w:sz w:val="21"/>
                      <w:szCs w:val="21"/>
                    </w:rPr>
                    <w:t>禁止在</w:t>
                  </w:r>
                  <w:r w:rsidRPr="00807BD2">
                    <w:rPr>
                      <w:sz w:val="21"/>
                      <w:szCs w:val="21"/>
                    </w:rPr>
                    <w:t>“</w:t>
                  </w:r>
                  <w:r w:rsidRPr="00807BD2">
                    <w:rPr>
                      <w:sz w:val="21"/>
                      <w:szCs w:val="21"/>
                    </w:rPr>
                    <w:t>一江一口两湖七河</w:t>
                  </w:r>
                  <w:r w:rsidRPr="00807BD2">
                    <w:rPr>
                      <w:sz w:val="21"/>
                      <w:szCs w:val="21"/>
                    </w:rPr>
                    <w:t>”</w:t>
                  </w:r>
                  <w:r w:rsidRPr="00807BD2">
                    <w:rPr>
                      <w:sz w:val="21"/>
                      <w:szCs w:val="21"/>
                    </w:rPr>
                    <w:t>和</w:t>
                  </w:r>
                  <w:r w:rsidRPr="00807BD2">
                    <w:rPr>
                      <w:sz w:val="21"/>
                      <w:szCs w:val="21"/>
                    </w:rPr>
                    <w:t>332</w:t>
                  </w:r>
                  <w:r w:rsidRPr="00807BD2">
                    <w:rPr>
                      <w:sz w:val="21"/>
                      <w:szCs w:val="21"/>
                    </w:rPr>
                    <w:t>个水生生物保护区开展生产性捕捞</w:t>
                  </w:r>
                </w:p>
              </w:tc>
              <w:tc>
                <w:tcPr>
                  <w:tcW w:w="1647" w:type="pct"/>
                  <w:shd w:val="clear" w:color="auto" w:fill="auto"/>
                  <w:vAlign w:val="center"/>
                </w:tcPr>
                <w:p w14:paraId="24B4A46E" w14:textId="77777777" w:rsidR="00006041" w:rsidRPr="00807BD2" w:rsidRDefault="00006041" w:rsidP="00006041">
                  <w:pPr>
                    <w:rPr>
                      <w:sz w:val="21"/>
                      <w:szCs w:val="21"/>
                    </w:rPr>
                  </w:pPr>
                  <w:r w:rsidRPr="00807BD2">
                    <w:rPr>
                      <w:sz w:val="21"/>
                      <w:szCs w:val="21"/>
                    </w:rPr>
                    <w:t>本项目为煤炭存储集运项目，</w:t>
                  </w:r>
                  <w:proofErr w:type="gramStart"/>
                  <w:r w:rsidRPr="00807BD2">
                    <w:rPr>
                      <w:sz w:val="21"/>
                      <w:szCs w:val="21"/>
                    </w:rPr>
                    <w:t>位于达州市</w:t>
                  </w:r>
                  <w:proofErr w:type="gramEnd"/>
                  <w:r w:rsidRPr="00807BD2">
                    <w:rPr>
                      <w:sz w:val="21"/>
                      <w:szCs w:val="21"/>
                    </w:rPr>
                    <w:t>开江县任市镇内，未在</w:t>
                  </w:r>
                  <w:r w:rsidRPr="00807BD2">
                    <w:rPr>
                      <w:sz w:val="21"/>
                      <w:szCs w:val="21"/>
                    </w:rPr>
                    <w:t>“</w:t>
                  </w:r>
                  <w:r w:rsidRPr="00807BD2">
                    <w:rPr>
                      <w:sz w:val="21"/>
                      <w:szCs w:val="21"/>
                    </w:rPr>
                    <w:t>一江一口两湖七河</w:t>
                  </w:r>
                  <w:r w:rsidRPr="00807BD2">
                    <w:rPr>
                      <w:sz w:val="21"/>
                      <w:szCs w:val="21"/>
                    </w:rPr>
                    <w:t>”</w:t>
                  </w:r>
                  <w:r w:rsidRPr="00807BD2">
                    <w:rPr>
                      <w:sz w:val="21"/>
                      <w:szCs w:val="21"/>
                    </w:rPr>
                    <w:t>和</w:t>
                  </w:r>
                  <w:r w:rsidRPr="00807BD2">
                    <w:rPr>
                      <w:sz w:val="21"/>
                      <w:szCs w:val="21"/>
                    </w:rPr>
                    <w:t>332</w:t>
                  </w:r>
                  <w:r w:rsidRPr="00807BD2">
                    <w:rPr>
                      <w:sz w:val="21"/>
                      <w:szCs w:val="21"/>
                    </w:rPr>
                    <w:t>个水生生物保护区范围内建设。</w:t>
                  </w:r>
                </w:p>
              </w:tc>
              <w:tc>
                <w:tcPr>
                  <w:tcW w:w="451" w:type="pct"/>
                  <w:shd w:val="clear" w:color="auto" w:fill="auto"/>
                  <w:vAlign w:val="center"/>
                </w:tcPr>
                <w:p w14:paraId="4114C72F" w14:textId="77777777" w:rsidR="00006041" w:rsidRPr="00807BD2" w:rsidRDefault="00006041" w:rsidP="00006041">
                  <w:pPr>
                    <w:jc w:val="center"/>
                    <w:rPr>
                      <w:sz w:val="21"/>
                      <w:szCs w:val="21"/>
                    </w:rPr>
                  </w:pPr>
                  <w:r w:rsidRPr="00807BD2">
                    <w:rPr>
                      <w:kern w:val="0"/>
                      <w:sz w:val="21"/>
                      <w:szCs w:val="21"/>
                    </w:rPr>
                    <w:t>符合</w:t>
                  </w:r>
                </w:p>
              </w:tc>
            </w:tr>
            <w:tr w:rsidR="00807BD2" w:rsidRPr="00807BD2" w14:paraId="38E2A5E8" w14:textId="77777777" w:rsidTr="00612940">
              <w:trPr>
                <w:trHeight w:val="397"/>
                <w:jc w:val="center"/>
              </w:trPr>
              <w:tc>
                <w:tcPr>
                  <w:tcW w:w="344" w:type="pct"/>
                  <w:shd w:val="clear" w:color="auto" w:fill="auto"/>
                  <w:vAlign w:val="center"/>
                </w:tcPr>
                <w:p w14:paraId="4DBC5E58" w14:textId="77777777" w:rsidR="00006041" w:rsidRPr="00807BD2" w:rsidRDefault="00006041" w:rsidP="00006041">
                  <w:pPr>
                    <w:jc w:val="center"/>
                    <w:rPr>
                      <w:sz w:val="21"/>
                      <w:szCs w:val="21"/>
                    </w:rPr>
                  </w:pPr>
                  <w:r w:rsidRPr="00807BD2">
                    <w:rPr>
                      <w:sz w:val="21"/>
                      <w:szCs w:val="21"/>
                    </w:rPr>
                    <w:t>8</w:t>
                  </w:r>
                </w:p>
              </w:tc>
              <w:tc>
                <w:tcPr>
                  <w:tcW w:w="2558" w:type="pct"/>
                  <w:shd w:val="clear" w:color="auto" w:fill="auto"/>
                  <w:vAlign w:val="center"/>
                </w:tcPr>
                <w:p w14:paraId="4E7C36ED" w14:textId="77777777" w:rsidR="00006041" w:rsidRPr="00807BD2" w:rsidRDefault="00006041" w:rsidP="00006041">
                  <w:pPr>
                    <w:rPr>
                      <w:sz w:val="21"/>
                      <w:szCs w:val="21"/>
                    </w:rPr>
                  </w:pPr>
                  <w:r w:rsidRPr="00807BD2">
                    <w:rPr>
                      <w:sz w:val="21"/>
                      <w:szCs w:val="21"/>
                    </w:rPr>
                    <w:t>禁止在长江干支流、重要湖泊岸线一公里范围内新建、扩建化工园区和化工项目。禁止在长江干流岸线三公里范围内和重要支流岸线一公里范围内新建、改建、扩建尾矿库、</w:t>
                  </w:r>
                  <w:proofErr w:type="gramStart"/>
                  <w:r w:rsidRPr="00807BD2">
                    <w:rPr>
                      <w:sz w:val="21"/>
                      <w:szCs w:val="21"/>
                    </w:rPr>
                    <w:t>冶炼渣库和</w:t>
                  </w:r>
                  <w:proofErr w:type="gramEnd"/>
                  <w:r w:rsidRPr="00807BD2">
                    <w:rPr>
                      <w:sz w:val="21"/>
                      <w:szCs w:val="21"/>
                    </w:rPr>
                    <w:t>磷石膏库，以提升安全、生态环境保护水平为目的的改建除外</w:t>
                  </w:r>
                </w:p>
              </w:tc>
              <w:tc>
                <w:tcPr>
                  <w:tcW w:w="1647" w:type="pct"/>
                  <w:shd w:val="clear" w:color="auto" w:fill="auto"/>
                  <w:vAlign w:val="center"/>
                </w:tcPr>
                <w:p w14:paraId="0E53FD97" w14:textId="77777777" w:rsidR="00006041" w:rsidRPr="00807BD2" w:rsidRDefault="00006041" w:rsidP="00006041">
                  <w:pPr>
                    <w:rPr>
                      <w:sz w:val="21"/>
                      <w:szCs w:val="21"/>
                    </w:rPr>
                  </w:pPr>
                  <w:r w:rsidRPr="00807BD2">
                    <w:rPr>
                      <w:sz w:val="21"/>
                      <w:szCs w:val="21"/>
                    </w:rPr>
                    <w:t>本项目为煤炭存储集运项目，</w:t>
                  </w:r>
                  <w:proofErr w:type="gramStart"/>
                  <w:r w:rsidRPr="00807BD2">
                    <w:rPr>
                      <w:sz w:val="21"/>
                      <w:szCs w:val="21"/>
                    </w:rPr>
                    <w:t>位于达州市</w:t>
                  </w:r>
                  <w:proofErr w:type="gramEnd"/>
                  <w:r w:rsidRPr="00807BD2">
                    <w:rPr>
                      <w:sz w:val="21"/>
                      <w:szCs w:val="21"/>
                    </w:rPr>
                    <w:t>开江县任市镇内</w:t>
                  </w:r>
                  <w:r w:rsidRPr="00807BD2">
                    <w:rPr>
                      <w:rFonts w:hint="eastAsia"/>
                      <w:sz w:val="21"/>
                      <w:szCs w:val="21"/>
                    </w:rPr>
                    <w:t>内</w:t>
                  </w:r>
                  <w:r w:rsidRPr="00807BD2">
                    <w:rPr>
                      <w:sz w:val="21"/>
                      <w:szCs w:val="21"/>
                    </w:rPr>
                    <w:t>，未在长江干支流、重要湖泊岸线一公里范围内建设。</w:t>
                  </w:r>
                </w:p>
              </w:tc>
              <w:tc>
                <w:tcPr>
                  <w:tcW w:w="451" w:type="pct"/>
                  <w:shd w:val="clear" w:color="auto" w:fill="auto"/>
                  <w:vAlign w:val="center"/>
                </w:tcPr>
                <w:p w14:paraId="47343504" w14:textId="77777777" w:rsidR="00006041" w:rsidRPr="00807BD2" w:rsidRDefault="00006041" w:rsidP="00006041">
                  <w:pPr>
                    <w:jc w:val="center"/>
                    <w:rPr>
                      <w:sz w:val="21"/>
                      <w:szCs w:val="21"/>
                    </w:rPr>
                  </w:pPr>
                  <w:r w:rsidRPr="00807BD2">
                    <w:rPr>
                      <w:kern w:val="0"/>
                      <w:sz w:val="21"/>
                      <w:szCs w:val="21"/>
                    </w:rPr>
                    <w:t>符合</w:t>
                  </w:r>
                </w:p>
              </w:tc>
            </w:tr>
            <w:tr w:rsidR="00807BD2" w:rsidRPr="00807BD2" w14:paraId="4CEBC467" w14:textId="77777777" w:rsidTr="00612940">
              <w:trPr>
                <w:trHeight w:val="397"/>
                <w:jc w:val="center"/>
              </w:trPr>
              <w:tc>
                <w:tcPr>
                  <w:tcW w:w="344" w:type="pct"/>
                  <w:shd w:val="clear" w:color="auto" w:fill="auto"/>
                  <w:vAlign w:val="center"/>
                </w:tcPr>
                <w:p w14:paraId="6A038BBF" w14:textId="77777777" w:rsidR="00006041" w:rsidRPr="00807BD2" w:rsidRDefault="00006041" w:rsidP="00006041">
                  <w:pPr>
                    <w:jc w:val="center"/>
                    <w:rPr>
                      <w:sz w:val="21"/>
                      <w:szCs w:val="21"/>
                    </w:rPr>
                  </w:pPr>
                  <w:r w:rsidRPr="00807BD2">
                    <w:rPr>
                      <w:sz w:val="21"/>
                      <w:szCs w:val="21"/>
                    </w:rPr>
                    <w:t>9</w:t>
                  </w:r>
                </w:p>
              </w:tc>
              <w:tc>
                <w:tcPr>
                  <w:tcW w:w="2558" w:type="pct"/>
                  <w:shd w:val="clear" w:color="auto" w:fill="auto"/>
                  <w:vAlign w:val="center"/>
                </w:tcPr>
                <w:p w14:paraId="25150FC1" w14:textId="77777777" w:rsidR="00006041" w:rsidRPr="00807BD2" w:rsidRDefault="00006041" w:rsidP="00006041">
                  <w:pPr>
                    <w:rPr>
                      <w:sz w:val="21"/>
                      <w:szCs w:val="21"/>
                    </w:rPr>
                  </w:pPr>
                  <w:r w:rsidRPr="00807BD2">
                    <w:rPr>
                      <w:sz w:val="21"/>
                      <w:szCs w:val="21"/>
                    </w:rPr>
                    <w:t>禁止在合</w:t>
                  </w:r>
                  <w:proofErr w:type="gramStart"/>
                  <w:r w:rsidRPr="00807BD2">
                    <w:rPr>
                      <w:sz w:val="21"/>
                      <w:szCs w:val="21"/>
                    </w:rPr>
                    <w:t>规</w:t>
                  </w:r>
                  <w:proofErr w:type="gramEnd"/>
                  <w:r w:rsidRPr="00807BD2">
                    <w:rPr>
                      <w:sz w:val="21"/>
                      <w:szCs w:val="21"/>
                    </w:rPr>
                    <w:t>园区外新建、扩建钢铁、石化、化工、焦化、建材、有色、制浆造纸等高污染项目</w:t>
                  </w:r>
                </w:p>
              </w:tc>
              <w:tc>
                <w:tcPr>
                  <w:tcW w:w="1647" w:type="pct"/>
                  <w:shd w:val="clear" w:color="auto" w:fill="auto"/>
                  <w:vAlign w:val="center"/>
                </w:tcPr>
                <w:p w14:paraId="340A3223" w14:textId="77777777" w:rsidR="00006041" w:rsidRPr="00807BD2" w:rsidRDefault="00006041" w:rsidP="00006041">
                  <w:pPr>
                    <w:rPr>
                      <w:sz w:val="21"/>
                      <w:szCs w:val="21"/>
                    </w:rPr>
                  </w:pPr>
                  <w:r w:rsidRPr="00807BD2">
                    <w:rPr>
                      <w:sz w:val="21"/>
                      <w:szCs w:val="21"/>
                    </w:rPr>
                    <w:t>本项目为煤炭存储集运项目，不属于钢铁、石化、化工、焦化、建材、有色、制浆造纸等高污染项目。</w:t>
                  </w:r>
                </w:p>
              </w:tc>
              <w:tc>
                <w:tcPr>
                  <w:tcW w:w="451" w:type="pct"/>
                  <w:shd w:val="clear" w:color="auto" w:fill="auto"/>
                  <w:vAlign w:val="center"/>
                </w:tcPr>
                <w:p w14:paraId="06322616" w14:textId="77777777" w:rsidR="00006041" w:rsidRPr="00807BD2" w:rsidRDefault="00006041" w:rsidP="00006041">
                  <w:pPr>
                    <w:jc w:val="center"/>
                    <w:rPr>
                      <w:sz w:val="21"/>
                      <w:szCs w:val="21"/>
                    </w:rPr>
                  </w:pPr>
                  <w:r w:rsidRPr="00807BD2">
                    <w:rPr>
                      <w:kern w:val="0"/>
                      <w:sz w:val="21"/>
                      <w:szCs w:val="21"/>
                    </w:rPr>
                    <w:t>符合</w:t>
                  </w:r>
                </w:p>
              </w:tc>
            </w:tr>
            <w:tr w:rsidR="00807BD2" w:rsidRPr="00807BD2" w14:paraId="25C7AD92" w14:textId="77777777" w:rsidTr="00612940">
              <w:trPr>
                <w:trHeight w:val="397"/>
                <w:jc w:val="center"/>
              </w:trPr>
              <w:tc>
                <w:tcPr>
                  <w:tcW w:w="344" w:type="pct"/>
                  <w:shd w:val="clear" w:color="auto" w:fill="auto"/>
                  <w:vAlign w:val="center"/>
                </w:tcPr>
                <w:p w14:paraId="0BDA75EB" w14:textId="77777777" w:rsidR="00006041" w:rsidRPr="00807BD2" w:rsidRDefault="00006041" w:rsidP="00006041">
                  <w:pPr>
                    <w:jc w:val="center"/>
                    <w:rPr>
                      <w:sz w:val="21"/>
                      <w:szCs w:val="21"/>
                    </w:rPr>
                  </w:pPr>
                  <w:r w:rsidRPr="00807BD2">
                    <w:rPr>
                      <w:sz w:val="21"/>
                      <w:szCs w:val="21"/>
                    </w:rPr>
                    <w:t>10</w:t>
                  </w:r>
                </w:p>
              </w:tc>
              <w:tc>
                <w:tcPr>
                  <w:tcW w:w="2558" w:type="pct"/>
                  <w:shd w:val="clear" w:color="auto" w:fill="auto"/>
                  <w:vAlign w:val="center"/>
                </w:tcPr>
                <w:p w14:paraId="56EA6B52" w14:textId="77777777" w:rsidR="00006041" w:rsidRPr="00807BD2" w:rsidRDefault="00006041" w:rsidP="00006041">
                  <w:pPr>
                    <w:rPr>
                      <w:sz w:val="21"/>
                      <w:szCs w:val="21"/>
                    </w:rPr>
                  </w:pPr>
                  <w:r w:rsidRPr="00807BD2">
                    <w:rPr>
                      <w:sz w:val="21"/>
                      <w:szCs w:val="21"/>
                    </w:rPr>
                    <w:t>禁止新建、扩建不符合国家石化、现代煤化工等产业布局规划的项目</w:t>
                  </w:r>
                </w:p>
              </w:tc>
              <w:tc>
                <w:tcPr>
                  <w:tcW w:w="1647" w:type="pct"/>
                  <w:shd w:val="clear" w:color="auto" w:fill="auto"/>
                  <w:vAlign w:val="center"/>
                </w:tcPr>
                <w:p w14:paraId="7A241668" w14:textId="77777777" w:rsidR="00006041" w:rsidRPr="00807BD2" w:rsidRDefault="00006041" w:rsidP="00006041">
                  <w:pPr>
                    <w:rPr>
                      <w:sz w:val="21"/>
                      <w:szCs w:val="21"/>
                    </w:rPr>
                  </w:pPr>
                  <w:r w:rsidRPr="00807BD2">
                    <w:rPr>
                      <w:sz w:val="21"/>
                      <w:szCs w:val="21"/>
                    </w:rPr>
                    <w:t>本项目为煤炭存储集运项目，不属于国家石化、现代煤化工等。</w:t>
                  </w:r>
                </w:p>
              </w:tc>
              <w:tc>
                <w:tcPr>
                  <w:tcW w:w="451" w:type="pct"/>
                  <w:shd w:val="clear" w:color="auto" w:fill="auto"/>
                  <w:vAlign w:val="center"/>
                </w:tcPr>
                <w:p w14:paraId="557C8A04" w14:textId="77777777" w:rsidR="00006041" w:rsidRPr="00807BD2" w:rsidRDefault="00006041" w:rsidP="00006041">
                  <w:pPr>
                    <w:jc w:val="center"/>
                    <w:rPr>
                      <w:sz w:val="21"/>
                      <w:szCs w:val="21"/>
                    </w:rPr>
                  </w:pPr>
                  <w:r w:rsidRPr="00807BD2">
                    <w:rPr>
                      <w:kern w:val="0"/>
                      <w:sz w:val="21"/>
                      <w:szCs w:val="21"/>
                    </w:rPr>
                    <w:t>符合</w:t>
                  </w:r>
                </w:p>
              </w:tc>
            </w:tr>
            <w:tr w:rsidR="00807BD2" w:rsidRPr="00807BD2" w14:paraId="7C715703" w14:textId="77777777" w:rsidTr="00612940">
              <w:trPr>
                <w:trHeight w:val="397"/>
                <w:jc w:val="center"/>
              </w:trPr>
              <w:tc>
                <w:tcPr>
                  <w:tcW w:w="344" w:type="pct"/>
                  <w:shd w:val="clear" w:color="auto" w:fill="auto"/>
                  <w:vAlign w:val="center"/>
                </w:tcPr>
                <w:p w14:paraId="785A8603" w14:textId="77777777" w:rsidR="00006041" w:rsidRPr="00807BD2" w:rsidRDefault="00006041" w:rsidP="00006041">
                  <w:pPr>
                    <w:jc w:val="center"/>
                    <w:rPr>
                      <w:sz w:val="21"/>
                      <w:szCs w:val="21"/>
                    </w:rPr>
                  </w:pPr>
                  <w:r w:rsidRPr="00807BD2">
                    <w:rPr>
                      <w:sz w:val="21"/>
                      <w:szCs w:val="21"/>
                    </w:rPr>
                    <w:t>11</w:t>
                  </w:r>
                </w:p>
              </w:tc>
              <w:tc>
                <w:tcPr>
                  <w:tcW w:w="2558" w:type="pct"/>
                  <w:shd w:val="clear" w:color="auto" w:fill="auto"/>
                  <w:vAlign w:val="center"/>
                </w:tcPr>
                <w:p w14:paraId="43D42856" w14:textId="77777777" w:rsidR="00006041" w:rsidRPr="00807BD2" w:rsidRDefault="00006041" w:rsidP="00006041">
                  <w:pPr>
                    <w:rPr>
                      <w:sz w:val="21"/>
                      <w:szCs w:val="21"/>
                    </w:rPr>
                  </w:pPr>
                  <w:r w:rsidRPr="00807BD2">
                    <w:rPr>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647" w:type="pct"/>
                  <w:shd w:val="clear" w:color="auto" w:fill="auto"/>
                  <w:vAlign w:val="center"/>
                </w:tcPr>
                <w:p w14:paraId="3D1C3FD6" w14:textId="77777777" w:rsidR="00006041" w:rsidRPr="00807BD2" w:rsidRDefault="00006041" w:rsidP="00006041">
                  <w:pPr>
                    <w:rPr>
                      <w:sz w:val="21"/>
                      <w:szCs w:val="21"/>
                    </w:rPr>
                  </w:pPr>
                  <w:r w:rsidRPr="00807BD2">
                    <w:rPr>
                      <w:sz w:val="21"/>
                      <w:szCs w:val="21"/>
                    </w:rPr>
                    <w:t>本项目为煤炭存储集运项目，不属于严重过剩产能行业的项目及高耗能高排放项目</w:t>
                  </w:r>
                </w:p>
              </w:tc>
              <w:tc>
                <w:tcPr>
                  <w:tcW w:w="451" w:type="pct"/>
                  <w:shd w:val="clear" w:color="auto" w:fill="auto"/>
                  <w:vAlign w:val="center"/>
                </w:tcPr>
                <w:p w14:paraId="7FC9D15A" w14:textId="77777777" w:rsidR="00006041" w:rsidRPr="00807BD2" w:rsidRDefault="00006041" w:rsidP="00006041">
                  <w:pPr>
                    <w:jc w:val="center"/>
                    <w:rPr>
                      <w:sz w:val="21"/>
                      <w:szCs w:val="21"/>
                    </w:rPr>
                  </w:pPr>
                  <w:r w:rsidRPr="00807BD2">
                    <w:rPr>
                      <w:kern w:val="0"/>
                      <w:sz w:val="21"/>
                      <w:szCs w:val="21"/>
                    </w:rPr>
                    <w:t>符合</w:t>
                  </w:r>
                </w:p>
              </w:tc>
            </w:tr>
          </w:tbl>
          <w:p w14:paraId="31D4FE3C" w14:textId="3EFBEC99" w:rsidR="00970864" w:rsidRPr="00807BD2" w:rsidRDefault="00006041" w:rsidP="00562CA8">
            <w:pPr>
              <w:autoSpaceDE w:val="0"/>
              <w:autoSpaceDN w:val="0"/>
              <w:spacing w:line="360" w:lineRule="auto"/>
              <w:ind w:firstLineChars="200" w:firstLine="420"/>
              <w:rPr>
                <w:rFonts w:eastAsiaTheme="majorEastAsia"/>
                <w:kern w:val="0"/>
              </w:rPr>
            </w:pPr>
            <w:r w:rsidRPr="00807BD2">
              <w:rPr>
                <w:sz w:val="21"/>
              </w:rPr>
              <w:t>从上表可知，本项目符合推动长江经济带发展领导小组办公室关于印发《长江经济带发展负面清单指南（试行，</w:t>
            </w:r>
            <w:r w:rsidRPr="00807BD2">
              <w:rPr>
                <w:sz w:val="21"/>
              </w:rPr>
              <w:t>2022</w:t>
            </w:r>
            <w:r w:rsidRPr="00807BD2">
              <w:rPr>
                <w:sz w:val="21"/>
              </w:rPr>
              <w:t>年版）的通知》（长江办【</w:t>
            </w:r>
            <w:r w:rsidRPr="00807BD2">
              <w:rPr>
                <w:sz w:val="21"/>
              </w:rPr>
              <w:t>2022</w:t>
            </w:r>
            <w:r w:rsidRPr="00807BD2">
              <w:rPr>
                <w:sz w:val="21"/>
              </w:rPr>
              <w:t>】</w:t>
            </w:r>
            <w:r w:rsidRPr="00807BD2">
              <w:rPr>
                <w:sz w:val="21"/>
              </w:rPr>
              <w:t>7</w:t>
            </w:r>
            <w:r w:rsidRPr="00807BD2">
              <w:rPr>
                <w:sz w:val="21"/>
              </w:rPr>
              <w:t>号）中相关规定要求</w:t>
            </w:r>
            <w:r w:rsidRPr="00807BD2">
              <w:rPr>
                <w:rFonts w:hint="eastAsia"/>
                <w:sz w:val="21"/>
              </w:rPr>
              <w:t>。</w:t>
            </w:r>
          </w:p>
          <w:p w14:paraId="37B821F9" w14:textId="4A6126E8" w:rsidR="0026217F" w:rsidRPr="00807BD2" w:rsidRDefault="00006041" w:rsidP="00370A75">
            <w:pPr>
              <w:spacing w:line="360" w:lineRule="auto"/>
              <w:rPr>
                <w:rFonts w:ascii="黑体" w:eastAsia="黑体" w:hAnsi="黑体"/>
                <w:b/>
                <w:sz w:val="28"/>
                <w:szCs w:val="28"/>
              </w:rPr>
            </w:pPr>
            <w:r w:rsidRPr="00807BD2">
              <w:rPr>
                <w:rFonts w:ascii="黑体" w:eastAsia="黑体" w:hAnsi="黑体" w:hint="eastAsia"/>
                <w:b/>
                <w:sz w:val="28"/>
                <w:szCs w:val="28"/>
              </w:rPr>
              <w:t>八</w:t>
            </w:r>
            <w:r w:rsidR="0026217F" w:rsidRPr="00807BD2">
              <w:rPr>
                <w:rFonts w:ascii="黑体" w:eastAsia="黑体" w:hAnsi="黑体"/>
                <w:b/>
                <w:sz w:val="28"/>
                <w:szCs w:val="28"/>
              </w:rPr>
              <w:t>、与“三线一单”符合性分析</w:t>
            </w:r>
          </w:p>
          <w:p w14:paraId="3FD1CA40" w14:textId="77777777" w:rsidR="00006041" w:rsidRPr="00807BD2" w:rsidRDefault="00006041" w:rsidP="00006041">
            <w:pPr>
              <w:autoSpaceDE w:val="0"/>
              <w:autoSpaceDN w:val="0"/>
              <w:spacing w:line="360" w:lineRule="auto"/>
              <w:ind w:firstLineChars="200" w:firstLine="480"/>
            </w:pPr>
            <w:r w:rsidRPr="00807BD2">
              <w:rPr>
                <w:rFonts w:hint="eastAsia"/>
              </w:rPr>
              <w:t>根据四川省生态环境厅办公室《关于印发</w:t>
            </w:r>
            <w:r w:rsidRPr="00807BD2">
              <w:rPr>
                <w:rFonts w:hint="eastAsia"/>
              </w:rPr>
              <w:t>&lt;</w:t>
            </w:r>
            <w:r w:rsidRPr="00807BD2">
              <w:rPr>
                <w:rFonts w:hint="eastAsia"/>
              </w:rPr>
              <w:t>产业园区规划环评“三线一单”符合性分析技术要点（试行）</w:t>
            </w:r>
            <w:r w:rsidRPr="00807BD2">
              <w:rPr>
                <w:rFonts w:hint="eastAsia"/>
              </w:rPr>
              <w:t>&gt;</w:t>
            </w:r>
            <w:r w:rsidRPr="00807BD2">
              <w:rPr>
                <w:rFonts w:hint="eastAsia"/>
              </w:rPr>
              <w:t>和</w:t>
            </w:r>
            <w:r w:rsidRPr="00807BD2">
              <w:rPr>
                <w:rFonts w:hint="eastAsia"/>
              </w:rPr>
              <w:t>&lt;</w:t>
            </w:r>
            <w:r w:rsidRPr="00807BD2">
              <w:rPr>
                <w:rFonts w:hint="eastAsia"/>
              </w:rPr>
              <w:t>项目环评“三线一单”符</w:t>
            </w:r>
            <w:r w:rsidRPr="00807BD2">
              <w:rPr>
                <w:rFonts w:hint="eastAsia"/>
              </w:rPr>
              <w:lastRenderedPageBreak/>
              <w:t>合性分析技术要点（试行）</w:t>
            </w:r>
            <w:r w:rsidRPr="00807BD2">
              <w:rPr>
                <w:rFonts w:hint="eastAsia"/>
              </w:rPr>
              <w:t>&gt;</w:t>
            </w:r>
            <w:r w:rsidRPr="00807BD2">
              <w:rPr>
                <w:rFonts w:hint="eastAsia"/>
              </w:rPr>
              <w:t>的通知》（</w:t>
            </w:r>
            <w:proofErr w:type="gramStart"/>
            <w:r w:rsidRPr="00807BD2">
              <w:rPr>
                <w:rFonts w:hint="eastAsia"/>
              </w:rPr>
              <w:t>川环办</w:t>
            </w:r>
            <w:proofErr w:type="gramEnd"/>
            <w:r w:rsidRPr="00807BD2">
              <w:rPr>
                <w:rFonts w:hint="eastAsia"/>
              </w:rPr>
              <w:t>函</w:t>
            </w:r>
            <w:r w:rsidRPr="00807BD2">
              <w:rPr>
                <w:rFonts w:hint="eastAsia"/>
              </w:rPr>
              <w:t>[2021]469</w:t>
            </w:r>
            <w:r w:rsidRPr="00807BD2">
              <w:rPr>
                <w:rFonts w:hint="eastAsia"/>
              </w:rPr>
              <w:t>号）可知，项目三线</w:t>
            </w:r>
            <w:proofErr w:type="gramStart"/>
            <w:r w:rsidRPr="00807BD2">
              <w:rPr>
                <w:rFonts w:hint="eastAsia"/>
              </w:rPr>
              <w:t>一单分析</w:t>
            </w:r>
            <w:proofErr w:type="gramEnd"/>
            <w:r w:rsidRPr="00807BD2">
              <w:rPr>
                <w:rFonts w:hint="eastAsia"/>
              </w:rPr>
              <w:t>步骤如下图所示。</w:t>
            </w:r>
          </w:p>
          <w:p w14:paraId="6E48DEC6" w14:textId="45AF0989" w:rsidR="00006041" w:rsidRPr="00807BD2" w:rsidRDefault="00006041" w:rsidP="00006041">
            <w:pPr>
              <w:autoSpaceDE w:val="0"/>
              <w:autoSpaceDN w:val="0"/>
              <w:spacing w:line="360" w:lineRule="auto"/>
              <w:jc w:val="center"/>
            </w:pPr>
            <w:r w:rsidRPr="00807BD2">
              <w:rPr>
                <w:noProof/>
              </w:rPr>
              <w:drawing>
                <wp:inline distT="0" distB="0" distL="0" distR="0" wp14:anchorId="09F75D04" wp14:editId="1BC73E55">
                  <wp:extent cx="4371975" cy="29241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2924175"/>
                          </a:xfrm>
                          <a:prstGeom prst="rect">
                            <a:avLst/>
                          </a:prstGeom>
                          <a:noFill/>
                          <a:ln>
                            <a:noFill/>
                          </a:ln>
                        </pic:spPr>
                      </pic:pic>
                    </a:graphicData>
                  </a:graphic>
                </wp:inline>
              </w:drawing>
            </w:r>
          </w:p>
          <w:p w14:paraId="7C9756D9" w14:textId="77777777" w:rsidR="00006041" w:rsidRPr="00807BD2" w:rsidRDefault="00006041" w:rsidP="00006041">
            <w:pPr>
              <w:autoSpaceDE w:val="0"/>
              <w:autoSpaceDN w:val="0"/>
              <w:adjustRightInd w:val="0"/>
              <w:snapToGrid w:val="0"/>
              <w:spacing w:line="360" w:lineRule="auto"/>
              <w:jc w:val="center"/>
            </w:pPr>
            <w:r w:rsidRPr="00807BD2">
              <w:rPr>
                <w:b/>
                <w:snapToGrid w:val="0"/>
                <w:kern w:val="0"/>
                <w:sz w:val="21"/>
                <w:szCs w:val="22"/>
              </w:rPr>
              <w:t>图</w:t>
            </w:r>
            <w:r w:rsidRPr="00807BD2">
              <w:rPr>
                <w:b/>
                <w:snapToGrid w:val="0"/>
                <w:kern w:val="0"/>
                <w:sz w:val="21"/>
                <w:szCs w:val="22"/>
              </w:rPr>
              <w:t xml:space="preserve">1-1 </w:t>
            </w:r>
            <w:r w:rsidRPr="00807BD2">
              <w:rPr>
                <w:rFonts w:hint="eastAsia"/>
                <w:b/>
                <w:snapToGrid w:val="0"/>
                <w:kern w:val="0"/>
                <w:sz w:val="21"/>
                <w:szCs w:val="22"/>
              </w:rPr>
              <w:t>“三线一单”符合性分析示意图</w:t>
            </w:r>
          </w:p>
          <w:p w14:paraId="54EBCC06" w14:textId="2B54455A" w:rsidR="00006041" w:rsidRPr="00807BD2" w:rsidRDefault="00006041" w:rsidP="00006041">
            <w:pPr>
              <w:autoSpaceDE w:val="0"/>
              <w:autoSpaceDN w:val="0"/>
              <w:spacing w:line="360" w:lineRule="auto"/>
              <w:ind w:firstLineChars="200" w:firstLine="480"/>
              <w:rPr>
                <w:rFonts w:ascii="黑体" w:eastAsia="黑体" w:hAnsi="黑体"/>
                <w:b/>
                <w:bCs/>
                <w:kern w:val="0"/>
              </w:rPr>
            </w:pPr>
            <w:r w:rsidRPr="00807BD2">
              <w:rPr>
                <w:rFonts w:hint="eastAsia"/>
              </w:rPr>
              <w:t>本项目位于</w:t>
            </w:r>
            <w:r w:rsidRPr="00807BD2">
              <w:rPr>
                <w:rFonts w:hint="eastAsia"/>
                <w:szCs w:val="20"/>
              </w:rPr>
              <w:t>产业园区外</w:t>
            </w:r>
            <w:r w:rsidRPr="00807BD2">
              <w:rPr>
                <w:rFonts w:hint="eastAsia"/>
              </w:rPr>
              <w:t>，且未开展与《达州市人民政府关于落实生态保护红线、环境质量底线、资源利用上线制定生态环境准入清单实施生态环境分区管控的通知》（达市府发</w:t>
            </w:r>
            <w:r w:rsidRPr="00807BD2">
              <w:rPr>
                <w:rFonts w:hint="eastAsia"/>
              </w:rPr>
              <w:t>[2021]</w:t>
            </w:r>
            <w:r w:rsidRPr="00807BD2">
              <w:t>17</w:t>
            </w:r>
            <w:r w:rsidRPr="00807BD2">
              <w:rPr>
                <w:rFonts w:hint="eastAsia"/>
              </w:rPr>
              <w:t>号）的符合性分析。因此，本项目需分析与“三线一单”的符合性。</w:t>
            </w:r>
          </w:p>
          <w:p w14:paraId="74FEF27F" w14:textId="77777777" w:rsidR="00006041" w:rsidRPr="00807BD2" w:rsidRDefault="00006041" w:rsidP="00006041">
            <w:pPr>
              <w:autoSpaceDE w:val="0"/>
              <w:autoSpaceDN w:val="0"/>
              <w:adjustRightInd w:val="0"/>
              <w:snapToGrid w:val="0"/>
              <w:spacing w:line="360" w:lineRule="auto"/>
              <w:ind w:firstLineChars="183" w:firstLine="439"/>
            </w:pPr>
            <w:r w:rsidRPr="00807BD2">
              <w:rPr>
                <w:rFonts w:hint="eastAsia"/>
              </w:rPr>
              <w:t>根据四川省政务服务网的“三线一单”符合性分析模块（</w:t>
            </w:r>
            <w:r w:rsidRPr="00807BD2">
              <w:rPr>
                <w:rFonts w:hint="eastAsia"/>
              </w:rPr>
              <w:t>http://www.sczwfw.gov.cn</w:t>
            </w:r>
            <w:r w:rsidRPr="00807BD2">
              <w:rPr>
                <w:rFonts w:hint="eastAsia"/>
              </w:rPr>
              <w:t>，四川政务服务网—直通部门—生态环境厅—“三线一单”符合性分析）查询，项目所在的环境管控单元和要素管控分区如下。</w:t>
            </w:r>
          </w:p>
          <w:p w14:paraId="73A9D6B0" w14:textId="670DB19F" w:rsidR="00006041" w:rsidRPr="00807BD2" w:rsidRDefault="00006041" w:rsidP="00006041">
            <w:pPr>
              <w:spacing w:line="360" w:lineRule="auto"/>
              <w:ind w:firstLineChars="200" w:firstLine="480"/>
            </w:pPr>
            <w:r w:rsidRPr="00807BD2">
              <w:rPr>
                <w:rFonts w:hint="eastAsia"/>
              </w:rPr>
              <w:t>项目</w:t>
            </w:r>
            <w:proofErr w:type="gramStart"/>
            <w:r w:rsidRPr="00807BD2">
              <w:rPr>
                <w:rFonts w:hint="eastAsia"/>
              </w:rPr>
              <w:t>位于达州市</w:t>
            </w:r>
            <w:proofErr w:type="gramEnd"/>
            <w:r w:rsidRPr="00807BD2">
              <w:rPr>
                <w:rFonts w:hint="eastAsia"/>
              </w:rPr>
              <w:t>开江</w:t>
            </w:r>
            <w:proofErr w:type="gramStart"/>
            <w:r w:rsidRPr="00807BD2">
              <w:rPr>
                <w:rFonts w:hint="eastAsia"/>
              </w:rPr>
              <w:t>县环境</w:t>
            </w:r>
            <w:proofErr w:type="gramEnd"/>
            <w:r w:rsidRPr="00807BD2">
              <w:rPr>
                <w:rFonts w:hint="eastAsia"/>
              </w:rPr>
              <w:t>综合管控单元一般管控单元（管控单元名称：开江</w:t>
            </w:r>
            <w:proofErr w:type="gramStart"/>
            <w:r w:rsidRPr="00807BD2">
              <w:rPr>
                <w:rFonts w:hint="eastAsia"/>
              </w:rPr>
              <w:t>县一般管</w:t>
            </w:r>
            <w:proofErr w:type="gramEnd"/>
            <w:r w:rsidRPr="00807BD2">
              <w:rPr>
                <w:rFonts w:hint="eastAsia"/>
              </w:rPr>
              <w:t>控单元，管控单元编号：</w:t>
            </w:r>
            <w:r w:rsidRPr="00807BD2">
              <w:rPr>
                <w:rFonts w:hint="eastAsia"/>
              </w:rPr>
              <w:t>ZH51172330001</w:t>
            </w:r>
            <w:r w:rsidRPr="00807BD2">
              <w:rPr>
                <w:rFonts w:hint="eastAsia"/>
              </w:rPr>
              <w:t>）。</w:t>
            </w:r>
          </w:p>
          <w:p w14:paraId="559E1526" w14:textId="58142A3F" w:rsidR="00006041" w:rsidRPr="00807BD2" w:rsidRDefault="00006041" w:rsidP="00006041">
            <w:pPr>
              <w:jc w:val="center"/>
              <w:rPr>
                <w:rFonts w:ascii="Helvetica" w:hAnsi="Helvetica" w:cs="Helvetica"/>
                <w:sz w:val="28"/>
                <w:szCs w:val="28"/>
              </w:rPr>
            </w:pPr>
            <w:r w:rsidRPr="00807BD2">
              <w:rPr>
                <w:rFonts w:ascii="Helvetica" w:hAnsi="Helvetica" w:cs="Helvetica"/>
                <w:noProof/>
                <w:sz w:val="28"/>
                <w:szCs w:val="28"/>
              </w:rPr>
              <w:lastRenderedPageBreak/>
              <w:drawing>
                <wp:inline distT="0" distB="0" distL="0" distR="0" wp14:anchorId="71B820DE" wp14:editId="31F67C88">
                  <wp:extent cx="4391025" cy="31146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3114675"/>
                          </a:xfrm>
                          <a:prstGeom prst="rect">
                            <a:avLst/>
                          </a:prstGeom>
                          <a:noFill/>
                          <a:ln>
                            <a:noFill/>
                          </a:ln>
                        </pic:spPr>
                      </pic:pic>
                    </a:graphicData>
                  </a:graphic>
                </wp:inline>
              </w:drawing>
            </w:r>
          </w:p>
          <w:p w14:paraId="2C9E2C58" w14:textId="77777777" w:rsidR="00006041" w:rsidRPr="00807BD2" w:rsidRDefault="00006041" w:rsidP="00006041">
            <w:pPr>
              <w:autoSpaceDE w:val="0"/>
              <w:autoSpaceDN w:val="0"/>
              <w:adjustRightInd w:val="0"/>
              <w:snapToGrid w:val="0"/>
              <w:spacing w:line="360" w:lineRule="auto"/>
              <w:jc w:val="center"/>
              <w:rPr>
                <w:b/>
                <w:snapToGrid w:val="0"/>
                <w:kern w:val="0"/>
                <w:sz w:val="21"/>
                <w:szCs w:val="22"/>
              </w:rPr>
            </w:pPr>
            <w:r w:rsidRPr="00807BD2">
              <w:rPr>
                <w:rFonts w:hint="eastAsia"/>
                <w:b/>
                <w:snapToGrid w:val="0"/>
                <w:kern w:val="0"/>
                <w:sz w:val="21"/>
                <w:szCs w:val="22"/>
              </w:rPr>
              <w:t>图</w:t>
            </w:r>
            <w:r w:rsidRPr="00807BD2">
              <w:rPr>
                <w:rFonts w:hint="eastAsia"/>
                <w:b/>
                <w:snapToGrid w:val="0"/>
                <w:kern w:val="0"/>
                <w:sz w:val="21"/>
                <w:szCs w:val="22"/>
              </w:rPr>
              <w:t>1-</w:t>
            </w:r>
            <w:r w:rsidRPr="00807BD2">
              <w:rPr>
                <w:b/>
                <w:snapToGrid w:val="0"/>
                <w:kern w:val="0"/>
                <w:sz w:val="21"/>
                <w:szCs w:val="22"/>
              </w:rPr>
              <w:t>2</w:t>
            </w:r>
            <w:r w:rsidRPr="00807BD2">
              <w:rPr>
                <w:b/>
                <w:snapToGrid w:val="0"/>
                <w:kern w:val="0"/>
                <w:sz w:val="21"/>
                <w:szCs w:val="22"/>
              </w:rPr>
              <w:t>项目与管控单元相对位置图（图中</w:t>
            </w:r>
            <w:r w:rsidRPr="00807BD2">
              <w:rPr>
                <w:b/>
                <w:snapToGrid w:val="0"/>
                <w:kern w:val="0"/>
                <w:sz w:val="21"/>
                <w:szCs w:val="22"/>
              </w:rPr>
              <w:t>▼</w:t>
            </w:r>
            <w:r w:rsidRPr="00807BD2">
              <w:rPr>
                <w:b/>
                <w:snapToGrid w:val="0"/>
                <w:kern w:val="0"/>
                <w:sz w:val="21"/>
                <w:szCs w:val="22"/>
              </w:rPr>
              <w:t>表示项目位置）</w:t>
            </w:r>
          </w:p>
          <w:p w14:paraId="4B180821" w14:textId="77777777" w:rsidR="00006041" w:rsidRPr="00807BD2" w:rsidRDefault="00006041" w:rsidP="00006041">
            <w:pPr>
              <w:spacing w:line="360" w:lineRule="auto"/>
              <w:ind w:firstLineChars="200" w:firstLine="480"/>
            </w:pPr>
            <w:r w:rsidRPr="00807BD2">
              <w:rPr>
                <w:rFonts w:hint="eastAsia"/>
              </w:rPr>
              <w:t>该项目涉及到环境管控单元</w:t>
            </w:r>
            <w:r w:rsidRPr="00807BD2">
              <w:rPr>
                <w:rFonts w:hint="eastAsia"/>
              </w:rPr>
              <w:t>3</w:t>
            </w:r>
            <w:r w:rsidRPr="00807BD2">
              <w:rPr>
                <w:rFonts w:hint="eastAsia"/>
              </w:rPr>
              <w:t>个，涉及到管控单元见下表。</w:t>
            </w:r>
          </w:p>
          <w:p w14:paraId="73FCC3DC" w14:textId="77777777" w:rsidR="00006041" w:rsidRPr="00807BD2" w:rsidRDefault="00006041" w:rsidP="00006041">
            <w:pPr>
              <w:jc w:val="center"/>
              <w:rPr>
                <w:b/>
                <w:bCs/>
                <w:kern w:val="0"/>
                <w:sz w:val="21"/>
                <w:szCs w:val="21"/>
              </w:rPr>
            </w:pPr>
            <w:r w:rsidRPr="00807BD2">
              <w:rPr>
                <w:b/>
                <w:bCs/>
                <w:kern w:val="0"/>
                <w:sz w:val="21"/>
                <w:szCs w:val="21"/>
              </w:rPr>
              <w:t>表</w:t>
            </w:r>
            <w:r w:rsidRPr="00807BD2">
              <w:rPr>
                <w:b/>
                <w:bCs/>
                <w:kern w:val="0"/>
                <w:sz w:val="21"/>
                <w:szCs w:val="21"/>
              </w:rPr>
              <w:t>1-4</w:t>
            </w:r>
            <w:r w:rsidRPr="00807BD2">
              <w:rPr>
                <w:rFonts w:hint="eastAsia"/>
                <w:b/>
                <w:bCs/>
                <w:kern w:val="0"/>
                <w:sz w:val="21"/>
                <w:szCs w:val="21"/>
              </w:rPr>
              <w:t>管控单元一览表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79"/>
              <w:gridCol w:w="931"/>
              <w:gridCol w:w="683"/>
              <w:gridCol w:w="1217"/>
              <w:gridCol w:w="1312"/>
            </w:tblGrid>
            <w:tr w:rsidR="00807BD2" w:rsidRPr="00807BD2" w14:paraId="6B22F1A2" w14:textId="77777777" w:rsidTr="00612940">
              <w:trPr>
                <w:cantSplit/>
                <w:trHeight w:val="312"/>
                <w:tblHeader/>
              </w:trPr>
              <w:tc>
                <w:tcPr>
                  <w:tcW w:w="1233" w:type="pct"/>
                  <w:vAlign w:val="center"/>
                </w:tcPr>
                <w:p w14:paraId="42F2C203" w14:textId="77777777" w:rsidR="00006041" w:rsidRPr="00807BD2" w:rsidRDefault="00006041" w:rsidP="00006041">
                  <w:pPr>
                    <w:widowControl/>
                    <w:jc w:val="center"/>
                    <w:rPr>
                      <w:b/>
                      <w:bCs/>
                      <w:kern w:val="0"/>
                      <w:sz w:val="21"/>
                      <w:szCs w:val="21"/>
                    </w:rPr>
                  </w:pPr>
                  <w:r w:rsidRPr="00807BD2">
                    <w:rPr>
                      <w:b/>
                      <w:bCs/>
                      <w:kern w:val="0"/>
                      <w:sz w:val="21"/>
                      <w:szCs w:val="21"/>
                    </w:rPr>
                    <w:t>环境管控单元编码</w:t>
                  </w:r>
                </w:p>
              </w:tc>
              <w:tc>
                <w:tcPr>
                  <w:tcW w:w="889" w:type="pct"/>
                  <w:vAlign w:val="center"/>
                </w:tcPr>
                <w:p w14:paraId="7609C6ED" w14:textId="77777777" w:rsidR="00006041" w:rsidRPr="00807BD2" w:rsidRDefault="00006041" w:rsidP="00006041">
                  <w:pPr>
                    <w:widowControl/>
                    <w:jc w:val="center"/>
                    <w:rPr>
                      <w:b/>
                      <w:bCs/>
                      <w:kern w:val="0"/>
                      <w:sz w:val="21"/>
                      <w:szCs w:val="21"/>
                    </w:rPr>
                  </w:pPr>
                  <w:r w:rsidRPr="00807BD2">
                    <w:rPr>
                      <w:b/>
                      <w:bCs/>
                      <w:kern w:val="0"/>
                      <w:sz w:val="21"/>
                      <w:szCs w:val="21"/>
                    </w:rPr>
                    <w:t>环境管控单元名称</w:t>
                  </w:r>
                </w:p>
              </w:tc>
              <w:tc>
                <w:tcPr>
                  <w:tcW w:w="647" w:type="pct"/>
                  <w:vAlign w:val="center"/>
                </w:tcPr>
                <w:p w14:paraId="70216A21" w14:textId="77777777" w:rsidR="00006041" w:rsidRPr="00807BD2" w:rsidRDefault="00006041" w:rsidP="00006041">
                  <w:pPr>
                    <w:widowControl/>
                    <w:jc w:val="center"/>
                    <w:rPr>
                      <w:b/>
                      <w:bCs/>
                      <w:kern w:val="0"/>
                      <w:sz w:val="21"/>
                      <w:szCs w:val="21"/>
                    </w:rPr>
                  </w:pPr>
                  <w:r w:rsidRPr="00807BD2">
                    <w:rPr>
                      <w:b/>
                      <w:bCs/>
                      <w:kern w:val="0"/>
                      <w:sz w:val="21"/>
                      <w:szCs w:val="21"/>
                    </w:rPr>
                    <w:t>所属市（州）</w:t>
                  </w:r>
                </w:p>
              </w:tc>
              <w:tc>
                <w:tcPr>
                  <w:tcW w:w="475" w:type="pct"/>
                  <w:vAlign w:val="center"/>
                </w:tcPr>
                <w:p w14:paraId="4CF173E4" w14:textId="77777777" w:rsidR="00006041" w:rsidRPr="00807BD2" w:rsidRDefault="00006041" w:rsidP="00006041">
                  <w:pPr>
                    <w:widowControl/>
                    <w:jc w:val="center"/>
                    <w:rPr>
                      <w:b/>
                      <w:bCs/>
                      <w:kern w:val="0"/>
                      <w:sz w:val="21"/>
                      <w:szCs w:val="21"/>
                    </w:rPr>
                  </w:pPr>
                  <w:r w:rsidRPr="00807BD2">
                    <w:rPr>
                      <w:b/>
                      <w:bCs/>
                      <w:kern w:val="0"/>
                      <w:sz w:val="21"/>
                      <w:szCs w:val="21"/>
                    </w:rPr>
                    <w:t>所属区县</w:t>
                  </w:r>
                </w:p>
              </w:tc>
              <w:tc>
                <w:tcPr>
                  <w:tcW w:w="845" w:type="pct"/>
                  <w:vAlign w:val="center"/>
                </w:tcPr>
                <w:p w14:paraId="65F7CE10" w14:textId="77777777" w:rsidR="00006041" w:rsidRPr="00807BD2" w:rsidRDefault="00006041" w:rsidP="00006041">
                  <w:pPr>
                    <w:widowControl/>
                    <w:jc w:val="center"/>
                    <w:rPr>
                      <w:b/>
                      <w:bCs/>
                      <w:kern w:val="0"/>
                      <w:sz w:val="21"/>
                      <w:szCs w:val="21"/>
                    </w:rPr>
                  </w:pPr>
                  <w:r w:rsidRPr="00807BD2">
                    <w:rPr>
                      <w:b/>
                      <w:bCs/>
                      <w:kern w:val="0"/>
                      <w:sz w:val="21"/>
                      <w:szCs w:val="21"/>
                    </w:rPr>
                    <w:t>准入清单类型</w:t>
                  </w:r>
                </w:p>
              </w:tc>
              <w:tc>
                <w:tcPr>
                  <w:tcW w:w="912" w:type="pct"/>
                  <w:vAlign w:val="center"/>
                </w:tcPr>
                <w:p w14:paraId="6EA92CA7" w14:textId="77777777" w:rsidR="00006041" w:rsidRPr="00807BD2" w:rsidRDefault="00006041" w:rsidP="00006041">
                  <w:pPr>
                    <w:widowControl/>
                    <w:jc w:val="center"/>
                    <w:rPr>
                      <w:b/>
                      <w:bCs/>
                      <w:kern w:val="0"/>
                      <w:sz w:val="21"/>
                      <w:szCs w:val="21"/>
                    </w:rPr>
                  </w:pPr>
                  <w:r w:rsidRPr="00807BD2">
                    <w:rPr>
                      <w:b/>
                      <w:bCs/>
                      <w:kern w:val="0"/>
                      <w:sz w:val="21"/>
                      <w:szCs w:val="21"/>
                    </w:rPr>
                    <w:t>管</w:t>
                  </w:r>
                  <w:proofErr w:type="gramStart"/>
                  <w:r w:rsidRPr="00807BD2">
                    <w:rPr>
                      <w:b/>
                      <w:bCs/>
                      <w:kern w:val="0"/>
                      <w:sz w:val="21"/>
                      <w:szCs w:val="21"/>
                    </w:rPr>
                    <w:t>控类型</w:t>
                  </w:r>
                  <w:proofErr w:type="gramEnd"/>
                </w:p>
              </w:tc>
            </w:tr>
            <w:tr w:rsidR="00807BD2" w:rsidRPr="00807BD2" w14:paraId="6B97E172" w14:textId="77777777" w:rsidTr="00612940">
              <w:trPr>
                <w:cantSplit/>
                <w:trHeight w:val="312"/>
                <w:tblHeader/>
              </w:trPr>
              <w:tc>
                <w:tcPr>
                  <w:tcW w:w="1233" w:type="pct"/>
                  <w:vAlign w:val="center"/>
                </w:tcPr>
                <w:p w14:paraId="369CD481" w14:textId="77777777" w:rsidR="00006041" w:rsidRPr="00807BD2" w:rsidRDefault="00006041" w:rsidP="00006041">
                  <w:pPr>
                    <w:widowControl/>
                    <w:jc w:val="center"/>
                    <w:rPr>
                      <w:sz w:val="21"/>
                      <w:szCs w:val="21"/>
                    </w:rPr>
                  </w:pPr>
                  <w:r w:rsidRPr="00807BD2">
                    <w:rPr>
                      <w:rFonts w:ascii="宋体" w:hAnsi="宋体" w:hint="eastAsia"/>
                      <w:sz w:val="21"/>
                      <w:szCs w:val="21"/>
                    </w:rPr>
                    <w:t>ZH51172330001</w:t>
                  </w:r>
                </w:p>
              </w:tc>
              <w:tc>
                <w:tcPr>
                  <w:tcW w:w="889" w:type="pct"/>
                  <w:vAlign w:val="center"/>
                </w:tcPr>
                <w:p w14:paraId="39912E0F" w14:textId="77777777" w:rsidR="00006041" w:rsidRPr="00807BD2" w:rsidRDefault="00006041" w:rsidP="00006041">
                  <w:pPr>
                    <w:widowControl/>
                    <w:jc w:val="center"/>
                    <w:rPr>
                      <w:sz w:val="21"/>
                      <w:szCs w:val="21"/>
                    </w:rPr>
                  </w:pPr>
                  <w:r w:rsidRPr="00807BD2">
                    <w:rPr>
                      <w:rFonts w:ascii="宋体" w:hAnsi="宋体" w:hint="eastAsia"/>
                      <w:sz w:val="21"/>
                      <w:szCs w:val="21"/>
                    </w:rPr>
                    <w:t>开江</w:t>
                  </w:r>
                  <w:proofErr w:type="gramStart"/>
                  <w:r w:rsidRPr="00807BD2">
                    <w:rPr>
                      <w:rFonts w:ascii="宋体" w:hAnsi="宋体" w:hint="eastAsia"/>
                      <w:sz w:val="21"/>
                      <w:szCs w:val="21"/>
                    </w:rPr>
                    <w:t>县一般管</w:t>
                  </w:r>
                  <w:proofErr w:type="gramEnd"/>
                  <w:r w:rsidRPr="00807BD2">
                    <w:rPr>
                      <w:rFonts w:ascii="宋体" w:hAnsi="宋体" w:hint="eastAsia"/>
                      <w:sz w:val="21"/>
                      <w:szCs w:val="21"/>
                    </w:rPr>
                    <w:t>控单元</w:t>
                  </w:r>
                </w:p>
              </w:tc>
              <w:tc>
                <w:tcPr>
                  <w:tcW w:w="647" w:type="pct"/>
                  <w:vAlign w:val="center"/>
                </w:tcPr>
                <w:p w14:paraId="11A0BD15" w14:textId="77777777" w:rsidR="00006041" w:rsidRPr="00807BD2" w:rsidRDefault="00006041" w:rsidP="00006041">
                  <w:pPr>
                    <w:widowControl/>
                    <w:jc w:val="center"/>
                    <w:rPr>
                      <w:sz w:val="21"/>
                      <w:szCs w:val="21"/>
                    </w:rPr>
                  </w:pPr>
                  <w:proofErr w:type="gramStart"/>
                  <w:r w:rsidRPr="00807BD2">
                    <w:rPr>
                      <w:rFonts w:ascii="宋体" w:hAnsi="宋体" w:hint="eastAsia"/>
                      <w:sz w:val="21"/>
                      <w:szCs w:val="21"/>
                    </w:rPr>
                    <w:t>达州市</w:t>
                  </w:r>
                  <w:proofErr w:type="gramEnd"/>
                </w:p>
              </w:tc>
              <w:tc>
                <w:tcPr>
                  <w:tcW w:w="475" w:type="pct"/>
                  <w:vAlign w:val="center"/>
                </w:tcPr>
                <w:p w14:paraId="5E829AFB" w14:textId="77777777" w:rsidR="00006041" w:rsidRPr="00807BD2" w:rsidRDefault="00006041" w:rsidP="00006041">
                  <w:pPr>
                    <w:widowControl/>
                    <w:jc w:val="center"/>
                    <w:rPr>
                      <w:sz w:val="21"/>
                      <w:szCs w:val="21"/>
                    </w:rPr>
                  </w:pPr>
                  <w:r w:rsidRPr="00807BD2">
                    <w:rPr>
                      <w:rFonts w:ascii="宋体" w:hAnsi="宋体" w:hint="eastAsia"/>
                      <w:sz w:val="21"/>
                      <w:szCs w:val="21"/>
                    </w:rPr>
                    <w:t>开江县</w:t>
                  </w:r>
                </w:p>
              </w:tc>
              <w:tc>
                <w:tcPr>
                  <w:tcW w:w="845" w:type="pct"/>
                  <w:vAlign w:val="center"/>
                </w:tcPr>
                <w:p w14:paraId="53806C8B" w14:textId="77777777" w:rsidR="00006041" w:rsidRPr="00807BD2" w:rsidRDefault="00006041" w:rsidP="00006041">
                  <w:pPr>
                    <w:widowControl/>
                    <w:jc w:val="center"/>
                    <w:rPr>
                      <w:sz w:val="21"/>
                      <w:szCs w:val="21"/>
                    </w:rPr>
                  </w:pPr>
                  <w:r w:rsidRPr="00807BD2">
                    <w:rPr>
                      <w:rFonts w:ascii="宋体" w:hAnsi="宋体" w:hint="eastAsia"/>
                      <w:sz w:val="21"/>
                      <w:szCs w:val="21"/>
                    </w:rPr>
                    <w:t>环境管控单元</w:t>
                  </w:r>
                </w:p>
              </w:tc>
              <w:tc>
                <w:tcPr>
                  <w:tcW w:w="912" w:type="pct"/>
                  <w:vAlign w:val="center"/>
                </w:tcPr>
                <w:p w14:paraId="00D0F6C7" w14:textId="77777777" w:rsidR="00006041" w:rsidRPr="00807BD2" w:rsidRDefault="00006041" w:rsidP="00006041">
                  <w:pPr>
                    <w:widowControl/>
                    <w:jc w:val="center"/>
                    <w:rPr>
                      <w:sz w:val="21"/>
                      <w:szCs w:val="21"/>
                    </w:rPr>
                  </w:pPr>
                  <w:r w:rsidRPr="00807BD2">
                    <w:rPr>
                      <w:rFonts w:ascii="宋体" w:hAnsi="宋体" w:hint="eastAsia"/>
                      <w:sz w:val="21"/>
                      <w:szCs w:val="21"/>
                    </w:rPr>
                    <w:t>环境综合管控单元一般管控单元</w:t>
                  </w:r>
                </w:p>
              </w:tc>
            </w:tr>
            <w:tr w:rsidR="00807BD2" w:rsidRPr="00807BD2" w14:paraId="3B343973" w14:textId="77777777" w:rsidTr="00612940">
              <w:trPr>
                <w:cantSplit/>
                <w:trHeight w:val="312"/>
                <w:tblHeader/>
              </w:trPr>
              <w:tc>
                <w:tcPr>
                  <w:tcW w:w="1233" w:type="pct"/>
                  <w:vAlign w:val="center"/>
                </w:tcPr>
                <w:p w14:paraId="3CB0B240" w14:textId="77777777" w:rsidR="00006041" w:rsidRPr="00807BD2" w:rsidRDefault="00006041" w:rsidP="00006041">
                  <w:pPr>
                    <w:widowControl/>
                    <w:jc w:val="center"/>
                    <w:rPr>
                      <w:sz w:val="21"/>
                      <w:szCs w:val="21"/>
                    </w:rPr>
                  </w:pPr>
                  <w:r w:rsidRPr="00807BD2">
                    <w:rPr>
                      <w:rFonts w:ascii="宋体" w:hAnsi="宋体" w:hint="eastAsia"/>
                      <w:sz w:val="21"/>
                      <w:szCs w:val="21"/>
                    </w:rPr>
                    <w:t>YS5117233210002</w:t>
                  </w:r>
                </w:p>
              </w:tc>
              <w:tc>
                <w:tcPr>
                  <w:tcW w:w="889" w:type="pct"/>
                  <w:vAlign w:val="center"/>
                </w:tcPr>
                <w:p w14:paraId="61B30C8D" w14:textId="77777777" w:rsidR="00006041" w:rsidRPr="00807BD2" w:rsidRDefault="00006041" w:rsidP="00006041">
                  <w:pPr>
                    <w:widowControl/>
                    <w:jc w:val="center"/>
                    <w:rPr>
                      <w:sz w:val="21"/>
                      <w:szCs w:val="21"/>
                    </w:rPr>
                  </w:pPr>
                  <w:r w:rsidRPr="00807BD2">
                    <w:rPr>
                      <w:rFonts w:ascii="宋体" w:hAnsi="宋体" w:hint="eastAsia"/>
                      <w:sz w:val="21"/>
                      <w:szCs w:val="21"/>
                    </w:rPr>
                    <w:t>明月江开江县葫芦电站控制单元</w:t>
                  </w:r>
                </w:p>
              </w:tc>
              <w:tc>
                <w:tcPr>
                  <w:tcW w:w="647" w:type="pct"/>
                  <w:vAlign w:val="center"/>
                </w:tcPr>
                <w:p w14:paraId="2CF56C1E" w14:textId="77777777" w:rsidR="00006041" w:rsidRPr="00807BD2" w:rsidRDefault="00006041" w:rsidP="00006041">
                  <w:pPr>
                    <w:widowControl/>
                    <w:jc w:val="center"/>
                    <w:rPr>
                      <w:sz w:val="21"/>
                      <w:szCs w:val="21"/>
                    </w:rPr>
                  </w:pPr>
                  <w:proofErr w:type="gramStart"/>
                  <w:r w:rsidRPr="00807BD2">
                    <w:rPr>
                      <w:rFonts w:ascii="宋体" w:hAnsi="宋体" w:hint="eastAsia"/>
                      <w:sz w:val="21"/>
                      <w:szCs w:val="21"/>
                    </w:rPr>
                    <w:t>达州市</w:t>
                  </w:r>
                  <w:proofErr w:type="gramEnd"/>
                </w:p>
              </w:tc>
              <w:tc>
                <w:tcPr>
                  <w:tcW w:w="475" w:type="pct"/>
                  <w:vAlign w:val="center"/>
                </w:tcPr>
                <w:p w14:paraId="5E418E24" w14:textId="77777777" w:rsidR="00006041" w:rsidRPr="00807BD2" w:rsidRDefault="00006041" w:rsidP="00006041">
                  <w:pPr>
                    <w:widowControl/>
                    <w:jc w:val="center"/>
                    <w:rPr>
                      <w:sz w:val="21"/>
                      <w:szCs w:val="21"/>
                    </w:rPr>
                  </w:pPr>
                  <w:r w:rsidRPr="00807BD2">
                    <w:rPr>
                      <w:rFonts w:ascii="宋体" w:hAnsi="宋体" w:hint="eastAsia"/>
                      <w:sz w:val="21"/>
                      <w:szCs w:val="21"/>
                    </w:rPr>
                    <w:t>开江县</w:t>
                  </w:r>
                </w:p>
              </w:tc>
              <w:tc>
                <w:tcPr>
                  <w:tcW w:w="845" w:type="pct"/>
                  <w:vAlign w:val="center"/>
                </w:tcPr>
                <w:p w14:paraId="13F6F3B7" w14:textId="77777777" w:rsidR="00006041" w:rsidRPr="00807BD2" w:rsidRDefault="00006041" w:rsidP="00006041">
                  <w:pPr>
                    <w:widowControl/>
                    <w:jc w:val="center"/>
                    <w:rPr>
                      <w:sz w:val="21"/>
                      <w:szCs w:val="21"/>
                    </w:rPr>
                  </w:pPr>
                  <w:r w:rsidRPr="00807BD2">
                    <w:rPr>
                      <w:rFonts w:ascii="宋体" w:hAnsi="宋体" w:hint="eastAsia"/>
                      <w:sz w:val="21"/>
                      <w:szCs w:val="21"/>
                    </w:rPr>
                    <w:t>水环境管控分区</w:t>
                  </w:r>
                </w:p>
              </w:tc>
              <w:tc>
                <w:tcPr>
                  <w:tcW w:w="912" w:type="pct"/>
                  <w:vAlign w:val="center"/>
                </w:tcPr>
                <w:p w14:paraId="03F077E5" w14:textId="77777777" w:rsidR="00006041" w:rsidRPr="00807BD2" w:rsidRDefault="00006041" w:rsidP="00006041">
                  <w:pPr>
                    <w:widowControl/>
                    <w:jc w:val="center"/>
                    <w:rPr>
                      <w:sz w:val="21"/>
                      <w:szCs w:val="21"/>
                    </w:rPr>
                  </w:pPr>
                  <w:r w:rsidRPr="00807BD2">
                    <w:rPr>
                      <w:rFonts w:ascii="宋体" w:hAnsi="宋体" w:hint="eastAsia"/>
                      <w:sz w:val="21"/>
                      <w:szCs w:val="21"/>
                    </w:rPr>
                    <w:t>水环境一般管控区</w:t>
                  </w:r>
                </w:p>
              </w:tc>
            </w:tr>
            <w:tr w:rsidR="00807BD2" w:rsidRPr="00807BD2" w14:paraId="3A966B05" w14:textId="77777777" w:rsidTr="00612940">
              <w:trPr>
                <w:cantSplit/>
                <w:trHeight w:val="312"/>
                <w:tblHeader/>
              </w:trPr>
              <w:tc>
                <w:tcPr>
                  <w:tcW w:w="1233" w:type="pct"/>
                  <w:vAlign w:val="center"/>
                </w:tcPr>
                <w:p w14:paraId="5D8CBF87" w14:textId="77777777" w:rsidR="00006041" w:rsidRPr="00807BD2" w:rsidRDefault="00006041" w:rsidP="00006041">
                  <w:pPr>
                    <w:widowControl/>
                    <w:jc w:val="center"/>
                    <w:rPr>
                      <w:sz w:val="21"/>
                      <w:szCs w:val="21"/>
                    </w:rPr>
                  </w:pPr>
                  <w:r w:rsidRPr="00807BD2">
                    <w:rPr>
                      <w:rFonts w:ascii="宋体" w:hAnsi="宋体" w:hint="eastAsia"/>
                      <w:sz w:val="21"/>
                      <w:szCs w:val="21"/>
                    </w:rPr>
                    <w:t>YS5117233310001</w:t>
                  </w:r>
                </w:p>
              </w:tc>
              <w:tc>
                <w:tcPr>
                  <w:tcW w:w="889" w:type="pct"/>
                  <w:vAlign w:val="center"/>
                </w:tcPr>
                <w:p w14:paraId="7B9C7435" w14:textId="77777777" w:rsidR="00006041" w:rsidRPr="00807BD2" w:rsidRDefault="00006041" w:rsidP="00006041">
                  <w:pPr>
                    <w:widowControl/>
                    <w:jc w:val="center"/>
                    <w:rPr>
                      <w:sz w:val="21"/>
                      <w:szCs w:val="21"/>
                    </w:rPr>
                  </w:pPr>
                  <w:r w:rsidRPr="00807BD2">
                    <w:rPr>
                      <w:rFonts w:ascii="宋体" w:hAnsi="宋体" w:hint="eastAsia"/>
                      <w:sz w:val="21"/>
                      <w:szCs w:val="21"/>
                    </w:rPr>
                    <w:t>开江县大气环境一般管控区</w:t>
                  </w:r>
                </w:p>
              </w:tc>
              <w:tc>
                <w:tcPr>
                  <w:tcW w:w="647" w:type="pct"/>
                  <w:vAlign w:val="center"/>
                </w:tcPr>
                <w:p w14:paraId="3C23111C" w14:textId="77777777" w:rsidR="00006041" w:rsidRPr="00807BD2" w:rsidRDefault="00006041" w:rsidP="00006041">
                  <w:pPr>
                    <w:widowControl/>
                    <w:jc w:val="center"/>
                    <w:rPr>
                      <w:sz w:val="21"/>
                      <w:szCs w:val="21"/>
                    </w:rPr>
                  </w:pPr>
                  <w:proofErr w:type="gramStart"/>
                  <w:r w:rsidRPr="00807BD2">
                    <w:rPr>
                      <w:rFonts w:ascii="宋体" w:hAnsi="宋体" w:hint="eastAsia"/>
                      <w:sz w:val="21"/>
                      <w:szCs w:val="21"/>
                    </w:rPr>
                    <w:t>达州市</w:t>
                  </w:r>
                  <w:proofErr w:type="gramEnd"/>
                </w:p>
              </w:tc>
              <w:tc>
                <w:tcPr>
                  <w:tcW w:w="475" w:type="pct"/>
                  <w:vAlign w:val="center"/>
                </w:tcPr>
                <w:p w14:paraId="285442C1" w14:textId="77777777" w:rsidR="00006041" w:rsidRPr="00807BD2" w:rsidRDefault="00006041" w:rsidP="00006041">
                  <w:pPr>
                    <w:widowControl/>
                    <w:jc w:val="center"/>
                    <w:rPr>
                      <w:sz w:val="21"/>
                      <w:szCs w:val="21"/>
                    </w:rPr>
                  </w:pPr>
                  <w:r w:rsidRPr="00807BD2">
                    <w:rPr>
                      <w:rFonts w:ascii="宋体" w:hAnsi="宋体" w:hint="eastAsia"/>
                      <w:sz w:val="21"/>
                      <w:szCs w:val="21"/>
                    </w:rPr>
                    <w:t>开江县</w:t>
                  </w:r>
                </w:p>
              </w:tc>
              <w:tc>
                <w:tcPr>
                  <w:tcW w:w="845" w:type="pct"/>
                  <w:vAlign w:val="center"/>
                </w:tcPr>
                <w:p w14:paraId="4391A8F3" w14:textId="77777777" w:rsidR="00006041" w:rsidRPr="00807BD2" w:rsidRDefault="00006041" w:rsidP="00006041">
                  <w:pPr>
                    <w:widowControl/>
                    <w:jc w:val="center"/>
                    <w:rPr>
                      <w:sz w:val="21"/>
                      <w:szCs w:val="21"/>
                    </w:rPr>
                  </w:pPr>
                  <w:r w:rsidRPr="00807BD2">
                    <w:rPr>
                      <w:rFonts w:ascii="宋体" w:hAnsi="宋体" w:hint="eastAsia"/>
                      <w:sz w:val="21"/>
                      <w:szCs w:val="21"/>
                    </w:rPr>
                    <w:t>大气环境管控分区</w:t>
                  </w:r>
                </w:p>
              </w:tc>
              <w:tc>
                <w:tcPr>
                  <w:tcW w:w="912" w:type="pct"/>
                  <w:vAlign w:val="center"/>
                </w:tcPr>
                <w:p w14:paraId="460B4D04" w14:textId="77777777" w:rsidR="00006041" w:rsidRPr="00807BD2" w:rsidRDefault="00006041" w:rsidP="00006041">
                  <w:pPr>
                    <w:widowControl/>
                    <w:jc w:val="center"/>
                    <w:rPr>
                      <w:sz w:val="21"/>
                      <w:szCs w:val="21"/>
                    </w:rPr>
                  </w:pPr>
                  <w:r w:rsidRPr="00807BD2">
                    <w:rPr>
                      <w:rFonts w:ascii="宋体" w:hAnsi="宋体" w:hint="eastAsia"/>
                      <w:sz w:val="21"/>
                      <w:szCs w:val="21"/>
                    </w:rPr>
                    <w:t>大气环境一般管控区</w:t>
                  </w:r>
                </w:p>
              </w:tc>
            </w:tr>
          </w:tbl>
          <w:p w14:paraId="37946D1E" w14:textId="77777777" w:rsidR="00006041" w:rsidRPr="00807BD2" w:rsidRDefault="00006041" w:rsidP="00006041">
            <w:pPr>
              <w:spacing w:line="360" w:lineRule="auto"/>
            </w:pPr>
          </w:p>
          <w:p w14:paraId="359B2152" w14:textId="77777777" w:rsidR="00016833" w:rsidRPr="00807BD2" w:rsidRDefault="00016833" w:rsidP="009C2727">
            <w:pPr>
              <w:autoSpaceDE w:val="0"/>
              <w:autoSpaceDN w:val="0"/>
              <w:adjustRightInd w:val="0"/>
              <w:snapToGrid w:val="0"/>
              <w:spacing w:line="360" w:lineRule="auto"/>
              <w:rPr>
                <w:b/>
                <w:snapToGrid w:val="0"/>
                <w:kern w:val="0"/>
                <w:sz w:val="21"/>
                <w:szCs w:val="22"/>
              </w:rPr>
            </w:pPr>
          </w:p>
          <w:p w14:paraId="6AA59D8A" w14:textId="77777777" w:rsidR="00016833" w:rsidRPr="00807BD2" w:rsidRDefault="00016833" w:rsidP="009C2727">
            <w:pPr>
              <w:autoSpaceDE w:val="0"/>
              <w:autoSpaceDN w:val="0"/>
              <w:adjustRightInd w:val="0"/>
              <w:snapToGrid w:val="0"/>
              <w:spacing w:line="360" w:lineRule="auto"/>
              <w:rPr>
                <w:b/>
                <w:snapToGrid w:val="0"/>
                <w:kern w:val="0"/>
                <w:sz w:val="21"/>
                <w:szCs w:val="22"/>
              </w:rPr>
            </w:pPr>
          </w:p>
          <w:p w14:paraId="16E514E7" w14:textId="77777777" w:rsidR="00016833" w:rsidRPr="00807BD2" w:rsidRDefault="00016833" w:rsidP="009C2727">
            <w:pPr>
              <w:autoSpaceDE w:val="0"/>
              <w:autoSpaceDN w:val="0"/>
              <w:adjustRightInd w:val="0"/>
              <w:snapToGrid w:val="0"/>
              <w:spacing w:line="360" w:lineRule="auto"/>
              <w:rPr>
                <w:b/>
                <w:snapToGrid w:val="0"/>
                <w:kern w:val="0"/>
                <w:sz w:val="21"/>
                <w:szCs w:val="22"/>
              </w:rPr>
            </w:pPr>
          </w:p>
          <w:p w14:paraId="0B09664B" w14:textId="77777777" w:rsidR="00016833" w:rsidRPr="00807BD2" w:rsidRDefault="00016833" w:rsidP="009C2727">
            <w:pPr>
              <w:autoSpaceDE w:val="0"/>
              <w:autoSpaceDN w:val="0"/>
              <w:adjustRightInd w:val="0"/>
              <w:snapToGrid w:val="0"/>
              <w:spacing w:line="360" w:lineRule="auto"/>
              <w:rPr>
                <w:b/>
                <w:snapToGrid w:val="0"/>
                <w:kern w:val="0"/>
                <w:sz w:val="21"/>
                <w:szCs w:val="22"/>
              </w:rPr>
            </w:pPr>
          </w:p>
          <w:p w14:paraId="3488D81F" w14:textId="77777777" w:rsidR="00016833" w:rsidRPr="00807BD2" w:rsidRDefault="00016833" w:rsidP="009C2727">
            <w:pPr>
              <w:autoSpaceDE w:val="0"/>
              <w:autoSpaceDN w:val="0"/>
              <w:adjustRightInd w:val="0"/>
              <w:snapToGrid w:val="0"/>
              <w:spacing w:line="360" w:lineRule="auto"/>
              <w:rPr>
                <w:b/>
                <w:snapToGrid w:val="0"/>
                <w:kern w:val="0"/>
                <w:sz w:val="21"/>
                <w:szCs w:val="22"/>
              </w:rPr>
            </w:pPr>
          </w:p>
          <w:p w14:paraId="30A4E1C3" w14:textId="37A4DC20" w:rsidR="00016833" w:rsidRPr="00807BD2" w:rsidRDefault="00016833" w:rsidP="0054688C">
            <w:pPr>
              <w:autoSpaceDE w:val="0"/>
              <w:autoSpaceDN w:val="0"/>
              <w:adjustRightInd w:val="0"/>
              <w:snapToGrid w:val="0"/>
              <w:spacing w:line="360" w:lineRule="auto"/>
              <w:rPr>
                <w:b/>
                <w:snapToGrid w:val="0"/>
                <w:kern w:val="0"/>
                <w:sz w:val="21"/>
                <w:szCs w:val="22"/>
              </w:rPr>
            </w:pPr>
          </w:p>
        </w:tc>
      </w:tr>
    </w:tbl>
    <w:p w14:paraId="4184EC77" w14:textId="77777777" w:rsidR="00AB0367" w:rsidRPr="00807BD2" w:rsidRDefault="00AB0367" w:rsidP="009D1647">
      <w:pPr>
        <w:spacing w:line="360" w:lineRule="auto"/>
        <w:outlineLvl w:val="0"/>
        <w:rPr>
          <w:rFonts w:eastAsiaTheme="majorEastAsia"/>
          <w:sz w:val="30"/>
        </w:rPr>
        <w:sectPr w:rsidR="00AB0367" w:rsidRPr="00807BD2" w:rsidSect="00C92F80">
          <w:footerReference w:type="default" r:id="rId13"/>
          <w:pgSz w:w="11906" w:h="16838"/>
          <w:pgMar w:top="1701" w:right="1531" w:bottom="1701" w:left="1531" w:header="851" w:footer="1077" w:gutter="0"/>
          <w:pgNumType w:start="1"/>
          <w:cols w:space="720"/>
          <w:docGrid w:linePitch="312"/>
        </w:sectPr>
      </w:pPr>
    </w:p>
    <w:p w14:paraId="6061307B" w14:textId="3706735C" w:rsidR="00AB0367" w:rsidRPr="00807BD2" w:rsidRDefault="00AB0367" w:rsidP="00956E4B">
      <w:pPr>
        <w:autoSpaceDE w:val="0"/>
        <w:autoSpaceDN w:val="0"/>
        <w:adjustRightInd w:val="0"/>
        <w:snapToGrid w:val="0"/>
        <w:jc w:val="center"/>
        <w:rPr>
          <w:b/>
          <w:bCs/>
          <w:kern w:val="0"/>
          <w:sz w:val="21"/>
          <w:szCs w:val="21"/>
        </w:rPr>
      </w:pPr>
      <w:bookmarkStart w:id="3" w:name="_Hlk107568953"/>
      <w:r w:rsidRPr="00807BD2">
        <w:rPr>
          <w:b/>
          <w:bCs/>
          <w:kern w:val="0"/>
          <w:sz w:val="21"/>
          <w:szCs w:val="21"/>
        </w:rPr>
        <w:lastRenderedPageBreak/>
        <w:t>表</w:t>
      </w:r>
      <w:r w:rsidRPr="00807BD2">
        <w:rPr>
          <w:b/>
          <w:bCs/>
          <w:kern w:val="0"/>
          <w:sz w:val="21"/>
          <w:szCs w:val="21"/>
        </w:rPr>
        <w:t>1-</w:t>
      </w:r>
      <w:r w:rsidR="00006041" w:rsidRPr="00807BD2">
        <w:rPr>
          <w:b/>
          <w:bCs/>
          <w:kern w:val="0"/>
          <w:sz w:val="21"/>
          <w:szCs w:val="21"/>
        </w:rPr>
        <w:t>5</w:t>
      </w:r>
      <w:r w:rsidR="009C2727" w:rsidRPr="00807BD2">
        <w:rPr>
          <w:rFonts w:hint="eastAsia"/>
          <w:b/>
          <w:bCs/>
          <w:kern w:val="0"/>
          <w:sz w:val="21"/>
          <w:szCs w:val="21"/>
        </w:rPr>
        <w:t xml:space="preserve"> </w:t>
      </w:r>
      <w:r w:rsidR="00006041" w:rsidRPr="00807BD2">
        <w:rPr>
          <w:rFonts w:hint="eastAsia"/>
          <w:b/>
          <w:bCs/>
          <w:kern w:val="0"/>
          <w:sz w:val="21"/>
          <w:szCs w:val="21"/>
        </w:rPr>
        <w:t>管控单元符合性分析</w:t>
      </w:r>
      <w:r w:rsidR="00156B50" w:rsidRPr="00807BD2">
        <w:rPr>
          <w:rFonts w:hint="eastAsia"/>
          <w:b/>
          <w:bCs/>
          <w:kern w:val="0"/>
          <w:sz w:val="21"/>
          <w:szCs w:val="21"/>
        </w:rPr>
        <w:t>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98"/>
        <w:gridCol w:w="635"/>
        <w:gridCol w:w="519"/>
        <w:gridCol w:w="6935"/>
        <w:gridCol w:w="2848"/>
        <w:gridCol w:w="657"/>
      </w:tblGrid>
      <w:tr w:rsidR="00B70232" w:rsidRPr="00807BD2" w14:paraId="65CAE7AD" w14:textId="77777777" w:rsidTr="00612940">
        <w:trPr>
          <w:trHeight w:val="284"/>
        </w:trPr>
        <w:tc>
          <w:tcPr>
            <w:tcW w:w="3052" w:type="dxa"/>
            <w:gridSpan w:val="3"/>
            <w:shd w:val="clear" w:color="auto" w:fill="auto"/>
            <w:vAlign w:val="center"/>
          </w:tcPr>
          <w:p w14:paraId="3407A5C6"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kern w:val="0"/>
                <w:sz w:val="21"/>
                <w:szCs w:val="21"/>
              </w:rPr>
            </w:pPr>
            <w:bookmarkStart w:id="4" w:name="_Hlk107409158"/>
            <w:bookmarkEnd w:id="3"/>
            <w:r w:rsidRPr="00807BD2">
              <w:rPr>
                <w:b/>
                <w:kern w:val="0"/>
                <w:sz w:val="21"/>
                <w:szCs w:val="21"/>
              </w:rPr>
              <w:t>类别</w:t>
            </w:r>
          </w:p>
        </w:tc>
        <w:tc>
          <w:tcPr>
            <w:tcW w:w="6935" w:type="dxa"/>
            <w:shd w:val="clear" w:color="auto" w:fill="auto"/>
            <w:vAlign w:val="center"/>
          </w:tcPr>
          <w:p w14:paraId="246F779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kern w:val="0"/>
                <w:sz w:val="21"/>
                <w:szCs w:val="21"/>
              </w:rPr>
            </w:pPr>
            <w:r w:rsidRPr="00807BD2">
              <w:rPr>
                <w:b/>
                <w:kern w:val="0"/>
                <w:sz w:val="21"/>
                <w:szCs w:val="21"/>
              </w:rPr>
              <w:t>对应管</w:t>
            </w:r>
            <w:proofErr w:type="gramStart"/>
            <w:r w:rsidRPr="00807BD2">
              <w:rPr>
                <w:b/>
                <w:kern w:val="0"/>
                <w:sz w:val="21"/>
                <w:szCs w:val="21"/>
              </w:rPr>
              <w:t>控要求</w:t>
            </w:r>
            <w:proofErr w:type="gramEnd"/>
          </w:p>
        </w:tc>
        <w:tc>
          <w:tcPr>
            <w:tcW w:w="2848" w:type="dxa"/>
            <w:shd w:val="clear" w:color="auto" w:fill="auto"/>
            <w:vAlign w:val="center"/>
          </w:tcPr>
          <w:p w14:paraId="634BD3D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kern w:val="0"/>
                <w:sz w:val="21"/>
                <w:szCs w:val="21"/>
              </w:rPr>
            </w:pPr>
            <w:r w:rsidRPr="00807BD2">
              <w:rPr>
                <w:rFonts w:hint="eastAsia"/>
                <w:b/>
                <w:bCs/>
                <w:kern w:val="0"/>
                <w:sz w:val="21"/>
                <w:szCs w:val="21"/>
              </w:rPr>
              <w:t>本项目情况</w:t>
            </w:r>
          </w:p>
        </w:tc>
        <w:tc>
          <w:tcPr>
            <w:tcW w:w="657" w:type="dxa"/>
            <w:shd w:val="clear" w:color="auto" w:fill="auto"/>
            <w:vAlign w:val="center"/>
          </w:tcPr>
          <w:p w14:paraId="6F09CB5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b/>
                <w:bCs/>
                <w:kern w:val="0"/>
                <w:sz w:val="21"/>
                <w:szCs w:val="21"/>
              </w:rPr>
            </w:pPr>
            <w:r w:rsidRPr="00807BD2">
              <w:rPr>
                <w:rFonts w:hint="eastAsia"/>
                <w:b/>
                <w:bCs/>
                <w:kern w:val="0"/>
                <w:sz w:val="21"/>
                <w:szCs w:val="21"/>
              </w:rPr>
              <w:t>符合性</w:t>
            </w:r>
          </w:p>
        </w:tc>
      </w:tr>
      <w:tr w:rsidR="00B70232" w:rsidRPr="00807BD2" w14:paraId="03D9BF08" w14:textId="77777777" w:rsidTr="00612940">
        <w:trPr>
          <w:trHeight w:val="284"/>
        </w:trPr>
        <w:tc>
          <w:tcPr>
            <w:tcW w:w="1898" w:type="dxa"/>
            <w:vMerge w:val="restart"/>
            <w:shd w:val="clear" w:color="auto" w:fill="auto"/>
            <w:vAlign w:val="center"/>
          </w:tcPr>
          <w:p w14:paraId="3426C9A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sz w:val="21"/>
                <w:szCs w:val="21"/>
              </w:rPr>
              <w:t>开江</w:t>
            </w:r>
            <w:proofErr w:type="gramStart"/>
            <w:r w:rsidRPr="00807BD2">
              <w:rPr>
                <w:sz w:val="21"/>
                <w:szCs w:val="21"/>
              </w:rPr>
              <w:t>县一般管</w:t>
            </w:r>
            <w:proofErr w:type="gramEnd"/>
            <w:r w:rsidRPr="00807BD2">
              <w:rPr>
                <w:sz w:val="21"/>
                <w:szCs w:val="21"/>
              </w:rPr>
              <w:t>控单元</w:t>
            </w:r>
            <w:r w:rsidRPr="00807BD2">
              <w:rPr>
                <w:kern w:val="0"/>
                <w:sz w:val="21"/>
                <w:szCs w:val="21"/>
              </w:rPr>
              <w:t>；</w:t>
            </w:r>
          </w:p>
          <w:p w14:paraId="4F135539" w14:textId="77777777" w:rsidR="00006041" w:rsidRPr="00807BD2" w:rsidRDefault="00006041" w:rsidP="00006041">
            <w:pPr>
              <w:widowControl/>
              <w:jc w:val="center"/>
              <w:rPr>
                <w:sz w:val="21"/>
                <w:szCs w:val="21"/>
              </w:rPr>
            </w:pPr>
            <w:r w:rsidRPr="00807BD2">
              <w:rPr>
                <w:sz w:val="21"/>
                <w:szCs w:val="21"/>
              </w:rPr>
              <w:t>ZH51172330001</w:t>
            </w:r>
            <w:r w:rsidRPr="00807BD2">
              <w:rPr>
                <w:sz w:val="21"/>
                <w:szCs w:val="21"/>
              </w:rPr>
              <w:t>；</w:t>
            </w:r>
          </w:p>
          <w:p w14:paraId="33B95D1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sz w:val="21"/>
                <w:szCs w:val="21"/>
              </w:rPr>
              <w:t>环境综合管控单元一般管控单元；</w:t>
            </w:r>
          </w:p>
        </w:tc>
        <w:tc>
          <w:tcPr>
            <w:tcW w:w="635" w:type="dxa"/>
            <w:vMerge w:val="restart"/>
            <w:shd w:val="clear" w:color="auto" w:fill="auto"/>
            <w:vAlign w:val="center"/>
          </w:tcPr>
          <w:p w14:paraId="693474E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普适性清单管</w:t>
            </w:r>
            <w:proofErr w:type="gramStart"/>
            <w:r w:rsidRPr="00807BD2">
              <w:rPr>
                <w:kern w:val="0"/>
                <w:sz w:val="21"/>
                <w:szCs w:val="21"/>
              </w:rPr>
              <w:t>控要求</w:t>
            </w:r>
            <w:proofErr w:type="gramEnd"/>
          </w:p>
        </w:tc>
        <w:tc>
          <w:tcPr>
            <w:tcW w:w="519" w:type="dxa"/>
            <w:shd w:val="clear" w:color="auto" w:fill="auto"/>
            <w:vAlign w:val="center"/>
          </w:tcPr>
          <w:p w14:paraId="1C76657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空间布局约束</w:t>
            </w:r>
          </w:p>
        </w:tc>
        <w:tc>
          <w:tcPr>
            <w:tcW w:w="6935" w:type="dxa"/>
            <w:shd w:val="clear" w:color="auto" w:fill="auto"/>
            <w:vAlign w:val="center"/>
          </w:tcPr>
          <w:p w14:paraId="051F570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空间布局约束：</w:t>
            </w:r>
          </w:p>
          <w:p w14:paraId="1E5993D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禁止开发建设活动的要求</w:t>
            </w:r>
          </w:p>
          <w:p w14:paraId="6D8A383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禁止在长江干支流</w:t>
            </w:r>
            <w:r w:rsidRPr="00807BD2">
              <w:rPr>
                <w:rFonts w:hint="eastAsia"/>
                <w:kern w:val="0"/>
                <w:sz w:val="21"/>
                <w:szCs w:val="21"/>
              </w:rPr>
              <w:t>1</w:t>
            </w:r>
            <w:r w:rsidRPr="00807BD2">
              <w:rPr>
                <w:rFonts w:hint="eastAsia"/>
                <w:kern w:val="0"/>
                <w:sz w:val="21"/>
                <w:szCs w:val="21"/>
              </w:rPr>
              <w:t>公里范围内新建、扩建化工园区和化工项目。</w:t>
            </w:r>
          </w:p>
          <w:p w14:paraId="6A9C436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禁止在法律法规规定的禁采区内新建储配煤基地；禁止土法采、选、</w:t>
            </w:r>
            <w:proofErr w:type="gramStart"/>
            <w:r w:rsidRPr="00807BD2">
              <w:rPr>
                <w:rFonts w:hint="eastAsia"/>
                <w:kern w:val="0"/>
                <w:sz w:val="21"/>
                <w:szCs w:val="21"/>
              </w:rPr>
              <w:t>冶严重</w:t>
            </w:r>
            <w:proofErr w:type="gramEnd"/>
            <w:r w:rsidRPr="00807BD2">
              <w:rPr>
                <w:rFonts w:hint="eastAsia"/>
                <w:kern w:val="0"/>
                <w:sz w:val="21"/>
                <w:szCs w:val="21"/>
              </w:rPr>
              <w:t>污染环境的矿产资源。</w:t>
            </w:r>
          </w:p>
          <w:p w14:paraId="07D32FD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涉及永久基本农田的区域，除法律规定的重点建设项目选址确实无法避让外，其他任何建设不得占用。</w:t>
            </w:r>
          </w:p>
          <w:p w14:paraId="4BDE5DD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禁止在长江流域河湖管理范围内倾倒、填埋、堆放、弃置、处理固体废物。</w:t>
            </w:r>
          </w:p>
          <w:p w14:paraId="2CC3A13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限制开发建设活动的要求</w:t>
            </w:r>
          </w:p>
          <w:p w14:paraId="680C316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按照相关要求严控水泥新增产能。</w:t>
            </w:r>
          </w:p>
          <w:p w14:paraId="36CF999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涉及法定保护地，严格按照国家及地方法律法规、管理办法等相关要求进行控制。配套旅游、基础设施等建设项目，在符合规划和相关保护要求的前提下，应实施生态避让、减缓影响及生态恢复措施。</w:t>
            </w:r>
          </w:p>
          <w:p w14:paraId="55438AD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按照相关要求严控水泥新增产能。</w:t>
            </w:r>
          </w:p>
          <w:p w14:paraId="1B3276A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禁止在长江干流岸线三公里范围内和重要支流岸线一公里范围内新建、改建、扩建尾矿库；但是以提升安全、生态环境保护水平为目的的改建除外。</w:t>
            </w:r>
          </w:p>
          <w:p w14:paraId="79FDE97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不符合空间布局要求活动的退出要求</w:t>
            </w:r>
          </w:p>
          <w:p w14:paraId="1CF3229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针对现有水泥企业，强化污染治理和污染物减排，依法依规整治或搬迁。</w:t>
            </w:r>
          </w:p>
          <w:p w14:paraId="368223D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全面取缔禁养区内规模化畜禽养殖场。</w:t>
            </w:r>
          </w:p>
          <w:p w14:paraId="39A6B38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2025</w:t>
            </w:r>
            <w:r w:rsidRPr="00807BD2">
              <w:rPr>
                <w:rFonts w:hint="eastAsia"/>
                <w:kern w:val="0"/>
                <w:sz w:val="21"/>
                <w:szCs w:val="21"/>
              </w:rPr>
              <w:t>年基本完成全域内“散乱污”企业整治工作。</w:t>
            </w:r>
          </w:p>
          <w:p w14:paraId="4B42C8A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在全市范围深入开展集中整治“散乱污”工业企业，对不符合产业政策和规划布局的，一律责令停产、限期搬迁或关停；</w:t>
            </w:r>
          </w:p>
          <w:p w14:paraId="5C19148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其他空间布局约束要求</w:t>
            </w:r>
          </w:p>
          <w:p w14:paraId="4936233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tc>
        <w:tc>
          <w:tcPr>
            <w:tcW w:w="2848" w:type="dxa"/>
            <w:vMerge w:val="restart"/>
            <w:shd w:val="clear" w:color="auto" w:fill="auto"/>
            <w:vAlign w:val="center"/>
          </w:tcPr>
          <w:p w14:paraId="0A62F0AF" w14:textId="77777777" w:rsidR="007959D3" w:rsidRPr="00807BD2" w:rsidRDefault="00006041" w:rsidP="007959D3">
            <w:pPr>
              <w:adjustRightInd w:val="0"/>
              <w:snapToGrid w:val="0"/>
              <w:ind w:firstLineChars="200" w:firstLine="420"/>
              <w:rPr>
                <w:sz w:val="21"/>
                <w:szCs w:val="21"/>
              </w:rPr>
            </w:pPr>
            <w:r w:rsidRPr="00807BD2">
              <w:rPr>
                <w:sz w:val="21"/>
                <w:szCs w:val="21"/>
              </w:rPr>
              <w:t>本项目</w:t>
            </w:r>
            <w:proofErr w:type="gramStart"/>
            <w:r w:rsidRPr="00807BD2">
              <w:rPr>
                <w:sz w:val="21"/>
                <w:szCs w:val="21"/>
              </w:rPr>
              <w:t>位于</w:t>
            </w:r>
            <w:r w:rsidRPr="00807BD2">
              <w:rPr>
                <w:rFonts w:hint="eastAsia"/>
                <w:sz w:val="21"/>
                <w:szCs w:val="21"/>
              </w:rPr>
              <w:t>达州市</w:t>
            </w:r>
            <w:proofErr w:type="gramEnd"/>
            <w:r w:rsidRPr="00807BD2">
              <w:rPr>
                <w:rFonts w:hint="eastAsia"/>
                <w:sz w:val="21"/>
                <w:szCs w:val="21"/>
              </w:rPr>
              <w:t>开江县任市镇</w:t>
            </w:r>
            <w:r w:rsidRPr="00807BD2">
              <w:rPr>
                <w:sz w:val="21"/>
                <w:szCs w:val="21"/>
              </w:rPr>
              <w:t>，</w:t>
            </w:r>
            <w:r w:rsidR="007959D3" w:rsidRPr="00807BD2">
              <w:rPr>
                <w:rFonts w:hint="eastAsia"/>
                <w:sz w:val="21"/>
                <w:szCs w:val="21"/>
              </w:rPr>
              <w:t>根据《国民经济行业分类》（</w:t>
            </w:r>
            <w:r w:rsidR="007959D3" w:rsidRPr="00807BD2">
              <w:rPr>
                <w:rFonts w:hint="eastAsia"/>
                <w:sz w:val="21"/>
                <w:szCs w:val="21"/>
              </w:rPr>
              <w:t>GB/T4754-2017</w:t>
            </w:r>
            <w:r w:rsidR="007959D3" w:rsidRPr="00807BD2">
              <w:rPr>
                <w:rFonts w:hint="eastAsia"/>
                <w:sz w:val="21"/>
                <w:szCs w:val="21"/>
              </w:rPr>
              <w:t>），本项目属于</w:t>
            </w:r>
            <w:r w:rsidR="007959D3" w:rsidRPr="00807BD2">
              <w:rPr>
                <w:rFonts w:hint="eastAsia"/>
                <w:sz w:val="21"/>
                <w:szCs w:val="21"/>
              </w:rPr>
              <w:t>B0610</w:t>
            </w:r>
            <w:r w:rsidR="007959D3" w:rsidRPr="00807BD2">
              <w:rPr>
                <w:rFonts w:hint="eastAsia"/>
                <w:sz w:val="21"/>
                <w:szCs w:val="21"/>
              </w:rPr>
              <w:t>烟煤和无烟煤开采洗选类别，根据中华人民共和国国家发展和改革委员会令第</w:t>
            </w:r>
            <w:r w:rsidR="007959D3" w:rsidRPr="00807BD2">
              <w:rPr>
                <w:rFonts w:hint="eastAsia"/>
                <w:sz w:val="21"/>
                <w:szCs w:val="21"/>
              </w:rPr>
              <w:t>29</w:t>
            </w:r>
            <w:r w:rsidR="007959D3" w:rsidRPr="00807BD2">
              <w:rPr>
                <w:rFonts w:hint="eastAsia"/>
                <w:sz w:val="21"/>
                <w:szCs w:val="21"/>
              </w:rPr>
              <w:t>号《产业结构调整指导目录（</w:t>
            </w:r>
            <w:r w:rsidR="007959D3" w:rsidRPr="00807BD2">
              <w:rPr>
                <w:rFonts w:hint="eastAsia"/>
                <w:sz w:val="21"/>
                <w:szCs w:val="21"/>
              </w:rPr>
              <w:t>2019</w:t>
            </w:r>
            <w:r w:rsidR="007959D3" w:rsidRPr="00807BD2">
              <w:rPr>
                <w:rFonts w:hint="eastAsia"/>
                <w:sz w:val="21"/>
                <w:szCs w:val="21"/>
              </w:rPr>
              <w:t>年本）》，本项目不属于其中的鼓励类、限制类和淘汰类项目，同时依据《促进产业结构调整暂行规定》（国发（</w:t>
            </w:r>
            <w:r w:rsidR="007959D3" w:rsidRPr="00807BD2">
              <w:rPr>
                <w:rFonts w:hint="eastAsia"/>
                <w:sz w:val="21"/>
                <w:szCs w:val="21"/>
              </w:rPr>
              <w:t>2005</w:t>
            </w:r>
            <w:r w:rsidR="007959D3" w:rsidRPr="00807BD2">
              <w:rPr>
                <w:rFonts w:hint="eastAsia"/>
                <w:sz w:val="21"/>
                <w:szCs w:val="21"/>
              </w:rPr>
              <w:t>）</w:t>
            </w:r>
            <w:r w:rsidR="007959D3" w:rsidRPr="00807BD2">
              <w:rPr>
                <w:rFonts w:hint="eastAsia"/>
                <w:sz w:val="21"/>
                <w:szCs w:val="21"/>
              </w:rPr>
              <w:t>40</w:t>
            </w:r>
            <w:r w:rsidR="007959D3" w:rsidRPr="00807BD2">
              <w:rPr>
                <w:rFonts w:hint="eastAsia"/>
                <w:sz w:val="21"/>
                <w:szCs w:val="21"/>
              </w:rPr>
              <w:t>号文）的相关规定：“不属于鼓励类、限制类和淘汰类，且符合国家有关法律、法规和政策规定的，为允许类”，因此，本项目属于允许类。</w:t>
            </w:r>
          </w:p>
          <w:p w14:paraId="7C99011B" w14:textId="1223E5DB" w:rsidR="00006041" w:rsidRPr="00807BD2" w:rsidRDefault="007959D3" w:rsidP="007959D3">
            <w:pPr>
              <w:adjustRightInd w:val="0"/>
              <w:snapToGrid w:val="0"/>
              <w:ind w:firstLineChars="200" w:firstLine="420"/>
              <w:rPr>
                <w:sz w:val="21"/>
                <w:szCs w:val="21"/>
              </w:rPr>
            </w:pPr>
            <w:r w:rsidRPr="00807BD2">
              <w:rPr>
                <w:rFonts w:hint="eastAsia"/>
                <w:sz w:val="21"/>
                <w:szCs w:val="21"/>
              </w:rPr>
              <w:t>同时，本项目取得了开江县发展和</w:t>
            </w:r>
            <w:proofErr w:type="gramStart"/>
            <w:r w:rsidRPr="00807BD2">
              <w:rPr>
                <w:rFonts w:hint="eastAsia"/>
                <w:sz w:val="21"/>
                <w:szCs w:val="21"/>
              </w:rPr>
              <w:t>改革局</w:t>
            </w:r>
            <w:proofErr w:type="gramEnd"/>
            <w:r w:rsidRPr="00807BD2">
              <w:rPr>
                <w:rFonts w:hint="eastAsia"/>
                <w:sz w:val="21"/>
                <w:szCs w:val="21"/>
              </w:rPr>
              <w:t>出具的《关于万达开集中储配煤基地建设项目可行性研究报告的批复》（开江</w:t>
            </w:r>
            <w:proofErr w:type="gramStart"/>
            <w:r w:rsidRPr="00807BD2">
              <w:rPr>
                <w:rFonts w:hint="eastAsia"/>
                <w:sz w:val="21"/>
                <w:szCs w:val="21"/>
              </w:rPr>
              <w:t>发改审</w:t>
            </w:r>
            <w:proofErr w:type="gramEnd"/>
            <w:r w:rsidRPr="00807BD2">
              <w:rPr>
                <w:rFonts w:hint="eastAsia"/>
                <w:sz w:val="21"/>
                <w:szCs w:val="21"/>
              </w:rPr>
              <w:t>【</w:t>
            </w:r>
            <w:r w:rsidRPr="00807BD2">
              <w:rPr>
                <w:rFonts w:hint="eastAsia"/>
                <w:sz w:val="21"/>
                <w:szCs w:val="21"/>
              </w:rPr>
              <w:t>2022</w:t>
            </w:r>
            <w:r w:rsidRPr="00807BD2">
              <w:rPr>
                <w:rFonts w:hint="eastAsia"/>
                <w:sz w:val="21"/>
                <w:szCs w:val="21"/>
              </w:rPr>
              <w:t>】</w:t>
            </w:r>
            <w:r w:rsidR="002B7DF3" w:rsidRPr="00807BD2">
              <w:rPr>
                <w:rFonts w:hint="eastAsia"/>
                <w:sz w:val="21"/>
                <w:szCs w:val="21"/>
              </w:rPr>
              <w:t>463</w:t>
            </w:r>
            <w:r w:rsidR="002B7DF3" w:rsidRPr="00807BD2">
              <w:rPr>
                <w:rFonts w:hint="eastAsia"/>
                <w:sz w:val="21"/>
                <w:szCs w:val="21"/>
              </w:rPr>
              <w:t>号</w:t>
            </w:r>
            <w:r w:rsidRPr="00807BD2">
              <w:rPr>
                <w:rFonts w:hint="eastAsia"/>
                <w:sz w:val="21"/>
                <w:szCs w:val="21"/>
              </w:rPr>
              <w:t>），同意本项目的实施</w:t>
            </w:r>
            <w:r w:rsidR="00006041" w:rsidRPr="00807BD2">
              <w:rPr>
                <w:rFonts w:hint="eastAsia"/>
                <w:sz w:val="21"/>
                <w:szCs w:val="21"/>
              </w:rPr>
              <w:t>。</w:t>
            </w:r>
          </w:p>
          <w:p w14:paraId="14CC6B7D" w14:textId="77777777" w:rsidR="00006041" w:rsidRPr="00807BD2" w:rsidRDefault="00006041" w:rsidP="00006041">
            <w:pPr>
              <w:adjustRightInd w:val="0"/>
              <w:snapToGrid w:val="0"/>
              <w:ind w:firstLineChars="200" w:firstLine="420"/>
              <w:rPr>
                <w:bCs/>
                <w:sz w:val="21"/>
                <w:szCs w:val="21"/>
              </w:rPr>
            </w:pPr>
            <w:r w:rsidRPr="00807BD2">
              <w:rPr>
                <w:rFonts w:hint="eastAsia"/>
                <w:sz w:val="21"/>
                <w:szCs w:val="21"/>
              </w:rPr>
              <w:t>综上所述，本项目的建设符合国家现行的产业政策。</w:t>
            </w:r>
          </w:p>
          <w:p w14:paraId="01444580" w14:textId="6914DE73" w:rsidR="00006041" w:rsidRPr="00807BD2" w:rsidRDefault="007959D3" w:rsidP="00006041">
            <w:pPr>
              <w:adjustRightInd w:val="0"/>
              <w:snapToGrid w:val="0"/>
              <w:ind w:firstLineChars="200" w:firstLine="420"/>
              <w:rPr>
                <w:sz w:val="21"/>
                <w:szCs w:val="21"/>
              </w:rPr>
            </w:pPr>
            <w:r w:rsidRPr="00807BD2">
              <w:rPr>
                <w:rFonts w:hint="eastAsia"/>
                <w:kern w:val="0"/>
                <w:sz w:val="21"/>
                <w:szCs w:val="21"/>
              </w:rPr>
              <w:t>企业采取密闭、围挡、遮盖、清扫、洒水等措施，减少内部物料的堆存、传输、装卸等环节产生的粉尘</w:t>
            </w:r>
            <w:r w:rsidR="00006041" w:rsidRPr="00807BD2">
              <w:rPr>
                <w:sz w:val="21"/>
                <w:szCs w:val="21"/>
              </w:rPr>
              <w:t>；</w:t>
            </w:r>
          </w:p>
          <w:p w14:paraId="388FFCDA" w14:textId="4F8F30C3" w:rsidR="00006041" w:rsidRPr="00807BD2" w:rsidRDefault="00006041" w:rsidP="007959D3">
            <w:pPr>
              <w:adjustRightInd w:val="0"/>
              <w:snapToGrid w:val="0"/>
              <w:ind w:firstLineChars="200" w:firstLine="420"/>
              <w:rPr>
                <w:sz w:val="21"/>
                <w:szCs w:val="21"/>
              </w:rPr>
            </w:pPr>
            <w:r w:rsidRPr="00807BD2">
              <w:rPr>
                <w:rFonts w:hint="eastAsia"/>
                <w:sz w:val="21"/>
                <w:szCs w:val="21"/>
              </w:rPr>
              <w:t>项目用水来自市政管网，</w:t>
            </w:r>
            <w:r w:rsidR="007959D3" w:rsidRPr="00807BD2">
              <w:rPr>
                <w:kern w:val="0"/>
                <w:sz w:val="21"/>
                <w:szCs w:val="21"/>
              </w:rPr>
              <w:lastRenderedPageBreak/>
              <w:t>本项目</w:t>
            </w:r>
            <w:r w:rsidR="007959D3" w:rsidRPr="00807BD2">
              <w:rPr>
                <w:rFonts w:hint="eastAsia"/>
                <w:kern w:val="0"/>
                <w:sz w:val="21"/>
                <w:szCs w:val="21"/>
              </w:rPr>
              <w:t>生产</w:t>
            </w:r>
            <w:r w:rsidR="007959D3" w:rsidRPr="00807BD2">
              <w:rPr>
                <w:kern w:val="0"/>
                <w:sz w:val="21"/>
                <w:szCs w:val="21"/>
              </w:rPr>
              <w:t>废水</w:t>
            </w:r>
            <w:r w:rsidR="007959D3" w:rsidRPr="00807BD2">
              <w:rPr>
                <w:rFonts w:hint="eastAsia"/>
                <w:kern w:val="0"/>
                <w:sz w:val="21"/>
                <w:szCs w:val="21"/>
              </w:rPr>
              <w:t>实现废水闭路循环，不外排；生活污水经预处理设施处理后排入开江县任市镇污水处理厂处理</w:t>
            </w:r>
            <w:r w:rsidRPr="00807BD2">
              <w:rPr>
                <w:rFonts w:hint="eastAsia"/>
                <w:sz w:val="21"/>
                <w:szCs w:val="21"/>
              </w:rPr>
              <w:t>。</w:t>
            </w:r>
          </w:p>
          <w:p w14:paraId="06E41935" w14:textId="77777777" w:rsidR="00006041" w:rsidRPr="00807BD2" w:rsidRDefault="00006041" w:rsidP="00006041">
            <w:pPr>
              <w:adjustRightInd w:val="0"/>
              <w:snapToGrid w:val="0"/>
              <w:ind w:firstLineChars="200" w:firstLine="420"/>
              <w:rPr>
                <w:sz w:val="21"/>
                <w:szCs w:val="21"/>
              </w:rPr>
            </w:pPr>
            <w:r w:rsidRPr="00807BD2">
              <w:rPr>
                <w:sz w:val="21"/>
                <w:szCs w:val="21"/>
              </w:rPr>
              <w:t>工程运营后采取各项污染防范治理措施后，不会对当地大气、地表水、土壤以及地下水等环境造成较大影响。</w:t>
            </w:r>
          </w:p>
          <w:p w14:paraId="77A7A9D7" w14:textId="434E79B0" w:rsidR="00006041" w:rsidRPr="00807BD2" w:rsidRDefault="00006041" w:rsidP="00006041">
            <w:pPr>
              <w:adjustRightInd w:val="0"/>
              <w:snapToGrid w:val="0"/>
              <w:ind w:firstLineChars="200" w:firstLine="420"/>
              <w:rPr>
                <w:bCs/>
                <w:sz w:val="21"/>
                <w:szCs w:val="21"/>
              </w:rPr>
            </w:pPr>
          </w:p>
        </w:tc>
        <w:tc>
          <w:tcPr>
            <w:tcW w:w="657" w:type="dxa"/>
            <w:vMerge w:val="restart"/>
            <w:shd w:val="clear" w:color="auto" w:fill="auto"/>
            <w:vAlign w:val="center"/>
          </w:tcPr>
          <w:p w14:paraId="762BA80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lastRenderedPageBreak/>
              <w:t>符合</w:t>
            </w:r>
          </w:p>
        </w:tc>
      </w:tr>
      <w:tr w:rsidR="00B70232" w:rsidRPr="00807BD2" w14:paraId="4EE1D481" w14:textId="77777777" w:rsidTr="00612940">
        <w:trPr>
          <w:trHeight w:val="284"/>
        </w:trPr>
        <w:tc>
          <w:tcPr>
            <w:tcW w:w="1898" w:type="dxa"/>
            <w:vMerge/>
            <w:shd w:val="clear" w:color="auto" w:fill="auto"/>
            <w:vAlign w:val="center"/>
          </w:tcPr>
          <w:p w14:paraId="5382491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483A86C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0851DD4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污染物排放管控</w:t>
            </w:r>
          </w:p>
        </w:tc>
        <w:tc>
          <w:tcPr>
            <w:tcW w:w="6935" w:type="dxa"/>
            <w:shd w:val="clear" w:color="auto" w:fill="auto"/>
            <w:vAlign w:val="center"/>
          </w:tcPr>
          <w:p w14:paraId="47A1F9B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允许排放量要求</w:t>
            </w:r>
          </w:p>
          <w:p w14:paraId="2BF5483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7BE0D11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现有源提标升级改造</w:t>
            </w:r>
          </w:p>
          <w:p w14:paraId="7AC2D23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加快现有乡镇污水处理设施升级改造，按要求达《城镇污水处理厂污染物排放标准》一级</w:t>
            </w:r>
            <w:r w:rsidRPr="00807BD2">
              <w:rPr>
                <w:rFonts w:hint="eastAsia"/>
                <w:kern w:val="0"/>
                <w:sz w:val="21"/>
                <w:szCs w:val="21"/>
              </w:rPr>
              <w:t>A</w:t>
            </w:r>
            <w:r w:rsidRPr="00807BD2">
              <w:rPr>
                <w:rFonts w:hint="eastAsia"/>
                <w:kern w:val="0"/>
                <w:sz w:val="21"/>
                <w:szCs w:val="21"/>
              </w:rPr>
              <w:t>标后排放。</w:t>
            </w:r>
          </w:p>
          <w:p w14:paraId="1F06BCD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lastRenderedPageBreak/>
              <w:t>在矿产资源开发活动集中区域，废水执行重金属污染物排放特别限值。</w:t>
            </w:r>
          </w:p>
          <w:p w14:paraId="6086E3C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火电、水泥等行业按相关要求推进大气污染物超低排放和深度治理。</w:t>
            </w:r>
          </w:p>
          <w:p w14:paraId="31DE716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砖瓦行业实施脱硫、除尘升级改造，污染物排放达到《砖瓦工业大气污染物排放标准》相关要求。</w:t>
            </w:r>
          </w:p>
          <w:p w14:paraId="3DB0C01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其他污染物排放管控要求</w:t>
            </w:r>
          </w:p>
          <w:p w14:paraId="40C676D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新增源等量或</w:t>
            </w:r>
            <w:proofErr w:type="gramStart"/>
            <w:r w:rsidRPr="00807BD2">
              <w:rPr>
                <w:rFonts w:hint="eastAsia"/>
                <w:kern w:val="0"/>
                <w:sz w:val="21"/>
                <w:szCs w:val="21"/>
              </w:rPr>
              <w:t>倍</w:t>
            </w:r>
            <w:proofErr w:type="gramEnd"/>
            <w:r w:rsidRPr="00807BD2">
              <w:rPr>
                <w:rFonts w:hint="eastAsia"/>
                <w:kern w:val="0"/>
                <w:sz w:val="21"/>
                <w:szCs w:val="21"/>
              </w:rPr>
              <w:t>量替代</w:t>
            </w:r>
            <w:r w:rsidRPr="00807BD2">
              <w:rPr>
                <w:rFonts w:hint="eastAsia"/>
                <w:kern w:val="0"/>
                <w:sz w:val="21"/>
                <w:szCs w:val="21"/>
              </w:rPr>
              <w:t>:</w:t>
            </w:r>
            <w:r w:rsidRPr="00807BD2">
              <w:rPr>
                <w:rFonts w:hint="eastAsia"/>
                <w:kern w:val="0"/>
                <w:sz w:val="21"/>
                <w:szCs w:val="21"/>
              </w:rPr>
              <w:t>上一年度水环境质量未完成目标的，新建排放水污染的建设项目按照总量管</w:t>
            </w:r>
            <w:proofErr w:type="gramStart"/>
            <w:r w:rsidRPr="00807BD2">
              <w:rPr>
                <w:rFonts w:hint="eastAsia"/>
                <w:kern w:val="0"/>
                <w:sz w:val="21"/>
                <w:szCs w:val="21"/>
              </w:rPr>
              <w:t>控要求</w:t>
            </w:r>
            <w:proofErr w:type="gramEnd"/>
            <w:r w:rsidRPr="00807BD2">
              <w:rPr>
                <w:rFonts w:hint="eastAsia"/>
                <w:kern w:val="0"/>
                <w:sz w:val="21"/>
                <w:szCs w:val="21"/>
              </w:rPr>
              <w:t>进行</w:t>
            </w:r>
            <w:proofErr w:type="gramStart"/>
            <w:r w:rsidRPr="00807BD2">
              <w:rPr>
                <w:rFonts w:hint="eastAsia"/>
                <w:kern w:val="0"/>
                <w:sz w:val="21"/>
                <w:szCs w:val="21"/>
              </w:rPr>
              <w:t>倍</w:t>
            </w:r>
            <w:proofErr w:type="gramEnd"/>
            <w:r w:rsidRPr="00807BD2">
              <w:rPr>
                <w:rFonts w:hint="eastAsia"/>
                <w:kern w:val="0"/>
                <w:sz w:val="21"/>
                <w:szCs w:val="21"/>
              </w:rPr>
              <w:t>量削减替代。上一年度空气质量年平均浓度不达标的城市，建设项目新增相关污染物按照总量管</w:t>
            </w:r>
            <w:proofErr w:type="gramStart"/>
            <w:r w:rsidRPr="00807BD2">
              <w:rPr>
                <w:rFonts w:hint="eastAsia"/>
                <w:kern w:val="0"/>
                <w:sz w:val="21"/>
                <w:szCs w:val="21"/>
              </w:rPr>
              <w:t>控要求</w:t>
            </w:r>
            <w:proofErr w:type="gramEnd"/>
            <w:r w:rsidRPr="00807BD2">
              <w:rPr>
                <w:rFonts w:hint="eastAsia"/>
                <w:kern w:val="0"/>
                <w:sz w:val="21"/>
                <w:szCs w:val="21"/>
              </w:rPr>
              <w:t>进行</w:t>
            </w:r>
            <w:proofErr w:type="gramStart"/>
            <w:r w:rsidRPr="00807BD2">
              <w:rPr>
                <w:rFonts w:hint="eastAsia"/>
                <w:kern w:val="0"/>
                <w:sz w:val="21"/>
                <w:szCs w:val="21"/>
              </w:rPr>
              <w:t>倍</w:t>
            </w:r>
            <w:proofErr w:type="gramEnd"/>
            <w:r w:rsidRPr="00807BD2">
              <w:rPr>
                <w:rFonts w:hint="eastAsia"/>
                <w:kern w:val="0"/>
                <w:sz w:val="21"/>
                <w:szCs w:val="21"/>
              </w:rPr>
              <w:t>量削减替代。大气环境重点管控区内，新增大气污染物排放的建设项目实施总量削减替代。污染物排放绩效水平准入要求</w:t>
            </w:r>
            <w:r w:rsidRPr="00807BD2">
              <w:rPr>
                <w:rFonts w:hint="eastAsia"/>
                <w:kern w:val="0"/>
                <w:sz w:val="21"/>
                <w:szCs w:val="21"/>
              </w:rPr>
              <w:t>:</w:t>
            </w:r>
            <w:r w:rsidRPr="00807BD2">
              <w:rPr>
                <w:rFonts w:hint="eastAsia"/>
                <w:kern w:val="0"/>
                <w:sz w:val="21"/>
                <w:szCs w:val="21"/>
              </w:rPr>
              <w:t>屠宰项目必须配套污水处理设施或进入城市污水管网。</w:t>
            </w:r>
          </w:p>
          <w:p w14:paraId="18C913C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大气环境重点管控区内加强“高架源”污染治理，深化施工扬尘监管，严格落实“六必须、六不准”管控要求，强化道路施工管控，提高道路清扫机械化和精细化作业水平。</w:t>
            </w:r>
            <w:r w:rsidRPr="00807BD2">
              <w:rPr>
                <w:rFonts w:hint="eastAsia"/>
                <w:kern w:val="0"/>
                <w:sz w:val="21"/>
                <w:szCs w:val="21"/>
              </w:rPr>
              <w:t>-</w:t>
            </w:r>
            <w:r w:rsidRPr="00807BD2">
              <w:rPr>
                <w:rFonts w:hint="eastAsia"/>
                <w:kern w:val="0"/>
                <w:sz w:val="21"/>
                <w:szCs w:val="21"/>
              </w:rPr>
              <w:t>至</w:t>
            </w:r>
            <w:r w:rsidRPr="00807BD2">
              <w:rPr>
                <w:rFonts w:hint="eastAsia"/>
                <w:kern w:val="0"/>
                <w:sz w:val="21"/>
                <w:szCs w:val="21"/>
              </w:rPr>
              <w:t>2022</w:t>
            </w:r>
            <w:r w:rsidRPr="00807BD2">
              <w:rPr>
                <w:rFonts w:hint="eastAsia"/>
                <w:kern w:val="0"/>
                <w:sz w:val="21"/>
                <w:szCs w:val="21"/>
              </w:rPr>
              <w:t>年底，基本实现乡镇污水处理设施全覆盖，配套建设污水收集管网，乡镇污水处理率达到</w:t>
            </w:r>
            <w:r w:rsidRPr="00807BD2">
              <w:rPr>
                <w:rFonts w:hint="eastAsia"/>
                <w:kern w:val="0"/>
                <w:sz w:val="21"/>
                <w:szCs w:val="21"/>
              </w:rPr>
              <w:t>65%</w:t>
            </w:r>
            <w:r w:rsidRPr="00807BD2">
              <w:rPr>
                <w:rFonts w:hint="eastAsia"/>
                <w:kern w:val="0"/>
                <w:sz w:val="21"/>
                <w:szCs w:val="21"/>
              </w:rPr>
              <w:t>。</w:t>
            </w:r>
          </w:p>
          <w:p w14:paraId="7509A48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到</w:t>
            </w:r>
            <w:r w:rsidRPr="00807BD2">
              <w:rPr>
                <w:rFonts w:hint="eastAsia"/>
                <w:kern w:val="0"/>
                <w:sz w:val="21"/>
                <w:szCs w:val="21"/>
              </w:rPr>
              <w:t>2023</w:t>
            </w:r>
            <w:r w:rsidRPr="00807BD2">
              <w:rPr>
                <w:rFonts w:hint="eastAsia"/>
                <w:kern w:val="0"/>
                <w:sz w:val="21"/>
                <w:szCs w:val="21"/>
              </w:rPr>
              <w:t>年底，力争全市生活垃圾焚烧处理能力占比达</w:t>
            </w:r>
            <w:r w:rsidRPr="00807BD2">
              <w:rPr>
                <w:rFonts w:hint="eastAsia"/>
                <w:kern w:val="0"/>
                <w:sz w:val="21"/>
                <w:szCs w:val="21"/>
              </w:rPr>
              <w:t>60%</w:t>
            </w:r>
            <w:r w:rsidRPr="00807BD2">
              <w:rPr>
                <w:rFonts w:hint="eastAsia"/>
                <w:kern w:val="0"/>
                <w:sz w:val="21"/>
                <w:szCs w:val="21"/>
              </w:rPr>
              <w:t>以上，各县（市）生活垃圾无害化处理率保持</w:t>
            </w:r>
            <w:r w:rsidRPr="00807BD2">
              <w:rPr>
                <w:rFonts w:hint="eastAsia"/>
                <w:kern w:val="0"/>
                <w:sz w:val="21"/>
                <w:szCs w:val="21"/>
              </w:rPr>
              <w:t>95%</w:t>
            </w:r>
            <w:r w:rsidRPr="00807BD2">
              <w:rPr>
                <w:rFonts w:hint="eastAsia"/>
                <w:kern w:val="0"/>
                <w:sz w:val="21"/>
                <w:szCs w:val="21"/>
              </w:rPr>
              <w:t>以上，乡镇及行政村生活垃圾收转运处置体系基本实现全覆盖。</w:t>
            </w:r>
          </w:p>
          <w:p w14:paraId="0DFA591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到</w:t>
            </w:r>
            <w:r w:rsidRPr="00807BD2">
              <w:rPr>
                <w:rFonts w:hint="eastAsia"/>
                <w:kern w:val="0"/>
                <w:sz w:val="21"/>
                <w:szCs w:val="21"/>
              </w:rPr>
              <w:t>2025</w:t>
            </w:r>
            <w:r w:rsidRPr="00807BD2">
              <w:rPr>
                <w:rFonts w:hint="eastAsia"/>
                <w:kern w:val="0"/>
                <w:sz w:val="21"/>
                <w:szCs w:val="21"/>
              </w:rPr>
              <w:t>年，农药包装废弃物回收率达</w:t>
            </w:r>
            <w:r w:rsidRPr="00807BD2">
              <w:rPr>
                <w:rFonts w:hint="eastAsia"/>
                <w:kern w:val="0"/>
                <w:sz w:val="21"/>
                <w:szCs w:val="21"/>
              </w:rPr>
              <w:t>80%</w:t>
            </w:r>
            <w:r w:rsidRPr="00807BD2">
              <w:rPr>
                <w:rFonts w:hint="eastAsia"/>
                <w:kern w:val="0"/>
                <w:sz w:val="21"/>
                <w:szCs w:val="21"/>
              </w:rPr>
              <w:t>；粮油绿色高质高效示范区、茶叶主产区和现代农业园区农药包装废弃物回收率</w:t>
            </w:r>
            <w:r w:rsidRPr="00807BD2">
              <w:rPr>
                <w:rFonts w:hint="eastAsia"/>
                <w:kern w:val="0"/>
                <w:sz w:val="21"/>
                <w:szCs w:val="21"/>
              </w:rPr>
              <w:t>100%</w:t>
            </w:r>
            <w:r w:rsidRPr="00807BD2">
              <w:rPr>
                <w:rFonts w:hint="eastAsia"/>
                <w:kern w:val="0"/>
                <w:sz w:val="21"/>
                <w:szCs w:val="21"/>
              </w:rPr>
              <w:t>。</w:t>
            </w:r>
          </w:p>
          <w:p w14:paraId="583987A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到</w:t>
            </w:r>
            <w:r w:rsidRPr="00807BD2">
              <w:rPr>
                <w:rFonts w:hint="eastAsia"/>
                <w:kern w:val="0"/>
                <w:sz w:val="21"/>
                <w:szCs w:val="21"/>
              </w:rPr>
              <w:t>2025</w:t>
            </w:r>
            <w:r w:rsidRPr="00807BD2">
              <w:rPr>
                <w:rFonts w:hint="eastAsia"/>
                <w:kern w:val="0"/>
                <w:sz w:val="21"/>
                <w:szCs w:val="21"/>
              </w:rPr>
              <w:t>年，全国主要农作物化肥、农药利用率达</w:t>
            </w:r>
            <w:r w:rsidRPr="00807BD2">
              <w:rPr>
                <w:rFonts w:hint="eastAsia"/>
                <w:kern w:val="0"/>
                <w:sz w:val="21"/>
                <w:szCs w:val="21"/>
              </w:rPr>
              <w:t>43%</w:t>
            </w:r>
            <w:r w:rsidRPr="00807BD2">
              <w:rPr>
                <w:rFonts w:hint="eastAsia"/>
                <w:kern w:val="0"/>
                <w:sz w:val="21"/>
                <w:szCs w:val="21"/>
              </w:rPr>
              <w:t>，测土配方施肥技术推广覆盖率保持在</w:t>
            </w:r>
            <w:r w:rsidRPr="00807BD2">
              <w:rPr>
                <w:rFonts w:hint="eastAsia"/>
                <w:kern w:val="0"/>
                <w:sz w:val="21"/>
                <w:szCs w:val="21"/>
              </w:rPr>
              <w:t>90%</w:t>
            </w:r>
            <w:r w:rsidRPr="00807BD2">
              <w:rPr>
                <w:rFonts w:hint="eastAsia"/>
                <w:kern w:val="0"/>
                <w:sz w:val="21"/>
                <w:szCs w:val="21"/>
              </w:rPr>
              <w:t>以上，控制农村面源污染，采取灌排分离等措施控制农田氮磷流失。</w:t>
            </w:r>
          </w:p>
          <w:p w14:paraId="3216BF0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到</w:t>
            </w:r>
            <w:r w:rsidRPr="00807BD2">
              <w:rPr>
                <w:rFonts w:hint="eastAsia"/>
                <w:kern w:val="0"/>
                <w:sz w:val="21"/>
                <w:szCs w:val="21"/>
              </w:rPr>
              <w:t>2025</w:t>
            </w:r>
            <w:r w:rsidRPr="00807BD2">
              <w:rPr>
                <w:rFonts w:hint="eastAsia"/>
                <w:kern w:val="0"/>
                <w:sz w:val="21"/>
                <w:szCs w:val="21"/>
              </w:rPr>
              <w:t>年，新、改扩建规模化畜禽养殖场（小区）要实施雨污分流、粪便污水资源化利用；规模化畜禽养殖场（小区）粪污处理设施装备配套率达到</w:t>
            </w:r>
            <w:r w:rsidRPr="00807BD2">
              <w:rPr>
                <w:rFonts w:hint="eastAsia"/>
                <w:kern w:val="0"/>
                <w:sz w:val="21"/>
                <w:szCs w:val="21"/>
              </w:rPr>
              <w:t>95%</w:t>
            </w:r>
            <w:r w:rsidRPr="00807BD2">
              <w:rPr>
                <w:rFonts w:hint="eastAsia"/>
                <w:kern w:val="0"/>
                <w:sz w:val="21"/>
                <w:szCs w:val="21"/>
              </w:rPr>
              <w:t>以上，粪污综合利用率达到</w:t>
            </w:r>
            <w:r w:rsidRPr="00807BD2">
              <w:rPr>
                <w:rFonts w:hint="eastAsia"/>
                <w:kern w:val="0"/>
                <w:sz w:val="21"/>
                <w:szCs w:val="21"/>
              </w:rPr>
              <w:t>80%</w:t>
            </w:r>
            <w:r w:rsidRPr="00807BD2">
              <w:rPr>
                <w:rFonts w:hint="eastAsia"/>
                <w:kern w:val="0"/>
                <w:sz w:val="21"/>
                <w:szCs w:val="21"/>
              </w:rPr>
              <w:t>以上，大型规模养殖场粪污处理设施装备配套率达到</w:t>
            </w:r>
            <w:r w:rsidRPr="00807BD2">
              <w:rPr>
                <w:rFonts w:hint="eastAsia"/>
                <w:kern w:val="0"/>
                <w:sz w:val="21"/>
                <w:szCs w:val="21"/>
              </w:rPr>
              <w:t>100%</w:t>
            </w:r>
            <w:r w:rsidRPr="00807BD2">
              <w:rPr>
                <w:rFonts w:hint="eastAsia"/>
                <w:kern w:val="0"/>
                <w:sz w:val="21"/>
                <w:szCs w:val="21"/>
              </w:rPr>
              <w:t>，畜禽粪</w:t>
            </w:r>
            <w:proofErr w:type="gramStart"/>
            <w:r w:rsidRPr="00807BD2">
              <w:rPr>
                <w:rFonts w:hint="eastAsia"/>
                <w:kern w:val="0"/>
                <w:sz w:val="21"/>
                <w:szCs w:val="21"/>
              </w:rPr>
              <w:t>污基本</w:t>
            </w:r>
            <w:proofErr w:type="gramEnd"/>
            <w:r w:rsidRPr="00807BD2">
              <w:rPr>
                <w:rFonts w:hint="eastAsia"/>
                <w:kern w:val="0"/>
                <w:sz w:val="21"/>
                <w:szCs w:val="21"/>
              </w:rPr>
              <w:t>实现资源化利用；散养密集区要实行畜禽粪便污水分户收集、集中处理利用。</w:t>
            </w:r>
          </w:p>
          <w:p w14:paraId="2DAB5ED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到</w:t>
            </w:r>
            <w:r w:rsidRPr="00807BD2">
              <w:rPr>
                <w:rFonts w:hint="eastAsia"/>
                <w:kern w:val="0"/>
                <w:sz w:val="21"/>
                <w:szCs w:val="21"/>
              </w:rPr>
              <w:t>2025</w:t>
            </w:r>
            <w:r w:rsidRPr="00807BD2">
              <w:rPr>
                <w:rFonts w:hint="eastAsia"/>
                <w:kern w:val="0"/>
                <w:sz w:val="21"/>
                <w:szCs w:val="21"/>
              </w:rPr>
              <w:t>年，废旧农膜回收利用率达到</w:t>
            </w:r>
            <w:r w:rsidRPr="00807BD2">
              <w:rPr>
                <w:rFonts w:hint="eastAsia"/>
                <w:kern w:val="0"/>
                <w:sz w:val="21"/>
                <w:szCs w:val="21"/>
              </w:rPr>
              <w:t>85%</w:t>
            </w:r>
            <w:r w:rsidRPr="00807BD2">
              <w:rPr>
                <w:rFonts w:hint="eastAsia"/>
                <w:kern w:val="0"/>
                <w:sz w:val="21"/>
                <w:szCs w:val="21"/>
              </w:rPr>
              <w:t>以上。</w:t>
            </w:r>
          </w:p>
        </w:tc>
        <w:tc>
          <w:tcPr>
            <w:tcW w:w="2848" w:type="dxa"/>
            <w:vMerge/>
            <w:shd w:val="clear" w:color="auto" w:fill="auto"/>
            <w:vAlign w:val="center"/>
          </w:tcPr>
          <w:p w14:paraId="2261214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shd w:val="clear" w:color="auto" w:fill="auto"/>
            <w:vAlign w:val="center"/>
          </w:tcPr>
          <w:p w14:paraId="0346D18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r>
      <w:tr w:rsidR="00B70232" w:rsidRPr="00807BD2" w14:paraId="729D2B6C" w14:textId="77777777" w:rsidTr="00612940">
        <w:trPr>
          <w:trHeight w:val="284"/>
        </w:trPr>
        <w:tc>
          <w:tcPr>
            <w:tcW w:w="1898" w:type="dxa"/>
            <w:vMerge/>
            <w:shd w:val="clear" w:color="auto" w:fill="auto"/>
            <w:vAlign w:val="center"/>
          </w:tcPr>
          <w:p w14:paraId="48A2413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13ADB2F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09B7F74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环境风险防控</w:t>
            </w:r>
          </w:p>
        </w:tc>
        <w:tc>
          <w:tcPr>
            <w:tcW w:w="6935" w:type="dxa"/>
            <w:shd w:val="clear" w:color="auto" w:fill="auto"/>
            <w:vAlign w:val="center"/>
          </w:tcPr>
          <w:p w14:paraId="71969CE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联防联控要求</w:t>
            </w:r>
          </w:p>
          <w:p w14:paraId="3A0D837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强化区域联防联控，严格落实《关于建立跨省流域上下游突发水污染事件联防联控机制的指导意见》；定期召开区域大气环境形式分析会，强化信息共</w:t>
            </w:r>
            <w:r w:rsidRPr="00807BD2">
              <w:rPr>
                <w:rFonts w:hint="eastAsia"/>
                <w:kern w:val="0"/>
                <w:sz w:val="21"/>
                <w:szCs w:val="21"/>
              </w:rPr>
              <w:lastRenderedPageBreak/>
              <w:t>享和联动合作，实行环境规划，标准，环评，执法，信息公开“六统一”，协力推进大气污染源头防控，加强川东北区域大气污染防止合作</w:t>
            </w:r>
          </w:p>
          <w:p w14:paraId="337A0FC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其他环境风险防控要求</w:t>
            </w:r>
          </w:p>
          <w:p w14:paraId="6CBC161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企业环境风险防控要求</w:t>
            </w:r>
            <w:r w:rsidRPr="00807BD2">
              <w:rPr>
                <w:rFonts w:hint="eastAsia"/>
                <w:kern w:val="0"/>
                <w:sz w:val="21"/>
                <w:szCs w:val="21"/>
              </w:rPr>
              <w:t>:</w:t>
            </w:r>
            <w:r w:rsidRPr="00807BD2">
              <w:rPr>
                <w:rFonts w:hint="eastAsia"/>
                <w:kern w:val="0"/>
                <w:sz w:val="21"/>
                <w:szCs w:val="21"/>
              </w:rPr>
              <w:t>工业企业退出用地，须经评估、修复满足相应用地功能后，方可改变用途。</w:t>
            </w:r>
          </w:p>
          <w:p w14:paraId="06A75CA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加强“散乱污”企业环境风险防控。对拟收回土地使用权的有色金属矿采选、有色金属冶炼、石油加工、化工、焦化、电镀、制革、天然（页岩）气开采、铅蓄电池、汽车制造、农药、</w:t>
            </w:r>
            <w:proofErr w:type="gramStart"/>
            <w:r w:rsidRPr="00807BD2">
              <w:rPr>
                <w:rFonts w:hint="eastAsia"/>
                <w:kern w:val="0"/>
                <w:sz w:val="21"/>
                <w:szCs w:val="21"/>
              </w:rPr>
              <w:t>危废处置</w:t>
            </w:r>
            <w:proofErr w:type="gramEnd"/>
            <w:r w:rsidRPr="00807BD2">
              <w:rPr>
                <w:rFonts w:hint="eastAsia"/>
                <w:kern w:val="0"/>
                <w:sz w:val="21"/>
                <w:szCs w:val="21"/>
              </w:rPr>
              <w:t>、电子拆解等行业企业用地，以及用途拟变更为居住和商业、学校、医疗、养老机构等公共设施的上述企业用地，以及由重度污染农用地转为的城镇建设用地，开展土壤环境状况调查评估。用地环境风险防控要求</w:t>
            </w:r>
            <w:r w:rsidRPr="00807BD2">
              <w:rPr>
                <w:rFonts w:hint="eastAsia"/>
                <w:kern w:val="0"/>
                <w:sz w:val="21"/>
                <w:szCs w:val="21"/>
              </w:rPr>
              <w:t>:</w:t>
            </w:r>
            <w:r w:rsidRPr="00807BD2">
              <w:rPr>
                <w:rFonts w:hint="eastAsia"/>
                <w:kern w:val="0"/>
                <w:sz w:val="21"/>
                <w:szCs w:val="21"/>
              </w:rPr>
              <w:t>严禁将城镇生活垃圾、污泥、工业废物直接用作肥料，禁止处理不达标的污泥进入耕地；禁止在农用地排放、倾倒、使用污泥、清淤底泥、尾矿（渣）等可能对土壤造成污染的固体废物。</w:t>
            </w:r>
          </w:p>
          <w:p w14:paraId="5D9B0BD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定期对单元内尾矿库进行风险巡查，建立监测系统和环境风险应急预案；完善各尾矿库渗滤液收集、处理、回用系统，杜绝事故排放；尾矿库闭矿后因地制宜进行植被恢复和综合利用。</w:t>
            </w:r>
          </w:p>
          <w:p w14:paraId="20235E9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规范排土场、渣场等整治。禁止处理不达标的污泥进入耕地。</w:t>
            </w:r>
          </w:p>
          <w:p w14:paraId="07F105B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严格控制林地、草地、园地的农药使用量，禁止使用高毒、高残留农药。</w:t>
            </w:r>
          </w:p>
          <w:p w14:paraId="4474700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到</w:t>
            </w:r>
            <w:r w:rsidRPr="00807BD2">
              <w:rPr>
                <w:rFonts w:hint="eastAsia"/>
                <w:kern w:val="0"/>
                <w:sz w:val="21"/>
                <w:szCs w:val="21"/>
              </w:rPr>
              <w:t>2030</w:t>
            </w:r>
            <w:r w:rsidRPr="00807BD2">
              <w:rPr>
                <w:rFonts w:hint="eastAsia"/>
                <w:kern w:val="0"/>
                <w:sz w:val="21"/>
                <w:szCs w:val="21"/>
              </w:rPr>
              <w:t>年，全市受污染耕地安全利用率达到</w:t>
            </w:r>
            <w:r w:rsidRPr="00807BD2">
              <w:rPr>
                <w:rFonts w:hint="eastAsia"/>
                <w:kern w:val="0"/>
                <w:sz w:val="21"/>
                <w:szCs w:val="21"/>
              </w:rPr>
              <w:t>95%</w:t>
            </w:r>
            <w:r w:rsidRPr="00807BD2">
              <w:rPr>
                <w:rFonts w:hint="eastAsia"/>
                <w:kern w:val="0"/>
                <w:sz w:val="21"/>
                <w:szCs w:val="21"/>
              </w:rPr>
              <w:t>以上，污染地块安全利用率达到</w:t>
            </w:r>
            <w:r w:rsidRPr="00807BD2">
              <w:rPr>
                <w:rFonts w:hint="eastAsia"/>
                <w:kern w:val="0"/>
                <w:sz w:val="21"/>
                <w:szCs w:val="21"/>
              </w:rPr>
              <w:t>95%</w:t>
            </w:r>
            <w:r w:rsidRPr="00807BD2">
              <w:rPr>
                <w:rFonts w:hint="eastAsia"/>
                <w:kern w:val="0"/>
                <w:sz w:val="21"/>
                <w:szCs w:val="21"/>
              </w:rPr>
              <w:t>以上。</w:t>
            </w:r>
          </w:p>
        </w:tc>
        <w:tc>
          <w:tcPr>
            <w:tcW w:w="2848" w:type="dxa"/>
            <w:vMerge/>
            <w:shd w:val="clear" w:color="auto" w:fill="auto"/>
            <w:vAlign w:val="center"/>
          </w:tcPr>
          <w:p w14:paraId="41F9B73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shd w:val="clear" w:color="auto" w:fill="auto"/>
            <w:vAlign w:val="center"/>
          </w:tcPr>
          <w:p w14:paraId="23F7C06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r>
      <w:tr w:rsidR="00B70232" w:rsidRPr="00807BD2" w14:paraId="2C8C4DFB" w14:textId="77777777" w:rsidTr="00612940">
        <w:trPr>
          <w:trHeight w:val="284"/>
        </w:trPr>
        <w:tc>
          <w:tcPr>
            <w:tcW w:w="1898" w:type="dxa"/>
            <w:vMerge/>
            <w:shd w:val="clear" w:color="auto" w:fill="auto"/>
            <w:vAlign w:val="center"/>
          </w:tcPr>
          <w:p w14:paraId="1297BFA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62A129F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5BD4961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资源开发利用效率</w:t>
            </w:r>
          </w:p>
        </w:tc>
        <w:tc>
          <w:tcPr>
            <w:tcW w:w="6935" w:type="dxa"/>
            <w:shd w:val="clear" w:color="auto" w:fill="auto"/>
            <w:vAlign w:val="center"/>
          </w:tcPr>
          <w:p w14:paraId="058EDFA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水资源利用总量要求</w:t>
            </w:r>
          </w:p>
          <w:p w14:paraId="5525CCD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到</w:t>
            </w:r>
            <w:r w:rsidRPr="00807BD2">
              <w:rPr>
                <w:rFonts w:hint="eastAsia"/>
                <w:kern w:val="0"/>
                <w:sz w:val="21"/>
                <w:szCs w:val="21"/>
              </w:rPr>
              <w:t>2025</w:t>
            </w:r>
            <w:r w:rsidRPr="00807BD2">
              <w:rPr>
                <w:rFonts w:hint="eastAsia"/>
                <w:kern w:val="0"/>
                <w:sz w:val="21"/>
                <w:szCs w:val="21"/>
              </w:rPr>
              <w:t>年，农田灌溉水有效利用系数达到</w:t>
            </w:r>
            <w:r w:rsidRPr="00807BD2">
              <w:rPr>
                <w:rFonts w:hint="eastAsia"/>
                <w:kern w:val="0"/>
                <w:sz w:val="21"/>
                <w:szCs w:val="21"/>
              </w:rPr>
              <w:t>0.57</w:t>
            </w:r>
            <w:r w:rsidRPr="00807BD2">
              <w:rPr>
                <w:rFonts w:hint="eastAsia"/>
                <w:kern w:val="0"/>
                <w:sz w:val="21"/>
                <w:szCs w:val="21"/>
              </w:rPr>
              <w:t>以上。</w:t>
            </w:r>
          </w:p>
          <w:p w14:paraId="263084D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地下水开采要求</w:t>
            </w:r>
          </w:p>
          <w:p w14:paraId="2E65D89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以省市下发指标为准</w:t>
            </w:r>
          </w:p>
          <w:p w14:paraId="14321B0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能源利用总量及效率要求</w:t>
            </w:r>
          </w:p>
          <w:p w14:paraId="61449C8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推进清洁能源的推广使用，全面推进散煤清洁化整治；禁止新建每小时</w:t>
            </w:r>
            <w:r w:rsidRPr="00807BD2">
              <w:rPr>
                <w:rFonts w:hint="eastAsia"/>
                <w:kern w:val="0"/>
                <w:sz w:val="21"/>
                <w:szCs w:val="21"/>
              </w:rPr>
              <w:t>10</w:t>
            </w:r>
            <w:r w:rsidRPr="00807BD2">
              <w:rPr>
                <w:rFonts w:hint="eastAsia"/>
                <w:kern w:val="0"/>
                <w:sz w:val="21"/>
                <w:szCs w:val="21"/>
              </w:rPr>
              <w:t>蒸</w:t>
            </w:r>
            <w:proofErr w:type="gramStart"/>
            <w:r w:rsidRPr="00807BD2">
              <w:rPr>
                <w:rFonts w:hint="eastAsia"/>
                <w:kern w:val="0"/>
                <w:sz w:val="21"/>
                <w:szCs w:val="21"/>
              </w:rPr>
              <w:t>吨以下</w:t>
            </w:r>
            <w:proofErr w:type="gramEnd"/>
            <w:r w:rsidRPr="00807BD2">
              <w:rPr>
                <w:rFonts w:hint="eastAsia"/>
                <w:kern w:val="0"/>
                <w:sz w:val="21"/>
                <w:szCs w:val="21"/>
              </w:rPr>
              <w:t>的燃煤锅炉及其他燃煤设施。</w:t>
            </w:r>
          </w:p>
          <w:p w14:paraId="2036134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禁止焚烧秸秆和垃圾，到</w:t>
            </w:r>
            <w:r w:rsidRPr="00807BD2">
              <w:rPr>
                <w:rFonts w:hint="eastAsia"/>
                <w:kern w:val="0"/>
                <w:sz w:val="21"/>
                <w:szCs w:val="21"/>
              </w:rPr>
              <w:t>2025</w:t>
            </w:r>
            <w:r w:rsidRPr="00807BD2">
              <w:rPr>
                <w:rFonts w:hint="eastAsia"/>
                <w:kern w:val="0"/>
                <w:sz w:val="21"/>
                <w:szCs w:val="21"/>
              </w:rPr>
              <w:t>年底，秸秆综合利用率达到</w:t>
            </w:r>
            <w:r w:rsidRPr="00807BD2">
              <w:rPr>
                <w:rFonts w:hint="eastAsia"/>
                <w:kern w:val="0"/>
                <w:sz w:val="21"/>
                <w:szCs w:val="21"/>
              </w:rPr>
              <w:t>86%</w:t>
            </w:r>
            <w:r w:rsidRPr="00807BD2">
              <w:rPr>
                <w:rFonts w:hint="eastAsia"/>
                <w:kern w:val="0"/>
                <w:sz w:val="21"/>
                <w:szCs w:val="21"/>
              </w:rPr>
              <w:t>以上。</w:t>
            </w:r>
          </w:p>
          <w:p w14:paraId="558F618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禁燃区要求</w:t>
            </w:r>
          </w:p>
          <w:p w14:paraId="789CD80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高污染燃料禁燃区内禁止燃用的燃料为《高污染燃料目录》（</w:t>
            </w:r>
            <w:r w:rsidRPr="00807BD2">
              <w:rPr>
                <w:rFonts w:hint="eastAsia"/>
                <w:kern w:val="0"/>
                <w:sz w:val="21"/>
                <w:szCs w:val="21"/>
              </w:rPr>
              <w:t>2017</w:t>
            </w:r>
            <w:r w:rsidRPr="00807BD2">
              <w:rPr>
                <w:rFonts w:hint="eastAsia"/>
                <w:kern w:val="0"/>
                <w:sz w:val="21"/>
                <w:szCs w:val="21"/>
              </w:rPr>
              <w:t>）中</w:t>
            </w:r>
            <w:r w:rsidRPr="00807BD2">
              <w:rPr>
                <w:rFonts w:hint="eastAsia"/>
                <w:kern w:val="0"/>
                <w:sz w:val="21"/>
                <w:szCs w:val="21"/>
              </w:rPr>
              <w:t>III</w:t>
            </w:r>
            <w:r w:rsidRPr="00807BD2">
              <w:rPr>
                <w:rFonts w:hint="eastAsia"/>
                <w:kern w:val="0"/>
                <w:sz w:val="21"/>
                <w:szCs w:val="21"/>
              </w:rPr>
              <w:t>类（严格）燃料组合，包括：（一）煤炭及其制品；（二）石油焦、油页岩、原油、重油、渣油、煤焦油；（三）非专用锅炉或未配置高效除尘设施的专</w:t>
            </w:r>
            <w:r w:rsidRPr="00807BD2">
              <w:rPr>
                <w:rFonts w:hint="eastAsia"/>
                <w:kern w:val="0"/>
                <w:sz w:val="21"/>
                <w:szCs w:val="21"/>
              </w:rPr>
              <w:lastRenderedPageBreak/>
              <w:t>用锅炉燃用的生物质成型燃料。</w:t>
            </w:r>
          </w:p>
          <w:p w14:paraId="34192F0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禁燃区内禁止销售、燃用高污染燃料；禁止新建、改建、扩建燃用高污染燃料的设施和设备。</w:t>
            </w:r>
          </w:p>
          <w:p w14:paraId="452F1F1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w:t>
            </w:r>
            <w:r w:rsidRPr="00807BD2">
              <w:rPr>
                <w:rFonts w:hint="eastAsia"/>
                <w:kern w:val="0"/>
                <w:sz w:val="21"/>
                <w:szCs w:val="21"/>
              </w:rPr>
              <w:t>禁燃区内已建成的高污染燃料燃用设施由辖区人民政府制定限期改造计划，改用天然气、页岩气、液化石油气、电或其他清洁能源。</w:t>
            </w:r>
          </w:p>
          <w:p w14:paraId="3BC8FB5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其他资源利用效率要求</w:t>
            </w:r>
          </w:p>
          <w:p w14:paraId="285E283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tc>
        <w:tc>
          <w:tcPr>
            <w:tcW w:w="2848" w:type="dxa"/>
            <w:vMerge/>
            <w:shd w:val="clear" w:color="auto" w:fill="auto"/>
            <w:vAlign w:val="center"/>
          </w:tcPr>
          <w:p w14:paraId="3F39C55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shd w:val="clear" w:color="auto" w:fill="auto"/>
            <w:vAlign w:val="center"/>
          </w:tcPr>
          <w:p w14:paraId="26552C2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r>
      <w:tr w:rsidR="00B70232" w:rsidRPr="00807BD2" w14:paraId="65E5B90E" w14:textId="77777777" w:rsidTr="00612940">
        <w:trPr>
          <w:trHeight w:val="284"/>
        </w:trPr>
        <w:tc>
          <w:tcPr>
            <w:tcW w:w="1898" w:type="dxa"/>
            <w:vMerge/>
            <w:shd w:val="clear" w:color="auto" w:fill="auto"/>
            <w:vAlign w:val="center"/>
          </w:tcPr>
          <w:p w14:paraId="1D98604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val="restart"/>
            <w:shd w:val="clear" w:color="auto" w:fill="auto"/>
            <w:vAlign w:val="center"/>
          </w:tcPr>
          <w:p w14:paraId="79B2C30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单元级清单管</w:t>
            </w:r>
            <w:proofErr w:type="gramStart"/>
            <w:r w:rsidRPr="00807BD2">
              <w:rPr>
                <w:kern w:val="0"/>
                <w:sz w:val="21"/>
                <w:szCs w:val="21"/>
              </w:rPr>
              <w:t>控要求</w:t>
            </w:r>
            <w:proofErr w:type="gramEnd"/>
          </w:p>
        </w:tc>
        <w:tc>
          <w:tcPr>
            <w:tcW w:w="519" w:type="dxa"/>
            <w:shd w:val="clear" w:color="auto" w:fill="auto"/>
            <w:vAlign w:val="center"/>
          </w:tcPr>
          <w:p w14:paraId="59F0128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空间布局约束</w:t>
            </w:r>
          </w:p>
        </w:tc>
        <w:tc>
          <w:tcPr>
            <w:tcW w:w="6935" w:type="dxa"/>
            <w:shd w:val="clear" w:color="auto" w:fill="auto"/>
            <w:vAlign w:val="center"/>
          </w:tcPr>
          <w:p w14:paraId="6A045136"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禁止开发建设活动的要求</w:t>
            </w:r>
          </w:p>
          <w:p w14:paraId="42AC61FA"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6A379A18"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限制开发建设活动的要求</w:t>
            </w:r>
          </w:p>
          <w:p w14:paraId="721F8898"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对四川省主体功能区划中的农产品主产区，应限制进行大规模高强度工业化城镇化开发，严格控制有色金属冶炼、石油加工、化工、焦化、电镀、制革等产能，原则上不增加产能其他同达州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3EC8356A"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允许开发建设活动的要求</w:t>
            </w:r>
          </w:p>
          <w:p w14:paraId="21B609A3"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不符合空间布局要求活动的退出要求</w:t>
            </w:r>
          </w:p>
          <w:p w14:paraId="5F9C7BCB"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区外企业：位于城镇空间外的工业园区外工业企业：具有合法手续的企业，且污染物排放及环境风险满足管理要求的企业，可继续保留，要求污染物排放只降不增，并进一步加强日常环保监管；严控新（扩）建水泥厂、</w:t>
            </w:r>
            <w:proofErr w:type="gramStart"/>
            <w:r w:rsidRPr="00807BD2">
              <w:rPr>
                <w:rFonts w:ascii="宋体" w:hAnsi="宋体" w:hint="eastAsia"/>
                <w:sz w:val="21"/>
                <w:szCs w:val="21"/>
              </w:rPr>
              <w:t>危废焚烧</w:t>
            </w:r>
            <w:proofErr w:type="gramEnd"/>
            <w:r w:rsidRPr="00807BD2">
              <w:rPr>
                <w:rFonts w:ascii="宋体" w:hAnsi="宋体" w:hint="eastAsia"/>
                <w:sz w:val="21"/>
                <w:szCs w:val="21"/>
              </w:rPr>
              <w:t>、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大气环境布局敏感重点管控区内严控新布局大气污染高排放企业-其他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114602D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ascii="宋体" w:hAnsi="宋体" w:hint="eastAsia"/>
                <w:sz w:val="21"/>
                <w:szCs w:val="21"/>
              </w:rPr>
              <w:t>其他空间布局约束要求</w:t>
            </w:r>
          </w:p>
        </w:tc>
        <w:tc>
          <w:tcPr>
            <w:tcW w:w="2848" w:type="dxa"/>
            <w:vMerge/>
            <w:shd w:val="clear" w:color="auto" w:fill="auto"/>
            <w:vAlign w:val="center"/>
          </w:tcPr>
          <w:p w14:paraId="45E7179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4D80EBD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30E79AA3" w14:textId="77777777" w:rsidTr="00612940">
        <w:trPr>
          <w:trHeight w:val="284"/>
        </w:trPr>
        <w:tc>
          <w:tcPr>
            <w:tcW w:w="1898" w:type="dxa"/>
            <w:vMerge/>
            <w:shd w:val="clear" w:color="auto" w:fill="auto"/>
            <w:vAlign w:val="center"/>
          </w:tcPr>
          <w:p w14:paraId="38F92F4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4A97341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25B6683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污染物排放管控</w:t>
            </w:r>
          </w:p>
        </w:tc>
        <w:tc>
          <w:tcPr>
            <w:tcW w:w="6935" w:type="dxa"/>
            <w:shd w:val="clear" w:color="auto" w:fill="auto"/>
            <w:vAlign w:val="center"/>
          </w:tcPr>
          <w:p w14:paraId="61C9DF19"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现有源提标升级改造</w:t>
            </w:r>
          </w:p>
          <w:p w14:paraId="1880B45A"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1C939440"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新增源等量或</w:t>
            </w:r>
            <w:proofErr w:type="gramStart"/>
            <w:r w:rsidRPr="00807BD2">
              <w:rPr>
                <w:rFonts w:ascii="宋体" w:hAnsi="宋体" w:hint="eastAsia"/>
                <w:sz w:val="21"/>
                <w:szCs w:val="21"/>
              </w:rPr>
              <w:t>倍</w:t>
            </w:r>
            <w:proofErr w:type="gramEnd"/>
            <w:r w:rsidRPr="00807BD2">
              <w:rPr>
                <w:rFonts w:ascii="宋体" w:hAnsi="宋体" w:hint="eastAsia"/>
                <w:sz w:val="21"/>
                <w:szCs w:val="21"/>
              </w:rPr>
              <w:t>量替代</w:t>
            </w:r>
          </w:p>
          <w:p w14:paraId="64AB0D86"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1132C951"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新增源排放标准限值</w:t>
            </w:r>
          </w:p>
          <w:p w14:paraId="6461D0A9"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178ED1FE"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污染物排放绩效水平准入要求</w:t>
            </w:r>
          </w:p>
          <w:p w14:paraId="5D1AB4A5"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lastRenderedPageBreak/>
              <w:t>大气环境布局敏感重点管控区内，现有大气污染重点企业，限期进行深度治理或关停并转。加强四川梨梨生物工程有限公司的废水综合整治，确保达标排放。单元内的大气重点管控区执行大气要素重点管控要求。其他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649100B2" w14:textId="77777777" w:rsidR="00006041" w:rsidRPr="00807BD2" w:rsidRDefault="00006041" w:rsidP="00006041">
            <w:pPr>
              <w:widowControl/>
              <w:shd w:val="clear" w:color="auto" w:fill="FFFFFF"/>
              <w:snapToGrid w:val="0"/>
              <w:jc w:val="left"/>
              <w:rPr>
                <w:sz w:val="21"/>
                <w:szCs w:val="21"/>
              </w:rPr>
            </w:pPr>
            <w:r w:rsidRPr="00807BD2">
              <w:rPr>
                <w:rFonts w:ascii="宋体" w:hAnsi="宋体" w:hint="eastAsia"/>
                <w:sz w:val="21"/>
                <w:szCs w:val="21"/>
              </w:rPr>
              <w:t>其他污染物排放管</w:t>
            </w:r>
            <w:proofErr w:type="gramStart"/>
            <w:r w:rsidRPr="00807BD2">
              <w:rPr>
                <w:rFonts w:ascii="宋体" w:hAnsi="宋体" w:hint="eastAsia"/>
                <w:sz w:val="21"/>
                <w:szCs w:val="21"/>
              </w:rPr>
              <w:t>控要求</w:t>
            </w:r>
            <w:proofErr w:type="gramEnd"/>
          </w:p>
        </w:tc>
        <w:tc>
          <w:tcPr>
            <w:tcW w:w="2848" w:type="dxa"/>
            <w:vMerge/>
            <w:shd w:val="clear" w:color="auto" w:fill="auto"/>
            <w:vAlign w:val="center"/>
          </w:tcPr>
          <w:p w14:paraId="29D495F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5B88F9E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6CE84C77" w14:textId="77777777" w:rsidTr="00612940">
        <w:trPr>
          <w:trHeight w:val="284"/>
        </w:trPr>
        <w:tc>
          <w:tcPr>
            <w:tcW w:w="1898" w:type="dxa"/>
            <w:vMerge/>
            <w:shd w:val="clear" w:color="auto" w:fill="auto"/>
            <w:vAlign w:val="center"/>
          </w:tcPr>
          <w:p w14:paraId="40242DE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4701530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18DB0D2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环境风险防控</w:t>
            </w:r>
          </w:p>
        </w:tc>
        <w:tc>
          <w:tcPr>
            <w:tcW w:w="6935" w:type="dxa"/>
            <w:shd w:val="clear" w:color="auto" w:fill="auto"/>
            <w:vAlign w:val="center"/>
          </w:tcPr>
          <w:p w14:paraId="26949AAA"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严格</w:t>
            </w:r>
            <w:proofErr w:type="gramStart"/>
            <w:r w:rsidRPr="00807BD2">
              <w:rPr>
                <w:rFonts w:ascii="宋体" w:hAnsi="宋体" w:hint="eastAsia"/>
                <w:sz w:val="21"/>
                <w:szCs w:val="21"/>
              </w:rPr>
              <w:t>管控类农用</w:t>
            </w:r>
            <w:proofErr w:type="gramEnd"/>
            <w:r w:rsidRPr="00807BD2">
              <w:rPr>
                <w:rFonts w:ascii="宋体" w:hAnsi="宋体" w:hint="eastAsia"/>
                <w:sz w:val="21"/>
                <w:szCs w:val="21"/>
              </w:rPr>
              <w:t>地管控要求</w:t>
            </w:r>
          </w:p>
          <w:p w14:paraId="2DFE2B26"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单元内土壤优先保护区执行土壤要素优先保护管控要求。</w:t>
            </w:r>
          </w:p>
          <w:p w14:paraId="0ACA1DE9"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安全利用类农用地管控要求</w:t>
            </w:r>
          </w:p>
          <w:p w14:paraId="06EA239A"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5F648803"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污染地块管控要求</w:t>
            </w:r>
          </w:p>
          <w:p w14:paraId="2EC2B65B"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7EDA7DAC"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园区环境风险防控要求</w:t>
            </w:r>
          </w:p>
          <w:p w14:paraId="1F142DAA"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企业环境风险防控要求</w:t>
            </w:r>
          </w:p>
          <w:p w14:paraId="6428A819"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06C5C304" w14:textId="77777777" w:rsidR="00006041" w:rsidRPr="00807BD2" w:rsidRDefault="00006041" w:rsidP="00006041">
            <w:pPr>
              <w:widowControl/>
              <w:shd w:val="clear" w:color="auto" w:fill="FFFFFF"/>
              <w:snapToGrid w:val="0"/>
              <w:jc w:val="left"/>
              <w:rPr>
                <w:sz w:val="21"/>
                <w:szCs w:val="21"/>
              </w:rPr>
            </w:pPr>
            <w:r w:rsidRPr="00807BD2">
              <w:rPr>
                <w:rFonts w:ascii="宋体" w:hAnsi="宋体" w:hint="eastAsia"/>
                <w:sz w:val="21"/>
                <w:szCs w:val="21"/>
              </w:rPr>
              <w:t>其他环境风险防控要求</w:t>
            </w:r>
          </w:p>
        </w:tc>
        <w:tc>
          <w:tcPr>
            <w:tcW w:w="2848" w:type="dxa"/>
            <w:vMerge/>
            <w:shd w:val="clear" w:color="auto" w:fill="auto"/>
            <w:vAlign w:val="center"/>
          </w:tcPr>
          <w:p w14:paraId="6BD7349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3A08566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1C6308E2" w14:textId="77777777" w:rsidTr="00612940">
        <w:trPr>
          <w:trHeight w:val="284"/>
        </w:trPr>
        <w:tc>
          <w:tcPr>
            <w:tcW w:w="1898" w:type="dxa"/>
            <w:vMerge/>
            <w:shd w:val="clear" w:color="auto" w:fill="auto"/>
            <w:vAlign w:val="center"/>
          </w:tcPr>
          <w:p w14:paraId="26CA6C4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3EA82A1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5462C55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资源开发利用效率</w:t>
            </w:r>
          </w:p>
        </w:tc>
        <w:tc>
          <w:tcPr>
            <w:tcW w:w="6935" w:type="dxa"/>
            <w:shd w:val="clear" w:color="auto" w:fill="auto"/>
            <w:vAlign w:val="center"/>
          </w:tcPr>
          <w:p w14:paraId="6C38608E"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水资源利用效率要求</w:t>
            </w:r>
          </w:p>
          <w:p w14:paraId="49DD2743"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443822F6"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地下水开采要求</w:t>
            </w:r>
          </w:p>
          <w:p w14:paraId="38A2073E"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3AFCA120"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能源利用效率要求</w:t>
            </w:r>
          </w:p>
          <w:p w14:paraId="08BE2D08"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同达州</w:t>
            </w:r>
            <w:proofErr w:type="gramStart"/>
            <w:r w:rsidRPr="00807BD2">
              <w:rPr>
                <w:rFonts w:ascii="宋体" w:hAnsi="宋体" w:hint="eastAsia"/>
                <w:sz w:val="21"/>
                <w:szCs w:val="21"/>
              </w:rPr>
              <w:t>市一般管</w:t>
            </w:r>
            <w:proofErr w:type="gramEnd"/>
            <w:r w:rsidRPr="00807BD2">
              <w:rPr>
                <w:rFonts w:ascii="宋体" w:hAnsi="宋体" w:hint="eastAsia"/>
                <w:sz w:val="21"/>
                <w:szCs w:val="21"/>
              </w:rPr>
              <w:t>控单元总体准入要求</w:t>
            </w:r>
          </w:p>
          <w:p w14:paraId="02D24EAC" w14:textId="77777777" w:rsidR="00006041" w:rsidRPr="00807BD2" w:rsidRDefault="00006041" w:rsidP="00006041">
            <w:pPr>
              <w:widowControl/>
              <w:shd w:val="clear" w:color="auto" w:fill="FFFFFF"/>
              <w:snapToGrid w:val="0"/>
              <w:jc w:val="left"/>
              <w:rPr>
                <w:sz w:val="21"/>
                <w:szCs w:val="21"/>
              </w:rPr>
            </w:pPr>
            <w:r w:rsidRPr="00807BD2">
              <w:rPr>
                <w:rFonts w:ascii="宋体" w:hAnsi="宋体" w:hint="eastAsia"/>
                <w:sz w:val="21"/>
                <w:szCs w:val="21"/>
              </w:rPr>
              <w:t>其他资源利用效率要求</w:t>
            </w:r>
          </w:p>
        </w:tc>
        <w:tc>
          <w:tcPr>
            <w:tcW w:w="2848" w:type="dxa"/>
            <w:vMerge/>
            <w:shd w:val="clear" w:color="auto" w:fill="auto"/>
            <w:vAlign w:val="center"/>
          </w:tcPr>
          <w:p w14:paraId="5920C9E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59EE0C8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0DBE5002" w14:textId="77777777" w:rsidTr="00612940">
        <w:trPr>
          <w:trHeight w:val="284"/>
        </w:trPr>
        <w:tc>
          <w:tcPr>
            <w:tcW w:w="1898" w:type="dxa"/>
            <w:vMerge w:val="restart"/>
            <w:shd w:val="clear" w:color="auto" w:fill="auto"/>
            <w:vAlign w:val="center"/>
          </w:tcPr>
          <w:p w14:paraId="1E58934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sz w:val="21"/>
                <w:szCs w:val="21"/>
              </w:rPr>
            </w:pPr>
            <w:r w:rsidRPr="00807BD2">
              <w:rPr>
                <w:rFonts w:hint="eastAsia"/>
                <w:sz w:val="21"/>
                <w:szCs w:val="21"/>
              </w:rPr>
              <w:t>水环境管控分区；</w:t>
            </w:r>
          </w:p>
          <w:p w14:paraId="4716E81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sz w:val="21"/>
                <w:szCs w:val="21"/>
              </w:rPr>
            </w:pPr>
            <w:r w:rsidRPr="00807BD2">
              <w:rPr>
                <w:sz w:val="21"/>
                <w:szCs w:val="21"/>
              </w:rPr>
              <w:t>YS5117233210002</w:t>
            </w:r>
            <w:r w:rsidRPr="00807BD2">
              <w:rPr>
                <w:sz w:val="21"/>
                <w:szCs w:val="21"/>
              </w:rPr>
              <w:t>；</w:t>
            </w:r>
          </w:p>
          <w:p w14:paraId="54D2269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sz w:val="21"/>
                <w:szCs w:val="21"/>
              </w:rPr>
            </w:pPr>
            <w:r w:rsidRPr="00807BD2">
              <w:rPr>
                <w:rFonts w:hint="eastAsia"/>
                <w:sz w:val="21"/>
                <w:szCs w:val="21"/>
              </w:rPr>
              <w:t>明月江开江县葫芦电站控制单元</w:t>
            </w:r>
            <w:r w:rsidRPr="00807BD2">
              <w:rPr>
                <w:sz w:val="21"/>
                <w:szCs w:val="21"/>
              </w:rPr>
              <w:t>；</w:t>
            </w:r>
          </w:p>
          <w:p w14:paraId="1D1EB10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val="restart"/>
            <w:shd w:val="clear" w:color="auto" w:fill="auto"/>
            <w:vAlign w:val="center"/>
          </w:tcPr>
          <w:p w14:paraId="3D7AAC1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普适性清单管</w:t>
            </w:r>
            <w:proofErr w:type="gramStart"/>
            <w:r w:rsidRPr="00807BD2">
              <w:rPr>
                <w:kern w:val="0"/>
                <w:sz w:val="21"/>
                <w:szCs w:val="21"/>
              </w:rPr>
              <w:t>控要求</w:t>
            </w:r>
            <w:proofErr w:type="gramEnd"/>
          </w:p>
        </w:tc>
        <w:tc>
          <w:tcPr>
            <w:tcW w:w="519" w:type="dxa"/>
            <w:shd w:val="clear" w:color="auto" w:fill="auto"/>
            <w:vAlign w:val="center"/>
          </w:tcPr>
          <w:p w14:paraId="2628D7E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空间布局约束</w:t>
            </w:r>
          </w:p>
        </w:tc>
        <w:tc>
          <w:tcPr>
            <w:tcW w:w="6935" w:type="dxa"/>
            <w:shd w:val="clear" w:color="auto" w:fill="auto"/>
            <w:vAlign w:val="center"/>
          </w:tcPr>
          <w:p w14:paraId="07F09CA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禁止开发建设活动的要求</w:t>
            </w:r>
          </w:p>
          <w:p w14:paraId="34B7832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7F2FFF2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限制开发建设活动的要求</w:t>
            </w:r>
          </w:p>
          <w:p w14:paraId="6F5C890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4C00E5B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不符合空间布局要求活动的退出要求</w:t>
            </w:r>
          </w:p>
          <w:p w14:paraId="5979B58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2D352B1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其他空间布局约束要求</w:t>
            </w:r>
          </w:p>
          <w:p w14:paraId="6BC4178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tc>
        <w:tc>
          <w:tcPr>
            <w:tcW w:w="2848" w:type="dxa"/>
            <w:vMerge/>
            <w:shd w:val="clear" w:color="auto" w:fill="auto"/>
            <w:vAlign w:val="center"/>
          </w:tcPr>
          <w:p w14:paraId="5CC6A87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val="restart"/>
            <w:shd w:val="clear" w:color="auto" w:fill="auto"/>
            <w:vAlign w:val="center"/>
          </w:tcPr>
          <w:p w14:paraId="4C3AFB0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2EFBF574" w14:textId="77777777" w:rsidTr="00612940">
        <w:trPr>
          <w:trHeight w:val="284"/>
        </w:trPr>
        <w:tc>
          <w:tcPr>
            <w:tcW w:w="1898" w:type="dxa"/>
            <w:vMerge/>
            <w:shd w:val="clear" w:color="auto" w:fill="auto"/>
            <w:vAlign w:val="center"/>
          </w:tcPr>
          <w:p w14:paraId="5910233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5B248BB6"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2410B9E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污染物排</w:t>
            </w:r>
            <w:r w:rsidRPr="00807BD2">
              <w:rPr>
                <w:kern w:val="0"/>
                <w:sz w:val="21"/>
                <w:szCs w:val="21"/>
              </w:rPr>
              <w:lastRenderedPageBreak/>
              <w:t>放管控</w:t>
            </w:r>
          </w:p>
        </w:tc>
        <w:tc>
          <w:tcPr>
            <w:tcW w:w="6935" w:type="dxa"/>
            <w:shd w:val="clear" w:color="auto" w:fill="auto"/>
            <w:vAlign w:val="center"/>
          </w:tcPr>
          <w:p w14:paraId="30B9C01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lastRenderedPageBreak/>
              <w:t>允许排放量要求</w:t>
            </w:r>
          </w:p>
          <w:p w14:paraId="610C24E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29EF876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lastRenderedPageBreak/>
              <w:t>现有源提标升级改造</w:t>
            </w:r>
          </w:p>
          <w:p w14:paraId="6529848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04CF202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其他污染物排放管控要求</w:t>
            </w:r>
          </w:p>
          <w:p w14:paraId="1910D5C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tc>
        <w:tc>
          <w:tcPr>
            <w:tcW w:w="2848" w:type="dxa"/>
            <w:vMerge/>
            <w:shd w:val="clear" w:color="auto" w:fill="auto"/>
            <w:vAlign w:val="center"/>
          </w:tcPr>
          <w:p w14:paraId="35E5FED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shd w:val="clear" w:color="auto" w:fill="auto"/>
            <w:vAlign w:val="center"/>
          </w:tcPr>
          <w:p w14:paraId="536D9BB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r>
      <w:tr w:rsidR="00B70232" w:rsidRPr="00807BD2" w14:paraId="343849B8" w14:textId="77777777" w:rsidTr="00612940">
        <w:trPr>
          <w:trHeight w:val="284"/>
        </w:trPr>
        <w:tc>
          <w:tcPr>
            <w:tcW w:w="1898" w:type="dxa"/>
            <w:vMerge/>
            <w:shd w:val="clear" w:color="auto" w:fill="auto"/>
            <w:vAlign w:val="center"/>
          </w:tcPr>
          <w:p w14:paraId="1304368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23AD05F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3FCB2A5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环境风险防控</w:t>
            </w:r>
          </w:p>
        </w:tc>
        <w:tc>
          <w:tcPr>
            <w:tcW w:w="6935" w:type="dxa"/>
            <w:shd w:val="clear" w:color="auto" w:fill="auto"/>
            <w:vAlign w:val="center"/>
          </w:tcPr>
          <w:p w14:paraId="7024931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联防联控要求</w:t>
            </w:r>
          </w:p>
          <w:p w14:paraId="462ABAE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7050437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其他环境风险防控要求</w:t>
            </w:r>
          </w:p>
          <w:p w14:paraId="523A3F5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tc>
        <w:tc>
          <w:tcPr>
            <w:tcW w:w="2848" w:type="dxa"/>
            <w:vMerge/>
            <w:shd w:val="clear" w:color="auto" w:fill="auto"/>
            <w:vAlign w:val="center"/>
          </w:tcPr>
          <w:p w14:paraId="1F9CF58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shd w:val="clear" w:color="auto" w:fill="auto"/>
            <w:vAlign w:val="center"/>
          </w:tcPr>
          <w:p w14:paraId="638303D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r>
      <w:tr w:rsidR="00B70232" w:rsidRPr="00807BD2" w14:paraId="27F2C79C" w14:textId="77777777" w:rsidTr="00612940">
        <w:trPr>
          <w:trHeight w:val="284"/>
        </w:trPr>
        <w:tc>
          <w:tcPr>
            <w:tcW w:w="1898" w:type="dxa"/>
            <w:vMerge/>
            <w:shd w:val="clear" w:color="auto" w:fill="auto"/>
            <w:vAlign w:val="center"/>
          </w:tcPr>
          <w:p w14:paraId="6E70EB2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7CFA837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319385D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资源开发利用效率</w:t>
            </w:r>
          </w:p>
        </w:tc>
        <w:tc>
          <w:tcPr>
            <w:tcW w:w="6935" w:type="dxa"/>
            <w:shd w:val="clear" w:color="auto" w:fill="auto"/>
            <w:vAlign w:val="center"/>
          </w:tcPr>
          <w:p w14:paraId="03834A5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水资源利用总量要求</w:t>
            </w:r>
          </w:p>
          <w:p w14:paraId="5EC7203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182C354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地下水开采要求</w:t>
            </w:r>
          </w:p>
          <w:p w14:paraId="7303AC7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6EFC57B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能源利用总量及效率要求</w:t>
            </w:r>
          </w:p>
          <w:p w14:paraId="61BE563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5DFE0EC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禁燃区要求</w:t>
            </w:r>
          </w:p>
          <w:p w14:paraId="768A258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2CCFD86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其他资源利用效率要求</w:t>
            </w:r>
          </w:p>
          <w:p w14:paraId="3CADF88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tc>
        <w:tc>
          <w:tcPr>
            <w:tcW w:w="2848" w:type="dxa"/>
            <w:vMerge/>
            <w:shd w:val="clear" w:color="auto" w:fill="auto"/>
            <w:vAlign w:val="center"/>
          </w:tcPr>
          <w:p w14:paraId="7925333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shd w:val="clear" w:color="auto" w:fill="auto"/>
            <w:vAlign w:val="center"/>
          </w:tcPr>
          <w:p w14:paraId="232A470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r>
      <w:tr w:rsidR="00B70232" w:rsidRPr="00807BD2" w14:paraId="36908EA3" w14:textId="77777777" w:rsidTr="00612940">
        <w:trPr>
          <w:trHeight w:val="284"/>
        </w:trPr>
        <w:tc>
          <w:tcPr>
            <w:tcW w:w="1898" w:type="dxa"/>
            <w:vMerge/>
            <w:shd w:val="clear" w:color="auto" w:fill="auto"/>
            <w:vAlign w:val="center"/>
          </w:tcPr>
          <w:p w14:paraId="27E061C6"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val="restart"/>
            <w:shd w:val="clear" w:color="auto" w:fill="auto"/>
            <w:vAlign w:val="center"/>
          </w:tcPr>
          <w:p w14:paraId="6613A1F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单元级清单管</w:t>
            </w:r>
            <w:proofErr w:type="gramStart"/>
            <w:r w:rsidRPr="00807BD2">
              <w:rPr>
                <w:kern w:val="0"/>
                <w:sz w:val="21"/>
                <w:szCs w:val="21"/>
              </w:rPr>
              <w:t>控要求</w:t>
            </w:r>
            <w:proofErr w:type="gramEnd"/>
          </w:p>
        </w:tc>
        <w:tc>
          <w:tcPr>
            <w:tcW w:w="519" w:type="dxa"/>
            <w:shd w:val="clear" w:color="auto" w:fill="auto"/>
            <w:vAlign w:val="center"/>
          </w:tcPr>
          <w:p w14:paraId="1A38C9E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空间布局约束</w:t>
            </w:r>
          </w:p>
        </w:tc>
        <w:tc>
          <w:tcPr>
            <w:tcW w:w="6935" w:type="dxa"/>
            <w:shd w:val="clear" w:color="auto" w:fill="auto"/>
            <w:vAlign w:val="center"/>
          </w:tcPr>
          <w:p w14:paraId="0FA5BE71"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禁止开发建设活动的要求</w:t>
            </w:r>
          </w:p>
          <w:p w14:paraId="6487B8A2"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限制开发建设活动的要求</w:t>
            </w:r>
          </w:p>
          <w:p w14:paraId="45C318E9"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允许开发建设活动的要求</w:t>
            </w:r>
          </w:p>
          <w:p w14:paraId="689F785C"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不符合空间布局要求活动的退出要求</w:t>
            </w:r>
          </w:p>
          <w:p w14:paraId="48D959D5" w14:textId="77777777" w:rsidR="00006041" w:rsidRPr="00807BD2" w:rsidRDefault="00006041" w:rsidP="00006041">
            <w:pPr>
              <w:widowControl/>
              <w:shd w:val="clear" w:color="auto" w:fill="FFFFFF"/>
              <w:snapToGrid w:val="0"/>
              <w:jc w:val="left"/>
              <w:rPr>
                <w:sz w:val="21"/>
                <w:szCs w:val="21"/>
              </w:rPr>
            </w:pPr>
            <w:r w:rsidRPr="00807BD2">
              <w:rPr>
                <w:rFonts w:ascii="宋体" w:hAnsi="宋体" w:hint="eastAsia"/>
                <w:sz w:val="21"/>
                <w:szCs w:val="21"/>
              </w:rPr>
              <w:t>其他空间布局约束要求</w:t>
            </w:r>
          </w:p>
        </w:tc>
        <w:tc>
          <w:tcPr>
            <w:tcW w:w="2848" w:type="dxa"/>
            <w:vMerge/>
            <w:shd w:val="clear" w:color="auto" w:fill="auto"/>
            <w:vAlign w:val="center"/>
          </w:tcPr>
          <w:p w14:paraId="5558163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2F5A4ED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7AB51C03" w14:textId="77777777" w:rsidTr="00612940">
        <w:trPr>
          <w:trHeight w:val="284"/>
        </w:trPr>
        <w:tc>
          <w:tcPr>
            <w:tcW w:w="1898" w:type="dxa"/>
            <w:vMerge/>
            <w:shd w:val="clear" w:color="auto" w:fill="auto"/>
            <w:vAlign w:val="center"/>
          </w:tcPr>
          <w:p w14:paraId="62BCE3F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0381A7D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201180C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污染物排放管控</w:t>
            </w:r>
          </w:p>
        </w:tc>
        <w:tc>
          <w:tcPr>
            <w:tcW w:w="6935" w:type="dxa"/>
            <w:shd w:val="clear" w:color="auto" w:fill="auto"/>
            <w:vAlign w:val="center"/>
          </w:tcPr>
          <w:p w14:paraId="5A874F87"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城镇</w:t>
            </w:r>
            <w:proofErr w:type="gramStart"/>
            <w:r w:rsidRPr="00807BD2">
              <w:rPr>
                <w:rFonts w:ascii="宋体" w:hAnsi="宋体" w:hint="eastAsia"/>
                <w:sz w:val="21"/>
                <w:szCs w:val="21"/>
              </w:rPr>
              <w:t>污</w:t>
            </w:r>
            <w:proofErr w:type="gramEnd"/>
            <w:r w:rsidRPr="00807BD2">
              <w:rPr>
                <w:rFonts w:ascii="宋体" w:hAnsi="宋体" w:hint="eastAsia"/>
                <w:sz w:val="21"/>
                <w:szCs w:val="21"/>
              </w:rPr>
              <w:t>水污染控制措施要求</w:t>
            </w:r>
          </w:p>
          <w:p w14:paraId="1402CF14"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工业废水污染控制措施要求</w:t>
            </w:r>
          </w:p>
          <w:p w14:paraId="4ACEEE5C"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农业面源水污染控制措施要求</w:t>
            </w:r>
          </w:p>
          <w:p w14:paraId="7F9B0CD2"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船舶港口水污染控制措施要求</w:t>
            </w:r>
          </w:p>
          <w:p w14:paraId="7A47C67A" w14:textId="77777777" w:rsidR="00006041" w:rsidRPr="00807BD2" w:rsidRDefault="00006041" w:rsidP="00006041">
            <w:pPr>
              <w:widowControl/>
              <w:shd w:val="clear" w:color="auto" w:fill="FFFFFF"/>
              <w:snapToGrid w:val="0"/>
              <w:jc w:val="left"/>
              <w:rPr>
                <w:sz w:val="21"/>
                <w:szCs w:val="21"/>
              </w:rPr>
            </w:pPr>
            <w:r w:rsidRPr="00807BD2">
              <w:rPr>
                <w:rFonts w:ascii="宋体" w:hAnsi="宋体" w:hint="eastAsia"/>
                <w:sz w:val="21"/>
                <w:szCs w:val="21"/>
              </w:rPr>
              <w:t>饮用水水源和其它特殊水体保护要求</w:t>
            </w:r>
          </w:p>
        </w:tc>
        <w:tc>
          <w:tcPr>
            <w:tcW w:w="2848" w:type="dxa"/>
            <w:vMerge/>
            <w:shd w:val="clear" w:color="auto" w:fill="auto"/>
            <w:vAlign w:val="center"/>
          </w:tcPr>
          <w:p w14:paraId="2E962FA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52AE105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2DDE3113" w14:textId="77777777" w:rsidTr="00612940">
        <w:trPr>
          <w:trHeight w:val="284"/>
        </w:trPr>
        <w:tc>
          <w:tcPr>
            <w:tcW w:w="1898" w:type="dxa"/>
            <w:vMerge/>
            <w:shd w:val="clear" w:color="auto" w:fill="auto"/>
            <w:vAlign w:val="center"/>
          </w:tcPr>
          <w:p w14:paraId="1100937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5E25A66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656E82E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环境风险防控</w:t>
            </w:r>
          </w:p>
        </w:tc>
        <w:tc>
          <w:tcPr>
            <w:tcW w:w="6935" w:type="dxa"/>
            <w:shd w:val="clear" w:color="auto" w:fill="auto"/>
            <w:vAlign w:val="center"/>
          </w:tcPr>
          <w:p w14:paraId="5BA0D9EB" w14:textId="77777777" w:rsidR="00006041" w:rsidRPr="00807BD2" w:rsidRDefault="00006041" w:rsidP="00006041">
            <w:pPr>
              <w:widowControl/>
              <w:shd w:val="clear" w:color="auto" w:fill="FFFFFF"/>
              <w:snapToGrid w:val="0"/>
              <w:rPr>
                <w:sz w:val="21"/>
                <w:szCs w:val="21"/>
              </w:rPr>
            </w:pPr>
            <w:r w:rsidRPr="00807BD2">
              <w:rPr>
                <w:sz w:val="21"/>
                <w:szCs w:val="21"/>
              </w:rPr>
              <w:t>/</w:t>
            </w:r>
          </w:p>
        </w:tc>
        <w:tc>
          <w:tcPr>
            <w:tcW w:w="2848" w:type="dxa"/>
            <w:vMerge/>
            <w:shd w:val="clear" w:color="auto" w:fill="auto"/>
            <w:vAlign w:val="center"/>
          </w:tcPr>
          <w:p w14:paraId="44D4EBD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37680D9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46F9B4D9" w14:textId="77777777" w:rsidTr="00612940">
        <w:trPr>
          <w:trHeight w:val="284"/>
        </w:trPr>
        <w:tc>
          <w:tcPr>
            <w:tcW w:w="1898" w:type="dxa"/>
            <w:vMerge/>
            <w:shd w:val="clear" w:color="auto" w:fill="auto"/>
            <w:vAlign w:val="center"/>
          </w:tcPr>
          <w:p w14:paraId="400D69D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5DA3137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542E56F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资源</w:t>
            </w:r>
            <w:r w:rsidRPr="00807BD2">
              <w:rPr>
                <w:kern w:val="0"/>
                <w:sz w:val="21"/>
                <w:szCs w:val="21"/>
              </w:rPr>
              <w:lastRenderedPageBreak/>
              <w:t>开发利用效率</w:t>
            </w:r>
          </w:p>
        </w:tc>
        <w:tc>
          <w:tcPr>
            <w:tcW w:w="6935" w:type="dxa"/>
            <w:shd w:val="clear" w:color="auto" w:fill="auto"/>
            <w:vAlign w:val="center"/>
          </w:tcPr>
          <w:p w14:paraId="10CBAF1B" w14:textId="77777777" w:rsidR="00006041" w:rsidRPr="00807BD2" w:rsidRDefault="00006041" w:rsidP="00006041">
            <w:pPr>
              <w:widowControl/>
              <w:shd w:val="clear" w:color="auto" w:fill="FFFFFF"/>
              <w:snapToGrid w:val="0"/>
              <w:rPr>
                <w:sz w:val="21"/>
                <w:szCs w:val="21"/>
              </w:rPr>
            </w:pPr>
            <w:r w:rsidRPr="00807BD2">
              <w:rPr>
                <w:sz w:val="21"/>
                <w:szCs w:val="21"/>
              </w:rPr>
              <w:lastRenderedPageBreak/>
              <w:t>/</w:t>
            </w:r>
          </w:p>
        </w:tc>
        <w:tc>
          <w:tcPr>
            <w:tcW w:w="2848" w:type="dxa"/>
            <w:vMerge/>
            <w:shd w:val="clear" w:color="auto" w:fill="auto"/>
            <w:vAlign w:val="center"/>
          </w:tcPr>
          <w:p w14:paraId="7109631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102A6F3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6E17A58F" w14:textId="77777777" w:rsidTr="00612940">
        <w:trPr>
          <w:trHeight w:val="284"/>
        </w:trPr>
        <w:tc>
          <w:tcPr>
            <w:tcW w:w="1898" w:type="dxa"/>
            <w:vMerge w:val="restart"/>
            <w:shd w:val="clear" w:color="auto" w:fill="auto"/>
            <w:vAlign w:val="center"/>
          </w:tcPr>
          <w:p w14:paraId="749BCC2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sz w:val="21"/>
                <w:szCs w:val="21"/>
              </w:rPr>
            </w:pPr>
            <w:r w:rsidRPr="00807BD2">
              <w:rPr>
                <w:rFonts w:hint="eastAsia"/>
                <w:sz w:val="21"/>
                <w:szCs w:val="21"/>
              </w:rPr>
              <w:lastRenderedPageBreak/>
              <w:t>大气环境管控分区</w:t>
            </w:r>
            <w:r w:rsidRPr="00807BD2">
              <w:rPr>
                <w:sz w:val="21"/>
                <w:szCs w:val="21"/>
              </w:rPr>
              <w:t>；</w:t>
            </w:r>
          </w:p>
          <w:p w14:paraId="17F521B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sz w:val="21"/>
                <w:szCs w:val="21"/>
              </w:rPr>
            </w:pPr>
            <w:r w:rsidRPr="00807BD2">
              <w:rPr>
                <w:sz w:val="21"/>
                <w:szCs w:val="21"/>
              </w:rPr>
              <w:t>YS5117233310001</w:t>
            </w:r>
            <w:r w:rsidRPr="00807BD2">
              <w:rPr>
                <w:sz w:val="21"/>
                <w:szCs w:val="21"/>
              </w:rPr>
              <w:t>；</w:t>
            </w:r>
          </w:p>
          <w:p w14:paraId="321BEA1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rFonts w:hint="eastAsia"/>
                <w:sz w:val="21"/>
                <w:szCs w:val="21"/>
              </w:rPr>
              <w:t>开江县大气环境一般管控区</w:t>
            </w:r>
          </w:p>
        </w:tc>
        <w:tc>
          <w:tcPr>
            <w:tcW w:w="635" w:type="dxa"/>
            <w:vMerge w:val="restart"/>
            <w:shd w:val="clear" w:color="auto" w:fill="auto"/>
            <w:vAlign w:val="center"/>
          </w:tcPr>
          <w:p w14:paraId="73F1129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普适性清单管</w:t>
            </w:r>
            <w:proofErr w:type="gramStart"/>
            <w:r w:rsidRPr="00807BD2">
              <w:rPr>
                <w:kern w:val="0"/>
                <w:sz w:val="21"/>
                <w:szCs w:val="21"/>
              </w:rPr>
              <w:t>控要求</w:t>
            </w:r>
            <w:proofErr w:type="gramEnd"/>
          </w:p>
        </w:tc>
        <w:tc>
          <w:tcPr>
            <w:tcW w:w="519" w:type="dxa"/>
            <w:shd w:val="clear" w:color="auto" w:fill="auto"/>
            <w:vAlign w:val="center"/>
          </w:tcPr>
          <w:p w14:paraId="0262B2E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空间布局约束</w:t>
            </w:r>
          </w:p>
        </w:tc>
        <w:tc>
          <w:tcPr>
            <w:tcW w:w="6935" w:type="dxa"/>
            <w:shd w:val="clear" w:color="auto" w:fill="auto"/>
            <w:vAlign w:val="center"/>
          </w:tcPr>
          <w:p w14:paraId="1F74FFA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禁止开发建设活动的要求</w:t>
            </w:r>
          </w:p>
          <w:p w14:paraId="667FD5E6"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513DC68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限制开发建设活动的要求</w:t>
            </w:r>
          </w:p>
          <w:p w14:paraId="49F6DB9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1E5273C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不符合空间布局要求活动的退出要求</w:t>
            </w:r>
          </w:p>
          <w:p w14:paraId="5C2FE61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349BE46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其他空间布局约束要求</w:t>
            </w:r>
          </w:p>
          <w:p w14:paraId="5B96965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tc>
        <w:tc>
          <w:tcPr>
            <w:tcW w:w="2848" w:type="dxa"/>
            <w:vMerge/>
            <w:shd w:val="clear" w:color="auto" w:fill="auto"/>
            <w:vAlign w:val="center"/>
          </w:tcPr>
          <w:p w14:paraId="3B126DA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val="restart"/>
            <w:shd w:val="clear" w:color="auto" w:fill="auto"/>
            <w:vAlign w:val="center"/>
          </w:tcPr>
          <w:p w14:paraId="4D05AF0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08DFC283" w14:textId="77777777" w:rsidTr="00612940">
        <w:trPr>
          <w:trHeight w:val="284"/>
        </w:trPr>
        <w:tc>
          <w:tcPr>
            <w:tcW w:w="1898" w:type="dxa"/>
            <w:vMerge/>
            <w:shd w:val="clear" w:color="auto" w:fill="auto"/>
            <w:vAlign w:val="center"/>
          </w:tcPr>
          <w:p w14:paraId="1C3743E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0F33DBF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538B5D2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污染物排放管控</w:t>
            </w:r>
          </w:p>
        </w:tc>
        <w:tc>
          <w:tcPr>
            <w:tcW w:w="6935" w:type="dxa"/>
            <w:shd w:val="clear" w:color="auto" w:fill="auto"/>
            <w:vAlign w:val="center"/>
          </w:tcPr>
          <w:p w14:paraId="2481EF7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允许排放量要求</w:t>
            </w:r>
          </w:p>
          <w:p w14:paraId="27CBC46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4F3B658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现有源提标升级改造</w:t>
            </w:r>
          </w:p>
          <w:p w14:paraId="34B30DB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5422E4C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其他污染物排放管控要求</w:t>
            </w:r>
          </w:p>
          <w:p w14:paraId="59AE727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tc>
        <w:tc>
          <w:tcPr>
            <w:tcW w:w="2848" w:type="dxa"/>
            <w:vMerge/>
            <w:shd w:val="clear" w:color="auto" w:fill="auto"/>
            <w:vAlign w:val="center"/>
          </w:tcPr>
          <w:p w14:paraId="146A1B7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shd w:val="clear" w:color="auto" w:fill="auto"/>
            <w:vAlign w:val="center"/>
          </w:tcPr>
          <w:p w14:paraId="45AC951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r>
      <w:tr w:rsidR="00B70232" w:rsidRPr="00807BD2" w14:paraId="491C865A" w14:textId="77777777" w:rsidTr="00612940">
        <w:trPr>
          <w:trHeight w:val="284"/>
        </w:trPr>
        <w:tc>
          <w:tcPr>
            <w:tcW w:w="1898" w:type="dxa"/>
            <w:vMerge/>
            <w:shd w:val="clear" w:color="auto" w:fill="auto"/>
            <w:vAlign w:val="center"/>
          </w:tcPr>
          <w:p w14:paraId="0B35CF7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2A63F034"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5702BFA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环境风险防控</w:t>
            </w:r>
          </w:p>
        </w:tc>
        <w:tc>
          <w:tcPr>
            <w:tcW w:w="6935" w:type="dxa"/>
            <w:shd w:val="clear" w:color="auto" w:fill="auto"/>
            <w:vAlign w:val="center"/>
          </w:tcPr>
          <w:p w14:paraId="1F801FF3"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联防联控要求</w:t>
            </w:r>
          </w:p>
          <w:p w14:paraId="1156676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3ACA724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其他环境风险防控要求</w:t>
            </w:r>
          </w:p>
          <w:p w14:paraId="038ED1A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tc>
        <w:tc>
          <w:tcPr>
            <w:tcW w:w="2848" w:type="dxa"/>
            <w:vMerge/>
            <w:shd w:val="clear" w:color="auto" w:fill="auto"/>
            <w:vAlign w:val="center"/>
          </w:tcPr>
          <w:p w14:paraId="190EC96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shd w:val="clear" w:color="auto" w:fill="auto"/>
            <w:vAlign w:val="center"/>
          </w:tcPr>
          <w:p w14:paraId="6751D31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r>
      <w:tr w:rsidR="00B70232" w:rsidRPr="00807BD2" w14:paraId="18693E32" w14:textId="77777777" w:rsidTr="00612940">
        <w:trPr>
          <w:trHeight w:val="284"/>
        </w:trPr>
        <w:tc>
          <w:tcPr>
            <w:tcW w:w="1898" w:type="dxa"/>
            <w:vMerge/>
            <w:shd w:val="clear" w:color="auto" w:fill="auto"/>
            <w:vAlign w:val="center"/>
          </w:tcPr>
          <w:p w14:paraId="665B18D6"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4FD4CA6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316559D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资源开发利用效率</w:t>
            </w:r>
          </w:p>
        </w:tc>
        <w:tc>
          <w:tcPr>
            <w:tcW w:w="6935" w:type="dxa"/>
            <w:shd w:val="clear" w:color="auto" w:fill="auto"/>
            <w:vAlign w:val="center"/>
          </w:tcPr>
          <w:p w14:paraId="1833413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水资源利用总量要求</w:t>
            </w:r>
          </w:p>
          <w:p w14:paraId="015A1E8C"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7952977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地下水开采要求</w:t>
            </w:r>
          </w:p>
          <w:p w14:paraId="708A337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00E5ED5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能源利用总量及效率要求</w:t>
            </w:r>
          </w:p>
          <w:p w14:paraId="0FCF25F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18EFEB7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禁燃区要求</w:t>
            </w:r>
          </w:p>
          <w:p w14:paraId="47281F4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p w14:paraId="6946064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其他资源利用效率要求</w:t>
            </w:r>
          </w:p>
          <w:p w14:paraId="3E6CD65F"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kern w:val="0"/>
                <w:sz w:val="21"/>
                <w:szCs w:val="21"/>
              </w:rPr>
            </w:pPr>
            <w:r w:rsidRPr="00807BD2">
              <w:rPr>
                <w:rFonts w:hint="eastAsia"/>
                <w:kern w:val="0"/>
                <w:sz w:val="21"/>
                <w:szCs w:val="21"/>
              </w:rPr>
              <w:t>暂无</w:t>
            </w:r>
          </w:p>
        </w:tc>
        <w:tc>
          <w:tcPr>
            <w:tcW w:w="2848" w:type="dxa"/>
            <w:vMerge/>
            <w:shd w:val="clear" w:color="auto" w:fill="auto"/>
            <w:vAlign w:val="center"/>
          </w:tcPr>
          <w:p w14:paraId="7068D3E6"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vMerge/>
            <w:shd w:val="clear" w:color="auto" w:fill="auto"/>
            <w:vAlign w:val="center"/>
          </w:tcPr>
          <w:p w14:paraId="00961326"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r>
      <w:tr w:rsidR="00B70232" w:rsidRPr="00807BD2" w14:paraId="4E674C89" w14:textId="77777777" w:rsidTr="00612940">
        <w:trPr>
          <w:trHeight w:val="284"/>
        </w:trPr>
        <w:tc>
          <w:tcPr>
            <w:tcW w:w="1898" w:type="dxa"/>
            <w:vMerge/>
            <w:shd w:val="clear" w:color="auto" w:fill="auto"/>
            <w:vAlign w:val="center"/>
          </w:tcPr>
          <w:p w14:paraId="1883D025"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val="restart"/>
            <w:shd w:val="clear" w:color="auto" w:fill="auto"/>
            <w:vAlign w:val="center"/>
          </w:tcPr>
          <w:p w14:paraId="13D4E17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单元</w:t>
            </w:r>
            <w:r w:rsidRPr="00807BD2">
              <w:rPr>
                <w:kern w:val="0"/>
                <w:sz w:val="21"/>
                <w:szCs w:val="21"/>
              </w:rPr>
              <w:lastRenderedPageBreak/>
              <w:t>级清单管</w:t>
            </w:r>
            <w:proofErr w:type="gramStart"/>
            <w:r w:rsidRPr="00807BD2">
              <w:rPr>
                <w:kern w:val="0"/>
                <w:sz w:val="21"/>
                <w:szCs w:val="21"/>
              </w:rPr>
              <w:t>控要求</w:t>
            </w:r>
            <w:proofErr w:type="gramEnd"/>
          </w:p>
        </w:tc>
        <w:tc>
          <w:tcPr>
            <w:tcW w:w="519" w:type="dxa"/>
            <w:shd w:val="clear" w:color="auto" w:fill="auto"/>
            <w:vAlign w:val="center"/>
          </w:tcPr>
          <w:p w14:paraId="68DA4F08"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lastRenderedPageBreak/>
              <w:t>空间</w:t>
            </w:r>
            <w:r w:rsidRPr="00807BD2">
              <w:rPr>
                <w:kern w:val="0"/>
                <w:sz w:val="21"/>
                <w:szCs w:val="21"/>
              </w:rPr>
              <w:lastRenderedPageBreak/>
              <w:t>布局约束</w:t>
            </w:r>
          </w:p>
        </w:tc>
        <w:tc>
          <w:tcPr>
            <w:tcW w:w="6935" w:type="dxa"/>
            <w:shd w:val="clear" w:color="auto" w:fill="auto"/>
            <w:vAlign w:val="center"/>
          </w:tcPr>
          <w:p w14:paraId="1A16E254"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lastRenderedPageBreak/>
              <w:t>禁止开发建设活动的要求</w:t>
            </w:r>
          </w:p>
          <w:p w14:paraId="7AF56869"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lastRenderedPageBreak/>
              <w:t>限制开发建设活动的要求</w:t>
            </w:r>
          </w:p>
          <w:p w14:paraId="33B37151"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允许开发建设活动的要求</w:t>
            </w:r>
          </w:p>
          <w:p w14:paraId="060EFCEE"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不符合空间布局要求活动的退出要求</w:t>
            </w:r>
          </w:p>
          <w:p w14:paraId="0809FB66" w14:textId="77777777" w:rsidR="00006041" w:rsidRPr="00807BD2" w:rsidRDefault="00006041" w:rsidP="00006041">
            <w:pPr>
              <w:widowControl/>
              <w:shd w:val="clear" w:color="auto" w:fill="FFFFFF"/>
              <w:snapToGrid w:val="0"/>
              <w:jc w:val="left"/>
              <w:rPr>
                <w:sz w:val="21"/>
                <w:szCs w:val="21"/>
              </w:rPr>
            </w:pPr>
            <w:r w:rsidRPr="00807BD2">
              <w:rPr>
                <w:rFonts w:ascii="宋体" w:hAnsi="宋体" w:hint="eastAsia"/>
                <w:sz w:val="21"/>
                <w:szCs w:val="21"/>
              </w:rPr>
              <w:t>其他空间布局约束要求</w:t>
            </w:r>
          </w:p>
        </w:tc>
        <w:tc>
          <w:tcPr>
            <w:tcW w:w="2848" w:type="dxa"/>
            <w:vMerge/>
            <w:shd w:val="clear" w:color="auto" w:fill="auto"/>
            <w:vAlign w:val="center"/>
          </w:tcPr>
          <w:p w14:paraId="01FE2FB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0F79CAD7"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1E934780" w14:textId="77777777" w:rsidTr="00612940">
        <w:trPr>
          <w:trHeight w:val="284"/>
        </w:trPr>
        <w:tc>
          <w:tcPr>
            <w:tcW w:w="1898" w:type="dxa"/>
            <w:vMerge/>
            <w:shd w:val="clear" w:color="auto" w:fill="auto"/>
            <w:vAlign w:val="center"/>
          </w:tcPr>
          <w:p w14:paraId="6BEFF79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6FFB25B0"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10E1C14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污染物排放管控</w:t>
            </w:r>
          </w:p>
        </w:tc>
        <w:tc>
          <w:tcPr>
            <w:tcW w:w="6935" w:type="dxa"/>
            <w:shd w:val="clear" w:color="auto" w:fill="auto"/>
            <w:vAlign w:val="center"/>
          </w:tcPr>
          <w:p w14:paraId="3FBFBF3E"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大气环境质量执行标准</w:t>
            </w:r>
          </w:p>
          <w:p w14:paraId="3A188531"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《环境空气质量标准》（GB3095-2012）：二级</w:t>
            </w:r>
          </w:p>
          <w:p w14:paraId="59BA7035"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区域大气污染物削减/替代要求</w:t>
            </w:r>
          </w:p>
          <w:p w14:paraId="606F7F10"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燃煤和其他能源大气污染控制要求</w:t>
            </w:r>
          </w:p>
          <w:p w14:paraId="306A728A"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工业废气污染控制要求</w:t>
            </w:r>
          </w:p>
          <w:p w14:paraId="7EB8D6EB"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机动车船大气污染控制要求</w:t>
            </w:r>
          </w:p>
          <w:p w14:paraId="1419FDD2"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扬尘污染控制要求</w:t>
            </w:r>
          </w:p>
          <w:p w14:paraId="442B0BEC"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农业生产经营活动大气污染控制要求</w:t>
            </w:r>
          </w:p>
          <w:p w14:paraId="42754423" w14:textId="77777777" w:rsidR="00006041" w:rsidRPr="00807BD2" w:rsidRDefault="00006041" w:rsidP="00006041">
            <w:pPr>
              <w:widowControl/>
              <w:shd w:val="clear" w:color="auto" w:fill="FFFFFF"/>
              <w:jc w:val="left"/>
              <w:rPr>
                <w:rFonts w:ascii="宋体" w:hAnsi="宋体"/>
                <w:sz w:val="21"/>
                <w:szCs w:val="21"/>
              </w:rPr>
            </w:pPr>
            <w:r w:rsidRPr="00807BD2">
              <w:rPr>
                <w:rFonts w:ascii="宋体" w:hAnsi="宋体" w:hint="eastAsia"/>
                <w:sz w:val="21"/>
                <w:szCs w:val="21"/>
              </w:rPr>
              <w:t>重点行业企业专项治理要求</w:t>
            </w:r>
          </w:p>
          <w:p w14:paraId="27C3BFAB" w14:textId="77777777" w:rsidR="00006041" w:rsidRPr="00807BD2" w:rsidRDefault="00006041" w:rsidP="00006041">
            <w:pPr>
              <w:widowControl/>
              <w:shd w:val="clear" w:color="auto" w:fill="FFFFFF"/>
              <w:snapToGrid w:val="0"/>
              <w:jc w:val="left"/>
              <w:rPr>
                <w:sz w:val="21"/>
                <w:szCs w:val="21"/>
              </w:rPr>
            </w:pPr>
            <w:r w:rsidRPr="00807BD2">
              <w:rPr>
                <w:rFonts w:ascii="宋体" w:hAnsi="宋体" w:hint="eastAsia"/>
                <w:sz w:val="21"/>
                <w:szCs w:val="21"/>
              </w:rPr>
              <w:t>其他大气污染物排放管</w:t>
            </w:r>
            <w:proofErr w:type="gramStart"/>
            <w:r w:rsidRPr="00807BD2">
              <w:rPr>
                <w:rFonts w:ascii="宋体" w:hAnsi="宋体" w:hint="eastAsia"/>
                <w:sz w:val="21"/>
                <w:szCs w:val="21"/>
              </w:rPr>
              <w:t>控要求</w:t>
            </w:r>
            <w:proofErr w:type="gramEnd"/>
          </w:p>
        </w:tc>
        <w:tc>
          <w:tcPr>
            <w:tcW w:w="2848" w:type="dxa"/>
            <w:vMerge/>
            <w:shd w:val="clear" w:color="auto" w:fill="auto"/>
            <w:vAlign w:val="center"/>
          </w:tcPr>
          <w:p w14:paraId="1B9CCB8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6937D92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26ED2E06" w14:textId="77777777" w:rsidTr="00612940">
        <w:trPr>
          <w:trHeight w:val="284"/>
        </w:trPr>
        <w:tc>
          <w:tcPr>
            <w:tcW w:w="1898" w:type="dxa"/>
            <w:vMerge/>
            <w:shd w:val="clear" w:color="auto" w:fill="auto"/>
            <w:vAlign w:val="center"/>
          </w:tcPr>
          <w:p w14:paraId="132ABD2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69A7A88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5FFA478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环境风险防控</w:t>
            </w:r>
          </w:p>
        </w:tc>
        <w:tc>
          <w:tcPr>
            <w:tcW w:w="6935" w:type="dxa"/>
            <w:shd w:val="clear" w:color="auto" w:fill="auto"/>
            <w:vAlign w:val="center"/>
          </w:tcPr>
          <w:p w14:paraId="1F979848" w14:textId="77777777" w:rsidR="00006041" w:rsidRPr="00807BD2" w:rsidRDefault="00006041" w:rsidP="00006041">
            <w:pPr>
              <w:widowControl/>
              <w:shd w:val="clear" w:color="auto" w:fill="FFFFFF"/>
              <w:snapToGrid w:val="0"/>
              <w:jc w:val="left"/>
              <w:rPr>
                <w:sz w:val="21"/>
                <w:szCs w:val="21"/>
              </w:rPr>
            </w:pPr>
            <w:r w:rsidRPr="00807BD2">
              <w:rPr>
                <w:rFonts w:ascii="宋体" w:hAnsi="宋体" w:hint="eastAsia"/>
                <w:sz w:val="21"/>
                <w:szCs w:val="21"/>
              </w:rPr>
              <w:t>/</w:t>
            </w:r>
          </w:p>
        </w:tc>
        <w:tc>
          <w:tcPr>
            <w:tcW w:w="2848" w:type="dxa"/>
            <w:vMerge/>
            <w:shd w:val="clear" w:color="auto" w:fill="auto"/>
            <w:vAlign w:val="center"/>
          </w:tcPr>
          <w:p w14:paraId="15B9D481"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151A243E"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r w:rsidR="00B70232" w:rsidRPr="00807BD2" w14:paraId="550ADA42" w14:textId="77777777" w:rsidTr="00612940">
        <w:trPr>
          <w:trHeight w:val="284"/>
        </w:trPr>
        <w:tc>
          <w:tcPr>
            <w:tcW w:w="1898" w:type="dxa"/>
            <w:vMerge/>
            <w:shd w:val="clear" w:color="auto" w:fill="auto"/>
            <w:vAlign w:val="center"/>
          </w:tcPr>
          <w:p w14:paraId="740B6B4D"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35" w:type="dxa"/>
            <w:vMerge/>
            <w:shd w:val="clear" w:color="auto" w:fill="auto"/>
            <w:vAlign w:val="center"/>
          </w:tcPr>
          <w:p w14:paraId="752061FB"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519" w:type="dxa"/>
            <w:shd w:val="clear" w:color="auto" w:fill="auto"/>
            <w:vAlign w:val="center"/>
          </w:tcPr>
          <w:p w14:paraId="765BC182"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资源开发利用效率</w:t>
            </w:r>
          </w:p>
        </w:tc>
        <w:tc>
          <w:tcPr>
            <w:tcW w:w="6935" w:type="dxa"/>
            <w:shd w:val="clear" w:color="auto" w:fill="auto"/>
            <w:vAlign w:val="center"/>
          </w:tcPr>
          <w:p w14:paraId="391B84A6" w14:textId="77777777" w:rsidR="00006041" w:rsidRPr="00807BD2" w:rsidRDefault="00006041" w:rsidP="00006041">
            <w:pPr>
              <w:widowControl/>
              <w:shd w:val="clear" w:color="auto" w:fill="FFFFFF"/>
              <w:snapToGrid w:val="0"/>
              <w:jc w:val="left"/>
              <w:rPr>
                <w:sz w:val="21"/>
                <w:szCs w:val="21"/>
              </w:rPr>
            </w:pPr>
            <w:r w:rsidRPr="00807BD2">
              <w:rPr>
                <w:sz w:val="21"/>
                <w:szCs w:val="21"/>
              </w:rPr>
              <w:t>/</w:t>
            </w:r>
          </w:p>
        </w:tc>
        <w:tc>
          <w:tcPr>
            <w:tcW w:w="2848" w:type="dxa"/>
            <w:vMerge/>
            <w:shd w:val="clear" w:color="auto" w:fill="auto"/>
            <w:vAlign w:val="center"/>
          </w:tcPr>
          <w:p w14:paraId="6FBCA7D9"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p>
        </w:tc>
        <w:tc>
          <w:tcPr>
            <w:tcW w:w="657" w:type="dxa"/>
            <w:shd w:val="clear" w:color="auto" w:fill="auto"/>
            <w:vAlign w:val="center"/>
          </w:tcPr>
          <w:p w14:paraId="33801DFA" w14:textId="77777777" w:rsidR="00006041" w:rsidRPr="00807BD2" w:rsidRDefault="00006041" w:rsidP="000060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kern w:val="0"/>
                <w:sz w:val="21"/>
                <w:szCs w:val="21"/>
              </w:rPr>
            </w:pPr>
            <w:r w:rsidRPr="00807BD2">
              <w:rPr>
                <w:kern w:val="0"/>
                <w:sz w:val="21"/>
                <w:szCs w:val="21"/>
              </w:rPr>
              <w:t>符合</w:t>
            </w:r>
          </w:p>
        </w:tc>
      </w:tr>
    </w:tbl>
    <w:p w14:paraId="4742CA7F" w14:textId="3F06192F" w:rsidR="00AB0367" w:rsidRPr="00807BD2" w:rsidRDefault="00AB0367" w:rsidP="00AB0367">
      <w:pPr>
        <w:spacing w:line="360" w:lineRule="auto"/>
        <w:ind w:firstLineChars="200" w:firstLine="480"/>
        <w:rPr>
          <w:bCs/>
        </w:rPr>
        <w:sectPr w:rsidR="00AB0367" w:rsidRPr="00807BD2" w:rsidSect="00024891">
          <w:pgSz w:w="16838" w:h="11906" w:orient="landscape"/>
          <w:pgMar w:top="1531" w:right="1701" w:bottom="1531" w:left="1701" w:header="851" w:footer="851" w:gutter="0"/>
          <w:cols w:space="720"/>
          <w:docGrid w:linePitch="312"/>
        </w:sectPr>
      </w:pPr>
      <w:r w:rsidRPr="00807BD2">
        <w:rPr>
          <w:bCs/>
        </w:rPr>
        <w:t>综上所述，本项目在严格采取环</w:t>
      </w:r>
      <w:proofErr w:type="gramStart"/>
      <w:r w:rsidRPr="00807BD2">
        <w:rPr>
          <w:bCs/>
        </w:rPr>
        <w:t>评提出</w:t>
      </w:r>
      <w:proofErr w:type="gramEnd"/>
      <w:r w:rsidRPr="00807BD2">
        <w:rPr>
          <w:bCs/>
        </w:rPr>
        <w:t>的环保治理措施后废气、废水、噪声及</w:t>
      </w:r>
      <w:proofErr w:type="gramStart"/>
      <w:r w:rsidRPr="00807BD2">
        <w:rPr>
          <w:bCs/>
        </w:rPr>
        <w:t>固废等均能</w:t>
      </w:r>
      <w:proofErr w:type="gramEnd"/>
      <w:r w:rsidRPr="00807BD2">
        <w:rPr>
          <w:bCs/>
        </w:rPr>
        <w:t>满足相关要求，对环境空气质量、地表水环境质量、声学环境质量等影响较小，符合</w:t>
      </w:r>
      <w:r w:rsidRPr="00807BD2">
        <w:rPr>
          <w:bCs/>
        </w:rPr>
        <w:t>“</w:t>
      </w:r>
      <w:r w:rsidRPr="00807BD2">
        <w:rPr>
          <w:bCs/>
        </w:rPr>
        <w:t>三线一单</w:t>
      </w:r>
      <w:r w:rsidRPr="00807BD2">
        <w:rPr>
          <w:bCs/>
        </w:rPr>
        <w:t>”</w:t>
      </w:r>
      <w:r w:rsidRPr="00807BD2">
        <w:rPr>
          <w:bCs/>
        </w:rPr>
        <w:t>要求</w:t>
      </w:r>
      <w:bookmarkEnd w:id="4"/>
      <w:r w:rsidRPr="00807BD2">
        <w:rPr>
          <w:bCs/>
        </w:rPr>
        <w:t>。</w:t>
      </w:r>
    </w:p>
    <w:tbl>
      <w:tblPr>
        <w:tblStyle w:val="af5"/>
        <w:tblW w:w="0" w:type="auto"/>
        <w:tblLook w:val="04A0" w:firstRow="1" w:lastRow="0" w:firstColumn="1" w:lastColumn="0" w:noHBand="0" w:noVBand="1"/>
      </w:tblPr>
      <w:tblGrid>
        <w:gridCol w:w="846"/>
        <w:gridCol w:w="7988"/>
      </w:tblGrid>
      <w:tr w:rsidR="00AB0367" w:rsidRPr="00807BD2" w14:paraId="785F5286" w14:textId="77777777" w:rsidTr="00AB0367">
        <w:tc>
          <w:tcPr>
            <w:tcW w:w="846" w:type="dxa"/>
          </w:tcPr>
          <w:p w14:paraId="06275AE4" w14:textId="77777777" w:rsidR="00AB0367" w:rsidRPr="00807BD2" w:rsidRDefault="00AB0367" w:rsidP="009D1647">
            <w:pPr>
              <w:spacing w:line="360" w:lineRule="auto"/>
              <w:outlineLvl w:val="0"/>
              <w:rPr>
                <w:rFonts w:eastAsiaTheme="majorEastAsia"/>
                <w:sz w:val="30"/>
              </w:rPr>
            </w:pPr>
          </w:p>
        </w:tc>
        <w:tc>
          <w:tcPr>
            <w:tcW w:w="7988" w:type="dxa"/>
          </w:tcPr>
          <w:p w14:paraId="51E0F90F" w14:textId="2994990B" w:rsidR="00AB0367" w:rsidRPr="00807BD2" w:rsidRDefault="00006041" w:rsidP="00192A65">
            <w:pPr>
              <w:spacing w:line="360" w:lineRule="auto"/>
              <w:rPr>
                <w:rFonts w:ascii="黑体" w:eastAsia="黑体" w:hAnsi="黑体"/>
                <w:b/>
                <w:sz w:val="28"/>
                <w:szCs w:val="28"/>
              </w:rPr>
            </w:pPr>
            <w:r w:rsidRPr="00807BD2">
              <w:rPr>
                <w:rFonts w:ascii="黑体" w:eastAsia="黑体" w:hAnsi="黑体" w:hint="eastAsia"/>
                <w:b/>
                <w:sz w:val="28"/>
                <w:szCs w:val="28"/>
              </w:rPr>
              <w:t>九</w:t>
            </w:r>
            <w:r w:rsidR="00AB0367" w:rsidRPr="00807BD2">
              <w:rPr>
                <w:rFonts w:ascii="黑体" w:eastAsia="黑体" w:hAnsi="黑体"/>
                <w:b/>
                <w:sz w:val="28"/>
                <w:szCs w:val="28"/>
              </w:rPr>
              <w:t>、选址合理性分析</w:t>
            </w:r>
          </w:p>
          <w:p w14:paraId="0C6A594E" w14:textId="3AF4DC3D" w:rsidR="00440FF3" w:rsidRPr="00807BD2" w:rsidRDefault="00440FF3" w:rsidP="00EC43E6">
            <w:pPr>
              <w:spacing w:line="360" w:lineRule="auto"/>
              <w:rPr>
                <w:rFonts w:ascii="黑体" w:eastAsia="黑体" w:hAnsi="黑体"/>
                <w:b/>
                <w:bCs/>
                <w:sz w:val="24"/>
                <w:szCs w:val="22"/>
              </w:rPr>
            </w:pPr>
            <w:r w:rsidRPr="00807BD2">
              <w:rPr>
                <w:rFonts w:ascii="黑体" w:eastAsia="黑体" w:hAnsi="黑体"/>
                <w:b/>
                <w:bCs/>
                <w:sz w:val="24"/>
                <w:szCs w:val="22"/>
              </w:rPr>
              <w:t>（</w:t>
            </w:r>
            <w:r w:rsidR="00A2329D" w:rsidRPr="00807BD2">
              <w:rPr>
                <w:rFonts w:ascii="黑体" w:eastAsia="黑体" w:hAnsi="黑体" w:hint="eastAsia"/>
                <w:b/>
                <w:bCs/>
                <w:sz w:val="24"/>
                <w:szCs w:val="22"/>
              </w:rPr>
              <w:t>一</w:t>
            </w:r>
            <w:r w:rsidRPr="00807BD2">
              <w:rPr>
                <w:rFonts w:ascii="黑体" w:eastAsia="黑体" w:hAnsi="黑体"/>
                <w:b/>
                <w:bCs/>
                <w:sz w:val="24"/>
                <w:szCs w:val="22"/>
              </w:rPr>
              <w:t>）</w:t>
            </w:r>
            <w:r w:rsidR="00EC43E6" w:rsidRPr="00807BD2">
              <w:rPr>
                <w:rFonts w:ascii="黑体" w:eastAsia="黑体" w:hAnsi="黑体" w:hint="eastAsia"/>
                <w:b/>
                <w:bCs/>
                <w:sz w:val="24"/>
                <w:szCs w:val="22"/>
              </w:rPr>
              <w:t>、</w:t>
            </w:r>
            <w:r w:rsidRPr="00807BD2">
              <w:rPr>
                <w:rFonts w:ascii="黑体" w:eastAsia="黑体" w:hAnsi="黑体"/>
                <w:b/>
                <w:bCs/>
                <w:sz w:val="24"/>
                <w:szCs w:val="22"/>
              </w:rPr>
              <w:t>本项目外环境关系</w:t>
            </w:r>
          </w:p>
          <w:p w14:paraId="23882FFE" w14:textId="349F2E67" w:rsidR="007863C7" w:rsidRPr="00807BD2" w:rsidRDefault="001A6E6D" w:rsidP="00AB0367">
            <w:pPr>
              <w:spacing w:line="360" w:lineRule="auto"/>
              <w:ind w:firstLineChars="200" w:firstLine="480"/>
              <w:rPr>
                <w:sz w:val="24"/>
                <w:szCs w:val="22"/>
              </w:rPr>
            </w:pPr>
            <w:r w:rsidRPr="00807BD2">
              <w:rPr>
                <w:rFonts w:hint="eastAsia"/>
                <w:sz w:val="24"/>
                <w:szCs w:val="22"/>
              </w:rPr>
              <w:t>本项目位于</w:t>
            </w:r>
            <w:r w:rsidR="00F70C4E" w:rsidRPr="00807BD2">
              <w:rPr>
                <w:rFonts w:hint="eastAsia"/>
                <w:sz w:val="24"/>
                <w:szCs w:val="22"/>
              </w:rPr>
              <w:t>达州市开江县任市镇</w:t>
            </w:r>
            <w:r w:rsidRPr="00807BD2">
              <w:rPr>
                <w:rFonts w:hint="eastAsia"/>
                <w:sz w:val="24"/>
                <w:szCs w:val="22"/>
              </w:rPr>
              <w:t>，</w:t>
            </w:r>
            <w:r w:rsidR="007863C7" w:rsidRPr="00807BD2">
              <w:rPr>
                <w:rFonts w:hint="eastAsia"/>
                <w:sz w:val="24"/>
                <w:szCs w:val="22"/>
              </w:rPr>
              <w:t>根据现场踏勘，本项目周边外环境关系情况如下</w:t>
            </w:r>
            <w:r w:rsidR="00DC2A1D" w:rsidRPr="00807BD2">
              <w:rPr>
                <w:rFonts w:hint="eastAsia"/>
                <w:sz w:val="24"/>
                <w:szCs w:val="22"/>
              </w:rPr>
              <w:t>表所示</w:t>
            </w:r>
            <w:r w:rsidR="007863C7" w:rsidRPr="00807BD2">
              <w:rPr>
                <w:rFonts w:hint="eastAsia"/>
                <w:sz w:val="24"/>
                <w:szCs w:val="22"/>
              </w:rPr>
              <w:t>：</w:t>
            </w:r>
          </w:p>
          <w:p w14:paraId="64C93847" w14:textId="4008E996" w:rsidR="00AB0367" w:rsidRPr="00807BD2" w:rsidRDefault="00AB0367" w:rsidP="00A2329D">
            <w:pPr>
              <w:autoSpaceDE w:val="0"/>
              <w:autoSpaceDN w:val="0"/>
              <w:adjustRightInd w:val="0"/>
              <w:snapToGrid w:val="0"/>
              <w:jc w:val="center"/>
              <w:rPr>
                <w:b/>
                <w:bCs/>
                <w:szCs w:val="21"/>
              </w:rPr>
            </w:pPr>
            <w:r w:rsidRPr="00807BD2">
              <w:rPr>
                <w:b/>
                <w:bCs/>
                <w:szCs w:val="21"/>
              </w:rPr>
              <w:t>表</w:t>
            </w:r>
            <w:r w:rsidRPr="00807BD2">
              <w:rPr>
                <w:b/>
                <w:bCs/>
                <w:szCs w:val="21"/>
              </w:rPr>
              <w:t>1-</w:t>
            </w:r>
            <w:r w:rsidR="00006041" w:rsidRPr="00807BD2">
              <w:rPr>
                <w:b/>
                <w:bCs/>
                <w:szCs w:val="21"/>
              </w:rPr>
              <w:t>6</w:t>
            </w:r>
            <w:r w:rsidRPr="00807BD2">
              <w:rPr>
                <w:b/>
                <w:bCs/>
                <w:szCs w:val="21"/>
              </w:rPr>
              <w:t xml:space="preserve"> </w:t>
            </w:r>
            <w:r w:rsidRPr="00807BD2">
              <w:rPr>
                <w:b/>
                <w:bCs/>
                <w:szCs w:val="21"/>
              </w:rPr>
              <w:t>项目外环境关系一览表</w:t>
            </w:r>
          </w:p>
          <w:tbl>
            <w:tblPr>
              <w:tblStyle w:val="af5"/>
              <w:tblW w:w="5000" w:type="pct"/>
              <w:tblCellMar>
                <w:left w:w="28" w:type="dxa"/>
                <w:right w:w="28" w:type="dxa"/>
              </w:tblCellMar>
              <w:tblLook w:val="04A0" w:firstRow="1" w:lastRow="0" w:firstColumn="1" w:lastColumn="0" w:noHBand="0" w:noVBand="1"/>
            </w:tblPr>
            <w:tblGrid>
              <w:gridCol w:w="575"/>
              <w:gridCol w:w="2271"/>
              <w:gridCol w:w="987"/>
              <w:gridCol w:w="992"/>
              <w:gridCol w:w="1136"/>
              <w:gridCol w:w="1801"/>
            </w:tblGrid>
            <w:tr w:rsidR="00B70232" w:rsidRPr="00807BD2" w14:paraId="5FC60282" w14:textId="77777777" w:rsidTr="002B1BA2">
              <w:trPr>
                <w:trHeight w:val="340"/>
              </w:trPr>
              <w:tc>
                <w:tcPr>
                  <w:tcW w:w="370" w:type="pct"/>
                  <w:vAlign w:val="center"/>
                </w:tcPr>
                <w:p w14:paraId="1680ED64" w14:textId="77777777" w:rsidR="00AB0367" w:rsidRPr="00807BD2" w:rsidRDefault="00AB0367" w:rsidP="00AB0367">
                  <w:pPr>
                    <w:jc w:val="center"/>
                    <w:rPr>
                      <w:b/>
                      <w:bCs/>
                      <w:szCs w:val="21"/>
                      <w:lang w:val="zh-CN" w:bidi="zh-CN"/>
                    </w:rPr>
                  </w:pPr>
                  <w:r w:rsidRPr="00807BD2">
                    <w:rPr>
                      <w:b/>
                      <w:bCs/>
                      <w:szCs w:val="21"/>
                      <w:lang w:val="zh-CN" w:bidi="zh-CN"/>
                    </w:rPr>
                    <w:t>序号</w:t>
                  </w:r>
                </w:p>
              </w:tc>
              <w:tc>
                <w:tcPr>
                  <w:tcW w:w="1463" w:type="pct"/>
                  <w:vAlign w:val="center"/>
                </w:tcPr>
                <w:p w14:paraId="6B1FC787" w14:textId="77777777" w:rsidR="00AB0367" w:rsidRPr="00807BD2" w:rsidRDefault="00AB0367" w:rsidP="00AB0367">
                  <w:pPr>
                    <w:jc w:val="center"/>
                    <w:rPr>
                      <w:b/>
                      <w:bCs/>
                      <w:szCs w:val="21"/>
                      <w:lang w:val="zh-CN" w:bidi="zh-CN"/>
                    </w:rPr>
                  </w:pPr>
                  <w:r w:rsidRPr="00807BD2">
                    <w:rPr>
                      <w:b/>
                      <w:bCs/>
                      <w:szCs w:val="21"/>
                      <w:lang w:val="zh-CN" w:bidi="zh-CN"/>
                    </w:rPr>
                    <w:t>名称</w:t>
                  </w:r>
                </w:p>
              </w:tc>
              <w:tc>
                <w:tcPr>
                  <w:tcW w:w="636" w:type="pct"/>
                  <w:vAlign w:val="center"/>
                </w:tcPr>
                <w:p w14:paraId="3D367AB5" w14:textId="77777777" w:rsidR="00AB0367" w:rsidRPr="00807BD2" w:rsidRDefault="00AB0367" w:rsidP="00AB0367">
                  <w:pPr>
                    <w:jc w:val="center"/>
                    <w:rPr>
                      <w:b/>
                      <w:bCs/>
                      <w:szCs w:val="21"/>
                      <w:lang w:val="zh-CN" w:bidi="zh-CN"/>
                    </w:rPr>
                  </w:pPr>
                  <w:r w:rsidRPr="00807BD2">
                    <w:rPr>
                      <w:b/>
                      <w:bCs/>
                      <w:szCs w:val="21"/>
                      <w:lang w:val="zh-CN" w:bidi="zh-CN"/>
                    </w:rPr>
                    <w:t>相对方位</w:t>
                  </w:r>
                </w:p>
              </w:tc>
              <w:tc>
                <w:tcPr>
                  <w:tcW w:w="639" w:type="pct"/>
                  <w:vAlign w:val="center"/>
                </w:tcPr>
                <w:p w14:paraId="6E0E448C" w14:textId="41A3F6BC" w:rsidR="00AB0367" w:rsidRPr="00807BD2" w:rsidRDefault="00AB0367" w:rsidP="00AB0367">
                  <w:pPr>
                    <w:jc w:val="center"/>
                    <w:rPr>
                      <w:b/>
                      <w:bCs/>
                      <w:szCs w:val="21"/>
                      <w:lang w:val="zh-CN" w:bidi="zh-CN"/>
                    </w:rPr>
                  </w:pPr>
                  <w:r w:rsidRPr="00807BD2">
                    <w:rPr>
                      <w:b/>
                      <w:bCs/>
                      <w:szCs w:val="21"/>
                      <w:lang w:val="zh-CN" w:bidi="zh-CN"/>
                    </w:rPr>
                    <w:t>距离</w:t>
                  </w:r>
                  <w:r w:rsidR="00145C8F" w:rsidRPr="00807BD2">
                    <w:rPr>
                      <w:b/>
                      <w:bCs/>
                      <w:szCs w:val="21"/>
                      <w:lang w:val="zh-CN" w:bidi="zh-CN"/>
                    </w:rPr>
                    <w:t>m</w:t>
                  </w:r>
                </w:p>
              </w:tc>
              <w:tc>
                <w:tcPr>
                  <w:tcW w:w="732" w:type="pct"/>
                  <w:vAlign w:val="center"/>
                </w:tcPr>
                <w:p w14:paraId="3468A40C" w14:textId="300F2633" w:rsidR="00AB0367" w:rsidRPr="00807BD2" w:rsidRDefault="007863C7" w:rsidP="00AB0367">
                  <w:pPr>
                    <w:jc w:val="center"/>
                    <w:rPr>
                      <w:b/>
                      <w:bCs/>
                      <w:szCs w:val="21"/>
                      <w:lang w:val="zh-CN" w:bidi="zh-CN"/>
                    </w:rPr>
                  </w:pPr>
                  <w:r w:rsidRPr="00807BD2">
                    <w:rPr>
                      <w:rFonts w:hint="eastAsia"/>
                      <w:b/>
                      <w:bCs/>
                      <w:szCs w:val="21"/>
                      <w:lang w:val="zh-CN" w:bidi="zh-CN"/>
                    </w:rPr>
                    <w:t>性质</w:t>
                  </w:r>
                </w:p>
              </w:tc>
              <w:tc>
                <w:tcPr>
                  <w:tcW w:w="1160" w:type="pct"/>
                  <w:vAlign w:val="center"/>
                </w:tcPr>
                <w:p w14:paraId="2D6A3D7F" w14:textId="5BFB1167" w:rsidR="00AB0367" w:rsidRPr="00807BD2" w:rsidRDefault="00E675BA" w:rsidP="00AB0367">
                  <w:pPr>
                    <w:jc w:val="center"/>
                    <w:rPr>
                      <w:b/>
                      <w:bCs/>
                      <w:szCs w:val="21"/>
                      <w:lang w:val="zh-CN" w:bidi="zh-CN"/>
                    </w:rPr>
                  </w:pPr>
                  <w:r w:rsidRPr="00807BD2">
                    <w:rPr>
                      <w:rFonts w:hint="eastAsia"/>
                      <w:b/>
                      <w:bCs/>
                      <w:szCs w:val="21"/>
                      <w:lang w:val="zh-CN" w:bidi="zh-CN"/>
                    </w:rPr>
                    <w:t>备注</w:t>
                  </w:r>
                </w:p>
              </w:tc>
            </w:tr>
            <w:tr w:rsidR="002B1BA2" w:rsidRPr="00807BD2" w14:paraId="3F75179D" w14:textId="77777777" w:rsidTr="002B1BA2">
              <w:trPr>
                <w:trHeight w:val="340"/>
              </w:trPr>
              <w:tc>
                <w:tcPr>
                  <w:tcW w:w="370" w:type="pct"/>
                  <w:vAlign w:val="center"/>
                </w:tcPr>
                <w:p w14:paraId="3727214F" w14:textId="0C4ECA25" w:rsidR="002B1BA2" w:rsidRPr="00807BD2" w:rsidRDefault="002B1BA2" w:rsidP="00AB0367">
                  <w:pPr>
                    <w:jc w:val="center"/>
                    <w:rPr>
                      <w:szCs w:val="21"/>
                      <w:lang w:val="zh-CN" w:bidi="zh-CN"/>
                    </w:rPr>
                  </w:pPr>
                  <w:r w:rsidRPr="00807BD2">
                    <w:rPr>
                      <w:rFonts w:hint="eastAsia"/>
                      <w:szCs w:val="21"/>
                      <w:lang w:val="zh-CN" w:bidi="zh-CN"/>
                    </w:rPr>
                    <w:t>1</w:t>
                  </w:r>
                </w:p>
              </w:tc>
              <w:tc>
                <w:tcPr>
                  <w:tcW w:w="1463" w:type="pct"/>
                  <w:vAlign w:val="center"/>
                </w:tcPr>
                <w:p w14:paraId="7335A0A6" w14:textId="63755B8F" w:rsidR="002B1BA2" w:rsidRPr="00807BD2" w:rsidRDefault="002B1BA2" w:rsidP="00AB0367">
                  <w:pPr>
                    <w:jc w:val="center"/>
                    <w:rPr>
                      <w:szCs w:val="21"/>
                      <w:lang w:val="zh-CN" w:bidi="zh-CN"/>
                    </w:rPr>
                  </w:pPr>
                  <w:r w:rsidRPr="00807BD2">
                    <w:rPr>
                      <w:rFonts w:hint="eastAsia"/>
                      <w:szCs w:val="21"/>
                      <w:lang w:val="zh-CN" w:bidi="zh-CN"/>
                    </w:rPr>
                    <w:t>伏龙寺村幼儿园</w:t>
                  </w:r>
                </w:p>
              </w:tc>
              <w:tc>
                <w:tcPr>
                  <w:tcW w:w="636" w:type="pct"/>
                  <w:vMerge w:val="restart"/>
                  <w:vAlign w:val="center"/>
                </w:tcPr>
                <w:p w14:paraId="6B60EF0C" w14:textId="2BDB627E" w:rsidR="002B1BA2" w:rsidRPr="00807BD2" w:rsidRDefault="002B1BA2" w:rsidP="00AB0367">
                  <w:pPr>
                    <w:jc w:val="center"/>
                    <w:rPr>
                      <w:szCs w:val="21"/>
                      <w:lang w:val="zh-CN" w:bidi="zh-CN"/>
                    </w:rPr>
                  </w:pPr>
                  <w:r w:rsidRPr="00807BD2">
                    <w:rPr>
                      <w:rFonts w:hint="eastAsia"/>
                      <w:szCs w:val="21"/>
                      <w:lang w:val="zh-CN" w:bidi="zh-CN"/>
                    </w:rPr>
                    <w:t>东北侧</w:t>
                  </w:r>
                </w:p>
              </w:tc>
              <w:tc>
                <w:tcPr>
                  <w:tcW w:w="639" w:type="pct"/>
                  <w:vAlign w:val="center"/>
                </w:tcPr>
                <w:p w14:paraId="00BF8B2F" w14:textId="3AF3A98B" w:rsidR="002B1BA2" w:rsidRPr="00807BD2" w:rsidRDefault="002B1BA2" w:rsidP="00AB0367">
                  <w:pPr>
                    <w:jc w:val="center"/>
                    <w:rPr>
                      <w:szCs w:val="21"/>
                      <w:lang w:val="zh-CN" w:bidi="zh-CN"/>
                    </w:rPr>
                  </w:pPr>
                  <w:r w:rsidRPr="00807BD2">
                    <w:rPr>
                      <w:rFonts w:hint="eastAsia"/>
                      <w:szCs w:val="21"/>
                      <w:lang w:val="zh-CN" w:bidi="zh-CN"/>
                    </w:rPr>
                    <w:t>7</w:t>
                  </w:r>
                  <w:r w:rsidRPr="00807BD2">
                    <w:rPr>
                      <w:szCs w:val="21"/>
                      <w:lang w:val="zh-CN" w:bidi="zh-CN"/>
                    </w:rPr>
                    <w:t>76</w:t>
                  </w:r>
                </w:p>
              </w:tc>
              <w:tc>
                <w:tcPr>
                  <w:tcW w:w="732" w:type="pct"/>
                  <w:vAlign w:val="center"/>
                </w:tcPr>
                <w:p w14:paraId="4F4B4C3C" w14:textId="3BF66821" w:rsidR="002B1BA2" w:rsidRPr="00807BD2" w:rsidRDefault="002B1BA2" w:rsidP="00AB0367">
                  <w:pPr>
                    <w:jc w:val="center"/>
                    <w:rPr>
                      <w:szCs w:val="21"/>
                      <w:lang w:val="zh-CN" w:bidi="zh-CN"/>
                    </w:rPr>
                  </w:pPr>
                  <w:r w:rsidRPr="00807BD2">
                    <w:rPr>
                      <w:rFonts w:hint="eastAsia"/>
                      <w:szCs w:val="21"/>
                      <w:lang w:val="zh-CN" w:bidi="zh-CN"/>
                    </w:rPr>
                    <w:t>学校</w:t>
                  </w:r>
                </w:p>
              </w:tc>
              <w:tc>
                <w:tcPr>
                  <w:tcW w:w="1160" w:type="pct"/>
                  <w:vAlign w:val="center"/>
                </w:tcPr>
                <w:p w14:paraId="16B8828D" w14:textId="402B273F" w:rsidR="002B1BA2" w:rsidRPr="00807BD2" w:rsidRDefault="002B1BA2" w:rsidP="00AB0367">
                  <w:pPr>
                    <w:jc w:val="center"/>
                    <w:rPr>
                      <w:szCs w:val="21"/>
                      <w:lang w:val="zh-CN" w:bidi="zh-CN"/>
                    </w:rPr>
                  </w:pPr>
                  <w:r w:rsidRPr="00807BD2">
                    <w:rPr>
                      <w:rFonts w:hint="eastAsia"/>
                      <w:szCs w:val="21"/>
                      <w:lang w:val="zh-CN" w:bidi="zh-CN"/>
                    </w:rPr>
                    <w:t>约</w:t>
                  </w:r>
                  <w:r w:rsidRPr="00807BD2">
                    <w:rPr>
                      <w:rFonts w:hint="eastAsia"/>
                      <w:szCs w:val="21"/>
                      <w:lang w:val="zh-CN" w:bidi="zh-CN"/>
                    </w:rPr>
                    <w:t>8</w:t>
                  </w:r>
                  <w:r w:rsidRPr="00807BD2">
                    <w:rPr>
                      <w:szCs w:val="21"/>
                      <w:lang w:val="zh-CN" w:bidi="zh-CN"/>
                    </w:rPr>
                    <w:t>0</w:t>
                  </w:r>
                  <w:r w:rsidRPr="00807BD2">
                    <w:rPr>
                      <w:rFonts w:hint="eastAsia"/>
                      <w:szCs w:val="21"/>
                      <w:lang w:val="zh-CN" w:bidi="zh-CN"/>
                    </w:rPr>
                    <w:t>人</w:t>
                  </w:r>
                </w:p>
              </w:tc>
            </w:tr>
            <w:tr w:rsidR="002B1BA2" w:rsidRPr="00807BD2" w14:paraId="66C4C764" w14:textId="77777777" w:rsidTr="002B1BA2">
              <w:trPr>
                <w:trHeight w:val="340"/>
              </w:trPr>
              <w:tc>
                <w:tcPr>
                  <w:tcW w:w="370" w:type="pct"/>
                  <w:vAlign w:val="center"/>
                </w:tcPr>
                <w:p w14:paraId="67A59B0B" w14:textId="68287027" w:rsidR="002B1BA2" w:rsidRPr="00807BD2" w:rsidRDefault="002B1BA2" w:rsidP="00AB0367">
                  <w:pPr>
                    <w:jc w:val="center"/>
                    <w:rPr>
                      <w:szCs w:val="21"/>
                      <w:lang w:val="zh-CN" w:bidi="zh-CN"/>
                    </w:rPr>
                  </w:pPr>
                  <w:r w:rsidRPr="00807BD2">
                    <w:rPr>
                      <w:rFonts w:hint="eastAsia"/>
                      <w:szCs w:val="21"/>
                      <w:lang w:val="zh-CN" w:bidi="zh-CN"/>
                    </w:rPr>
                    <w:t>2</w:t>
                  </w:r>
                </w:p>
              </w:tc>
              <w:tc>
                <w:tcPr>
                  <w:tcW w:w="1463" w:type="pct"/>
                  <w:vAlign w:val="center"/>
                </w:tcPr>
                <w:p w14:paraId="5739D6A0" w14:textId="4328A93A" w:rsidR="002B1BA2" w:rsidRPr="00807BD2" w:rsidRDefault="002B1BA2" w:rsidP="00AB0367">
                  <w:pPr>
                    <w:jc w:val="center"/>
                    <w:rPr>
                      <w:szCs w:val="21"/>
                      <w:lang w:val="zh-CN" w:bidi="zh-CN"/>
                    </w:rPr>
                  </w:pPr>
                  <w:r w:rsidRPr="00807BD2">
                    <w:rPr>
                      <w:rFonts w:hint="eastAsia"/>
                      <w:szCs w:val="21"/>
                      <w:lang w:val="zh-CN" w:bidi="zh-CN"/>
                    </w:rPr>
                    <w:t>开江粮油物流产业园</w:t>
                  </w:r>
                </w:p>
              </w:tc>
              <w:tc>
                <w:tcPr>
                  <w:tcW w:w="636" w:type="pct"/>
                  <w:vMerge/>
                  <w:vAlign w:val="center"/>
                </w:tcPr>
                <w:p w14:paraId="60EBABF6" w14:textId="77777777" w:rsidR="002B1BA2" w:rsidRPr="00807BD2" w:rsidRDefault="002B1BA2" w:rsidP="00AB0367">
                  <w:pPr>
                    <w:jc w:val="center"/>
                    <w:rPr>
                      <w:szCs w:val="21"/>
                      <w:lang w:val="zh-CN" w:bidi="zh-CN"/>
                    </w:rPr>
                  </w:pPr>
                </w:p>
              </w:tc>
              <w:tc>
                <w:tcPr>
                  <w:tcW w:w="639" w:type="pct"/>
                  <w:vAlign w:val="center"/>
                </w:tcPr>
                <w:p w14:paraId="4C30F587" w14:textId="78ED1BFA" w:rsidR="002B1BA2" w:rsidRPr="00807BD2" w:rsidRDefault="002B1BA2" w:rsidP="00AB0367">
                  <w:pPr>
                    <w:jc w:val="center"/>
                    <w:rPr>
                      <w:szCs w:val="21"/>
                      <w:lang w:val="zh-CN" w:bidi="zh-CN"/>
                    </w:rPr>
                  </w:pPr>
                  <w:r w:rsidRPr="00807BD2">
                    <w:rPr>
                      <w:rFonts w:hint="eastAsia"/>
                      <w:szCs w:val="21"/>
                      <w:lang w:val="zh-CN" w:bidi="zh-CN"/>
                    </w:rPr>
                    <w:t>1</w:t>
                  </w:r>
                  <w:r w:rsidRPr="00807BD2">
                    <w:rPr>
                      <w:szCs w:val="21"/>
                      <w:lang w:val="zh-CN" w:bidi="zh-CN"/>
                    </w:rPr>
                    <w:t>95</w:t>
                  </w:r>
                </w:p>
              </w:tc>
              <w:tc>
                <w:tcPr>
                  <w:tcW w:w="732" w:type="pct"/>
                  <w:vAlign w:val="center"/>
                </w:tcPr>
                <w:p w14:paraId="0D480ADF" w14:textId="563C6ABF" w:rsidR="002B1BA2" w:rsidRPr="00807BD2" w:rsidRDefault="002B1BA2" w:rsidP="00AB0367">
                  <w:pPr>
                    <w:jc w:val="center"/>
                    <w:rPr>
                      <w:szCs w:val="21"/>
                      <w:lang w:val="zh-CN" w:bidi="zh-CN"/>
                    </w:rPr>
                  </w:pPr>
                  <w:r w:rsidRPr="00807BD2">
                    <w:rPr>
                      <w:rFonts w:hint="eastAsia"/>
                      <w:szCs w:val="21"/>
                      <w:lang w:val="zh-CN" w:bidi="zh-CN"/>
                    </w:rPr>
                    <w:t>工业园区</w:t>
                  </w:r>
                </w:p>
              </w:tc>
              <w:tc>
                <w:tcPr>
                  <w:tcW w:w="1160" w:type="pct"/>
                  <w:vAlign w:val="center"/>
                </w:tcPr>
                <w:p w14:paraId="1FD5C3C9" w14:textId="4D273CEB" w:rsidR="002B1BA2" w:rsidRPr="00807BD2" w:rsidRDefault="00E675BA" w:rsidP="00AB0367">
                  <w:pPr>
                    <w:jc w:val="center"/>
                    <w:rPr>
                      <w:szCs w:val="21"/>
                      <w:lang w:val="zh-CN" w:bidi="zh-CN"/>
                    </w:rPr>
                  </w:pPr>
                  <w:r w:rsidRPr="00807BD2">
                    <w:rPr>
                      <w:rFonts w:hint="eastAsia"/>
                      <w:szCs w:val="21"/>
                      <w:lang w:val="zh-CN" w:bidi="zh-CN"/>
                    </w:rPr>
                    <w:t>工业企业入驻</w:t>
                  </w:r>
                </w:p>
              </w:tc>
            </w:tr>
            <w:tr w:rsidR="002B1BA2" w:rsidRPr="00807BD2" w14:paraId="1984826B" w14:textId="77777777" w:rsidTr="002B1BA2">
              <w:trPr>
                <w:trHeight w:val="340"/>
              </w:trPr>
              <w:tc>
                <w:tcPr>
                  <w:tcW w:w="370" w:type="pct"/>
                  <w:vAlign w:val="center"/>
                </w:tcPr>
                <w:p w14:paraId="6269E73E" w14:textId="72637197" w:rsidR="002B1BA2" w:rsidRPr="00807BD2" w:rsidRDefault="002B1BA2" w:rsidP="00AB0367">
                  <w:pPr>
                    <w:jc w:val="center"/>
                    <w:rPr>
                      <w:szCs w:val="21"/>
                      <w:lang w:val="zh-CN" w:bidi="zh-CN"/>
                    </w:rPr>
                  </w:pPr>
                  <w:r w:rsidRPr="00807BD2">
                    <w:rPr>
                      <w:rFonts w:hint="eastAsia"/>
                      <w:szCs w:val="21"/>
                      <w:lang w:val="zh-CN" w:bidi="zh-CN"/>
                    </w:rPr>
                    <w:t>3</w:t>
                  </w:r>
                </w:p>
              </w:tc>
              <w:tc>
                <w:tcPr>
                  <w:tcW w:w="1463" w:type="pct"/>
                  <w:vAlign w:val="center"/>
                </w:tcPr>
                <w:p w14:paraId="13D91B21" w14:textId="3F832B54" w:rsidR="002B1BA2" w:rsidRPr="00807BD2" w:rsidRDefault="002B1BA2" w:rsidP="00AB0367">
                  <w:pPr>
                    <w:jc w:val="center"/>
                    <w:rPr>
                      <w:szCs w:val="21"/>
                      <w:lang w:val="zh-CN" w:bidi="zh-CN"/>
                    </w:rPr>
                  </w:pPr>
                  <w:r w:rsidRPr="00807BD2">
                    <w:rPr>
                      <w:rFonts w:hint="eastAsia"/>
                      <w:szCs w:val="21"/>
                      <w:lang w:val="zh-CN" w:bidi="zh-CN"/>
                    </w:rPr>
                    <w:t>伏龙寺村</w:t>
                  </w:r>
                </w:p>
              </w:tc>
              <w:tc>
                <w:tcPr>
                  <w:tcW w:w="636" w:type="pct"/>
                  <w:vMerge/>
                  <w:vAlign w:val="center"/>
                </w:tcPr>
                <w:p w14:paraId="0AF28028" w14:textId="77777777" w:rsidR="002B1BA2" w:rsidRPr="00807BD2" w:rsidRDefault="002B1BA2" w:rsidP="00AB0367">
                  <w:pPr>
                    <w:jc w:val="center"/>
                    <w:rPr>
                      <w:szCs w:val="21"/>
                      <w:lang w:val="zh-CN" w:bidi="zh-CN"/>
                    </w:rPr>
                  </w:pPr>
                </w:p>
              </w:tc>
              <w:tc>
                <w:tcPr>
                  <w:tcW w:w="639" w:type="pct"/>
                  <w:vAlign w:val="center"/>
                </w:tcPr>
                <w:p w14:paraId="142B36BB" w14:textId="50556F14" w:rsidR="002B1BA2" w:rsidRPr="00807BD2" w:rsidRDefault="002B1BA2" w:rsidP="00AB0367">
                  <w:pPr>
                    <w:jc w:val="center"/>
                    <w:rPr>
                      <w:szCs w:val="21"/>
                      <w:lang w:val="zh-CN" w:bidi="zh-CN"/>
                    </w:rPr>
                  </w:pPr>
                  <w:r w:rsidRPr="00807BD2">
                    <w:rPr>
                      <w:rFonts w:hint="eastAsia"/>
                      <w:szCs w:val="21"/>
                      <w:lang w:val="zh-CN" w:bidi="zh-CN"/>
                    </w:rPr>
                    <w:t>3</w:t>
                  </w:r>
                  <w:r w:rsidRPr="00807BD2">
                    <w:rPr>
                      <w:szCs w:val="21"/>
                      <w:lang w:val="zh-CN" w:bidi="zh-CN"/>
                    </w:rPr>
                    <w:t>45</w:t>
                  </w:r>
                </w:p>
              </w:tc>
              <w:tc>
                <w:tcPr>
                  <w:tcW w:w="732" w:type="pct"/>
                  <w:vAlign w:val="center"/>
                </w:tcPr>
                <w:p w14:paraId="58DF6040" w14:textId="0C9BDA81" w:rsidR="002B1BA2" w:rsidRPr="00807BD2" w:rsidRDefault="002B1BA2" w:rsidP="00AB0367">
                  <w:pPr>
                    <w:jc w:val="center"/>
                    <w:rPr>
                      <w:szCs w:val="21"/>
                      <w:lang w:val="zh-CN" w:bidi="zh-CN"/>
                    </w:rPr>
                  </w:pPr>
                  <w:r w:rsidRPr="00807BD2">
                    <w:rPr>
                      <w:rFonts w:hint="eastAsia"/>
                      <w:szCs w:val="21"/>
                      <w:lang w:val="zh-CN" w:bidi="zh-CN"/>
                    </w:rPr>
                    <w:t>居民</w:t>
                  </w:r>
                </w:p>
              </w:tc>
              <w:tc>
                <w:tcPr>
                  <w:tcW w:w="1160" w:type="pct"/>
                  <w:vAlign w:val="center"/>
                </w:tcPr>
                <w:p w14:paraId="0C7C598F" w14:textId="27B4DE6C" w:rsidR="002B1BA2" w:rsidRPr="00807BD2" w:rsidRDefault="002B1BA2" w:rsidP="00AB0367">
                  <w:pPr>
                    <w:jc w:val="center"/>
                    <w:rPr>
                      <w:szCs w:val="21"/>
                      <w:lang w:val="zh-CN" w:bidi="zh-CN"/>
                    </w:rPr>
                  </w:pPr>
                  <w:r w:rsidRPr="00807BD2">
                    <w:rPr>
                      <w:rFonts w:hint="eastAsia"/>
                      <w:szCs w:val="21"/>
                      <w:lang w:val="zh-CN" w:bidi="zh-CN"/>
                    </w:rPr>
                    <w:t>2</w:t>
                  </w:r>
                  <w:r w:rsidRPr="00807BD2">
                    <w:rPr>
                      <w:szCs w:val="21"/>
                      <w:lang w:val="zh-CN" w:bidi="zh-CN"/>
                    </w:rPr>
                    <w:t>00</w:t>
                  </w:r>
                  <w:r w:rsidRPr="00807BD2">
                    <w:rPr>
                      <w:rFonts w:hint="eastAsia"/>
                      <w:szCs w:val="21"/>
                      <w:lang w:val="zh-CN" w:bidi="zh-CN"/>
                    </w:rPr>
                    <w:t>户，</w:t>
                  </w:r>
                  <w:r w:rsidRPr="00807BD2">
                    <w:rPr>
                      <w:rFonts w:hint="eastAsia"/>
                      <w:szCs w:val="21"/>
                      <w:lang w:val="zh-CN" w:bidi="zh-CN"/>
                    </w:rPr>
                    <w:t>7</w:t>
                  </w:r>
                  <w:r w:rsidRPr="00807BD2">
                    <w:rPr>
                      <w:szCs w:val="21"/>
                      <w:lang w:val="zh-CN" w:bidi="zh-CN"/>
                    </w:rPr>
                    <w:t>00</w:t>
                  </w:r>
                  <w:r w:rsidRPr="00807BD2">
                    <w:rPr>
                      <w:rFonts w:hint="eastAsia"/>
                      <w:szCs w:val="21"/>
                      <w:lang w:val="zh-CN" w:bidi="zh-CN"/>
                    </w:rPr>
                    <w:t>人</w:t>
                  </w:r>
                </w:p>
              </w:tc>
            </w:tr>
            <w:tr w:rsidR="002B1BA2" w:rsidRPr="00807BD2" w14:paraId="484F6D84" w14:textId="77777777" w:rsidTr="002B1BA2">
              <w:trPr>
                <w:trHeight w:val="340"/>
              </w:trPr>
              <w:tc>
                <w:tcPr>
                  <w:tcW w:w="370" w:type="pct"/>
                  <w:vAlign w:val="center"/>
                </w:tcPr>
                <w:p w14:paraId="16DD00F1" w14:textId="6C099D7F" w:rsidR="002B1BA2" w:rsidRPr="00807BD2" w:rsidRDefault="002B1BA2" w:rsidP="00AB0367">
                  <w:pPr>
                    <w:jc w:val="center"/>
                    <w:rPr>
                      <w:szCs w:val="21"/>
                      <w:lang w:val="zh-CN" w:bidi="zh-CN"/>
                    </w:rPr>
                  </w:pPr>
                  <w:r w:rsidRPr="00807BD2">
                    <w:rPr>
                      <w:rFonts w:hint="eastAsia"/>
                      <w:szCs w:val="21"/>
                      <w:lang w:val="zh-CN" w:bidi="zh-CN"/>
                    </w:rPr>
                    <w:t>4</w:t>
                  </w:r>
                </w:p>
              </w:tc>
              <w:tc>
                <w:tcPr>
                  <w:tcW w:w="1463" w:type="pct"/>
                  <w:vAlign w:val="center"/>
                </w:tcPr>
                <w:p w14:paraId="3779DD04" w14:textId="613D8AFD" w:rsidR="002B1BA2" w:rsidRPr="00807BD2" w:rsidRDefault="002B1BA2" w:rsidP="00AB0367">
                  <w:pPr>
                    <w:jc w:val="center"/>
                    <w:rPr>
                      <w:szCs w:val="21"/>
                      <w:lang w:val="zh-CN" w:bidi="zh-CN"/>
                    </w:rPr>
                  </w:pPr>
                  <w:r w:rsidRPr="00807BD2">
                    <w:rPr>
                      <w:rFonts w:hint="eastAsia"/>
                      <w:szCs w:val="21"/>
                      <w:lang w:val="zh-CN" w:bidi="zh-CN"/>
                    </w:rPr>
                    <w:t>万年庙村</w:t>
                  </w:r>
                </w:p>
              </w:tc>
              <w:tc>
                <w:tcPr>
                  <w:tcW w:w="636" w:type="pct"/>
                  <w:vMerge w:val="restart"/>
                  <w:vAlign w:val="center"/>
                </w:tcPr>
                <w:p w14:paraId="5920B685" w14:textId="1109F2CA" w:rsidR="002B1BA2" w:rsidRPr="00807BD2" w:rsidRDefault="002B1BA2" w:rsidP="00AB0367">
                  <w:pPr>
                    <w:jc w:val="center"/>
                    <w:rPr>
                      <w:szCs w:val="21"/>
                      <w:lang w:val="zh-CN" w:bidi="zh-CN"/>
                    </w:rPr>
                  </w:pPr>
                  <w:r w:rsidRPr="00807BD2">
                    <w:rPr>
                      <w:rFonts w:hint="eastAsia"/>
                      <w:szCs w:val="21"/>
                      <w:lang w:val="zh-CN" w:bidi="zh-CN"/>
                    </w:rPr>
                    <w:t>东侧</w:t>
                  </w:r>
                </w:p>
              </w:tc>
              <w:tc>
                <w:tcPr>
                  <w:tcW w:w="639" w:type="pct"/>
                  <w:vAlign w:val="center"/>
                </w:tcPr>
                <w:p w14:paraId="570704E0" w14:textId="01FB3BA3" w:rsidR="002B1BA2" w:rsidRPr="00807BD2" w:rsidRDefault="002B1BA2" w:rsidP="00AB0367">
                  <w:pPr>
                    <w:jc w:val="center"/>
                    <w:rPr>
                      <w:szCs w:val="21"/>
                      <w:lang w:val="zh-CN" w:bidi="zh-CN"/>
                    </w:rPr>
                  </w:pPr>
                  <w:r w:rsidRPr="00807BD2">
                    <w:rPr>
                      <w:rFonts w:hint="eastAsia"/>
                      <w:szCs w:val="21"/>
                      <w:lang w:val="zh-CN" w:bidi="zh-CN"/>
                    </w:rPr>
                    <w:t>1</w:t>
                  </w:r>
                  <w:r w:rsidRPr="00807BD2">
                    <w:rPr>
                      <w:szCs w:val="21"/>
                      <w:lang w:val="zh-CN" w:bidi="zh-CN"/>
                    </w:rPr>
                    <w:t>35</w:t>
                  </w:r>
                </w:p>
              </w:tc>
              <w:tc>
                <w:tcPr>
                  <w:tcW w:w="732" w:type="pct"/>
                  <w:vAlign w:val="center"/>
                </w:tcPr>
                <w:p w14:paraId="4352E92E" w14:textId="376821CD" w:rsidR="002B1BA2" w:rsidRPr="00807BD2" w:rsidRDefault="002B1BA2" w:rsidP="00AB0367">
                  <w:pPr>
                    <w:jc w:val="center"/>
                    <w:rPr>
                      <w:szCs w:val="21"/>
                      <w:lang w:val="zh-CN" w:bidi="zh-CN"/>
                    </w:rPr>
                  </w:pPr>
                  <w:r w:rsidRPr="00807BD2">
                    <w:rPr>
                      <w:rFonts w:hint="eastAsia"/>
                      <w:szCs w:val="21"/>
                      <w:lang w:val="zh-CN" w:bidi="zh-CN"/>
                    </w:rPr>
                    <w:t>居民</w:t>
                  </w:r>
                </w:p>
              </w:tc>
              <w:tc>
                <w:tcPr>
                  <w:tcW w:w="1160" w:type="pct"/>
                  <w:vAlign w:val="center"/>
                </w:tcPr>
                <w:p w14:paraId="5EC86173" w14:textId="44B04D00" w:rsidR="002B1BA2" w:rsidRPr="00807BD2" w:rsidRDefault="002B1BA2" w:rsidP="00AB0367">
                  <w:pPr>
                    <w:jc w:val="center"/>
                    <w:rPr>
                      <w:szCs w:val="21"/>
                      <w:lang w:val="zh-CN" w:bidi="zh-CN"/>
                    </w:rPr>
                  </w:pPr>
                  <w:r w:rsidRPr="00807BD2">
                    <w:rPr>
                      <w:szCs w:val="21"/>
                      <w:lang w:val="zh-CN" w:bidi="zh-CN"/>
                    </w:rPr>
                    <w:t>50</w:t>
                  </w:r>
                  <w:r w:rsidRPr="00807BD2">
                    <w:rPr>
                      <w:rFonts w:hint="eastAsia"/>
                      <w:szCs w:val="21"/>
                      <w:lang w:val="zh-CN" w:bidi="zh-CN"/>
                    </w:rPr>
                    <w:t>户，</w:t>
                  </w:r>
                  <w:r w:rsidR="00E675BA" w:rsidRPr="00807BD2">
                    <w:rPr>
                      <w:szCs w:val="21"/>
                      <w:lang w:val="zh-CN" w:bidi="zh-CN"/>
                    </w:rPr>
                    <w:t>175</w:t>
                  </w:r>
                  <w:r w:rsidRPr="00807BD2">
                    <w:rPr>
                      <w:rFonts w:hint="eastAsia"/>
                      <w:szCs w:val="21"/>
                      <w:lang w:val="zh-CN" w:bidi="zh-CN"/>
                    </w:rPr>
                    <w:t>人</w:t>
                  </w:r>
                </w:p>
              </w:tc>
            </w:tr>
            <w:tr w:rsidR="002B1BA2" w:rsidRPr="00807BD2" w14:paraId="35E4868A" w14:textId="77777777" w:rsidTr="002B1BA2">
              <w:trPr>
                <w:trHeight w:val="340"/>
              </w:trPr>
              <w:tc>
                <w:tcPr>
                  <w:tcW w:w="370" w:type="pct"/>
                  <w:vAlign w:val="center"/>
                </w:tcPr>
                <w:p w14:paraId="79675834" w14:textId="47EC03DA" w:rsidR="002B1BA2" w:rsidRPr="00807BD2" w:rsidRDefault="002B1BA2" w:rsidP="00AB0367">
                  <w:pPr>
                    <w:jc w:val="center"/>
                    <w:rPr>
                      <w:szCs w:val="21"/>
                      <w:lang w:val="zh-CN" w:bidi="zh-CN"/>
                    </w:rPr>
                  </w:pPr>
                  <w:r w:rsidRPr="00807BD2">
                    <w:rPr>
                      <w:rFonts w:hint="eastAsia"/>
                      <w:szCs w:val="21"/>
                      <w:lang w:val="zh-CN" w:bidi="zh-CN"/>
                    </w:rPr>
                    <w:t>5</w:t>
                  </w:r>
                </w:p>
              </w:tc>
              <w:tc>
                <w:tcPr>
                  <w:tcW w:w="1463" w:type="pct"/>
                  <w:vAlign w:val="center"/>
                </w:tcPr>
                <w:p w14:paraId="0CAFC2A6" w14:textId="053B233C" w:rsidR="002B1BA2" w:rsidRPr="00807BD2" w:rsidRDefault="002B1BA2" w:rsidP="00AB0367">
                  <w:pPr>
                    <w:jc w:val="center"/>
                    <w:rPr>
                      <w:szCs w:val="21"/>
                      <w:lang w:val="zh-CN" w:bidi="zh-CN"/>
                    </w:rPr>
                  </w:pPr>
                  <w:r w:rsidRPr="00807BD2">
                    <w:rPr>
                      <w:rFonts w:hint="eastAsia"/>
                      <w:szCs w:val="21"/>
                      <w:lang w:val="zh-CN" w:bidi="zh-CN"/>
                    </w:rPr>
                    <w:t>李家沟村</w:t>
                  </w:r>
                </w:p>
              </w:tc>
              <w:tc>
                <w:tcPr>
                  <w:tcW w:w="636" w:type="pct"/>
                  <w:vMerge/>
                  <w:vAlign w:val="center"/>
                </w:tcPr>
                <w:p w14:paraId="4DCB023E" w14:textId="77777777" w:rsidR="002B1BA2" w:rsidRPr="00807BD2" w:rsidRDefault="002B1BA2" w:rsidP="00AB0367">
                  <w:pPr>
                    <w:jc w:val="center"/>
                    <w:rPr>
                      <w:szCs w:val="21"/>
                      <w:lang w:val="zh-CN" w:bidi="zh-CN"/>
                    </w:rPr>
                  </w:pPr>
                </w:p>
              </w:tc>
              <w:tc>
                <w:tcPr>
                  <w:tcW w:w="639" w:type="pct"/>
                  <w:vAlign w:val="center"/>
                </w:tcPr>
                <w:p w14:paraId="0021D740" w14:textId="655129DF" w:rsidR="002B1BA2" w:rsidRPr="00807BD2" w:rsidRDefault="002B1BA2" w:rsidP="00AB0367">
                  <w:pPr>
                    <w:jc w:val="center"/>
                    <w:rPr>
                      <w:szCs w:val="21"/>
                      <w:lang w:val="zh-CN" w:bidi="zh-CN"/>
                    </w:rPr>
                  </w:pPr>
                  <w:r w:rsidRPr="00807BD2">
                    <w:rPr>
                      <w:rFonts w:hint="eastAsia"/>
                      <w:szCs w:val="21"/>
                      <w:lang w:val="zh-CN" w:bidi="zh-CN"/>
                    </w:rPr>
                    <w:t>5</w:t>
                  </w:r>
                  <w:r w:rsidRPr="00807BD2">
                    <w:rPr>
                      <w:szCs w:val="21"/>
                      <w:lang w:val="zh-CN" w:bidi="zh-CN"/>
                    </w:rPr>
                    <w:t>16</w:t>
                  </w:r>
                </w:p>
              </w:tc>
              <w:tc>
                <w:tcPr>
                  <w:tcW w:w="732" w:type="pct"/>
                  <w:vAlign w:val="center"/>
                </w:tcPr>
                <w:p w14:paraId="2D4B53BF" w14:textId="30E59083" w:rsidR="002B1BA2" w:rsidRPr="00807BD2" w:rsidRDefault="002B1BA2" w:rsidP="00AB0367">
                  <w:pPr>
                    <w:jc w:val="center"/>
                    <w:rPr>
                      <w:szCs w:val="21"/>
                      <w:lang w:val="zh-CN" w:bidi="zh-CN"/>
                    </w:rPr>
                  </w:pPr>
                  <w:r w:rsidRPr="00807BD2">
                    <w:rPr>
                      <w:rFonts w:hint="eastAsia"/>
                      <w:szCs w:val="21"/>
                      <w:lang w:val="zh-CN" w:bidi="zh-CN"/>
                    </w:rPr>
                    <w:t>居民</w:t>
                  </w:r>
                </w:p>
              </w:tc>
              <w:tc>
                <w:tcPr>
                  <w:tcW w:w="1160" w:type="pct"/>
                  <w:vAlign w:val="center"/>
                </w:tcPr>
                <w:p w14:paraId="3DD88148" w14:textId="2217D102" w:rsidR="002B1BA2" w:rsidRPr="00807BD2" w:rsidRDefault="002B1BA2" w:rsidP="00AB0367">
                  <w:pPr>
                    <w:jc w:val="center"/>
                    <w:rPr>
                      <w:szCs w:val="21"/>
                      <w:lang w:val="zh-CN" w:bidi="zh-CN"/>
                    </w:rPr>
                  </w:pPr>
                  <w:r w:rsidRPr="00807BD2">
                    <w:rPr>
                      <w:szCs w:val="21"/>
                      <w:lang w:val="zh-CN" w:bidi="zh-CN"/>
                    </w:rPr>
                    <w:t>38</w:t>
                  </w:r>
                  <w:r w:rsidRPr="00807BD2">
                    <w:rPr>
                      <w:rFonts w:hint="eastAsia"/>
                      <w:szCs w:val="21"/>
                      <w:lang w:val="zh-CN" w:bidi="zh-CN"/>
                    </w:rPr>
                    <w:t>户，</w:t>
                  </w:r>
                  <w:r w:rsidR="00E675BA" w:rsidRPr="00807BD2">
                    <w:rPr>
                      <w:szCs w:val="21"/>
                      <w:lang w:val="zh-CN" w:bidi="zh-CN"/>
                    </w:rPr>
                    <w:t>133</w:t>
                  </w:r>
                  <w:r w:rsidRPr="00807BD2">
                    <w:rPr>
                      <w:rFonts w:hint="eastAsia"/>
                      <w:szCs w:val="21"/>
                      <w:lang w:val="zh-CN" w:bidi="zh-CN"/>
                    </w:rPr>
                    <w:t>人</w:t>
                  </w:r>
                </w:p>
              </w:tc>
            </w:tr>
            <w:tr w:rsidR="002B1BA2" w:rsidRPr="00807BD2" w14:paraId="0BC94527" w14:textId="77777777" w:rsidTr="002B1BA2">
              <w:trPr>
                <w:trHeight w:val="340"/>
              </w:trPr>
              <w:tc>
                <w:tcPr>
                  <w:tcW w:w="370" w:type="pct"/>
                  <w:vAlign w:val="center"/>
                </w:tcPr>
                <w:p w14:paraId="7C31F66A" w14:textId="445C9FA2" w:rsidR="002B1BA2" w:rsidRPr="00807BD2" w:rsidRDefault="002B1BA2" w:rsidP="00AB0367">
                  <w:pPr>
                    <w:jc w:val="center"/>
                    <w:rPr>
                      <w:szCs w:val="21"/>
                      <w:lang w:val="zh-CN" w:bidi="zh-CN"/>
                    </w:rPr>
                  </w:pPr>
                  <w:r w:rsidRPr="00807BD2">
                    <w:rPr>
                      <w:rFonts w:hint="eastAsia"/>
                      <w:szCs w:val="21"/>
                      <w:lang w:val="zh-CN" w:bidi="zh-CN"/>
                    </w:rPr>
                    <w:t>6</w:t>
                  </w:r>
                </w:p>
              </w:tc>
              <w:tc>
                <w:tcPr>
                  <w:tcW w:w="1463" w:type="pct"/>
                  <w:vAlign w:val="center"/>
                </w:tcPr>
                <w:p w14:paraId="23C74D4D" w14:textId="6000A7DB" w:rsidR="002B1BA2" w:rsidRPr="00807BD2" w:rsidRDefault="002B1BA2" w:rsidP="00AB0367">
                  <w:pPr>
                    <w:jc w:val="center"/>
                    <w:rPr>
                      <w:szCs w:val="21"/>
                      <w:lang w:val="zh-CN" w:bidi="zh-CN"/>
                    </w:rPr>
                  </w:pPr>
                  <w:r w:rsidRPr="00807BD2">
                    <w:rPr>
                      <w:rFonts w:hint="eastAsia"/>
                      <w:szCs w:val="21"/>
                      <w:lang w:val="zh-CN" w:bidi="zh-CN"/>
                    </w:rPr>
                    <w:t>任市镇初级中学</w:t>
                  </w:r>
                </w:p>
              </w:tc>
              <w:tc>
                <w:tcPr>
                  <w:tcW w:w="636" w:type="pct"/>
                  <w:vMerge/>
                  <w:vAlign w:val="center"/>
                </w:tcPr>
                <w:p w14:paraId="2FED4223" w14:textId="77777777" w:rsidR="002B1BA2" w:rsidRPr="00807BD2" w:rsidRDefault="002B1BA2" w:rsidP="00AB0367">
                  <w:pPr>
                    <w:jc w:val="center"/>
                    <w:rPr>
                      <w:szCs w:val="21"/>
                      <w:lang w:val="zh-CN" w:bidi="zh-CN"/>
                    </w:rPr>
                  </w:pPr>
                </w:p>
              </w:tc>
              <w:tc>
                <w:tcPr>
                  <w:tcW w:w="639" w:type="pct"/>
                  <w:vAlign w:val="center"/>
                </w:tcPr>
                <w:p w14:paraId="3C0F1746" w14:textId="1158B214" w:rsidR="002B1BA2" w:rsidRPr="00807BD2" w:rsidRDefault="002B1BA2" w:rsidP="00AB0367">
                  <w:pPr>
                    <w:jc w:val="center"/>
                    <w:rPr>
                      <w:szCs w:val="21"/>
                      <w:lang w:val="zh-CN" w:bidi="zh-CN"/>
                    </w:rPr>
                  </w:pPr>
                  <w:r w:rsidRPr="00807BD2">
                    <w:rPr>
                      <w:rFonts w:hint="eastAsia"/>
                      <w:szCs w:val="21"/>
                      <w:lang w:val="zh-CN" w:bidi="zh-CN"/>
                    </w:rPr>
                    <w:t>1</w:t>
                  </w:r>
                  <w:r w:rsidRPr="00807BD2">
                    <w:rPr>
                      <w:szCs w:val="21"/>
                      <w:lang w:val="zh-CN" w:bidi="zh-CN"/>
                    </w:rPr>
                    <w:t>88</w:t>
                  </w:r>
                </w:p>
              </w:tc>
              <w:tc>
                <w:tcPr>
                  <w:tcW w:w="732" w:type="pct"/>
                  <w:vAlign w:val="center"/>
                </w:tcPr>
                <w:p w14:paraId="29FCBB1D" w14:textId="6477D4C8" w:rsidR="002B1BA2" w:rsidRPr="00807BD2" w:rsidRDefault="002B1BA2" w:rsidP="00AB0367">
                  <w:pPr>
                    <w:jc w:val="center"/>
                    <w:rPr>
                      <w:szCs w:val="21"/>
                      <w:lang w:val="zh-CN" w:bidi="zh-CN"/>
                    </w:rPr>
                  </w:pPr>
                  <w:r w:rsidRPr="00807BD2">
                    <w:rPr>
                      <w:rFonts w:hint="eastAsia"/>
                      <w:szCs w:val="21"/>
                      <w:lang w:val="zh-CN" w:bidi="zh-CN"/>
                    </w:rPr>
                    <w:t>学校</w:t>
                  </w:r>
                </w:p>
              </w:tc>
              <w:tc>
                <w:tcPr>
                  <w:tcW w:w="1160" w:type="pct"/>
                  <w:vAlign w:val="center"/>
                </w:tcPr>
                <w:p w14:paraId="5FA3037A" w14:textId="2D2C74CA" w:rsidR="002B1BA2" w:rsidRPr="00807BD2" w:rsidRDefault="002B1BA2" w:rsidP="00AB0367">
                  <w:pPr>
                    <w:jc w:val="center"/>
                    <w:rPr>
                      <w:szCs w:val="21"/>
                      <w:lang w:val="zh-CN" w:bidi="zh-CN"/>
                    </w:rPr>
                  </w:pPr>
                  <w:r w:rsidRPr="00807BD2">
                    <w:rPr>
                      <w:rFonts w:hint="eastAsia"/>
                      <w:szCs w:val="21"/>
                      <w:lang w:val="zh-CN" w:bidi="zh-CN"/>
                    </w:rPr>
                    <w:t>约</w:t>
                  </w:r>
                  <w:r w:rsidRPr="00807BD2">
                    <w:rPr>
                      <w:szCs w:val="21"/>
                      <w:lang w:val="zh-CN" w:bidi="zh-CN"/>
                    </w:rPr>
                    <w:t>300</w:t>
                  </w:r>
                  <w:r w:rsidRPr="00807BD2">
                    <w:rPr>
                      <w:rFonts w:hint="eastAsia"/>
                      <w:szCs w:val="21"/>
                      <w:lang w:val="zh-CN" w:bidi="zh-CN"/>
                    </w:rPr>
                    <w:t>人</w:t>
                  </w:r>
                </w:p>
              </w:tc>
            </w:tr>
            <w:tr w:rsidR="002B1BA2" w:rsidRPr="00807BD2" w14:paraId="60A99951" w14:textId="77777777" w:rsidTr="002B1BA2">
              <w:trPr>
                <w:trHeight w:val="340"/>
              </w:trPr>
              <w:tc>
                <w:tcPr>
                  <w:tcW w:w="370" w:type="pct"/>
                  <w:vAlign w:val="center"/>
                </w:tcPr>
                <w:p w14:paraId="26BBBDD7" w14:textId="3064D0BC" w:rsidR="002B1BA2" w:rsidRPr="00807BD2" w:rsidRDefault="002B1BA2" w:rsidP="00AB0367">
                  <w:pPr>
                    <w:jc w:val="center"/>
                    <w:rPr>
                      <w:szCs w:val="21"/>
                      <w:lang w:val="zh-CN" w:bidi="zh-CN"/>
                    </w:rPr>
                  </w:pPr>
                  <w:r w:rsidRPr="00807BD2">
                    <w:rPr>
                      <w:rFonts w:hint="eastAsia"/>
                      <w:szCs w:val="21"/>
                      <w:lang w:val="zh-CN" w:bidi="zh-CN"/>
                    </w:rPr>
                    <w:t>7</w:t>
                  </w:r>
                </w:p>
              </w:tc>
              <w:tc>
                <w:tcPr>
                  <w:tcW w:w="1463" w:type="pct"/>
                  <w:vAlign w:val="center"/>
                </w:tcPr>
                <w:p w14:paraId="0B6EB853" w14:textId="24E2C491" w:rsidR="002B1BA2" w:rsidRPr="00807BD2" w:rsidRDefault="002B1BA2" w:rsidP="00AB0367">
                  <w:pPr>
                    <w:jc w:val="center"/>
                    <w:rPr>
                      <w:szCs w:val="21"/>
                      <w:lang w:val="zh-CN" w:bidi="zh-CN"/>
                    </w:rPr>
                  </w:pPr>
                  <w:r w:rsidRPr="00807BD2">
                    <w:rPr>
                      <w:rFonts w:hint="eastAsia"/>
                      <w:szCs w:val="21"/>
                      <w:lang w:val="zh-CN" w:bidi="zh-CN"/>
                    </w:rPr>
                    <w:t>鼓锣寨村</w:t>
                  </w:r>
                </w:p>
              </w:tc>
              <w:tc>
                <w:tcPr>
                  <w:tcW w:w="636" w:type="pct"/>
                  <w:vMerge/>
                  <w:vAlign w:val="center"/>
                </w:tcPr>
                <w:p w14:paraId="31A20C1D" w14:textId="77777777" w:rsidR="002B1BA2" w:rsidRPr="00807BD2" w:rsidRDefault="002B1BA2" w:rsidP="00AB0367">
                  <w:pPr>
                    <w:jc w:val="center"/>
                    <w:rPr>
                      <w:szCs w:val="21"/>
                      <w:lang w:val="zh-CN" w:bidi="zh-CN"/>
                    </w:rPr>
                  </w:pPr>
                </w:p>
              </w:tc>
              <w:tc>
                <w:tcPr>
                  <w:tcW w:w="639" w:type="pct"/>
                  <w:vAlign w:val="center"/>
                </w:tcPr>
                <w:p w14:paraId="30B784B6" w14:textId="1730765F" w:rsidR="002B1BA2" w:rsidRPr="00807BD2" w:rsidRDefault="002B1BA2" w:rsidP="00AB0367">
                  <w:pPr>
                    <w:jc w:val="center"/>
                    <w:rPr>
                      <w:szCs w:val="21"/>
                      <w:lang w:val="zh-CN" w:bidi="zh-CN"/>
                    </w:rPr>
                  </w:pPr>
                  <w:r w:rsidRPr="00807BD2">
                    <w:rPr>
                      <w:rFonts w:hint="eastAsia"/>
                      <w:szCs w:val="21"/>
                      <w:lang w:val="zh-CN" w:bidi="zh-CN"/>
                    </w:rPr>
                    <w:t>4</w:t>
                  </w:r>
                  <w:r w:rsidRPr="00807BD2">
                    <w:rPr>
                      <w:szCs w:val="21"/>
                      <w:lang w:val="zh-CN" w:bidi="zh-CN"/>
                    </w:rPr>
                    <w:t>62</w:t>
                  </w:r>
                </w:p>
              </w:tc>
              <w:tc>
                <w:tcPr>
                  <w:tcW w:w="732" w:type="pct"/>
                  <w:vAlign w:val="center"/>
                </w:tcPr>
                <w:p w14:paraId="0B6AFB3C" w14:textId="71E5BFAA" w:rsidR="002B1BA2" w:rsidRPr="00807BD2" w:rsidRDefault="002B1BA2" w:rsidP="00AB0367">
                  <w:pPr>
                    <w:jc w:val="center"/>
                    <w:rPr>
                      <w:szCs w:val="21"/>
                      <w:lang w:val="zh-CN" w:bidi="zh-CN"/>
                    </w:rPr>
                  </w:pPr>
                  <w:r w:rsidRPr="00807BD2">
                    <w:rPr>
                      <w:rFonts w:hint="eastAsia"/>
                      <w:szCs w:val="21"/>
                      <w:lang w:val="zh-CN" w:bidi="zh-CN"/>
                    </w:rPr>
                    <w:t>居民</w:t>
                  </w:r>
                </w:p>
              </w:tc>
              <w:tc>
                <w:tcPr>
                  <w:tcW w:w="1160" w:type="pct"/>
                  <w:vAlign w:val="center"/>
                </w:tcPr>
                <w:p w14:paraId="2234DA5B" w14:textId="06BA09E7" w:rsidR="002B1BA2" w:rsidRPr="00807BD2" w:rsidRDefault="002B1BA2" w:rsidP="00AB0367">
                  <w:pPr>
                    <w:jc w:val="center"/>
                    <w:rPr>
                      <w:szCs w:val="21"/>
                      <w:lang w:val="zh-CN" w:bidi="zh-CN"/>
                    </w:rPr>
                  </w:pPr>
                  <w:r w:rsidRPr="00807BD2">
                    <w:rPr>
                      <w:szCs w:val="21"/>
                      <w:lang w:val="zh-CN" w:bidi="zh-CN"/>
                    </w:rPr>
                    <w:t>20</w:t>
                  </w:r>
                  <w:r w:rsidRPr="00807BD2">
                    <w:rPr>
                      <w:rFonts w:hint="eastAsia"/>
                      <w:szCs w:val="21"/>
                      <w:lang w:val="zh-CN" w:bidi="zh-CN"/>
                    </w:rPr>
                    <w:t>户，</w:t>
                  </w:r>
                  <w:r w:rsidRPr="00807BD2">
                    <w:rPr>
                      <w:rFonts w:hint="eastAsia"/>
                      <w:szCs w:val="21"/>
                      <w:lang w:val="zh-CN" w:bidi="zh-CN"/>
                    </w:rPr>
                    <w:t>7</w:t>
                  </w:r>
                  <w:r w:rsidRPr="00807BD2">
                    <w:rPr>
                      <w:szCs w:val="21"/>
                      <w:lang w:val="zh-CN" w:bidi="zh-CN"/>
                    </w:rPr>
                    <w:t>0</w:t>
                  </w:r>
                  <w:r w:rsidRPr="00807BD2">
                    <w:rPr>
                      <w:rFonts w:hint="eastAsia"/>
                      <w:szCs w:val="21"/>
                      <w:lang w:val="zh-CN" w:bidi="zh-CN"/>
                    </w:rPr>
                    <w:t>人</w:t>
                  </w:r>
                </w:p>
              </w:tc>
            </w:tr>
            <w:tr w:rsidR="00E675BA" w:rsidRPr="00807BD2" w14:paraId="18678510" w14:textId="77777777" w:rsidTr="002B1BA2">
              <w:trPr>
                <w:trHeight w:val="340"/>
              </w:trPr>
              <w:tc>
                <w:tcPr>
                  <w:tcW w:w="370" w:type="pct"/>
                  <w:vAlign w:val="center"/>
                </w:tcPr>
                <w:p w14:paraId="7D061C26" w14:textId="07B3F850" w:rsidR="00E675BA" w:rsidRPr="00807BD2" w:rsidRDefault="00E675BA" w:rsidP="001C009B">
                  <w:pPr>
                    <w:jc w:val="center"/>
                    <w:rPr>
                      <w:szCs w:val="21"/>
                      <w:lang w:val="zh-CN" w:bidi="zh-CN"/>
                    </w:rPr>
                  </w:pPr>
                  <w:r w:rsidRPr="00807BD2">
                    <w:rPr>
                      <w:rFonts w:hint="eastAsia"/>
                      <w:szCs w:val="21"/>
                      <w:lang w:val="zh-CN" w:bidi="zh-CN"/>
                    </w:rPr>
                    <w:t>8</w:t>
                  </w:r>
                </w:p>
              </w:tc>
              <w:tc>
                <w:tcPr>
                  <w:tcW w:w="1463" w:type="pct"/>
                  <w:vAlign w:val="center"/>
                </w:tcPr>
                <w:p w14:paraId="6E72E0B4" w14:textId="170B7956" w:rsidR="00E675BA" w:rsidRPr="00807BD2" w:rsidRDefault="00E675BA" w:rsidP="001C009B">
                  <w:pPr>
                    <w:jc w:val="center"/>
                    <w:rPr>
                      <w:szCs w:val="21"/>
                      <w:lang w:val="zh-CN" w:bidi="zh-CN"/>
                    </w:rPr>
                  </w:pPr>
                  <w:r w:rsidRPr="00807BD2">
                    <w:rPr>
                      <w:rFonts w:hint="eastAsia"/>
                      <w:szCs w:val="21"/>
                      <w:lang w:val="zh-CN" w:bidi="zh-CN"/>
                    </w:rPr>
                    <w:t>康力新城小区</w:t>
                  </w:r>
                </w:p>
              </w:tc>
              <w:tc>
                <w:tcPr>
                  <w:tcW w:w="636" w:type="pct"/>
                  <w:vMerge w:val="restart"/>
                  <w:vAlign w:val="center"/>
                </w:tcPr>
                <w:p w14:paraId="48233FD1" w14:textId="2E3A8ECB" w:rsidR="00E675BA" w:rsidRPr="00807BD2" w:rsidRDefault="00E675BA" w:rsidP="001C009B">
                  <w:pPr>
                    <w:jc w:val="center"/>
                    <w:rPr>
                      <w:szCs w:val="21"/>
                      <w:lang w:val="zh-CN" w:bidi="zh-CN"/>
                    </w:rPr>
                  </w:pPr>
                  <w:r w:rsidRPr="00807BD2">
                    <w:rPr>
                      <w:rFonts w:hint="eastAsia"/>
                      <w:szCs w:val="21"/>
                      <w:lang w:val="zh-CN" w:bidi="zh-CN"/>
                    </w:rPr>
                    <w:t>东南侧</w:t>
                  </w:r>
                </w:p>
              </w:tc>
              <w:tc>
                <w:tcPr>
                  <w:tcW w:w="639" w:type="pct"/>
                  <w:vAlign w:val="center"/>
                </w:tcPr>
                <w:p w14:paraId="0B541A75" w14:textId="4A5A8E82" w:rsidR="00E675BA" w:rsidRPr="00807BD2" w:rsidRDefault="00E675BA" w:rsidP="001C009B">
                  <w:pPr>
                    <w:jc w:val="center"/>
                    <w:rPr>
                      <w:szCs w:val="21"/>
                      <w:lang w:val="zh-CN" w:bidi="zh-CN"/>
                    </w:rPr>
                  </w:pPr>
                  <w:r w:rsidRPr="00807BD2">
                    <w:rPr>
                      <w:rFonts w:hint="eastAsia"/>
                      <w:szCs w:val="21"/>
                      <w:lang w:val="zh-CN" w:bidi="zh-CN"/>
                    </w:rPr>
                    <w:t>1</w:t>
                  </w:r>
                  <w:r w:rsidRPr="00807BD2">
                    <w:rPr>
                      <w:szCs w:val="21"/>
                      <w:lang w:val="zh-CN" w:bidi="zh-CN"/>
                    </w:rPr>
                    <w:t>05</w:t>
                  </w:r>
                </w:p>
              </w:tc>
              <w:tc>
                <w:tcPr>
                  <w:tcW w:w="732" w:type="pct"/>
                  <w:vAlign w:val="center"/>
                </w:tcPr>
                <w:p w14:paraId="3487B2B3" w14:textId="0BD629F8" w:rsidR="00E675BA" w:rsidRPr="00807BD2" w:rsidRDefault="00E675BA" w:rsidP="001C009B">
                  <w:pPr>
                    <w:jc w:val="center"/>
                    <w:rPr>
                      <w:szCs w:val="21"/>
                      <w:lang w:val="zh-CN" w:bidi="zh-CN"/>
                    </w:rPr>
                  </w:pPr>
                  <w:r w:rsidRPr="00807BD2">
                    <w:rPr>
                      <w:rFonts w:hint="eastAsia"/>
                      <w:szCs w:val="21"/>
                      <w:lang w:val="zh-CN" w:bidi="zh-CN"/>
                    </w:rPr>
                    <w:t>居民</w:t>
                  </w:r>
                </w:p>
              </w:tc>
              <w:tc>
                <w:tcPr>
                  <w:tcW w:w="1160" w:type="pct"/>
                  <w:vAlign w:val="center"/>
                </w:tcPr>
                <w:p w14:paraId="54DF5FB5" w14:textId="77B11879" w:rsidR="00E675BA" w:rsidRPr="00807BD2" w:rsidRDefault="00E675BA" w:rsidP="001C009B">
                  <w:pPr>
                    <w:jc w:val="center"/>
                    <w:rPr>
                      <w:szCs w:val="21"/>
                      <w:lang w:val="zh-CN" w:bidi="zh-CN"/>
                    </w:rPr>
                  </w:pPr>
                  <w:r w:rsidRPr="00807BD2">
                    <w:rPr>
                      <w:szCs w:val="21"/>
                      <w:lang w:val="zh-CN" w:bidi="zh-CN"/>
                    </w:rPr>
                    <w:t>180</w:t>
                  </w:r>
                  <w:r w:rsidRPr="00807BD2">
                    <w:rPr>
                      <w:rFonts w:hint="eastAsia"/>
                      <w:szCs w:val="21"/>
                      <w:lang w:val="zh-CN" w:bidi="zh-CN"/>
                    </w:rPr>
                    <w:t>户，</w:t>
                  </w:r>
                  <w:r w:rsidRPr="00807BD2">
                    <w:rPr>
                      <w:szCs w:val="21"/>
                      <w:lang w:val="zh-CN" w:bidi="zh-CN"/>
                    </w:rPr>
                    <w:t>630</w:t>
                  </w:r>
                  <w:r w:rsidRPr="00807BD2">
                    <w:rPr>
                      <w:rFonts w:hint="eastAsia"/>
                      <w:szCs w:val="21"/>
                      <w:lang w:val="zh-CN" w:bidi="zh-CN"/>
                    </w:rPr>
                    <w:t>人</w:t>
                  </w:r>
                </w:p>
              </w:tc>
            </w:tr>
            <w:tr w:rsidR="00E675BA" w:rsidRPr="00807BD2" w14:paraId="0B97BBA2" w14:textId="77777777" w:rsidTr="002B1BA2">
              <w:trPr>
                <w:trHeight w:val="340"/>
              </w:trPr>
              <w:tc>
                <w:tcPr>
                  <w:tcW w:w="370" w:type="pct"/>
                  <w:vAlign w:val="center"/>
                </w:tcPr>
                <w:p w14:paraId="75504DE5" w14:textId="0EB65249" w:rsidR="00E675BA" w:rsidRPr="00807BD2" w:rsidRDefault="00E675BA" w:rsidP="00AB0367">
                  <w:pPr>
                    <w:jc w:val="center"/>
                    <w:rPr>
                      <w:szCs w:val="21"/>
                      <w:lang w:val="zh-CN" w:bidi="zh-CN"/>
                    </w:rPr>
                  </w:pPr>
                  <w:r w:rsidRPr="00807BD2">
                    <w:rPr>
                      <w:szCs w:val="21"/>
                      <w:lang w:val="zh-CN" w:bidi="zh-CN"/>
                    </w:rPr>
                    <w:t>9</w:t>
                  </w:r>
                </w:p>
              </w:tc>
              <w:tc>
                <w:tcPr>
                  <w:tcW w:w="1463" w:type="pct"/>
                  <w:vAlign w:val="center"/>
                </w:tcPr>
                <w:p w14:paraId="24C93292" w14:textId="6F9B2583" w:rsidR="00E675BA" w:rsidRPr="00807BD2" w:rsidRDefault="00E675BA" w:rsidP="00AB0367">
                  <w:pPr>
                    <w:jc w:val="center"/>
                    <w:rPr>
                      <w:szCs w:val="21"/>
                      <w:lang w:val="zh-CN" w:bidi="zh-CN"/>
                    </w:rPr>
                  </w:pPr>
                  <w:r w:rsidRPr="00807BD2">
                    <w:rPr>
                      <w:rFonts w:hint="eastAsia"/>
                      <w:szCs w:val="21"/>
                      <w:lang w:val="zh-CN" w:bidi="zh-CN"/>
                    </w:rPr>
                    <w:t>张家沟村</w:t>
                  </w:r>
                </w:p>
              </w:tc>
              <w:tc>
                <w:tcPr>
                  <w:tcW w:w="636" w:type="pct"/>
                  <w:vMerge/>
                  <w:vAlign w:val="center"/>
                </w:tcPr>
                <w:p w14:paraId="55A5BF90" w14:textId="3C905FE1" w:rsidR="00E675BA" w:rsidRPr="00807BD2" w:rsidRDefault="00E675BA" w:rsidP="00AB0367">
                  <w:pPr>
                    <w:jc w:val="center"/>
                    <w:rPr>
                      <w:szCs w:val="21"/>
                      <w:lang w:val="zh-CN" w:bidi="zh-CN"/>
                    </w:rPr>
                  </w:pPr>
                </w:p>
              </w:tc>
              <w:tc>
                <w:tcPr>
                  <w:tcW w:w="639" w:type="pct"/>
                  <w:vAlign w:val="center"/>
                </w:tcPr>
                <w:p w14:paraId="52B2DDD0" w14:textId="289E7099" w:rsidR="00E675BA" w:rsidRPr="00807BD2" w:rsidRDefault="00E675BA" w:rsidP="00AB0367">
                  <w:pPr>
                    <w:jc w:val="center"/>
                    <w:rPr>
                      <w:szCs w:val="21"/>
                      <w:lang w:val="zh-CN" w:bidi="zh-CN"/>
                    </w:rPr>
                  </w:pPr>
                  <w:r w:rsidRPr="00807BD2">
                    <w:rPr>
                      <w:rFonts w:hint="eastAsia"/>
                      <w:szCs w:val="21"/>
                      <w:lang w:val="zh-CN" w:bidi="zh-CN"/>
                    </w:rPr>
                    <w:t>2</w:t>
                  </w:r>
                  <w:r w:rsidRPr="00807BD2">
                    <w:rPr>
                      <w:szCs w:val="21"/>
                      <w:lang w:val="zh-CN" w:bidi="zh-CN"/>
                    </w:rPr>
                    <w:t>02</w:t>
                  </w:r>
                </w:p>
              </w:tc>
              <w:tc>
                <w:tcPr>
                  <w:tcW w:w="732" w:type="pct"/>
                  <w:vAlign w:val="center"/>
                </w:tcPr>
                <w:p w14:paraId="32F460FC" w14:textId="3B13336A" w:rsidR="00E675BA" w:rsidRPr="00807BD2" w:rsidRDefault="00E675BA" w:rsidP="00AB0367">
                  <w:pPr>
                    <w:jc w:val="center"/>
                    <w:rPr>
                      <w:szCs w:val="21"/>
                      <w:lang w:val="zh-CN" w:bidi="zh-CN"/>
                    </w:rPr>
                  </w:pPr>
                  <w:r w:rsidRPr="00807BD2">
                    <w:rPr>
                      <w:rFonts w:hint="eastAsia"/>
                      <w:szCs w:val="21"/>
                      <w:lang w:val="zh-CN" w:bidi="zh-CN"/>
                    </w:rPr>
                    <w:t>学校</w:t>
                  </w:r>
                </w:p>
              </w:tc>
              <w:tc>
                <w:tcPr>
                  <w:tcW w:w="1160" w:type="pct"/>
                  <w:vAlign w:val="center"/>
                </w:tcPr>
                <w:p w14:paraId="64397704" w14:textId="2D730897" w:rsidR="00E675BA" w:rsidRPr="00807BD2" w:rsidRDefault="00E675BA" w:rsidP="00AB0367">
                  <w:pPr>
                    <w:jc w:val="center"/>
                    <w:rPr>
                      <w:szCs w:val="21"/>
                      <w:lang w:val="zh-CN" w:bidi="zh-CN"/>
                    </w:rPr>
                  </w:pPr>
                  <w:r w:rsidRPr="00807BD2">
                    <w:rPr>
                      <w:szCs w:val="21"/>
                      <w:lang w:val="zh-CN" w:bidi="zh-CN"/>
                    </w:rPr>
                    <w:t>230</w:t>
                  </w:r>
                  <w:r w:rsidRPr="00807BD2">
                    <w:rPr>
                      <w:rFonts w:hint="eastAsia"/>
                      <w:szCs w:val="21"/>
                      <w:lang w:val="zh-CN" w:bidi="zh-CN"/>
                    </w:rPr>
                    <w:t>户，</w:t>
                  </w:r>
                  <w:r w:rsidRPr="00807BD2">
                    <w:rPr>
                      <w:szCs w:val="21"/>
                      <w:lang w:val="zh-CN" w:bidi="zh-CN"/>
                    </w:rPr>
                    <w:t>805</w:t>
                  </w:r>
                  <w:r w:rsidRPr="00807BD2">
                    <w:rPr>
                      <w:rFonts w:hint="eastAsia"/>
                      <w:szCs w:val="21"/>
                      <w:lang w:val="zh-CN" w:bidi="zh-CN"/>
                    </w:rPr>
                    <w:t>人</w:t>
                  </w:r>
                </w:p>
              </w:tc>
            </w:tr>
            <w:tr w:rsidR="00E675BA" w:rsidRPr="00807BD2" w14:paraId="78E53799" w14:textId="77777777" w:rsidTr="002B1BA2">
              <w:trPr>
                <w:trHeight w:val="340"/>
              </w:trPr>
              <w:tc>
                <w:tcPr>
                  <w:tcW w:w="370" w:type="pct"/>
                  <w:vAlign w:val="center"/>
                </w:tcPr>
                <w:p w14:paraId="6FEBD57A" w14:textId="1C81B38B" w:rsidR="00E675BA" w:rsidRPr="00807BD2" w:rsidRDefault="00E675BA" w:rsidP="00AB0367">
                  <w:pPr>
                    <w:jc w:val="center"/>
                    <w:rPr>
                      <w:szCs w:val="21"/>
                      <w:lang w:val="zh-CN" w:bidi="zh-CN"/>
                    </w:rPr>
                  </w:pPr>
                  <w:r w:rsidRPr="00807BD2">
                    <w:rPr>
                      <w:rFonts w:hint="eastAsia"/>
                      <w:szCs w:val="21"/>
                      <w:lang w:val="zh-CN" w:bidi="zh-CN"/>
                    </w:rPr>
                    <w:t>1</w:t>
                  </w:r>
                  <w:r w:rsidRPr="00807BD2">
                    <w:rPr>
                      <w:szCs w:val="21"/>
                      <w:lang w:val="zh-CN" w:bidi="zh-CN"/>
                    </w:rPr>
                    <w:t>0</w:t>
                  </w:r>
                </w:p>
              </w:tc>
              <w:tc>
                <w:tcPr>
                  <w:tcW w:w="1463" w:type="pct"/>
                  <w:vAlign w:val="center"/>
                </w:tcPr>
                <w:p w14:paraId="4569997D" w14:textId="305822F7" w:rsidR="00E675BA" w:rsidRPr="00807BD2" w:rsidRDefault="00E675BA" w:rsidP="00AB0367">
                  <w:pPr>
                    <w:jc w:val="center"/>
                    <w:rPr>
                      <w:szCs w:val="21"/>
                      <w:lang w:val="zh-CN" w:bidi="zh-CN"/>
                    </w:rPr>
                  </w:pPr>
                  <w:r w:rsidRPr="00807BD2">
                    <w:rPr>
                      <w:rFonts w:hint="eastAsia"/>
                      <w:szCs w:val="21"/>
                      <w:lang w:val="zh-CN" w:bidi="zh-CN"/>
                    </w:rPr>
                    <w:t>小天鹅幼儿园</w:t>
                  </w:r>
                </w:p>
              </w:tc>
              <w:tc>
                <w:tcPr>
                  <w:tcW w:w="636" w:type="pct"/>
                  <w:vMerge/>
                  <w:vAlign w:val="center"/>
                </w:tcPr>
                <w:p w14:paraId="7F322719" w14:textId="77777777" w:rsidR="00E675BA" w:rsidRPr="00807BD2" w:rsidRDefault="00E675BA" w:rsidP="00AB0367">
                  <w:pPr>
                    <w:jc w:val="center"/>
                    <w:rPr>
                      <w:szCs w:val="21"/>
                      <w:lang w:val="zh-CN" w:bidi="zh-CN"/>
                    </w:rPr>
                  </w:pPr>
                </w:p>
              </w:tc>
              <w:tc>
                <w:tcPr>
                  <w:tcW w:w="639" w:type="pct"/>
                  <w:vAlign w:val="center"/>
                </w:tcPr>
                <w:p w14:paraId="4212F05B" w14:textId="3476306F" w:rsidR="00E675BA" w:rsidRPr="00807BD2" w:rsidRDefault="00E675BA" w:rsidP="00AB0367">
                  <w:pPr>
                    <w:jc w:val="center"/>
                    <w:rPr>
                      <w:szCs w:val="21"/>
                      <w:lang w:val="zh-CN" w:bidi="zh-CN"/>
                    </w:rPr>
                  </w:pPr>
                  <w:r w:rsidRPr="00807BD2">
                    <w:rPr>
                      <w:rFonts w:hint="eastAsia"/>
                      <w:szCs w:val="21"/>
                      <w:lang w:val="zh-CN" w:bidi="zh-CN"/>
                    </w:rPr>
                    <w:t>1</w:t>
                  </w:r>
                  <w:r w:rsidRPr="00807BD2">
                    <w:rPr>
                      <w:szCs w:val="21"/>
                      <w:lang w:val="zh-CN" w:bidi="zh-CN"/>
                    </w:rPr>
                    <w:t>48</w:t>
                  </w:r>
                </w:p>
              </w:tc>
              <w:tc>
                <w:tcPr>
                  <w:tcW w:w="732" w:type="pct"/>
                  <w:vAlign w:val="center"/>
                </w:tcPr>
                <w:p w14:paraId="6B9B99B7" w14:textId="3214C891" w:rsidR="00E675BA" w:rsidRPr="00807BD2" w:rsidRDefault="00E675BA" w:rsidP="00AB0367">
                  <w:pPr>
                    <w:jc w:val="center"/>
                    <w:rPr>
                      <w:szCs w:val="21"/>
                      <w:lang w:val="zh-CN" w:bidi="zh-CN"/>
                    </w:rPr>
                  </w:pPr>
                  <w:r w:rsidRPr="00807BD2">
                    <w:rPr>
                      <w:rFonts w:hint="eastAsia"/>
                      <w:szCs w:val="21"/>
                      <w:lang w:val="zh-CN" w:bidi="zh-CN"/>
                    </w:rPr>
                    <w:t>居民</w:t>
                  </w:r>
                </w:p>
              </w:tc>
              <w:tc>
                <w:tcPr>
                  <w:tcW w:w="1160" w:type="pct"/>
                  <w:vAlign w:val="center"/>
                </w:tcPr>
                <w:p w14:paraId="4B64E655" w14:textId="797B2EB6" w:rsidR="00E675BA" w:rsidRPr="00807BD2" w:rsidRDefault="00E675BA" w:rsidP="00AB0367">
                  <w:pPr>
                    <w:jc w:val="center"/>
                    <w:rPr>
                      <w:szCs w:val="21"/>
                      <w:lang w:val="zh-CN" w:bidi="zh-CN"/>
                    </w:rPr>
                  </w:pPr>
                  <w:r w:rsidRPr="00807BD2">
                    <w:rPr>
                      <w:rFonts w:hint="eastAsia"/>
                      <w:szCs w:val="21"/>
                      <w:lang w:val="zh-CN" w:bidi="zh-CN"/>
                    </w:rPr>
                    <w:t>约</w:t>
                  </w:r>
                  <w:r w:rsidRPr="00807BD2">
                    <w:rPr>
                      <w:szCs w:val="21"/>
                      <w:lang w:val="zh-CN" w:bidi="zh-CN"/>
                    </w:rPr>
                    <w:t>100</w:t>
                  </w:r>
                  <w:r w:rsidRPr="00807BD2">
                    <w:rPr>
                      <w:rFonts w:hint="eastAsia"/>
                      <w:szCs w:val="21"/>
                      <w:lang w:val="zh-CN" w:bidi="zh-CN"/>
                    </w:rPr>
                    <w:t>人</w:t>
                  </w:r>
                </w:p>
              </w:tc>
            </w:tr>
            <w:tr w:rsidR="00E675BA" w:rsidRPr="00807BD2" w14:paraId="4B359C7C" w14:textId="77777777" w:rsidTr="002B1BA2">
              <w:trPr>
                <w:trHeight w:val="340"/>
              </w:trPr>
              <w:tc>
                <w:tcPr>
                  <w:tcW w:w="370" w:type="pct"/>
                  <w:vAlign w:val="center"/>
                </w:tcPr>
                <w:p w14:paraId="7C355F11" w14:textId="2340E2C9" w:rsidR="00E675BA" w:rsidRPr="00807BD2" w:rsidRDefault="00E675BA" w:rsidP="00AB0367">
                  <w:pPr>
                    <w:jc w:val="center"/>
                    <w:rPr>
                      <w:szCs w:val="21"/>
                      <w:lang w:val="zh-CN" w:bidi="zh-CN"/>
                    </w:rPr>
                  </w:pPr>
                  <w:r w:rsidRPr="00807BD2">
                    <w:rPr>
                      <w:rFonts w:hint="eastAsia"/>
                      <w:szCs w:val="21"/>
                      <w:lang w:val="zh-CN" w:bidi="zh-CN"/>
                    </w:rPr>
                    <w:t>1</w:t>
                  </w:r>
                  <w:r w:rsidRPr="00807BD2">
                    <w:rPr>
                      <w:szCs w:val="21"/>
                      <w:lang w:val="zh-CN" w:bidi="zh-CN"/>
                    </w:rPr>
                    <w:t>1</w:t>
                  </w:r>
                </w:p>
              </w:tc>
              <w:tc>
                <w:tcPr>
                  <w:tcW w:w="1463" w:type="pct"/>
                  <w:vAlign w:val="center"/>
                </w:tcPr>
                <w:p w14:paraId="268D0E55" w14:textId="1689C326" w:rsidR="00E675BA" w:rsidRPr="00807BD2" w:rsidRDefault="00E675BA" w:rsidP="00AB0367">
                  <w:pPr>
                    <w:jc w:val="center"/>
                    <w:rPr>
                      <w:szCs w:val="21"/>
                      <w:lang w:val="zh-CN" w:bidi="zh-CN"/>
                    </w:rPr>
                  </w:pPr>
                  <w:r w:rsidRPr="00807BD2">
                    <w:rPr>
                      <w:rFonts w:hint="eastAsia"/>
                      <w:szCs w:val="21"/>
                      <w:lang w:val="zh-CN" w:bidi="zh-CN"/>
                    </w:rPr>
                    <w:t>何家沟村</w:t>
                  </w:r>
                </w:p>
              </w:tc>
              <w:tc>
                <w:tcPr>
                  <w:tcW w:w="636" w:type="pct"/>
                  <w:vMerge/>
                  <w:vAlign w:val="center"/>
                </w:tcPr>
                <w:p w14:paraId="0C6B8FCD" w14:textId="77777777" w:rsidR="00E675BA" w:rsidRPr="00807BD2" w:rsidRDefault="00E675BA" w:rsidP="00AB0367">
                  <w:pPr>
                    <w:jc w:val="center"/>
                    <w:rPr>
                      <w:szCs w:val="21"/>
                      <w:lang w:val="zh-CN" w:bidi="zh-CN"/>
                    </w:rPr>
                  </w:pPr>
                </w:p>
              </w:tc>
              <w:tc>
                <w:tcPr>
                  <w:tcW w:w="639" w:type="pct"/>
                  <w:vAlign w:val="center"/>
                </w:tcPr>
                <w:p w14:paraId="15785270" w14:textId="1BA38CD7" w:rsidR="00E675BA" w:rsidRPr="00807BD2" w:rsidRDefault="00E675BA" w:rsidP="00AB0367">
                  <w:pPr>
                    <w:jc w:val="center"/>
                    <w:rPr>
                      <w:szCs w:val="21"/>
                      <w:lang w:val="zh-CN" w:bidi="zh-CN"/>
                    </w:rPr>
                  </w:pPr>
                  <w:r w:rsidRPr="00807BD2">
                    <w:rPr>
                      <w:rFonts w:hint="eastAsia"/>
                      <w:szCs w:val="21"/>
                      <w:lang w:val="zh-CN" w:bidi="zh-CN"/>
                    </w:rPr>
                    <w:t>3</w:t>
                  </w:r>
                  <w:r w:rsidRPr="00807BD2">
                    <w:rPr>
                      <w:szCs w:val="21"/>
                      <w:lang w:val="zh-CN" w:bidi="zh-CN"/>
                    </w:rPr>
                    <w:t>59</w:t>
                  </w:r>
                </w:p>
              </w:tc>
              <w:tc>
                <w:tcPr>
                  <w:tcW w:w="732" w:type="pct"/>
                  <w:vAlign w:val="center"/>
                </w:tcPr>
                <w:p w14:paraId="43FF578C" w14:textId="625F225D" w:rsidR="00E675BA" w:rsidRPr="00807BD2" w:rsidRDefault="00E675BA" w:rsidP="00AB0367">
                  <w:pPr>
                    <w:jc w:val="center"/>
                    <w:rPr>
                      <w:szCs w:val="21"/>
                      <w:lang w:val="zh-CN" w:bidi="zh-CN"/>
                    </w:rPr>
                  </w:pPr>
                  <w:r w:rsidRPr="00807BD2">
                    <w:rPr>
                      <w:rFonts w:hint="eastAsia"/>
                      <w:szCs w:val="21"/>
                      <w:lang w:val="zh-CN" w:bidi="zh-CN"/>
                    </w:rPr>
                    <w:t>居民</w:t>
                  </w:r>
                </w:p>
              </w:tc>
              <w:tc>
                <w:tcPr>
                  <w:tcW w:w="1160" w:type="pct"/>
                  <w:vAlign w:val="center"/>
                </w:tcPr>
                <w:p w14:paraId="35CE6CED" w14:textId="745ACB47" w:rsidR="00E675BA" w:rsidRPr="00807BD2" w:rsidRDefault="00E675BA" w:rsidP="00AB0367">
                  <w:pPr>
                    <w:jc w:val="center"/>
                    <w:rPr>
                      <w:szCs w:val="21"/>
                      <w:lang w:val="zh-CN" w:bidi="zh-CN"/>
                    </w:rPr>
                  </w:pPr>
                  <w:r w:rsidRPr="00807BD2">
                    <w:rPr>
                      <w:szCs w:val="21"/>
                      <w:lang w:val="zh-CN" w:bidi="zh-CN"/>
                    </w:rPr>
                    <w:t>75</w:t>
                  </w:r>
                  <w:r w:rsidRPr="00807BD2">
                    <w:rPr>
                      <w:rFonts w:hint="eastAsia"/>
                      <w:szCs w:val="21"/>
                      <w:lang w:val="zh-CN" w:bidi="zh-CN"/>
                    </w:rPr>
                    <w:t>户，</w:t>
                  </w:r>
                  <w:r w:rsidRPr="00807BD2">
                    <w:rPr>
                      <w:szCs w:val="21"/>
                      <w:lang w:val="zh-CN" w:bidi="zh-CN"/>
                    </w:rPr>
                    <w:t>263</w:t>
                  </w:r>
                  <w:r w:rsidRPr="00807BD2">
                    <w:rPr>
                      <w:rFonts w:hint="eastAsia"/>
                      <w:szCs w:val="21"/>
                      <w:lang w:val="zh-CN" w:bidi="zh-CN"/>
                    </w:rPr>
                    <w:t>人</w:t>
                  </w:r>
                </w:p>
              </w:tc>
            </w:tr>
            <w:tr w:rsidR="002B1BA2" w:rsidRPr="00807BD2" w14:paraId="6CF3B8D0" w14:textId="77777777" w:rsidTr="002B1BA2">
              <w:trPr>
                <w:trHeight w:val="340"/>
              </w:trPr>
              <w:tc>
                <w:tcPr>
                  <w:tcW w:w="370" w:type="pct"/>
                  <w:vAlign w:val="center"/>
                </w:tcPr>
                <w:p w14:paraId="622E350C" w14:textId="08213040" w:rsidR="002B1BA2" w:rsidRPr="00807BD2" w:rsidRDefault="00E675BA" w:rsidP="00AB0367">
                  <w:pPr>
                    <w:jc w:val="center"/>
                    <w:rPr>
                      <w:szCs w:val="21"/>
                      <w:lang w:val="zh-CN" w:bidi="zh-CN"/>
                    </w:rPr>
                  </w:pPr>
                  <w:r w:rsidRPr="00807BD2">
                    <w:rPr>
                      <w:rFonts w:hint="eastAsia"/>
                      <w:szCs w:val="21"/>
                      <w:lang w:val="zh-CN" w:bidi="zh-CN"/>
                    </w:rPr>
                    <w:t>1</w:t>
                  </w:r>
                  <w:r w:rsidRPr="00807BD2">
                    <w:rPr>
                      <w:szCs w:val="21"/>
                      <w:lang w:val="zh-CN" w:bidi="zh-CN"/>
                    </w:rPr>
                    <w:t>2</w:t>
                  </w:r>
                </w:p>
              </w:tc>
              <w:tc>
                <w:tcPr>
                  <w:tcW w:w="1463" w:type="pct"/>
                  <w:vAlign w:val="center"/>
                </w:tcPr>
                <w:p w14:paraId="21B5EF98" w14:textId="2F62D878" w:rsidR="002B1BA2" w:rsidRPr="00807BD2" w:rsidRDefault="00E675BA" w:rsidP="00AB0367">
                  <w:pPr>
                    <w:jc w:val="center"/>
                    <w:rPr>
                      <w:szCs w:val="21"/>
                      <w:lang w:val="zh-CN" w:bidi="zh-CN"/>
                    </w:rPr>
                  </w:pPr>
                  <w:r w:rsidRPr="00807BD2">
                    <w:rPr>
                      <w:rFonts w:hint="eastAsia"/>
                      <w:szCs w:val="21"/>
                      <w:lang w:val="zh-CN" w:bidi="zh-CN"/>
                    </w:rPr>
                    <w:t>高桥坝村</w:t>
                  </w:r>
                </w:p>
              </w:tc>
              <w:tc>
                <w:tcPr>
                  <w:tcW w:w="636" w:type="pct"/>
                  <w:vAlign w:val="center"/>
                </w:tcPr>
                <w:p w14:paraId="5BB552B7" w14:textId="70946713" w:rsidR="002B1BA2" w:rsidRPr="00807BD2" w:rsidRDefault="00E675BA" w:rsidP="00AB0367">
                  <w:pPr>
                    <w:jc w:val="center"/>
                    <w:rPr>
                      <w:szCs w:val="21"/>
                      <w:lang w:val="zh-CN" w:bidi="zh-CN"/>
                    </w:rPr>
                  </w:pPr>
                  <w:r w:rsidRPr="00807BD2">
                    <w:rPr>
                      <w:rFonts w:hint="eastAsia"/>
                      <w:szCs w:val="21"/>
                      <w:lang w:val="zh-CN" w:bidi="zh-CN"/>
                    </w:rPr>
                    <w:t>南侧</w:t>
                  </w:r>
                </w:p>
              </w:tc>
              <w:tc>
                <w:tcPr>
                  <w:tcW w:w="639" w:type="pct"/>
                  <w:vAlign w:val="center"/>
                </w:tcPr>
                <w:p w14:paraId="56330EAC" w14:textId="6344DE4F" w:rsidR="002B1BA2" w:rsidRPr="00807BD2" w:rsidRDefault="00E675BA" w:rsidP="00AB0367">
                  <w:pPr>
                    <w:jc w:val="center"/>
                    <w:rPr>
                      <w:szCs w:val="21"/>
                      <w:lang w:val="zh-CN" w:bidi="zh-CN"/>
                    </w:rPr>
                  </w:pPr>
                  <w:r w:rsidRPr="00807BD2">
                    <w:rPr>
                      <w:rFonts w:hint="eastAsia"/>
                      <w:szCs w:val="21"/>
                      <w:lang w:val="zh-CN" w:bidi="zh-CN"/>
                    </w:rPr>
                    <w:t>4</w:t>
                  </w:r>
                  <w:r w:rsidRPr="00807BD2">
                    <w:rPr>
                      <w:szCs w:val="21"/>
                      <w:lang w:val="zh-CN" w:bidi="zh-CN"/>
                    </w:rPr>
                    <w:t>2</w:t>
                  </w:r>
                </w:p>
              </w:tc>
              <w:tc>
                <w:tcPr>
                  <w:tcW w:w="732" w:type="pct"/>
                  <w:vAlign w:val="center"/>
                </w:tcPr>
                <w:p w14:paraId="7FC6AE4D" w14:textId="0B178CFA" w:rsidR="002B1BA2" w:rsidRPr="00807BD2" w:rsidRDefault="00E675BA" w:rsidP="00AB0367">
                  <w:pPr>
                    <w:jc w:val="center"/>
                    <w:rPr>
                      <w:szCs w:val="21"/>
                      <w:lang w:val="zh-CN" w:bidi="zh-CN"/>
                    </w:rPr>
                  </w:pPr>
                  <w:r w:rsidRPr="00807BD2">
                    <w:rPr>
                      <w:rFonts w:hint="eastAsia"/>
                      <w:szCs w:val="21"/>
                      <w:lang w:val="zh-CN" w:bidi="zh-CN"/>
                    </w:rPr>
                    <w:t>居民</w:t>
                  </w:r>
                </w:p>
              </w:tc>
              <w:tc>
                <w:tcPr>
                  <w:tcW w:w="1160" w:type="pct"/>
                  <w:vAlign w:val="center"/>
                </w:tcPr>
                <w:p w14:paraId="0419CDAB" w14:textId="6A2D3155" w:rsidR="002B1BA2" w:rsidRPr="00807BD2" w:rsidRDefault="00E675BA" w:rsidP="00AB0367">
                  <w:pPr>
                    <w:jc w:val="center"/>
                    <w:rPr>
                      <w:szCs w:val="21"/>
                      <w:lang w:val="zh-CN" w:bidi="zh-CN"/>
                    </w:rPr>
                  </w:pPr>
                  <w:r w:rsidRPr="00807BD2">
                    <w:rPr>
                      <w:szCs w:val="21"/>
                      <w:lang w:val="zh-CN" w:bidi="zh-CN"/>
                    </w:rPr>
                    <w:t>190</w:t>
                  </w:r>
                  <w:r w:rsidRPr="00807BD2">
                    <w:rPr>
                      <w:rFonts w:hint="eastAsia"/>
                      <w:szCs w:val="21"/>
                      <w:lang w:val="zh-CN" w:bidi="zh-CN"/>
                    </w:rPr>
                    <w:t>户，</w:t>
                  </w:r>
                  <w:r w:rsidRPr="00807BD2">
                    <w:rPr>
                      <w:rFonts w:hint="eastAsia"/>
                      <w:szCs w:val="21"/>
                      <w:lang w:val="zh-CN" w:bidi="zh-CN"/>
                    </w:rPr>
                    <w:t>2</w:t>
                  </w:r>
                  <w:r w:rsidRPr="00807BD2">
                    <w:rPr>
                      <w:szCs w:val="21"/>
                      <w:lang w:val="zh-CN" w:bidi="zh-CN"/>
                    </w:rPr>
                    <w:t>765</w:t>
                  </w:r>
                  <w:r w:rsidRPr="00807BD2">
                    <w:rPr>
                      <w:rFonts w:hint="eastAsia"/>
                      <w:szCs w:val="21"/>
                      <w:lang w:val="zh-CN" w:bidi="zh-CN"/>
                    </w:rPr>
                    <w:t>人</w:t>
                  </w:r>
                </w:p>
              </w:tc>
            </w:tr>
            <w:tr w:rsidR="00E675BA" w:rsidRPr="00807BD2" w14:paraId="5EE72583" w14:textId="77777777" w:rsidTr="002B1BA2">
              <w:trPr>
                <w:trHeight w:val="340"/>
              </w:trPr>
              <w:tc>
                <w:tcPr>
                  <w:tcW w:w="370" w:type="pct"/>
                  <w:vAlign w:val="center"/>
                </w:tcPr>
                <w:p w14:paraId="57FA0D23" w14:textId="75DB8ACC" w:rsidR="00E675BA" w:rsidRPr="00807BD2" w:rsidRDefault="00E675BA" w:rsidP="00AB0367">
                  <w:pPr>
                    <w:jc w:val="center"/>
                    <w:rPr>
                      <w:szCs w:val="21"/>
                      <w:lang w:val="zh-CN" w:bidi="zh-CN"/>
                    </w:rPr>
                  </w:pPr>
                  <w:r w:rsidRPr="00807BD2">
                    <w:rPr>
                      <w:rFonts w:hint="eastAsia"/>
                      <w:szCs w:val="21"/>
                      <w:lang w:val="zh-CN" w:bidi="zh-CN"/>
                    </w:rPr>
                    <w:t>1</w:t>
                  </w:r>
                  <w:r w:rsidRPr="00807BD2">
                    <w:rPr>
                      <w:szCs w:val="21"/>
                      <w:lang w:val="zh-CN" w:bidi="zh-CN"/>
                    </w:rPr>
                    <w:t>3</w:t>
                  </w:r>
                </w:p>
              </w:tc>
              <w:tc>
                <w:tcPr>
                  <w:tcW w:w="1463" w:type="pct"/>
                  <w:vAlign w:val="center"/>
                </w:tcPr>
                <w:p w14:paraId="2ED6E4BD" w14:textId="38D222F8" w:rsidR="00E675BA" w:rsidRPr="00807BD2" w:rsidRDefault="00E675BA" w:rsidP="00AB0367">
                  <w:pPr>
                    <w:jc w:val="center"/>
                    <w:rPr>
                      <w:szCs w:val="21"/>
                      <w:lang w:val="zh-CN" w:bidi="zh-CN"/>
                    </w:rPr>
                  </w:pPr>
                  <w:r w:rsidRPr="00807BD2">
                    <w:rPr>
                      <w:rFonts w:hint="eastAsia"/>
                      <w:szCs w:val="21"/>
                      <w:lang w:val="zh-CN" w:bidi="zh-CN"/>
                    </w:rPr>
                    <w:t>新桥坝村</w:t>
                  </w:r>
                </w:p>
              </w:tc>
              <w:tc>
                <w:tcPr>
                  <w:tcW w:w="636" w:type="pct"/>
                  <w:vMerge w:val="restart"/>
                  <w:vAlign w:val="center"/>
                </w:tcPr>
                <w:p w14:paraId="0511E527" w14:textId="084332BA" w:rsidR="00E675BA" w:rsidRPr="00807BD2" w:rsidRDefault="00E675BA" w:rsidP="00AB0367">
                  <w:pPr>
                    <w:jc w:val="center"/>
                    <w:rPr>
                      <w:szCs w:val="21"/>
                      <w:lang w:val="zh-CN" w:bidi="zh-CN"/>
                    </w:rPr>
                  </w:pPr>
                  <w:r w:rsidRPr="00807BD2">
                    <w:rPr>
                      <w:rFonts w:hint="eastAsia"/>
                      <w:szCs w:val="21"/>
                      <w:lang w:val="zh-CN" w:bidi="zh-CN"/>
                    </w:rPr>
                    <w:t>西南侧</w:t>
                  </w:r>
                </w:p>
              </w:tc>
              <w:tc>
                <w:tcPr>
                  <w:tcW w:w="639" w:type="pct"/>
                  <w:vAlign w:val="center"/>
                </w:tcPr>
                <w:p w14:paraId="1A90CF61" w14:textId="78F40B13" w:rsidR="00E675BA" w:rsidRPr="00807BD2" w:rsidRDefault="00E675BA" w:rsidP="00AB0367">
                  <w:pPr>
                    <w:jc w:val="center"/>
                    <w:rPr>
                      <w:szCs w:val="21"/>
                      <w:lang w:val="zh-CN" w:bidi="zh-CN"/>
                    </w:rPr>
                  </w:pPr>
                  <w:r w:rsidRPr="00807BD2">
                    <w:rPr>
                      <w:rFonts w:hint="eastAsia"/>
                      <w:szCs w:val="21"/>
                      <w:lang w:val="zh-CN" w:bidi="zh-CN"/>
                    </w:rPr>
                    <w:t>6</w:t>
                  </w:r>
                  <w:r w:rsidRPr="00807BD2">
                    <w:rPr>
                      <w:szCs w:val="21"/>
                      <w:lang w:val="zh-CN" w:bidi="zh-CN"/>
                    </w:rPr>
                    <w:t>90</w:t>
                  </w:r>
                </w:p>
              </w:tc>
              <w:tc>
                <w:tcPr>
                  <w:tcW w:w="732" w:type="pct"/>
                  <w:vAlign w:val="center"/>
                </w:tcPr>
                <w:p w14:paraId="40707748" w14:textId="21880925" w:rsidR="00E675BA" w:rsidRPr="00807BD2" w:rsidRDefault="00E675BA" w:rsidP="00AB0367">
                  <w:pPr>
                    <w:jc w:val="center"/>
                    <w:rPr>
                      <w:szCs w:val="21"/>
                      <w:lang w:val="zh-CN" w:bidi="zh-CN"/>
                    </w:rPr>
                  </w:pPr>
                  <w:r w:rsidRPr="00807BD2">
                    <w:rPr>
                      <w:rFonts w:hint="eastAsia"/>
                      <w:szCs w:val="21"/>
                      <w:lang w:val="zh-CN" w:bidi="zh-CN"/>
                    </w:rPr>
                    <w:t>居民</w:t>
                  </w:r>
                </w:p>
              </w:tc>
              <w:tc>
                <w:tcPr>
                  <w:tcW w:w="1160" w:type="pct"/>
                  <w:vAlign w:val="center"/>
                </w:tcPr>
                <w:p w14:paraId="359CE417" w14:textId="0D290FF0" w:rsidR="00E675BA" w:rsidRPr="00807BD2" w:rsidRDefault="00E675BA" w:rsidP="00AB0367">
                  <w:pPr>
                    <w:jc w:val="center"/>
                    <w:rPr>
                      <w:szCs w:val="21"/>
                      <w:lang w:val="zh-CN" w:bidi="zh-CN"/>
                    </w:rPr>
                  </w:pPr>
                  <w:r w:rsidRPr="00807BD2">
                    <w:rPr>
                      <w:szCs w:val="21"/>
                      <w:lang w:val="zh-CN" w:bidi="zh-CN"/>
                    </w:rPr>
                    <w:t>220</w:t>
                  </w:r>
                  <w:r w:rsidRPr="00807BD2">
                    <w:rPr>
                      <w:rFonts w:hint="eastAsia"/>
                      <w:szCs w:val="21"/>
                      <w:lang w:val="zh-CN" w:bidi="zh-CN"/>
                    </w:rPr>
                    <w:t>户，</w:t>
                  </w:r>
                  <w:r w:rsidRPr="00807BD2">
                    <w:rPr>
                      <w:rFonts w:hint="eastAsia"/>
                      <w:szCs w:val="21"/>
                      <w:lang w:val="zh-CN" w:bidi="zh-CN"/>
                    </w:rPr>
                    <w:t>7</w:t>
                  </w:r>
                  <w:r w:rsidRPr="00807BD2">
                    <w:rPr>
                      <w:szCs w:val="21"/>
                      <w:lang w:val="zh-CN" w:bidi="zh-CN"/>
                    </w:rPr>
                    <w:t>70</w:t>
                  </w:r>
                  <w:r w:rsidRPr="00807BD2">
                    <w:rPr>
                      <w:rFonts w:hint="eastAsia"/>
                      <w:szCs w:val="21"/>
                      <w:lang w:val="zh-CN" w:bidi="zh-CN"/>
                    </w:rPr>
                    <w:t>人</w:t>
                  </w:r>
                </w:p>
              </w:tc>
            </w:tr>
            <w:tr w:rsidR="00E675BA" w:rsidRPr="00807BD2" w14:paraId="2E283294" w14:textId="77777777" w:rsidTr="002B1BA2">
              <w:trPr>
                <w:trHeight w:val="340"/>
              </w:trPr>
              <w:tc>
                <w:tcPr>
                  <w:tcW w:w="370" w:type="pct"/>
                  <w:vAlign w:val="center"/>
                </w:tcPr>
                <w:p w14:paraId="07CF154E" w14:textId="040E4781" w:rsidR="00E675BA" w:rsidRPr="00807BD2" w:rsidRDefault="00E675BA" w:rsidP="00AB0367">
                  <w:pPr>
                    <w:jc w:val="center"/>
                    <w:rPr>
                      <w:szCs w:val="21"/>
                      <w:lang w:val="zh-CN" w:bidi="zh-CN"/>
                    </w:rPr>
                  </w:pPr>
                  <w:r w:rsidRPr="00807BD2">
                    <w:rPr>
                      <w:rFonts w:hint="eastAsia"/>
                      <w:szCs w:val="21"/>
                      <w:lang w:val="zh-CN" w:bidi="zh-CN"/>
                    </w:rPr>
                    <w:t>1</w:t>
                  </w:r>
                  <w:r w:rsidRPr="00807BD2">
                    <w:rPr>
                      <w:szCs w:val="21"/>
                      <w:lang w:val="zh-CN" w:bidi="zh-CN"/>
                    </w:rPr>
                    <w:t>4</w:t>
                  </w:r>
                </w:p>
              </w:tc>
              <w:tc>
                <w:tcPr>
                  <w:tcW w:w="1463" w:type="pct"/>
                  <w:vAlign w:val="center"/>
                </w:tcPr>
                <w:p w14:paraId="2E70FCCC" w14:textId="1CDC7519" w:rsidR="00E675BA" w:rsidRPr="00807BD2" w:rsidRDefault="00E675BA" w:rsidP="00AB0367">
                  <w:pPr>
                    <w:jc w:val="center"/>
                    <w:rPr>
                      <w:szCs w:val="21"/>
                      <w:lang w:val="zh-CN" w:bidi="zh-CN"/>
                    </w:rPr>
                  </w:pPr>
                  <w:r w:rsidRPr="00807BD2">
                    <w:rPr>
                      <w:rFonts w:hint="eastAsia"/>
                      <w:szCs w:val="21"/>
                      <w:lang w:val="zh-CN" w:bidi="zh-CN"/>
                    </w:rPr>
                    <w:t>千里香</w:t>
                  </w:r>
                  <w:proofErr w:type="gramStart"/>
                  <w:r w:rsidRPr="00807BD2">
                    <w:rPr>
                      <w:rFonts w:hint="eastAsia"/>
                      <w:szCs w:val="21"/>
                      <w:lang w:val="zh-CN" w:bidi="zh-CN"/>
                    </w:rPr>
                    <w:t>豆</w:t>
                  </w:r>
                  <w:proofErr w:type="gramEnd"/>
                  <w:r w:rsidRPr="00807BD2">
                    <w:rPr>
                      <w:rFonts w:hint="eastAsia"/>
                      <w:szCs w:val="21"/>
                      <w:lang w:val="zh-CN" w:bidi="zh-CN"/>
                    </w:rPr>
                    <w:t>笋厂</w:t>
                  </w:r>
                </w:p>
              </w:tc>
              <w:tc>
                <w:tcPr>
                  <w:tcW w:w="636" w:type="pct"/>
                  <w:vMerge/>
                  <w:vAlign w:val="center"/>
                </w:tcPr>
                <w:p w14:paraId="3F9EDF13" w14:textId="77777777" w:rsidR="00E675BA" w:rsidRPr="00807BD2" w:rsidRDefault="00E675BA" w:rsidP="00AB0367">
                  <w:pPr>
                    <w:jc w:val="center"/>
                    <w:rPr>
                      <w:szCs w:val="21"/>
                      <w:lang w:val="zh-CN" w:bidi="zh-CN"/>
                    </w:rPr>
                  </w:pPr>
                </w:p>
              </w:tc>
              <w:tc>
                <w:tcPr>
                  <w:tcW w:w="639" w:type="pct"/>
                  <w:vAlign w:val="center"/>
                </w:tcPr>
                <w:p w14:paraId="4CE0A1E3" w14:textId="18BF9845" w:rsidR="00E675BA" w:rsidRPr="00807BD2" w:rsidRDefault="00E675BA" w:rsidP="00AB0367">
                  <w:pPr>
                    <w:jc w:val="center"/>
                    <w:rPr>
                      <w:szCs w:val="21"/>
                      <w:lang w:val="zh-CN" w:bidi="zh-CN"/>
                    </w:rPr>
                  </w:pPr>
                  <w:r w:rsidRPr="00807BD2">
                    <w:rPr>
                      <w:rFonts w:hint="eastAsia"/>
                      <w:szCs w:val="21"/>
                      <w:lang w:val="zh-CN" w:bidi="zh-CN"/>
                    </w:rPr>
                    <w:t>1</w:t>
                  </w:r>
                  <w:r w:rsidRPr="00807BD2">
                    <w:rPr>
                      <w:szCs w:val="21"/>
                      <w:lang w:val="zh-CN" w:bidi="zh-CN"/>
                    </w:rPr>
                    <w:t>0</w:t>
                  </w:r>
                </w:p>
              </w:tc>
              <w:tc>
                <w:tcPr>
                  <w:tcW w:w="732" w:type="pct"/>
                  <w:vAlign w:val="center"/>
                </w:tcPr>
                <w:p w14:paraId="60AF4DF7" w14:textId="09414505" w:rsidR="00E675BA" w:rsidRPr="00807BD2" w:rsidRDefault="00E675BA" w:rsidP="00AB0367">
                  <w:pPr>
                    <w:jc w:val="center"/>
                    <w:rPr>
                      <w:szCs w:val="21"/>
                      <w:lang w:val="zh-CN" w:bidi="zh-CN"/>
                    </w:rPr>
                  </w:pPr>
                  <w:r w:rsidRPr="00807BD2">
                    <w:rPr>
                      <w:rFonts w:hint="eastAsia"/>
                      <w:szCs w:val="21"/>
                      <w:lang w:val="zh-CN" w:bidi="zh-CN"/>
                    </w:rPr>
                    <w:t>企业</w:t>
                  </w:r>
                </w:p>
              </w:tc>
              <w:tc>
                <w:tcPr>
                  <w:tcW w:w="1160" w:type="pct"/>
                  <w:vAlign w:val="center"/>
                </w:tcPr>
                <w:p w14:paraId="404EE807" w14:textId="77BCA98B" w:rsidR="00E675BA" w:rsidRPr="00807BD2" w:rsidRDefault="00E675BA" w:rsidP="00AB0367">
                  <w:pPr>
                    <w:jc w:val="center"/>
                    <w:rPr>
                      <w:szCs w:val="21"/>
                      <w:lang w:val="zh-CN" w:bidi="zh-CN"/>
                    </w:rPr>
                  </w:pPr>
                  <w:r w:rsidRPr="00807BD2">
                    <w:rPr>
                      <w:rFonts w:hint="eastAsia"/>
                      <w:szCs w:val="21"/>
                      <w:lang w:val="zh-CN" w:bidi="zh-CN"/>
                    </w:rPr>
                    <w:t>生产</w:t>
                  </w:r>
                  <w:proofErr w:type="gramStart"/>
                  <w:r w:rsidRPr="00807BD2">
                    <w:rPr>
                      <w:rFonts w:hint="eastAsia"/>
                      <w:szCs w:val="21"/>
                      <w:lang w:val="zh-CN" w:bidi="zh-CN"/>
                    </w:rPr>
                    <w:t>豆笋食品</w:t>
                  </w:r>
                  <w:proofErr w:type="gramEnd"/>
                </w:p>
              </w:tc>
            </w:tr>
            <w:tr w:rsidR="00E675BA" w:rsidRPr="00807BD2" w14:paraId="51F15F52" w14:textId="77777777" w:rsidTr="002B1BA2">
              <w:trPr>
                <w:trHeight w:val="340"/>
              </w:trPr>
              <w:tc>
                <w:tcPr>
                  <w:tcW w:w="370" w:type="pct"/>
                  <w:vAlign w:val="center"/>
                </w:tcPr>
                <w:p w14:paraId="6E01BBB4" w14:textId="6B9BA19A" w:rsidR="00E675BA" w:rsidRPr="00807BD2" w:rsidRDefault="00E675BA" w:rsidP="00E675BA">
                  <w:pPr>
                    <w:jc w:val="center"/>
                    <w:rPr>
                      <w:szCs w:val="21"/>
                      <w:lang w:val="zh-CN" w:bidi="zh-CN"/>
                    </w:rPr>
                  </w:pPr>
                  <w:r w:rsidRPr="00807BD2">
                    <w:rPr>
                      <w:rFonts w:hint="eastAsia"/>
                      <w:szCs w:val="21"/>
                      <w:lang w:val="zh-CN" w:bidi="zh-CN"/>
                    </w:rPr>
                    <w:t>1</w:t>
                  </w:r>
                  <w:r w:rsidRPr="00807BD2">
                    <w:rPr>
                      <w:szCs w:val="21"/>
                      <w:lang w:val="zh-CN" w:bidi="zh-CN"/>
                    </w:rPr>
                    <w:t>5</w:t>
                  </w:r>
                </w:p>
              </w:tc>
              <w:tc>
                <w:tcPr>
                  <w:tcW w:w="1463" w:type="pct"/>
                  <w:vAlign w:val="center"/>
                </w:tcPr>
                <w:p w14:paraId="538AC85F" w14:textId="5C3EDFD2" w:rsidR="00E675BA" w:rsidRPr="00807BD2" w:rsidRDefault="00E675BA" w:rsidP="00E675BA">
                  <w:pPr>
                    <w:jc w:val="center"/>
                    <w:rPr>
                      <w:szCs w:val="21"/>
                      <w:lang w:val="zh-CN" w:bidi="zh-CN"/>
                    </w:rPr>
                  </w:pPr>
                  <w:r w:rsidRPr="00807BD2">
                    <w:rPr>
                      <w:rFonts w:hint="eastAsia"/>
                      <w:szCs w:val="21"/>
                      <w:lang w:val="zh-CN" w:bidi="zh-CN"/>
                    </w:rPr>
                    <w:t>水库坝村</w:t>
                  </w:r>
                </w:p>
              </w:tc>
              <w:tc>
                <w:tcPr>
                  <w:tcW w:w="636" w:type="pct"/>
                  <w:vMerge/>
                  <w:vAlign w:val="center"/>
                </w:tcPr>
                <w:p w14:paraId="0E35D894" w14:textId="77777777" w:rsidR="00E675BA" w:rsidRPr="00807BD2" w:rsidRDefault="00E675BA" w:rsidP="00E675BA">
                  <w:pPr>
                    <w:jc w:val="center"/>
                    <w:rPr>
                      <w:szCs w:val="21"/>
                      <w:lang w:val="zh-CN" w:bidi="zh-CN"/>
                    </w:rPr>
                  </w:pPr>
                </w:p>
              </w:tc>
              <w:tc>
                <w:tcPr>
                  <w:tcW w:w="639" w:type="pct"/>
                  <w:vAlign w:val="center"/>
                </w:tcPr>
                <w:p w14:paraId="42C2671A" w14:textId="4B797511" w:rsidR="00E675BA" w:rsidRPr="00807BD2" w:rsidRDefault="00E675BA" w:rsidP="00E675BA">
                  <w:pPr>
                    <w:jc w:val="center"/>
                    <w:rPr>
                      <w:szCs w:val="21"/>
                      <w:lang w:val="zh-CN" w:bidi="zh-CN"/>
                    </w:rPr>
                  </w:pPr>
                  <w:r w:rsidRPr="00807BD2">
                    <w:rPr>
                      <w:rFonts w:hint="eastAsia"/>
                      <w:szCs w:val="21"/>
                      <w:lang w:val="zh-CN" w:bidi="zh-CN"/>
                    </w:rPr>
                    <w:t>3</w:t>
                  </w:r>
                  <w:r w:rsidRPr="00807BD2">
                    <w:rPr>
                      <w:szCs w:val="21"/>
                      <w:lang w:val="zh-CN" w:bidi="zh-CN"/>
                    </w:rPr>
                    <w:t>0</w:t>
                  </w:r>
                </w:p>
              </w:tc>
              <w:tc>
                <w:tcPr>
                  <w:tcW w:w="732" w:type="pct"/>
                  <w:vAlign w:val="center"/>
                </w:tcPr>
                <w:p w14:paraId="36FA3945" w14:textId="31CFE5FC" w:rsidR="00E675BA" w:rsidRPr="00807BD2" w:rsidRDefault="00E675BA" w:rsidP="00E675BA">
                  <w:pPr>
                    <w:jc w:val="center"/>
                    <w:rPr>
                      <w:szCs w:val="21"/>
                      <w:lang w:val="zh-CN" w:bidi="zh-CN"/>
                    </w:rPr>
                  </w:pPr>
                  <w:r w:rsidRPr="00807BD2">
                    <w:rPr>
                      <w:rFonts w:hint="eastAsia"/>
                      <w:szCs w:val="21"/>
                      <w:lang w:val="zh-CN" w:bidi="zh-CN"/>
                    </w:rPr>
                    <w:t>居民</w:t>
                  </w:r>
                </w:p>
              </w:tc>
              <w:tc>
                <w:tcPr>
                  <w:tcW w:w="1160" w:type="pct"/>
                  <w:vAlign w:val="center"/>
                </w:tcPr>
                <w:p w14:paraId="3873EA54" w14:textId="41A659B1" w:rsidR="00E675BA" w:rsidRPr="00807BD2" w:rsidRDefault="00E675BA" w:rsidP="00E675BA">
                  <w:pPr>
                    <w:jc w:val="center"/>
                    <w:rPr>
                      <w:szCs w:val="21"/>
                      <w:lang w:val="zh-CN" w:bidi="zh-CN"/>
                    </w:rPr>
                  </w:pPr>
                  <w:r w:rsidRPr="00807BD2">
                    <w:rPr>
                      <w:szCs w:val="21"/>
                      <w:lang w:val="zh-CN" w:bidi="zh-CN"/>
                    </w:rPr>
                    <w:t>40</w:t>
                  </w:r>
                  <w:r w:rsidRPr="00807BD2">
                    <w:rPr>
                      <w:rFonts w:hint="eastAsia"/>
                      <w:szCs w:val="21"/>
                      <w:lang w:val="zh-CN" w:bidi="zh-CN"/>
                    </w:rPr>
                    <w:t>户，</w:t>
                  </w:r>
                  <w:r w:rsidRPr="00807BD2">
                    <w:rPr>
                      <w:szCs w:val="21"/>
                      <w:lang w:val="zh-CN" w:bidi="zh-CN"/>
                    </w:rPr>
                    <w:t>140</w:t>
                  </w:r>
                  <w:r w:rsidRPr="00807BD2">
                    <w:rPr>
                      <w:rFonts w:hint="eastAsia"/>
                      <w:szCs w:val="21"/>
                      <w:lang w:val="zh-CN" w:bidi="zh-CN"/>
                    </w:rPr>
                    <w:t>人</w:t>
                  </w:r>
                </w:p>
              </w:tc>
            </w:tr>
            <w:tr w:rsidR="00E675BA" w:rsidRPr="00807BD2" w14:paraId="3D9036D4" w14:textId="77777777" w:rsidTr="002B1BA2">
              <w:trPr>
                <w:trHeight w:val="340"/>
              </w:trPr>
              <w:tc>
                <w:tcPr>
                  <w:tcW w:w="370" w:type="pct"/>
                  <w:vAlign w:val="center"/>
                </w:tcPr>
                <w:p w14:paraId="0312BEDB" w14:textId="527534A0" w:rsidR="00E675BA" w:rsidRPr="00807BD2" w:rsidRDefault="00E675BA" w:rsidP="00E675BA">
                  <w:pPr>
                    <w:jc w:val="center"/>
                    <w:rPr>
                      <w:szCs w:val="21"/>
                      <w:lang w:val="zh-CN" w:bidi="zh-CN"/>
                    </w:rPr>
                  </w:pPr>
                  <w:r w:rsidRPr="00807BD2">
                    <w:rPr>
                      <w:rFonts w:hint="eastAsia"/>
                      <w:szCs w:val="21"/>
                      <w:lang w:val="zh-CN" w:bidi="zh-CN"/>
                    </w:rPr>
                    <w:t>1</w:t>
                  </w:r>
                  <w:r w:rsidRPr="00807BD2">
                    <w:rPr>
                      <w:szCs w:val="21"/>
                      <w:lang w:val="zh-CN" w:bidi="zh-CN"/>
                    </w:rPr>
                    <w:t>6</w:t>
                  </w:r>
                </w:p>
              </w:tc>
              <w:tc>
                <w:tcPr>
                  <w:tcW w:w="1463" w:type="pct"/>
                  <w:vAlign w:val="center"/>
                </w:tcPr>
                <w:p w14:paraId="013099F3" w14:textId="742DB79A" w:rsidR="00E675BA" w:rsidRPr="00807BD2" w:rsidRDefault="00E675BA" w:rsidP="00E675BA">
                  <w:pPr>
                    <w:jc w:val="center"/>
                    <w:rPr>
                      <w:szCs w:val="21"/>
                      <w:lang w:val="zh-CN" w:bidi="zh-CN"/>
                    </w:rPr>
                  </w:pPr>
                  <w:r w:rsidRPr="00807BD2">
                    <w:rPr>
                      <w:rFonts w:hint="eastAsia"/>
                      <w:szCs w:val="21"/>
                      <w:lang w:val="zh-CN" w:bidi="zh-CN"/>
                    </w:rPr>
                    <w:t>花朝门村</w:t>
                  </w:r>
                </w:p>
              </w:tc>
              <w:tc>
                <w:tcPr>
                  <w:tcW w:w="636" w:type="pct"/>
                  <w:vMerge/>
                  <w:vAlign w:val="center"/>
                </w:tcPr>
                <w:p w14:paraId="408EB035" w14:textId="77777777" w:rsidR="00E675BA" w:rsidRPr="00807BD2" w:rsidRDefault="00E675BA" w:rsidP="00E675BA">
                  <w:pPr>
                    <w:jc w:val="center"/>
                    <w:rPr>
                      <w:szCs w:val="21"/>
                      <w:lang w:val="zh-CN" w:bidi="zh-CN"/>
                    </w:rPr>
                  </w:pPr>
                </w:p>
              </w:tc>
              <w:tc>
                <w:tcPr>
                  <w:tcW w:w="639" w:type="pct"/>
                  <w:vAlign w:val="center"/>
                </w:tcPr>
                <w:p w14:paraId="3D0AC32E" w14:textId="61018922" w:rsidR="00E675BA" w:rsidRPr="00807BD2" w:rsidRDefault="00E675BA" w:rsidP="00E675BA">
                  <w:pPr>
                    <w:jc w:val="center"/>
                    <w:rPr>
                      <w:szCs w:val="21"/>
                      <w:lang w:val="zh-CN" w:bidi="zh-CN"/>
                    </w:rPr>
                  </w:pPr>
                  <w:r w:rsidRPr="00807BD2">
                    <w:rPr>
                      <w:rFonts w:hint="eastAsia"/>
                      <w:szCs w:val="21"/>
                      <w:lang w:val="zh-CN" w:bidi="zh-CN"/>
                    </w:rPr>
                    <w:t>7</w:t>
                  </w:r>
                  <w:r w:rsidRPr="00807BD2">
                    <w:rPr>
                      <w:szCs w:val="21"/>
                      <w:lang w:val="zh-CN" w:bidi="zh-CN"/>
                    </w:rPr>
                    <w:t>00</w:t>
                  </w:r>
                </w:p>
              </w:tc>
              <w:tc>
                <w:tcPr>
                  <w:tcW w:w="732" w:type="pct"/>
                  <w:vAlign w:val="center"/>
                </w:tcPr>
                <w:p w14:paraId="60EE91F4" w14:textId="4B506A4D" w:rsidR="00E675BA" w:rsidRPr="00807BD2" w:rsidRDefault="00E675BA" w:rsidP="00E675BA">
                  <w:pPr>
                    <w:jc w:val="center"/>
                    <w:rPr>
                      <w:szCs w:val="21"/>
                      <w:lang w:val="zh-CN" w:bidi="zh-CN"/>
                    </w:rPr>
                  </w:pPr>
                  <w:r w:rsidRPr="00807BD2">
                    <w:rPr>
                      <w:rFonts w:hint="eastAsia"/>
                      <w:szCs w:val="21"/>
                      <w:lang w:val="zh-CN" w:bidi="zh-CN"/>
                    </w:rPr>
                    <w:t>居民</w:t>
                  </w:r>
                </w:p>
              </w:tc>
              <w:tc>
                <w:tcPr>
                  <w:tcW w:w="1160" w:type="pct"/>
                  <w:vAlign w:val="center"/>
                </w:tcPr>
                <w:p w14:paraId="3B621A1A" w14:textId="5C3DB112" w:rsidR="00E675BA" w:rsidRPr="00807BD2" w:rsidRDefault="00E675BA" w:rsidP="00E675BA">
                  <w:pPr>
                    <w:jc w:val="center"/>
                    <w:rPr>
                      <w:szCs w:val="21"/>
                      <w:lang w:val="zh-CN" w:bidi="zh-CN"/>
                    </w:rPr>
                  </w:pPr>
                  <w:r w:rsidRPr="00807BD2">
                    <w:rPr>
                      <w:szCs w:val="21"/>
                      <w:lang w:val="zh-CN" w:bidi="zh-CN"/>
                    </w:rPr>
                    <w:t>125</w:t>
                  </w:r>
                  <w:r w:rsidRPr="00807BD2">
                    <w:rPr>
                      <w:rFonts w:hint="eastAsia"/>
                      <w:szCs w:val="21"/>
                      <w:lang w:val="zh-CN" w:bidi="zh-CN"/>
                    </w:rPr>
                    <w:t>户，</w:t>
                  </w:r>
                  <w:r w:rsidRPr="00807BD2">
                    <w:rPr>
                      <w:szCs w:val="21"/>
                      <w:lang w:val="zh-CN" w:bidi="zh-CN"/>
                    </w:rPr>
                    <w:t>438</w:t>
                  </w:r>
                  <w:r w:rsidRPr="00807BD2">
                    <w:rPr>
                      <w:rFonts w:hint="eastAsia"/>
                      <w:szCs w:val="21"/>
                      <w:lang w:val="zh-CN" w:bidi="zh-CN"/>
                    </w:rPr>
                    <w:t>人</w:t>
                  </w:r>
                </w:p>
              </w:tc>
            </w:tr>
            <w:tr w:rsidR="00E675BA" w:rsidRPr="00807BD2" w14:paraId="76994D8D" w14:textId="77777777" w:rsidTr="002B1BA2">
              <w:trPr>
                <w:trHeight w:val="340"/>
              </w:trPr>
              <w:tc>
                <w:tcPr>
                  <w:tcW w:w="370" w:type="pct"/>
                  <w:vAlign w:val="center"/>
                </w:tcPr>
                <w:p w14:paraId="4C2EB359" w14:textId="7F0F3EC1" w:rsidR="00E675BA" w:rsidRPr="00807BD2" w:rsidRDefault="00E675BA" w:rsidP="00E675BA">
                  <w:pPr>
                    <w:jc w:val="center"/>
                    <w:rPr>
                      <w:szCs w:val="21"/>
                      <w:lang w:val="zh-CN" w:bidi="zh-CN"/>
                    </w:rPr>
                  </w:pPr>
                  <w:r w:rsidRPr="00807BD2">
                    <w:rPr>
                      <w:rFonts w:hint="eastAsia"/>
                      <w:szCs w:val="21"/>
                      <w:lang w:val="zh-CN" w:bidi="zh-CN"/>
                    </w:rPr>
                    <w:t>1</w:t>
                  </w:r>
                  <w:r w:rsidRPr="00807BD2">
                    <w:rPr>
                      <w:szCs w:val="21"/>
                      <w:lang w:val="zh-CN" w:bidi="zh-CN"/>
                    </w:rPr>
                    <w:t>7</w:t>
                  </w:r>
                </w:p>
              </w:tc>
              <w:tc>
                <w:tcPr>
                  <w:tcW w:w="1463" w:type="pct"/>
                  <w:vAlign w:val="center"/>
                </w:tcPr>
                <w:p w14:paraId="36A328DC" w14:textId="1F7C91DA" w:rsidR="00E675BA" w:rsidRPr="00807BD2" w:rsidRDefault="00E675BA" w:rsidP="00E675BA">
                  <w:pPr>
                    <w:jc w:val="center"/>
                    <w:rPr>
                      <w:szCs w:val="21"/>
                      <w:lang w:val="zh-CN" w:bidi="zh-CN"/>
                    </w:rPr>
                  </w:pPr>
                  <w:r w:rsidRPr="00807BD2">
                    <w:rPr>
                      <w:rFonts w:hint="eastAsia"/>
                      <w:szCs w:val="21"/>
                      <w:lang w:val="zh-CN" w:bidi="zh-CN"/>
                    </w:rPr>
                    <w:t>黄家坝村</w:t>
                  </w:r>
                </w:p>
              </w:tc>
              <w:tc>
                <w:tcPr>
                  <w:tcW w:w="636" w:type="pct"/>
                  <w:vMerge w:val="restart"/>
                  <w:vAlign w:val="center"/>
                </w:tcPr>
                <w:p w14:paraId="2C635D5C" w14:textId="08F41F9B" w:rsidR="00E675BA" w:rsidRPr="00807BD2" w:rsidRDefault="00E675BA" w:rsidP="00E675BA">
                  <w:pPr>
                    <w:jc w:val="center"/>
                    <w:rPr>
                      <w:szCs w:val="21"/>
                      <w:lang w:val="zh-CN" w:bidi="zh-CN"/>
                    </w:rPr>
                  </w:pPr>
                  <w:r w:rsidRPr="00807BD2">
                    <w:rPr>
                      <w:rFonts w:hint="eastAsia"/>
                      <w:szCs w:val="21"/>
                      <w:lang w:val="zh-CN" w:bidi="zh-CN"/>
                    </w:rPr>
                    <w:t>西北侧</w:t>
                  </w:r>
                </w:p>
              </w:tc>
              <w:tc>
                <w:tcPr>
                  <w:tcW w:w="639" w:type="pct"/>
                  <w:vAlign w:val="center"/>
                </w:tcPr>
                <w:p w14:paraId="7B01594D" w14:textId="2E10904E" w:rsidR="00E675BA" w:rsidRPr="00807BD2" w:rsidRDefault="00E675BA" w:rsidP="00E675BA">
                  <w:pPr>
                    <w:jc w:val="center"/>
                    <w:rPr>
                      <w:szCs w:val="21"/>
                      <w:lang w:val="zh-CN" w:bidi="zh-CN"/>
                    </w:rPr>
                  </w:pPr>
                  <w:r w:rsidRPr="00807BD2">
                    <w:rPr>
                      <w:rFonts w:hint="eastAsia"/>
                      <w:szCs w:val="21"/>
                      <w:lang w:val="zh-CN" w:bidi="zh-CN"/>
                    </w:rPr>
                    <w:t>3</w:t>
                  </w:r>
                  <w:r w:rsidRPr="00807BD2">
                    <w:rPr>
                      <w:szCs w:val="21"/>
                      <w:lang w:val="zh-CN" w:bidi="zh-CN"/>
                    </w:rPr>
                    <w:t>44</w:t>
                  </w:r>
                </w:p>
              </w:tc>
              <w:tc>
                <w:tcPr>
                  <w:tcW w:w="732" w:type="pct"/>
                  <w:vAlign w:val="center"/>
                </w:tcPr>
                <w:p w14:paraId="7DCBD8BA" w14:textId="294A5639" w:rsidR="00E675BA" w:rsidRPr="00807BD2" w:rsidRDefault="00E675BA" w:rsidP="00E675BA">
                  <w:pPr>
                    <w:jc w:val="center"/>
                    <w:rPr>
                      <w:szCs w:val="21"/>
                      <w:lang w:val="zh-CN" w:bidi="zh-CN"/>
                    </w:rPr>
                  </w:pPr>
                  <w:r w:rsidRPr="00807BD2">
                    <w:rPr>
                      <w:rFonts w:hint="eastAsia"/>
                      <w:szCs w:val="21"/>
                      <w:lang w:val="zh-CN" w:bidi="zh-CN"/>
                    </w:rPr>
                    <w:t>居民</w:t>
                  </w:r>
                </w:p>
              </w:tc>
              <w:tc>
                <w:tcPr>
                  <w:tcW w:w="1160" w:type="pct"/>
                  <w:vAlign w:val="center"/>
                </w:tcPr>
                <w:p w14:paraId="10465E38" w14:textId="61BC773B" w:rsidR="00E675BA" w:rsidRPr="00807BD2" w:rsidRDefault="00E675BA" w:rsidP="00E675BA">
                  <w:pPr>
                    <w:jc w:val="center"/>
                    <w:rPr>
                      <w:szCs w:val="21"/>
                      <w:lang w:val="zh-CN" w:bidi="zh-CN"/>
                    </w:rPr>
                  </w:pPr>
                  <w:r w:rsidRPr="00807BD2">
                    <w:rPr>
                      <w:szCs w:val="21"/>
                      <w:lang w:val="zh-CN" w:bidi="zh-CN"/>
                    </w:rPr>
                    <w:t>240</w:t>
                  </w:r>
                  <w:r w:rsidRPr="00807BD2">
                    <w:rPr>
                      <w:rFonts w:hint="eastAsia"/>
                      <w:szCs w:val="21"/>
                      <w:lang w:val="zh-CN" w:bidi="zh-CN"/>
                    </w:rPr>
                    <w:t>户，</w:t>
                  </w:r>
                  <w:r w:rsidRPr="00807BD2">
                    <w:rPr>
                      <w:szCs w:val="21"/>
                      <w:lang w:val="zh-CN" w:bidi="zh-CN"/>
                    </w:rPr>
                    <w:t>840</w:t>
                  </w:r>
                  <w:r w:rsidRPr="00807BD2">
                    <w:rPr>
                      <w:rFonts w:hint="eastAsia"/>
                      <w:szCs w:val="21"/>
                      <w:lang w:val="zh-CN" w:bidi="zh-CN"/>
                    </w:rPr>
                    <w:t>人</w:t>
                  </w:r>
                </w:p>
              </w:tc>
            </w:tr>
            <w:tr w:rsidR="00E675BA" w:rsidRPr="00807BD2" w14:paraId="4AAC353B" w14:textId="77777777" w:rsidTr="002B1BA2">
              <w:trPr>
                <w:trHeight w:val="340"/>
              </w:trPr>
              <w:tc>
                <w:tcPr>
                  <w:tcW w:w="370" w:type="pct"/>
                  <w:vAlign w:val="center"/>
                </w:tcPr>
                <w:p w14:paraId="217B91C8" w14:textId="779AE4DC" w:rsidR="00E675BA" w:rsidRPr="00807BD2" w:rsidRDefault="00E675BA" w:rsidP="00E675BA">
                  <w:pPr>
                    <w:jc w:val="center"/>
                    <w:rPr>
                      <w:szCs w:val="21"/>
                      <w:lang w:val="zh-CN" w:bidi="zh-CN"/>
                    </w:rPr>
                  </w:pPr>
                  <w:r w:rsidRPr="00807BD2">
                    <w:rPr>
                      <w:rFonts w:hint="eastAsia"/>
                      <w:szCs w:val="21"/>
                      <w:lang w:val="zh-CN" w:bidi="zh-CN"/>
                    </w:rPr>
                    <w:t>1</w:t>
                  </w:r>
                  <w:r w:rsidRPr="00807BD2">
                    <w:rPr>
                      <w:szCs w:val="21"/>
                      <w:lang w:val="zh-CN" w:bidi="zh-CN"/>
                    </w:rPr>
                    <w:t>8</w:t>
                  </w:r>
                </w:p>
              </w:tc>
              <w:tc>
                <w:tcPr>
                  <w:tcW w:w="1463" w:type="pct"/>
                  <w:vAlign w:val="center"/>
                </w:tcPr>
                <w:p w14:paraId="1C945E61" w14:textId="6EE3D245" w:rsidR="00E675BA" w:rsidRPr="00807BD2" w:rsidRDefault="00E675BA" w:rsidP="00E675BA">
                  <w:pPr>
                    <w:jc w:val="center"/>
                    <w:rPr>
                      <w:szCs w:val="21"/>
                      <w:lang w:val="zh-CN" w:bidi="zh-CN"/>
                    </w:rPr>
                  </w:pPr>
                  <w:r w:rsidRPr="00807BD2">
                    <w:rPr>
                      <w:rFonts w:hint="eastAsia"/>
                      <w:szCs w:val="21"/>
                      <w:lang w:val="zh-CN" w:bidi="zh-CN"/>
                    </w:rPr>
                    <w:t>青苗</w:t>
                  </w:r>
                  <w:proofErr w:type="gramStart"/>
                  <w:r w:rsidRPr="00807BD2">
                    <w:rPr>
                      <w:rFonts w:hint="eastAsia"/>
                      <w:szCs w:val="21"/>
                      <w:lang w:val="zh-CN" w:bidi="zh-CN"/>
                    </w:rPr>
                    <w:t>咀</w:t>
                  </w:r>
                  <w:proofErr w:type="gramEnd"/>
                  <w:r w:rsidRPr="00807BD2">
                    <w:rPr>
                      <w:rFonts w:hint="eastAsia"/>
                      <w:szCs w:val="21"/>
                      <w:lang w:val="zh-CN" w:bidi="zh-CN"/>
                    </w:rPr>
                    <w:t>村</w:t>
                  </w:r>
                </w:p>
              </w:tc>
              <w:tc>
                <w:tcPr>
                  <w:tcW w:w="636" w:type="pct"/>
                  <w:vMerge/>
                  <w:vAlign w:val="center"/>
                </w:tcPr>
                <w:p w14:paraId="02F575FA" w14:textId="77777777" w:rsidR="00E675BA" w:rsidRPr="00807BD2" w:rsidRDefault="00E675BA" w:rsidP="00E675BA">
                  <w:pPr>
                    <w:jc w:val="center"/>
                    <w:rPr>
                      <w:szCs w:val="21"/>
                      <w:lang w:val="zh-CN" w:bidi="zh-CN"/>
                    </w:rPr>
                  </w:pPr>
                </w:p>
              </w:tc>
              <w:tc>
                <w:tcPr>
                  <w:tcW w:w="639" w:type="pct"/>
                  <w:vAlign w:val="center"/>
                </w:tcPr>
                <w:p w14:paraId="1DBB96EB" w14:textId="68A33D5F" w:rsidR="00E675BA" w:rsidRPr="00807BD2" w:rsidRDefault="00E675BA" w:rsidP="00E675BA">
                  <w:pPr>
                    <w:jc w:val="center"/>
                    <w:rPr>
                      <w:szCs w:val="21"/>
                      <w:lang w:val="zh-CN" w:bidi="zh-CN"/>
                    </w:rPr>
                  </w:pPr>
                  <w:r w:rsidRPr="00807BD2">
                    <w:rPr>
                      <w:rFonts w:hint="eastAsia"/>
                      <w:szCs w:val="21"/>
                      <w:lang w:val="zh-CN" w:bidi="zh-CN"/>
                    </w:rPr>
                    <w:t>5</w:t>
                  </w:r>
                  <w:r w:rsidRPr="00807BD2">
                    <w:rPr>
                      <w:szCs w:val="21"/>
                      <w:lang w:val="zh-CN" w:bidi="zh-CN"/>
                    </w:rPr>
                    <w:t>52</w:t>
                  </w:r>
                </w:p>
              </w:tc>
              <w:tc>
                <w:tcPr>
                  <w:tcW w:w="732" w:type="pct"/>
                  <w:vAlign w:val="center"/>
                </w:tcPr>
                <w:p w14:paraId="40997776" w14:textId="7B62210C" w:rsidR="00E675BA" w:rsidRPr="00807BD2" w:rsidRDefault="00E675BA" w:rsidP="00E675BA">
                  <w:pPr>
                    <w:jc w:val="center"/>
                    <w:rPr>
                      <w:szCs w:val="21"/>
                      <w:lang w:val="zh-CN" w:bidi="zh-CN"/>
                    </w:rPr>
                  </w:pPr>
                  <w:r w:rsidRPr="00807BD2">
                    <w:rPr>
                      <w:rFonts w:hint="eastAsia"/>
                      <w:szCs w:val="21"/>
                      <w:lang w:val="zh-CN" w:bidi="zh-CN"/>
                    </w:rPr>
                    <w:t>居民</w:t>
                  </w:r>
                </w:p>
              </w:tc>
              <w:tc>
                <w:tcPr>
                  <w:tcW w:w="1160" w:type="pct"/>
                  <w:vAlign w:val="center"/>
                </w:tcPr>
                <w:p w14:paraId="5A88BC49" w14:textId="67389FE4" w:rsidR="00E675BA" w:rsidRPr="00807BD2" w:rsidRDefault="00E675BA" w:rsidP="00E675BA">
                  <w:pPr>
                    <w:jc w:val="center"/>
                    <w:rPr>
                      <w:szCs w:val="21"/>
                      <w:lang w:val="zh-CN" w:bidi="zh-CN"/>
                    </w:rPr>
                  </w:pPr>
                  <w:r w:rsidRPr="00807BD2">
                    <w:rPr>
                      <w:szCs w:val="21"/>
                      <w:lang w:val="zh-CN" w:bidi="zh-CN"/>
                    </w:rPr>
                    <w:t>300</w:t>
                  </w:r>
                  <w:r w:rsidRPr="00807BD2">
                    <w:rPr>
                      <w:rFonts w:hint="eastAsia"/>
                      <w:szCs w:val="21"/>
                      <w:lang w:val="zh-CN" w:bidi="zh-CN"/>
                    </w:rPr>
                    <w:t>户，</w:t>
                  </w:r>
                  <w:r w:rsidRPr="00807BD2">
                    <w:rPr>
                      <w:szCs w:val="21"/>
                      <w:lang w:val="zh-CN" w:bidi="zh-CN"/>
                    </w:rPr>
                    <w:t>1050</w:t>
                  </w:r>
                  <w:r w:rsidRPr="00807BD2">
                    <w:rPr>
                      <w:rFonts w:hint="eastAsia"/>
                      <w:szCs w:val="21"/>
                      <w:lang w:val="zh-CN" w:bidi="zh-CN"/>
                    </w:rPr>
                    <w:t>人</w:t>
                  </w:r>
                </w:p>
              </w:tc>
            </w:tr>
            <w:tr w:rsidR="00E675BA" w:rsidRPr="00807BD2" w14:paraId="739AD13A" w14:textId="77777777" w:rsidTr="002B1BA2">
              <w:trPr>
                <w:trHeight w:val="340"/>
              </w:trPr>
              <w:tc>
                <w:tcPr>
                  <w:tcW w:w="370" w:type="pct"/>
                  <w:vAlign w:val="center"/>
                </w:tcPr>
                <w:p w14:paraId="1DE845B0" w14:textId="2BED604D" w:rsidR="00E675BA" w:rsidRPr="00807BD2" w:rsidRDefault="00E675BA" w:rsidP="00E675BA">
                  <w:pPr>
                    <w:jc w:val="center"/>
                    <w:rPr>
                      <w:szCs w:val="21"/>
                      <w:lang w:val="zh-CN" w:bidi="zh-CN"/>
                    </w:rPr>
                  </w:pPr>
                  <w:r w:rsidRPr="00807BD2">
                    <w:rPr>
                      <w:rFonts w:hint="eastAsia"/>
                      <w:szCs w:val="21"/>
                      <w:lang w:val="zh-CN" w:bidi="zh-CN"/>
                    </w:rPr>
                    <w:t>1</w:t>
                  </w:r>
                  <w:r w:rsidRPr="00807BD2">
                    <w:rPr>
                      <w:szCs w:val="21"/>
                      <w:lang w:val="zh-CN" w:bidi="zh-CN"/>
                    </w:rPr>
                    <w:t>9</w:t>
                  </w:r>
                </w:p>
              </w:tc>
              <w:tc>
                <w:tcPr>
                  <w:tcW w:w="1463" w:type="pct"/>
                  <w:vAlign w:val="center"/>
                </w:tcPr>
                <w:p w14:paraId="72C63CB0" w14:textId="79D09213" w:rsidR="00E675BA" w:rsidRPr="00807BD2" w:rsidRDefault="00E675BA" w:rsidP="00E675BA">
                  <w:pPr>
                    <w:jc w:val="center"/>
                    <w:rPr>
                      <w:szCs w:val="21"/>
                      <w:lang w:val="zh-CN" w:bidi="zh-CN"/>
                    </w:rPr>
                  </w:pPr>
                  <w:r w:rsidRPr="00807BD2">
                    <w:rPr>
                      <w:rFonts w:hint="eastAsia"/>
                      <w:szCs w:val="21"/>
                      <w:lang w:val="zh-CN" w:bidi="zh-CN"/>
                    </w:rPr>
                    <w:t>伍家沟村</w:t>
                  </w:r>
                </w:p>
              </w:tc>
              <w:tc>
                <w:tcPr>
                  <w:tcW w:w="636" w:type="pct"/>
                  <w:vMerge w:val="restart"/>
                  <w:vAlign w:val="center"/>
                </w:tcPr>
                <w:p w14:paraId="3A131E47" w14:textId="70345D58" w:rsidR="00E675BA" w:rsidRPr="00807BD2" w:rsidRDefault="00E675BA" w:rsidP="00E675BA">
                  <w:pPr>
                    <w:jc w:val="center"/>
                    <w:rPr>
                      <w:szCs w:val="21"/>
                      <w:lang w:val="zh-CN" w:bidi="zh-CN"/>
                    </w:rPr>
                  </w:pPr>
                  <w:r w:rsidRPr="00807BD2">
                    <w:rPr>
                      <w:rFonts w:hint="eastAsia"/>
                      <w:szCs w:val="21"/>
                      <w:lang w:val="zh-CN" w:bidi="zh-CN"/>
                    </w:rPr>
                    <w:t>北侧</w:t>
                  </w:r>
                </w:p>
              </w:tc>
              <w:tc>
                <w:tcPr>
                  <w:tcW w:w="639" w:type="pct"/>
                  <w:vAlign w:val="center"/>
                </w:tcPr>
                <w:p w14:paraId="0A7D6AD4" w14:textId="50D22416" w:rsidR="00E675BA" w:rsidRPr="00807BD2" w:rsidRDefault="00E675BA" w:rsidP="00E675BA">
                  <w:pPr>
                    <w:jc w:val="center"/>
                    <w:rPr>
                      <w:szCs w:val="21"/>
                      <w:lang w:val="zh-CN" w:bidi="zh-CN"/>
                    </w:rPr>
                  </w:pPr>
                  <w:r w:rsidRPr="00807BD2">
                    <w:rPr>
                      <w:szCs w:val="21"/>
                      <w:lang w:val="zh-CN" w:bidi="zh-CN"/>
                    </w:rPr>
                    <w:t>78</w:t>
                  </w:r>
                </w:p>
              </w:tc>
              <w:tc>
                <w:tcPr>
                  <w:tcW w:w="732" w:type="pct"/>
                  <w:vAlign w:val="center"/>
                </w:tcPr>
                <w:p w14:paraId="0878031D" w14:textId="33D19C84" w:rsidR="00E675BA" w:rsidRPr="00807BD2" w:rsidRDefault="00E675BA" w:rsidP="00E675BA">
                  <w:pPr>
                    <w:jc w:val="center"/>
                    <w:rPr>
                      <w:szCs w:val="21"/>
                      <w:lang w:val="zh-CN" w:bidi="zh-CN"/>
                    </w:rPr>
                  </w:pPr>
                  <w:r w:rsidRPr="00807BD2">
                    <w:rPr>
                      <w:rFonts w:hint="eastAsia"/>
                      <w:szCs w:val="21"/>
                      <w:lang w:val="zh-CN" w:bidi="zh-CN"/>
                    </w:rPr>
                    <w:t>居民</w:t>
                  </w:r>
                </w:p>
              </w:tc>
              <w:tc>
                <w:tcPr>
                  <w:tcW w:w="1160" w:type="pct"/>
                  <w:vAlign w:val="center"/>
                </w:tcPr>
                <w:p w14:paraId="7F1C1692" w14:textId="63B69847" w:rsidR="00E675BA" w:rsidRPr="00807BD2" w:rsidRDefault="00E675BA" w:rsidP="00E675BA">
                  <w:pPr>
                    <w:jc w:val="center"/>
                    <w:rPr>
                      <w:szCs w:val="21"/>
                      <w:lang w:val="zh-CN" w:bidi="zh-CN"/>
                    </w:rPr>
                  </w:pPr>
                  <w:r w:rsidRPr="00807BD2">
                    <w:rPr>
                      <w:szCs w:val="21"/>
                      <w:lang w:val="zh-CN" w:bidi="zh-CN"/>
                    </w:rPr>
                    <w:t>39</w:t>
                  </w:r>
                  <w:r w:rsidRPr="00807BD2">
                    <w:rPr>
                      <w:rFonts w:hint="eastAsia"/>
                      <w:szCs w:val="21"/>
                      <w:lang w:val="zh-CN" w:bidi="zh-CN"/>
                    </w:rPr>
                    <w:t>户，</w:t>
                  </w:r>
                  <w:r w:rsidRPr="00807BD2">
                    <w:rPr>
                      <w:szCs w:val="21"/>
                      <w:lang w:val="zh-CN" w:bidi="zh-CN"/>
                    </w:rPr>
                    <w:t>137</w:t>
                  </w:r>
                  <w:r w:rsidRPr="00807BD2">
                    <w:rPr>
                      <w:rFonts w:hint="eastAsia"/>
                      <w:szCs w:val="21"/>
                      <w:lang w:val="zh-CN" w:bidi="zh-CN"/>
                    </w:rPr>
                    <w:t>人</w:t>
                  </w:r>
                </w:p>
              </w:tc>
            </w:tr>
            <w:tr w:rsidR="00E675BA" w:rsidRPr="00807BD2" w14:paraId="214B9C9C" w14:textId="77777777" w:rsidTr="002B1BA2">
              <w:trPr>
                <w:trHeight w:val="340"/>
              </w:trPr>
              <w:tc>
                <w:tcPr>
                  <w:tcW w:w="370" w:type="pct"/>
                  <w:vAlign w:val="center"/>
                </w:tcPr>
                <w:p w14:paraId="3A674355" w14:textId="6F3C7142" w:rsidR="00E675BA" w:rsidRPr="00807BD2" w:rsidRDefault="00E675BA" w:rsidP="00E675BA">
                  <w:pPr>
                    <w:jc w:val="center"/>
                    <w:rPr>
                      <w:szCs w:val="21"/>
                      <w:lang w:val="zh-CN" w:bidi="zh-CN"/>
                    </w:rPr>
                  </w:pPr>
                  <w:r w:rsidRPr="00807BD2">
                    <w:rPr>
                      <w:rFonts w:hint="eastAsia"/>
                      <w:szCs w:val="21"/>
                      <w:lang w:val="zh-CN" w:bidi="zh-CN"/>
                    </w:rPr>
                    <w:t>2</w:t>
                  </w:r>
                  <w:r w:rsidRPr="00807BD2">
                    <w:rPr>
                      <w:szCs w:val="21"/>
                      <w:lang w:val="zh-CN" w:bidi="zh-CN"/>
                    </w:rPr>
                    <w:t>0</w:t>
                  </w:r>
                </w:p>
              </w:tc>
              <w:tc>
                <w:tcPr>
                  <w:tcW w:w="1463" w:type="pct"/>
                  <w:vAlign w:val="center"/>
                </w:tcPr>
                <w:p w14:paraId="268EF0B8" w14:textId="3B8BC58D" w:rsidR="00E675BA" w:rsidRPr="00807BD2" w:rsidRDefault="00E675BA" w:rsidP="00E675BA">
                  <w:pPr>
                    <w:jc w:val="center"/>
                    <w:rPr>
                      <w:szCs w:val="21"/>
                      <w:lang w:val="zh-CN" w:bidi="zh-CN"/>
                    </w:rPr>
                  </w:pPr>
                  <w:r w:rsidRPr="00807BD2">
                    <w:rPr>
                      <w:rFonts w:hint="eastAsia"/>
                      <w:szCs w:val="21"/>
                      <w:lang w:val="zh-CN" w:bidi="zh-CN"/>
                    </w:rPr>
                    <w:t>伏龙寺村</w:t>
                  </w:r>
                </w:p>
              </w:tc>
              <w:tc>
                <w:tcPr>
                  <w:tcW w:w="636" w:type="pct"/>
                  <w:vMerge/>
                  <w:vAlign w:val="center"/>
                </w:tcPr>
                <w:p w14:paraId="54B57857" w14:textId="77777777" w:rsidR="00E675BA" w:rsidRPr="00807BD2" w:rsidRDefault="00E675BA" w:rsidP="00E675BA">
                  <w:pPr>
                    <w:jc w:val="center"/>
                    <w:rPr>
                      <w:szCs w:val="21"/>
                      <w:lang w:val="zh-CN" w:bidi="zh-CN"/>
                    </w:rPr>
                  </w:pPr>
                </w:p>
              </w:tc>
              <w:tc>
                <w:tcPr>
                  <w:tcW w:w="639" w:type="pct"/>
                  <w:vAlign w:val="center"/>
                </w:tcPr>
                <w:p w14:paraId="50D695F8" w14:textId="1F181ECF" w:rsidR="00E675BA" w:rsidRPr="00807BD2" w:rsidRDefault="00E675BA" w:rsidP="00E675BA">
                  <w:pPr>
                    <w:jc w:val="center"/>
                    <w:rPr>
                      <w:szCs w:val="21"/>
                      <w:lang w:val="zh-CN" w:bidi="zh-CN"/>
                    </w:rPr>
                  </w:pPr>
                  <w:r w:rsidRPr="00807BD2">
                    <w:rPr>
                      <w:rFonts w:hint="eastAsia"/>
                      <w:szCs w:val="21"/>
                      <w:lang w:val="zh-CN" w:bidi="zh-CN"/>
                    </w:rPr>
                    <w:t>1</w:t>
                  </w:r>
                  <w:r w:rsidRPr="00807BD2">
                    <w:rPr>
                      <w:szCs w:val="21"/>
                      <w:lang w:val="zh-CN" w:bidi="zh-CN"/>
                    </w:rPr>
                    <w:t>83</w:t>
                  </w:r>
                </w:p>
              </w:tc>
              <w:tc>
                <w:tcPr>
                  <w:tcW w:w="732" w:type="pct"/>
                  <w:vAlign w:val="center"/>
                </w:tcPr>
                <w:p w14:paraId="5344284E" w14:textId="5589176A" w:rsidR="00E675BA" w:rsidRPr="00807BD2" w:rsidRDefault="00E675BA" w:rsidP="00E675BA">
                  <w:pPr>
                    <w:jc w:val="center"/>
                    <w:rPr>
                      <w:szCs w:val="21"/>
                      <w:lang w:val="zh-CN" w:bidi="zh-CN"/>
                    </w:rPr>
                  </w:pPr>
                  <w:r w:rsidRPr="00807BD2">
                    <w:rPr>
                      <w:rFonts w:hint="eastAsia"/>
                      <w:szCs w:val="21"/>
                      <w:lang w:val="zh-CN" w:bidi="zh-CN"/>
                    </w:rPr>
                    <w:t>居民</w:t>
                  </w:r>
                </w:p>
              </w:tc>
              <w:tc>
                <w:tcPr>
                  <w:tcW w:w="1160" w:type="pct"/>
                  <w:vAlign w:val="center"/>
                </w:tcPr>
                <w:p w14:paraId="78CB10AC" w14:textId="1C4684BF" w:rsidR="00E675BA" w:rsidRPr="00807BD2" w:rsidRDefault="00E675BA" w:rsidP="00E675BA">
                  <w:pPr>
                    <w:jc w:val="center"/>
                    <w:rPr>
                      <w:szCs w:val="21"/>
                      <w:lang w:val="zh-CN" w:bidi="zh-CN"/>
                    </w:rPr>
                  </w:pPr>
                  <w:r w:rsidRPr="00807BD2">
                    <w:rPr>
                      <w:szCs w:val="21"/>
                      <w:lang w:val="zh-CN" w:bidi="zh-CN"/>
                    </w:rPr>
                    <w:t>88</w:t>
                  </w:r>
                  <w:r w:rsidRPr="00807BD2">
                    <w:rPr>
                      <w:rFonts w:hint="eastAsia"/>
                      <w:szCs w:val="21"/>
                      <w:lang w:val="zh-CN" w:bidi="zh-CN"/>
                    </w:rPr>
                    <w:t>户，</w:t>
                  </w:r>
                  <w:r w:rsidRPr="00807BD2">
                    <w:rPr>
                      <w:szCs w:val="21"/>
                      <w:lang w:val="zh-CN" w:bidi="zh-CN"/>
                    </w:rPr>
                    <w:t>308</w:t>
                  </w:r>
                  <w:r w:rsidRPr="00807BD2">
                    <w:rPr>
                      <w:rFonts w:hint="eastAsia"/>
                      <w:szCs w:val="21"/>
                      <w:lang w:val="zh-CN" w:bidi="zh-CN"/>
                    </w:rPr>
                    <w:t>人</w:t>
                  </w:r>
                </w:p>
              </w:tc>
            </w:tr>
            <w:tr w:rsidR="00E675BA" w:rsidRPr="00807BD2" w14:paraId="7281A26A" w14:textId="77777777" w:rsidTr="002B1BA2">
              <w:trPr>
                <w:trHeight w:val="340"/>
              </w:trPr>
              <w:tc>
                <w:tcPr>
                  <w:tcW w:w="370" w:type="pct"/>
                  <w:vAlign w:val="center"/>
                </w:tcPr>
                <w:p w14:paraId="3E17B8E1" w14:textId="1A584354" w:rsidR="00E675BA" w:rsidRPr="00807BD2" w:rsidRDefault="00E675BA" w:rsidP="00AB0367">
                  <w:pPr>
                    <w:jc w:val="center"/>
                    <w:rPr>
                      <w:szCs w:val="21"/>
                      <w:lang w:val="zh-CN" w:bidi="zh-CN"/>
                    </w:rPr>
                  </w:pPr>
                  <w:r w:rsidRPr="00807BD2">
                    <w:rPr>
                      <w:rFonts w:hint="eastAsia"/>
                      <w:szCs w:val="21"/>
                      <w:lang w:val="zh-CN" w:bidi="zh-CN"/>
                    </w:rPr>
                    <w:t>2</w:t>
                  </w:r>
                  <w:r w:rsidRPr="00807BD2">
                    <w:rPr>
                      <w:szCs w:val="21"/>
                      <w:lang w:val="zh-CN" w:bidi="zh-CN"/>
                    </w:rPr>
                    <w:t>1</w:t>
                  </w:r>
                </w:p>
              </w:tc>
              <w:tc>
                <w:tcPr>
                  <w:tcW w:w="1463" w:type="pct"/>
                  <w:vAlign w:val="center"/>
                </w:tcPr>
                <w:p w14:paraId="2F1C73BB" w14:textId="7966D1F0" w:rsidR="00E675BA" w:rsidRPr="00807BD2" w:rsidRDefault="00E675BA" w:rsidP="00AB0367">
                  <w:pPr>
                    <w:jc w:val="center"/>
                    <w:rPr>
                      <w:szCs w:val="21"/>
                      <w:lang w:val="zh-CN" w:bidi="zh-CN"/>
                    </w:rPr>
                  </w:pPr>
                  <w:r w:rsidRPr="00807BD2">
                    <w:rPr>
                      <w:rFonts w:hint="eastAsia"/>
                      <w:szCs w:val="21"/>
                      <w:lang w:val="zh-CN" w:bidi="zh-CN"/>
                    </w:rPr>
                    <w:t>开江县任市镇污水厂</w:t>
                  </w:r>
                </w:p>
              </w:tc>
              <w:tc>
                <w:tcPr>
                  <w:tcW w:w="636" w:type="pct"/>
                  <w:vMerge/>
                  <w:vAlign w:val="center"/>
                </w:tcPr>
                <w:p w14:paraId="7190A2F3" w14:textId="77777777" w:rsidR="00E675BA" w:rsidRPr="00807BD2" w:rsidRDefault="00E675BA" w:rsidP="00AB0367">
                  <w:pPr>
                    <w:jc w:val="center"/>
                    <w:rPr>
                      <w:szCs w:val="21"/>
                      <w:lang w:val="zh-CN" w:bidi="zh-CN"/>
                    </w:rPr>
                  </w:pPr>
                </w:p>
              </w:tc>
              <w:tc>
                <w:tcPr>
                  <w:tcW w:w="639" w:type="pct"/>
                  <w:vAlign w:val="center"/>
                </w:tcPr>
                <w:p w14:paraId="54C83232" w14:textId="11CD0041" w:rsidR="00E675BA" w:rsidRPr="00807BD2" w:rsidRDefault="00E675BA" w:rsidP="00AB0367">
                  <w:pPr>
                    <w:jc w:val="center"/>
                    <w:rPr>
                      <w:szCs w:val="21"/>
                      <w:lang w:val="zh-CN" w:bidi="zh-CN"/>
                    </w:rPr>
                  </w:pPr>
                  <w:r w:rsidRPr="00807BD2">
                    <w:rPr>
                      <w:rFonts w:hint="eastAsia"/>
                      <w:szCs w:val="21"/>
                      <w:lang w:val="zh-CN" w:bidi="zh-CN"/>
                    </w:rPr>
                    <w:t>2</w:t>
                  </w:r>
                  <w:r w:rsidRPr="00807BD2">
                    <w:rPr>
                      <w:szCs w:val="21"/>
                      <w:lang w:val="zh-CN" w:bidi="zh-CN"/>
                    </w:rPr>
                    <w:t>8</w:t>
                  </w:r>
                </w:p>
              </w:tc>
              <w:tc>
                <w:tcPr>
                  <w:tcW w:w="732" w:type="pct"/>
                  <w:vAlign w:val="center"/>
                </w:tcPr>
                <w:p w14:paraId="1F3A93FD" w14:textId="214B3D2D" w:rsidR="00E675BA" w:rsidRPr="00807BD2" w:rsidRDefault="00E675BA" w:rsidP="00AB0367">
                  <w:pPr>
                    <w:jc w:val="center"/>
                    <w:rPr>
                      <w:szCs w:val="21"/>
                      <w:lang w:val="zh-CN" w:bidi="zh-CN"/>
                    </w:rPr>
                  </w:pPr>
                  <w:r w:rsidRPr="00807BD2">
                    <w:rPr>
                      <w:rFonts w:hint="eastAsia"/>
                      <w:szCs w:val="21"/>
                      <w:lang w:val="zh-CN" w:bidi="zh-CN"/>
                    </w:rPr>
                    <w:t>企业</w:t>
                  </w:r>
                </w:p>
              </w:tc>
              <w:tc>
                <w:tcPr>
                  <w:tcW w:w="1160" w:type="pct"/>
                  <w:vAlign w:val="center"/>
                </w:tcPr>
                <w:p w14:paraId="254C1300" w14:textId="3DE39697" w:rsidR="00E675BA" w:rsidRPr="00807BD2" w:rsidRDefault="00E675BA" w:rsidP="00AB0367">
                  <w:pPr>
                    <w:jc w:val="center"/>
                    <w:rPr>
                      <w:szCs w:val="21"/>
                      <w:lang w:val="zh-CN" w:bidi="zh-CN"/>
                    </w:rPr>
                  </w:pPr>
                  <w:r w:rsidRPr="00807BD2">
                    <w:rPr>
                      <w:rFonts w:hint="eastAsia"/>
                      <w:szCs w:val="21"/>
                      <w:lang w:val="zh-CN" w:bidi="zh-CN"/>
                    </w:rPr>
                    <w:t>处理任市镇生活污水</w:t>
                  </w:r>
                </w:p>
              </w:tc>
            </w:tr>
          </w:tbl>
          <w:p w14:paraId="45577CC6" w14:textId="32B17299" w:rsidR="00A860DF" w:rsidRPr="00807BD2" w:rsidRDefault="00A860DF" w:rsidP="00A860DF">
            <w:pPr>
              <w:spacing w:line="360" w:lineRule="auto"/>
              <w:ind w:firstLineChars="200" w:firstLine="480"/>
              <w:rPr>
                <w:sz w:val="24"/>
                <w:szCs w:val="22"/>
              </w:rPr>
            </w:pPr>
            <w:r w:rsidRPr="00807BD2">
              <w:rPr>
                <w:bCs/>
                <w:snapToGrid w:val="0"/>
                <w:sz w:val="24"/>
                <w:szCs w:val="28"/>
              </w:rPr>
              <w:t>项目周边</w:t>
            </w:r>
            <w:r w:rsidRPr="00807BD2">
              <w:rPr>
                <w:bCs/>
                <w:snapToGrid w:val="0"/>
                <w:sz w:val="24"/>
                <w:szCs w:val="28"/>
              </w:rPr>
              <w:t>500m</w:t>
            </w:r>
            <w:r w:rsidRPr="00807BD2">
              <w:rPr>
                <w:bCs/>
                <w:snapToGrid w:val="0"/>
                <w:sz w:val="24"/>
                <w:szCs w:val="28"/>
              </w:rPr>
              <w:t>范围内无自然保护区、风景名胜区、世界文化和自然遗产地、饮用水水源保护区等环境敏感点，故无明显的环境制约因素。</w:t>
            </w:r>
            <w:r w:rsidRPr="00807BD2">
              <w:rPr>
                <w:sz w:val="24"/>
                <w:szCs w:val="22"/>
              </w:rPr>
              <w:t>项目选址不涉及《建设项目环境影响评价分类管理名录》中第五条规定的（一）、（二）类环境保护区，如自然保护区、风景名胜区、世界文化和自然遗产地、饮用水水源保护区等。</w:t>
            </w:r>
          </w:p>
          <w:p w14:paraId="4348FF64" w14:textId="33FECCDD" w:rsidR="00EC43E6" w:rsidRPr="00807BD2" w:rsidRDefault="00EC43E6" w:rsidP="00EC43E6">
            <w:pPr>
              <w:spacing w:line="360" w:lineRule="auto"/>
              <w:ind w:firstLineChars="200" w:firstLine="480"/>
              <w:rPr>
                <w:sz w:val="24"/>
                <w:szCs w:val="22"/>
              </w:rPr>
            </w:pPr>
            <w:r w:rsidRPr="00807BD2">
              <w:rPr>
                <w:rFonts w:hint="eastAsia"/>
                <w:sz w:val="24"/>
                <w:szCs w:val="22"/>
              </w:rPr>
              <w:t>同时项目所在区域基础配套设施完善，地理区位优势较好，交通地理位置较为优越，环境质量良好，能满足本项目建设的相关要求。</w:t>
            </w:r>
          </w:p>
          <w:p w14:paraId="6DB849E7" w14:textId="70E0DF26" w:rsidR="00EC43E6" w:rsidRPr="00807BD2" w:rsidRDefault="00EC43E6" w:rsidP="00EC43E6">
            <w:pPr>
              <w:spacing w:line="360" w:lineRule="auto"/>
              <w:rPr>
                <w:rFonts w:ascii="黑体" w:eastAsia="黑体" w:hAnsi="黑体"/>
                <w:b/>
                <w:bCs/>
                <w:sz w:val="24"/>
                <w:szCs w:val="22"/>
              </w:rPr>
            </w:pPr>
            <w:r w:rsidRPr="00807BD2">
              <w:rPr>
                <w:rFonts w:ascii="黑体" w:eastAsia="黑体" w:hAnsi="黑体" w:hint="eastAsia"/>
                <w:b/>
                <w:bCs/>
                <w:sz w:val="24"/>
                <w:szCs w:val="22"/>
              </w:rPr>
              <w:lastRenderedPageBreak/>
              <w:t>（二）、外环境对本项目的影响</w:t>
            </w:r>
          </w:p>
          <w:p w14:paraId="261BF4E9" w14:textId="1F8C6BEB" w:rsidR="00037DC5" w:rsidRPr="00807BD2" w:rsidRDefault="00EC43E6" w:rsidP="007959D3">
            <w:pPr>
              <w:spacing w:line="360" w:lineRule="auto"/>
              <w:ind w:firstLineChars="200" w:firstLine="480"/>
              <w:rPr>
                <w:sz w:val="24"/>
              </w:rPr>
            </w:pPr>
            <w:r w:rsidRPr="00807BD2">
              <w:rPr>
                <w:rFonts w:hint="eastAsia"/>
                <w:bCs/>
                <w:snapToGrid w:val="0"/>
                <w:sz w:val="24"/>
                <w:szCs w:val="28"/>
              </w:rPr>
              <w:t>本项目位于</w:t>
            </w:r>
            <w:r w:rsidR="007959D3" w:rsidRPr="00807BD2">
              <w:rPr>
                <w:rFonts w:hint="eastAsia"/>
                <w:sz w:val="24"/>
                <w:szCs w:val="22"/>
              </w:rPr>
              <w:t>达州市开江县任市镇</w:t>
            </w:r>
            <w:r w:rsidRPr="00807BD2">
              <w:rPr>
                <w:rFonts w:hint="eastAsia"/>
                <w:bCs/>
                <w:snapToGrid w:val="0"/>
                <w:sz w:val="24"/>
                <w:szCs w:val="28"/>
              </w:rPr>
              <w:t>，</w:t>
            </w:r>
            <w:r w:rsidR="007959D3" w:rsidRPr="00807BD2">
              <w:rPr>
                <w:rFonts w:hint="eastAsia"/>
                <w:bCs/>
                <w:snapToGrid w:val="0"/>
                <w:sz w:val="24"/>
                <w:szCs w:val="28"/>
              </w:rPr>
              <w:t>项为煤炭存储集运项目</w:t>
            </w:r>
            <w:r w:rsidRPr="00807BD2">
              <w:rPr>
                <w:rFonts w:hint="eastAsia"/>
                <w:bCs/>
                <w:snapToGrid w:val="0"/>
                <w:sz w:val="24"/>
                <w:szCs w:val="28"/>
              </w:rPr>
              <w:t>，对周边环境无特殊要求，外环境与本项目相容。</w:t>
            </w:r>
          </w:p>
          <w:p w14:paraId="7878AE27" w14:textId="2624E52C" w:rsidR="00440FF3" w:rsidRPr="00807BD2" w:rsidRDefault="00440FF3" w:rsidP="00EC43E6">
            <w:pPr>
              <w:spacing w:line="360" w:lineRule="auto"/>
              <w:rPr>
                <w:rFonts w:ascii="黑体" w:eastAsia="黑体" w:hAnsi="黑体"/>
                <w:b/>
                <w:bCs/>
                <w:sz w:val="24"/>
                <w:szCs w:val="22"/>
              </w:rPr>
            </w:pPr>
            <w:r w:rsidRPr="00807BD2">
              <w:rPr>
                <w:rFonts w:ascii="黑体" w:eastAsia="黑体" w:hAnsi="黑体"/>
                <w:b/>
                <w:bCs/>
                <w:sz w:val="24"/>
                <w:szCs w:val="22"/>
              </w:rPr>
              <w:t>（</w:t>
            </w:r>
            <w:r w:rsidR="00EC43E6" w:rsidRPr="00807BD2">
              <w:rPr>
                <w:rFonts w:ascii="黑体" w:eastAsia="黑体" w:hAnsi="黑体" w:hint="eastAsia"/>
                <w:b/>
                <w:bCs/>
                <w:sz w:val="24"/>
                <w:szCs w:val="22"/>
              </w:rPr>
              <w:t>三</w:t>
            </w:r>
            <w:r w:rsidRPr="00807BD2">
              <w:rPr>
                <w:rFonts w:ascii="黑体" w:eastAsia="黑体" w:hAnsi="黑体"/>
                <w:b/>
                <w:bCs/>
                <w:sz w:val="24"/>
                <w:szCs w:val="22"/>
              </w:rPr>
              <w:t>）</w:t>
            </w:r>
            <w:r w:rsidR="00EC43E6" w:rsidRPr="00807BD2">
              <w:rPr>
                <w:rFonts w:ascii="黑体" w:eastAsia="黑体" w:hAnsi="黑体" w:hint="eastAsia"/>
                <w:b/>
                <w:bCs/>
                <w:sz w:val="24"/>
                <w:szCs w:val="22"/>
              </w:rPr>
              <w:t>、</w:t>
            </w:r>
            <w:r w:rsidRPr="00807BD2">
              <w:rPr>
                <w:rFonts w:ascii="黑体" w:eastAsia="黑体" w:hAnsi="黑体"/>
                <w:b/>
                <w:bCs/>
                <w:sz w:val="24"/>
                <w:szCs w:val="22"/>
              </w:rPr>
              <w:t>本项目对外环境的影响</w:t>
            </w:r>
          </w:p>
          <w:p w14:paraId="7E4FC151" w14:textId="306490BB" w:rsidR="00A2329D" w:rsidRPr="00807BD2" w:rsidRDefault="00A2329D" w:rsidP="001860C9">
            <w:pPr>
              <w:spacing w:line="360" w:lineRule="auto"/>
              <w:ind w:firstLineChars="200" w:firstLine="480"/>
              <w:rPr>
                <w:bCs/>
                <w:snapToGrid w:val="0"/>
                <w:sz w:val="24"/>
                <w:szCs w:val="28"/>
              </w:rPr>
            </w:pPr>
            <w:r w:rsidRPr="00807BD2">
              <w:rPr>
                <w:rFonts w:hint="eastAsia"/>
                <w:bCs/>
                <w:snapToGrid w:val="0"/>
                <w:sz w:val="24"/>
                <w:szCs w:val="28"/>
              </w:rPr>
              <w:t>本项目</w:t>
            </w:r>
            <w:r w:rsidR="007959D3" w:rsidRPr="00807BD2">
              <w:rPr>
                <w:rFonts w:hint="eastAsia"/>
                <w:bCs/>
                <w:snapToGrid w:val="0"/>
                <w:sz w:val="24"/>
                <w:szCs w:val="28"/>
              </w:rPr>
              <w:t>企业采取密闭、围挡、遮盖、清扫、洒水等措施，减少内部物料的堆存、传输、装卸等环节产生的粉尘；本项目生产废水实现废水闭路循环，不外排；生活污水经预处理设施处理后排入开江县任市镇污水处理厂处理</w:t>
            </w:r>
            <w:r w:rsidRPr="00807BD2">
              <w:rPr>
                <w:rFonts w:hint="eastAsia"/>
                <w:bCs/>
                <w:snapToGrid w:val="0"/>
                <w:sz w:val="24"/>
                <w:szCs w:val="28"/>
              </w:rPr>
              <w:t>；本项目运营期噪声分别采取隔声、合理布局等综合降噪措施处理后达标排放；固体废物主要为一般固废和危险废物，</w:t>
            </w:r>
            <w:r w:rsidR="00EC43E6" w:rsidRPr="00807BD2">
              <w:rPr>
                <w:rFonts w:hint="eastAsia"/>
                <w:bCs/>
                <w:snapToGrid w:val="0"/>
                <w:sz w:val="24"/>
                <w:szCs w:val="28"/>
              </w:rPr>
              <w:t>固体废物分类收集处置，不随意乱排</w:t>
            </w:r>
            <w:r w:rsidRPr="00807BD2">
              <w:rPr>
                <w:rFonts w:hint="eastAsia"/>
                <w:bCs/>
                <w:snapToGrid w:val="0"/>
                <w:sz w:val="24"/>
                <w:szCs w:val="28"/>
              </w:rPr>
              <w:t>。</w:t>
            </w:r>
          </w:p>
          <w:p w14:paraId="74ED899B" w14:textId="73AFE86A" w:rsidR="002E6B63" w:rsidRPr="00807BD2" w:rsidRDefault="002E6B63" w:rsidP="002E6B63">
            <w:pPr>
              <w:spacing w:line="360" w:lineRule="auto"/>
              <w:ind w:firstLineChars="200" w:firstLine="480"/>
              <w:rPr>
                <w:bCs/>
                <w:snapToGrid w:val="0"/>
                <w:sz w:val="24"/>
                <w:szCs w:val="28"/>
              </w:rPr>
            </w:pPr>
            <w:r w:rsidRPr="00807BD2">
              <w:rPr>
                <w:rFonts w:hint="eastAsia"/>
                <w:bCs/>
                <w:snapToGrid w:val="0"/>
                <w:sz w:val="24"/>
                <w:szCs w:val="28"/>
              </w:rPr>
              <w:t>本项目周边</w:t>
            </w:r>
            <w:r w:rsidR="001860C9" w:rsidRPr="00807BD2">
              <w:rPr>
                <w:rFonts w:hint="eastAsia"/>
                <w:bCs/>
                <w:snapToGrid w:val="0"/>
                <w:sz w:val="24"/>
                <w:szCs w:val="28"/>
              </w:rPr>
              <w:t>敏感点主要为居民</w:t>
            </w:r>
            <w:r w:rsidRPr="00807BD2">
              <w:rPr>
                <w:rFonts w:hint="eastAsia"/>
                <w:bCs/>
                <w:snapToGrid w:val="0"/>
                <w:sz w:val="24"/>
                <w:szCs w:val="28"/>
              </w:rPr>
              <w:t>，本项目各类污染物经</w:t>
            </w:r>
            <w:r w:rsidR="001860C9" w:rsidRPr="00807BD2">
              <w:rPr>
                <w:rFonts w:hint="eastAsia"/>
                <w:bCs/>
                <w:snapToGrid w:val="0"/>
                <w:sz w:val="24"/>
                <w:szCs w:val="28"/>
              </w:rPr>
              <w:t>合理</w:t>
            </w:r>
            <w:r w:rsidRPr="00807BD2">
              <w:rPr>
                <w:rFonts w:hint="eastAsia"/>
                <w:bCs/>
                <w:snapToGrid w:val="0"/>
                <w:sz w:val="24"/>
                <w:szCs w:val="28"/>
              </w:rPr>
              <w:t>处理后可达标排放，对居住区影响可接受，项目选址可行。</w:t>
            </w:r>
          </w:p>
          <w:p w14:paraId="233A7D02" w14:textId="77777777" w:rsidR="00322A83" w:rsidRPr="00807BD2" w:rsidRDefault="00322A83" w:rsidP="002E6B63">
            <w:pPr>
              <w:spacing w:line="360" w:lineRule="auto"/>
              <w:outlineLvl w:val="0"/>
              <w:rPr>
                <w:rFonts w:eastAsiaTheme="majorEastAsia"/>
                <w:sz w:val="30"/>
              </w:rPr>
            </w:pPr>
          </w:p>
          <w:p w14:paraId="15DA88AD" w14:textId="77777777" w:rsidR="00852E99" w:rsidRPr="00807BD2" w:rsidRDefault="00852E99" w:rsidP="002E6B63">
            <w:pPr>
              <w:spacing w:line="360" w:lineRule="auto"/>
              <w:outlineLvl w:val="0"/>
              <w:rPr>
                <w:rFonts w:eastAsiaTheme="majorEastAsia"/>
                <w:sz w:val="30"/>
              </w:rPr>
            </w:pPr>
          </w:p>
          <w:p w14:paraId="7BBA0B3E" w14:textId="77777777" w:rsidR="00852E99" w:rsidRPr="00807BD2" w:rsidRDefault="00852E99" w:rsidP="002E6B63">
            <w:pPr>
              <w:spacing w:line="360" w:lineRule="auto"/>
              <w:outlineLvl w:val="0"/>
              <w:rPr>
                <w:rFonts w:eastAsiaTheme="majorEastAsia"/>
                <w:sz w:val="30"/>
              </w:rPr>
            </w:pPr>
          </w:p>
          <w:p w14:paraId="2B4E44C8" w14:textId="77777777" w:rsidR="00852E99" w:rsidRPr="00807BD2" w:rsidRDefault="00852E99" w:rsidP="002E6B63">
            <w:pPr>
              <w:spacing w:line="360" w:lineRule="auto"/>
              <w:outlineLvl w:val="0"/>
              <w:rPr>
                <w:rFonts w:eastAsiaTheme="majorEastAsia"/>
                <w:sz w:val="30"/>
              </w:rPr>
            </w:pPr>
          </w:p>
          <w:p w14:paraId="74B17EDA" w14:textId="77777777" w:rsidR="00852E99" w:rsidRPr="00807BD2" w:rsidRDefault="00852E99" w:rsidP="002E6B63">
            <w:pPr>
              <w:spacing w:line="360" w:lineRule="auto"/>
              <w:outlineLvl w:val="0"/>
              <w:rPr>
                <w:rFonts w:eastAsiaTheme="majorEastAsia"/>
                <w:sz w:val="30"/>
              </w:rPr>
            </w:pPr>
          </w:p>
          <w:p w14:paraId="585C5500" w14:textId="77777777" w:rsidR="00852E99" w:rsidRPr="00807BD2" w:rsidRDefault="00852E99" w:rsidP="002E6B63">
            <w:pPr>
              <w:spacing w:line="360" w:lineRule="auto"/>
              <w:outlineLvl w:val="0"/>
              <w:rPr>
                <w:rFonts w:eastAsiaTheme="majorEastAsia"/>
                <w:sz w:val="30"/>
              </w:rPr>
            </w:pPr>
          </w:p>
          <w:p w14:paraId="6935B8BD" w14:textId="77777777" w:rsidR="00852E99" w:rsidRPr="00807BD2" w:rsidRDefault="00852E99" w:rsidP="002E6B63">
            <w:pPr>
              <w:spacing w:line="360" w:lineRule="auto"/>
              <w:outlineLvl w:val="0"/>
              <w:rPr>
                <w:rFonts w:eastAsiaTheme="majorEastAsia"/>
                <w:sz w:val="30"/>
              </w:rPr>
            </w:pPr>
          </w:p>
          <w:p w14:paraId="4CFD1F66" w14:textId="77777777" w:rsidR="00852E99" w:rsidRPr="00807BD2" w:rsidRDefault="00852E99" w:rsidP="002E6B63">
            <w:pPr>
              <w:spacing w:line="360" w:lineRule="auto"/>
              <w:outlineLvl w:val="0"/>
              <w:rPr>
                <w:rFonts w:eastAsiaTheme="majorEastAsia"/>
                <w:sz w:val="30"/>
              </w:rPr>
            </w:pPr>
          </w:p>
          <w:p w14:paraId="25AA65BF" w14:textId="77777777" w:rsidR="00852E99" w:rsidRPr="00807BD2" w:rsidRDefault="00852E99" w:rsidP="002E6B63">
            <w:pPr>
              <w:spacing w:line="360" w:lineRule="auto"/>
              <w:outlineLvl w:val="0"/>
              <w:rPr>
                <w:rFonts w:eastAsiaTheme="majorEastAsia"/>
                <w:sz w:val="30"/>
              </w:rPr>
            </w:pPr>
          </w:p>
          <w:p w14:paraId="150E1420" w14:textId="77777777" w:rsidR="00852E99" w:rsidRPr="00807BD2" w:rsidRDefault="00852E99" w:rsidP="002E6B63">
            <w:pPr>
              <w:spacing w:line="360" w:lineRule="auto"/>
              <w:outlineLvl w:val="0"/>
              <w:rPr>
                <w:rFonts w:eastAsiaTheme="majorEastAsia"/>
                <w:sz w:val="30"/>
              </w:rPr>
            </w:pPr>
          </w:p>
          <w:p w14:paraId="5826CAE4" w14:textId="77777777" w:rsidR="00852E99" w:rsidRPr="00807BD2" w:rsidRDefault="00852E99" w:rsidP="002E6B63">
            <w:pPr>
              <w:spacing w:line="360" w:lineRule="auto"/>
              <w:outlineLvl w:val="0"/>
              <w:rPr>
                <w:rFonts w:eastAsiaTheme="majorEastAsia"/>
                <w:sz w:val="30"/>
              </w:rPr>
            </w:pPr>
          </w:p>
          <w:p w14:paraId="634280AA" w14:textId="77777777" w:rsidR="00852E99" w:rsidRPr="00807BD2" w:rsidRDefault="00852E99" w:rsidP="002E6B63">
            <w:pPr>
              <w:spacing w:line="360" w:lineRule="auto"/>
              <w:outlineLvl w:val="0"/>
              <w:rPr>
                <w:rFonts w:eastAsiaTheme="majorEastAsia"/>
                <w:sz w:val="30"/>
              </w:rPr>
            </w:pPr>
          </w:p>
          <w:p w14:paraId="094EF2EC" w14:textId="77777777" w:rsidR="00852E99" w:rsidRPr="00807BD2" w:rsidRDefault="00852E99" w:rsidP="002E6B63">
            <w:pPr>
              <w:spacing w:line="360" w:lineRule="auto"/>
              <w:outlineLvl w:val="0"/>
              <w:rPr>
                <w:rFonts w:eastAsiaTheme="majorEastAsia"/>
                <w:sz w:val="30"/>
              </w:rPr>
            </w:pPr>
          </w:p>
          <w:p w14:paraId="34C9F032" w14:textId="77777777" w:rsidR="00852E99" w:rsidRPr="00807BD2" w:rsidRDefault="00852E99" w:rsidP="002E6B63">
            <w:pPr>
              <w:spacing w:line="360" w:lineRule="auto"/>
              <w:outlineLvl w:val="0"/>
              <w:rPr>
                <w:rFonts w:eastAsiaTheme="majorEastAsia"/>
                <w:sz w:val="30"/>
              </w:rPr>
            </w:pPr>
          </w:p>
          <w:p w14:paraId="2ED69001" w14:textId="23F32359" w:rsidR="00852E99" w:rsidRPr="00807BD2" w:rsidRDefault="00852E99" w:rsidP="002E6B63">
            <w:pPr>
              <w:spacing w:line="360" w:lineRule="auto"/>
              <w:outlineLvl w:val="0"/>
              <w:rPr>
                <w:rFonts w:eastAsiaTheme="majorEastAsia"/>
                <w:sz w:val="30"/>
              </w:rPr>
            </w:pPr>
          </w:p>
        </w:tc>
      </w:tr>
    </w:tbl>
    <w:p w14:paraId="7FBEF0A3" w14:textId="77777777" w:rsidR="009D1647" w:rsidRPr="00807BD2" w:rsidRDefault="009D1647" w:rsidP="009D1647">
      <w:pPr>
        <w:spacing w:line="360" w:lineRule="auto"/>
        <w:outlineLvl w:val="0"/>
        <w:rPr>
          <w:rFonts w:eastAsiaTheme="majorEastAsia"/>
          <w:sz w:val="30"/>
        </w:rPr>
        <w:sectPr w:rsidR="009D1647" w:rsidRPr="00807BD2" w:rsidSect="00A56F82">
          <w:pgSz w:w="11906" w:h="16838"/>
          <w:pgMar w:top="1701" w:right="1531" w:bottom="1701" w:left="1531" w:header="851" w:footer="1077" w:gutter="0"/>
          <w:cols w:space="720"/>
          <w:docGrid w:linePitch="326"/>
        </w:sectPr>
      </w:pPr>
    </w:p>
    <w:p w14:paraId="5B229553" w14:textId="0B686592" w:rsidR="009D1647" w:rsidRPr="00807BD2" w:rsidRDefault="009D1647" w:rsidP="009D1647">
      <w:pPr>
        <w:pStyle w:val="ac"/>
        <w:jc w:val="center"/>
        <w:outlineLvl w:val="0"/>
        <w:rPr>
          <w:rFonts w:ascii="黑体" w:eastAsia="黑体" w:hAnsi="黑体" w:cs="Times New Roman"/>
          <w:b/>
          <w:bCs/>
          <w:snapToGrid w:val="0"/>
          <w:sz w:val="30"/>
          <w:szCs w:val="30"/>
        </w:rPr>
      </w:pPr>
      <w:r w:rsidRPr="00807BD2">
        <w:rPr>
          <w:rFonts w:ascii="黑体" w:eastAsia="黑体" w:hAnsi="黑体" w:cs="Times New Roman"/>
          <w:b/>
          <w:bCs/>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30"/>
        <w:gridCol w:w="8631"/>
      </w:tblGrid>
      <w:tr w:rsidR="00B70232" w:rsidRPr="00807BD2" w14:paraId="3BA4C0AC" w14:textId="77777777" w:rsidTr="001D1405">
        <w:trPr>
          <w:trHeight w:val="122"/>
          <w:jc w:val="center"/>
        </w:trPr>
        <w:tc>
          <w:tcPr>
            <w:tcW w:w="823" w:type="dxa"/>
            <w:vAlign w:val="center"/>
          </w:tcPr>
          <w:p w14:paraId="7F699FFB" w14:textId="77777777" w:rsidR="00615E42" w:rsidRPr="00807BD2" w:rsidRDefault="00615E42" w:rsidP="00615E42">
            <w:pPr>
              <w:widowControl/>
              <w:adjustRightInd w:val="0"/>
              <w:snapToGrid w:val="0"/>
              <w:jc w:val="center"/>
            </w:pPr>
            <w:r w:rsidRPr="00807BD2">
              <w:t>建设内容</w:t>
            </w:r>
          </w:p>
        </w:tc>
        <w:tc>
          <w:tcPr>
            <w:tcW w:w="8161" w:type="dxa"/>
            <w:vAlign w:val="center"/>
          </w:tcPr>
          <w:p w14:paraId="353F45D6" w14:textId="77777777" w:rsidR="00615E42" w:rsidRPr="00807BD2" w:rsidRDefault="00615E42" w:rsidP="00615E42">
            <w:pPr>
              <w:adjustRightInd w:val="0"/>
              <w:snapToGrid w:val="0"/>
              <w:spacing w:line="360" w:lineRule="auto"/>
              <w:rPr>
                <w:rFonts w:ascii="黑体" w:eastAsia="黑体" w:hAnsi="黑体"/>
                <w:b/>
                <w:sz w:val="28"/>
                <w:szCs w:val="28"/>
              </w:rPr>
            </w:pPr>
            <w:r w:rsidRPr="00807BD2">
              <w:rPr>
                <w:rFonts w:ascii="黑体" w:eastAsia="黑体" w:hAnsi="黑体" w:hint="eastAsia"/>
                <w:b/>
                <w:sz w:val="28"/>
                <w:szCs w:val="28"/>
              </w:rPr>
              <w:t>一</w:t>
            </w:r>
            <w:r w:rsidRPr="00807BD2">
              <w:rPr>
                <w:rFonts w:ascii="黑体" w:eastAsia="黑体" w:hAnsi="黑体"/>
                <w:b/>
                <w:sz w:val="28"/>
                <w:szCs w:val="28"/>
              </w:rPr>
              <w:t>、项目由来</w:t>
            </w:r>
          </w:p>
          <w:p w14:paraId="49B22FD9" w14:textId="77777777" w:rsidR="00006041" w:rsidRPr="00807BD2" w:rsidRDefault="00006041" w:rsidP="00006041">
            <w:pPr>
              <w:widowControl/>
              <w:spacing w:line="360" w:lineRule="auto"/>
              <w:ind w:firstLineChars="200" w:firstLine="480"/>
            </w:pPr>
            <w:r w:rsidRPr="00807BD2">
              <w:rPr>
                <w:rFonts w:hint="eastAsia"/>
              </w:rPr>
              <w:t>中华人民共和国国家发展和改革委员会《关于进一步完善煤炭市场价格形成机制的通知》（</w:t>
            </w:r>
            <w:proofErr w:type="gramStart"/>
            <w:r w:rsidRPr="00807BD2">
              <w:rPr>
                <w:rFonts w:hint="eastAsia"/>
              </w:rPr>
              <w:t>发改价格</w:t>
            </w:r>
            <w:proofErr w:type="gramEnd"/>
            <w:r w:rsidRPr="00807BD2">
              <w:rPr>
                <w:rFonts w:hint="eastAsia"/>
              </w:rPr>
              <w:t>〔</w:t>
            </w:r>
            <w:r w:rsidRPr="00807BD2">
              <w:rPr>
                <w:rFonts w:hint="eastAsia"/>
              </w:rPr>
              <w:t>2022</w:t>
            </w:r>
            <w:r w:rsidRPr="00807BD2">
              <w:rPr>
                <w:rFonts w:hint="eastAsia"/>
              </w:rPr>
              <w:t>〕</w:t>
            </w:r>
            <w:r w:rsidRPr="00807BD2">
              <w:rPr>
                <w:rFonts w:hint="eastAsia"/>
              </w:rPr>
              <w:t>303</w:t>
            </w:r>
            <w:r w:rsidRPr="00807BD2">
              <w:rPr>
                <w:rFonts w:hint="eastAsia"/>
              </w:rPr>
              <w:t>号）提出提升煤炭市场供需调节能力。进一步完善煤炭产供储销体系，保障煤炭产能合理充裕，完善煤炭中长期合同制度，进一步增强政府可调度储煤能力，完善储备调节机制，适时收储投放，促进煤炭价格在合理区间运行；增强铁路煤炭集输运配套能力。建设单位结合我国煤炭储配基地行业发展较好的行业背景、煤炭储配基地等相关产品市场需求日益旺盛以及项目实施地具备多方资源优势的情况下，拟在</w:t>
            </w:r>
            <w:r w:rsidRPr="00807BD2">
              <w:rPr>
                <w:lang w:val="x-none"/>
              </w:rPr>
              <w:t>达州市开江县任市镇</w:t>
            </w:r>
            <w:r w:rsidRPr="00807BD2">
              <w:rPr>
                <w:rFonts w:hint="eastAsia"/>
                <w:lang w:val="x-none"/>
              </w:rPr>
              <w:t>投资建设</w:t>
            </w:r>
            <w:r w:rsidRPr="00807BD2">
              <w:rPr>
                <w:rFonts w:hint="eastAsia"/>
              </w:rPr>
              <w:t>“万达开煤炭储配基地建设项目”。项目企业将充分利用建设地资源、能源、人力成本优势以及产业基础优势，将该项目打造成当地颇具规模的煤炭储配基地开发生产基地。本次项目的建设对于加快开江县煤炭储配基地行业结构优化升级，大力推进新型工业化发展进程，带动当地国民经济可持续发展具有积极的意义。</w:t>
            </w:r>
          </w:p>
          <w:p w14:paraId="53E26E39" w14:textId="5BBEE242" w:rsidR="00006041" w:rsidRPr="00807BD2" w:rsidRDefault="00006041" w:rsidP="00006041">
            <w:pPr>
              <w:widowControl/>
              <w:spacing w:line="360" w:lineRule="auto"/>
              <w:ind w:firstLineChars="200" w:firstLine="480"/>
            </w:pPr>
            <w:r w:rsidRPr="00807BD2">
              <w:rPr>
                <w:rFonts w:hint="eastAsia"/>
              </w:rPr>
              <w:t>因此，结合煤炭产能、矿井位置及投资和用地情况，可建设一座静态储能为</w:t>
            </w:r>
            <w:r w:rsidR="00E00048" w:rsidRPr="00807BD2">
              <w:t>100</w:t>
            </w:r>
            <w:r w:rsidRPr="00807BD2">
              <w:rPr>
                <w:rFonts w:hint="eastAsia"/>
              </w:rPr>
              <w:t>万吨的储配煤基地，煤炭周转能力</w:t>
            </w:r>
            <w:r w:rsidRPr="00807BD2">
              <w:rPr>
                <w:rFonts w:hint="eastAsia"/>
              </w:rPr>
              <w:t>400</w:t>
            </w:r>
            <w:r w:rsidRPr="00807BD2">
              <w:rPr>
                <w:rFonts w:hint="eastAsia"/>
              </w:rPr>
              <w:t>万吨</w:t>
            </w:r>
            <w:r w:rsidRPr="00807BD2">
              <w:rPr>
                <w:rFonts w:hint="eastAsia"/>
              </w:rPr>
              <w:t>/</w:t>
            </w:r>
            <w:r w:rsidRPr="00807BD2">
              <w:rPr>
                <w:rFonts w:hint="eastAsia"/>
              </w:rPr>
              <w:t>年，其中铁路到达</w:t>
            </w:r>
            <w:r w:rsidRPr="00807BD2">
              <w:rPr>
                <w:rFonts w:hint="eastAsia"/>
              </w:rPr>
              <w:t>300</w:t>
            </w:r>
            <w:r w:rsidRPr="00807BD2">
              <w:rPr>
                <w:rFonts w:hint="eastAsia"/>
              </w:rPr>
              <w:t>万吨</w:t>
            </w:r>
            <w:r w:rsidRPr="00807BD2">
              <w:rPr>
                <w:rFonts w:hint="eastAsia"/>
              </w:rPr>
              <w:t>/</w:t>
            </w:r>
            <w:r w:rsidRPr="00807BD2">
              <w:rPr>
                <w:rFonts w:hint="eastAsia"/>
              </w:rPr>
              <w:t>年，发送</w:t>
            </w:r>
            <w:r w:rsidRPr="00807BD2">
              <w:rPr>
                <w:rFonts w:hint="eastAsia"/>
              </w:rPr>
              <w:t>100</w:t>
            </w:r>
            <w:r w:rsidRPr="00807BD2">
              <w:rPr>
                <w:rFonts w:hint="eastAsia"/>
              </w:rPr>
              <w:t>万吨</w:t>
            </w:r>
            <w:r w:rsidRPr="00807BD2">
              <w:rPr>
                <w:rFonts w:hint="eastAsia"/>
              </w:rPr>
              <w:t>/</w:t>
            </w:r>
            <w:r w:rsidRPr="00807BD2">
              <w:rPr>
                <w:rFonts w:hint="eastAsia"/>
              </w:rPr>
              <w:t>年，公路到达</w:t>
            </w:r>
            <w:r w:rsidRPr="00807BD2">
              <w:rPr>
                <w:rFonts w:hint="eastAsia"/>
              </w:rPr>
              <w:t>100</w:t>
            </w:r>
            <w:r w:rsidRPr="00807BD2">
              <w:rPr>
                <w:rFonts w:hint="eastAsia"/>
              </w:rPr>
              <w:t>万吨</w:t>
            </w:r>
            <w:r w:rsidRPr="00807BD2">
              <w:rPr>
                <w:rFonts w:hint="eastAsia"/>
              </w:rPr>
              <w:t>/</w:t>
            </w:r>
            <w:r w:rsidRPr="00807BD2">
              <w:rPr>
                <w:rFonts w:hint="eastAsia"/>
              </w:rPr>
              <w:t>年，发送</w:t>
            </w:r>
            <w:r w:rsidRPr="00807BD2">
              <w:rPr>
                <w:rFonts w:hint="eastAsia"/>
              </w:rPr>
              <w:t>300</w:t>
            </w:r>
            <w:r w:rsidRPr="00807BD2">
              <w:rPr>
                <w:rFonts w:hint="eastAsia"/>
              </w:rPr>
              <w:t>万吨</w:t>
            </w:r>
            <w:r w:rsidRPr="00807BD2">
              <w:rPr>
                <w:rFonts w:hint="eastAsia"/>
              </w:rPr>
              <w:t>/</w:t>
            </w:r>
            <w:r w:rsidRPr="00807BD2">
              <w:rPr>
                <w:rFonts w:hint="eastAsia"/>
              </w:rPr>
              <w:t>年。并配套相应的装车、计量、采样、制样、化验、运输、调度、交易等智能化调度管理生产系统。选煤系统作为补充，可以更灵活地保障配煤产品质量的稳定，选煤系统处理能力为</w:t>
            </w:r>
            <w:r w:rsidRPr="00807BD2">
              <w:t>120</w:t>
            </w:r>
            <w:r w:rsidRPr="00807BD2">
              <w:rPr>
                <w:rFonts w:hint="eastAsia"/>
              </w:rPr>
              <w:t>万</w:t>
            </w:r>
            <w:r w:rsidRPr="00807BD2">
              <w:rPr>
                <w:rFonts w:hint="eastAsia"/>
              </w:rPr>
              <w:t>t/a</w:t>
            </w:r>
            <w:r w:rsidRPr="00807BD2">
              <w:rPr>
                <w:rFonts w:hint="eastAsia"/>
              </w:rPr>
              <w:t>。</w:t>
            </w:r>
          </w:p>
          <w:p w14:paraId="30AB6B1B" w14:textId="5948F29B" w:rsidR="00006041" w:rsidRPr="00807BD2" w:rsidRDefault="002B7DF3" w:rsidP="00006041">
            <w:pPr>
              <w:widowControl/>
              <w:spacing w:line="360" w:lineRule="auto"/>
              <w:ind w:firstLineChars="200" w:firstLine="480"/>
            </w:pPr>
            <w:r w:rsidRPr="00807BD2">
              <w:rPr>
                <w:rFonts w:hint="eastAsia"/>
              </w:rPr>
              <w:t>2022</w:t>
            </w:r>
            <w:r w:rsidRPr="00807BD2">
              <w:rPr>
                <w:rFonts w:hint="eastAsia"/>
              </w:rPr>
              <w:t>年</w:t>
            </w:r>
            <w:r w:rsidRPr="00807BD2">
              <w:rPr>
                <w:rFonts w:hint="eastAsia"/>
              </w:rPr>
              <w:t>1</w:t>
            </w:r>
            <w:r w:rsidRPr="00807BD2">
              <w:rPr>
                <w:rFonts w:hint="eastAsia"/>
              </w:rPr>
              <w:t>月</w:t>
            </w:r>
            <w:r w:rsidRPr="00807BD2">
              <w:rPr>
                <w:rFonts w:hint="eastAsia"/>
              </w:rPr>
              <w:t>24</w:t>
            </w:r>
            <w:r w:rsidRPr="00807BD2">
              <w:rPr>
                <w:rFonts w:hint="eastAsia"/>
              </w:rPr>
              <w:t>日</w:t>
            </w:r>
            <w:r w:rsidR="00006041" w:rsidRPr="00807BD2">
              <w:rPr>
                <w:rFonts w:hint="eastAsia"/>
              </w:rPr>
              <w:t>，开江县发展和</w:t>
            </w:r>
            <w:proofErr w:type="gramStart"/>
            <w:r w:rsidR="00006041" w:rsidRPr="00807BD2">
              <w:rPr>
                <w:rFonts w:hint="eastAsia"/>
              </w:rPr>
              <w:t>改革局</w:t>
            </w:r>
            <w:proofErr w:type="gramEnd"/>
            <w:r w:rsidR="00006041" w:rsidRPr="00807BD2">
              <w:rPr>
                <w:rFonts w:hint="eastAsia"/>
              </w:rPr>
              <w:t>出具了《关于</w:t>
            </w:r>
            <w:r w:rsidR="00006041" w:rsidRPr="00807BD2">
              <w:t>万达开集中储配煤基地建设项目</w:t>
            </w:r>
            <w:r w:rsidR="00006041" w:rsidRPr="00807BD2">
              <w:rPr>
                <w:rFonts w:hint="eastAsia"/>
              </w:rPr>
              <w:t>可行性研究报告的批复》（开江</w:t>
            </w:r>
            <w:proofErr w:type="gramStart"/>
            <w:r w:rsidR="00006041" w:rsidRPr="00807BD2">
              <w:rPr>
                <w:rFonts w:hint="eastAsia"/>
              </w:rPr>
              <w:t>发改审</w:t>
            </w:r>
            <w:proofErr w:type="gramEnd"/>
            <w:r w:rsidR="00006041" w:rsidRPr="00807BD2">
              <w:rPr>
                <w:rFonts w:hint="eastAsia"/>
              </w:rPr>
              <w:t>【</w:t>
            </w:r>
            <w:r w:rsidR="00006041" w:rsidRPr="00807BD2">
              <w:rPr>
                <w:rFonts w:hint="eastAsia"/>
              </w:rPr>
              <w:t>2</w:t>
            </w:r>
            <w:r w:rsidR="00006041" w:rsidRPr="00807BD2">
              <w:t>022</w:t>
            </w:r>
            <w:r w:rsidR="00006041" w:rsidRPr="00807BD2">
              <w:rPr>
                <w:rFonts w:hint="eastAsia"/>
              </w:rPr>
              <w:t>】</w:t>
            </w:r>
            <w:r w:rsidRPr="00807BD2">
              <w:rPr>
                <w:rFonts w:hint="eastAsia"/>
              </w:rPr>
              <w:t>463</w:t>
            </w:r>
            <w:r w:rsidRPr="00807BD2">
              <w:rPr>
                <w:rFonts w:hint="eastAsia"/>
              </w:rPr>
              <w:t>号</w:t>
            </w:r>
            <w:r w:rsidR="00006041" w:rsidRPr="00807BD2">
              <w:rPr>
                <w:rFonts w:hint="eastAsia"/>
              </w:rPr>
              <w:t>），同意本项目的实施。</w:t>
            </w:r>
          </w:p>
          <w:p w14:paraId="02709EF6" w14:textId="315603D7" w:rsidR="00615E42" w:rsidRPr="00807BD2" w:rsidRDefault="00006041" w:rsidP="00006041">
            <w:pPr>
              <w:adjustRightInd w:val="0"/>
              <w:snapToGrid w:val="0"/>
              <w:spacing w:line="360" w:lineRule="auto"/>
              <w:ind w:firstLineChars="200" w:firstLine="480"/>
              <w:rPr>
                <w:rFonts w:eastAsiaTheme="majorEastAsia"/>
                <w:bCs/>
              </w:rPr>
            </w:pPr>
            <w:r w:rsidRPr="00807BD2">
              <w:t>根据《中华人民共和国环境保护法》、《中华人民共和国环境影响评价法》以及国务院令第</w:t>
            </w:r>
            <w:r w:rsidRPr="00807BD2">
              <w:t>682</w:t>
            </w:r>
            <w:r w:rsidRPr="00807BD2">
              <w:t>号《建设项目环境保护管理条例》的相关内容，本项目应该开展环境影响评价工作。根据《建设项目环境影响评价分类管理名录》（</w:t>
            </w:r>
            <w:r w:rsidRPr="00807BD2">
              <w:t>2021</w:t>
            </w:r>
            <w:r w:rsidRPr="00807BD2">
              <w:t>年版）的要求，本项目属于</w:t>
            </w:r>
            <w:r w:rsidRPr="00807BD2">
              <w:rPr>
                <w:rFonts w:hint="eastAsia"/>
              </w:rPr>
              <w:t>“四、煤炭开采和洗选业</w:t>
            </w:r>
            <w:r w:rsidRPr="00807BD2">
              <w:rPr>
                <w:rFonts w:hint="eastAsia"/>
              </w:rPr>
              <w:t>-</w:t>
            </w:r>
            <w:r w:rsidRPr="00807BD2">
              <w:rPr>
                <w:rFonts w:hint="eastAsia"/>
              </w:rPr>
              <w:t>烟煤和无烟煤开采洗选</w:t>
            </w:r>
            <w:r w:rsidRPr="00807BD2">
              <w:rPr>
                <w:rFonts w:hint="eastAsia"/>
              </w:rPr>
              <w:t>061--</w:t>
            </w:r>
            <w:r w:rsidRPr="00807BD2">
              <w:rPr>
                <w:rFonts w:hint="eastAsia"/>
                <w:b/>
                <w:bCs/>
              </w:rPr>
              <w:t>煤炭</w:t>
            </w:r>
            <w:r w:rsidRPr="00807BD2">
              <w:rPr>
                <w:rFonts w:hint="eastAsia"/>
                <w:b/>
                <w:bCs/>
              </w:rPr>
              <w:lastRenderedPageBreak/>
              <w:t>洗选、配煤；煤炭储存、集运</w:t>
            </w:r>
            <w:r w:rsidRPr="00807BD2">
              <w:rPr>
                <w:rFonts w:hint="eastAsia"/>
              </w:rPr>
              <w:t>；风井场地、瓦斯抽放站；矿区修复治理工程（含煤矿火烧区治理工程）”类别</w:t>
            </w:r>
            <w:r w:rsidRPr="00807BD2">
              <w:t>。故应编制环境影响报告表</w:t>
            </w:r>
            <w:r w:rsidR="00615E42" w:rsidRPr="00807BD2">
              <w:rPr>
                <w:rFonts w:eastAsiaTheme="majorEastAsia"/>
                <w:bCs/>
              </w:rPr>
              <w:t>。</w:t>
            </w:r>
          </w:p>
          <w:p w14:paraId="358EF472" w14:textId="77777777" w:rsidR="00615E42" w:rsidRPr="00807BD2" w:rsidRDefault="00615E42" w:rsidP="00615E42">
            <w:pPr>
              <w:adjustRightInd w:val="0"/>
              <w:snapToGrid w:val="0"/>
              <w:spacing w:line="360" w:lineRule="auto"/>
              <w:rPr>
                <w:rFonts w:ascii="黑体" w:eastAsia="黑体" w:hAnsi="黑体"/>
                <w:b/>
                <w:sz w:val="28"/>
                <w:szCs w:val="28"/>
              </w:rPr>
            </w:pPr>
            <w:r w:rsidRPr="00807BD2">
              <w:rPr>
                <w:rFonts w:ascii="黑体" w:eastAsia="黑体" w:hAnsi="黑体" w:hint="eastAsia"/>
                <w:b/>
                <w:sz w:val="28"/>
                <w:szCs w:val="28"/>
              </w:rPr>
              <w:t>二</w:t>
            </w:r>
            <w:r w:rsidRPr="00807BD2">
              <w:rPr>
                <w:rFonts w:ascii="黑体" w:eastAsia="黑体" w:hAnsi="黑体"/>
                <w:b/>
                <w:sz w:val="28"/>
                <w:szCs w:val="28"/>
              </w:rPr>
              <w:t>、建设内容及规模</w:t>
            </w:r>
          </w:p>
          <w:p w14:paraId="48449248" w14:textId="1F1946AE" w:rsidR="00615E42" w:rsidRPr="00807BD2" w:rsidRDefault="00615E42" w:rsidP="00615E42">
            <w:pPr>
              <w:adjustRightInd w:val="0"/>
              <w:snapToGrid w:val="0"/>
              <w:spacing w:line="360" w:lineRule="auto"/>
              <w:ind w:firstLineChars="200" w:firstLine="480"/>
              <w:rPr>
                <w:rFonts w:eastAsiaTheme="majorEastAsia"/>
                <w:bCs/>
              </w:rPr>
            </w:pPr>
            <w:r w:rsidRPr="00807BD2">
              <w:rPr>
                <w:rFonts w:eastAsiaTheme="majorEastAsia"/>
                <w:bCs/>
              </w:rPr>
              <w:t>项目名称：</w:t>
            </w:r>
            <w:r w:rsidR="00F70C4E" w:rsidRPr="00807BD2">
              <w:rPr>
                <w:rFonts w:eastAsiaTheme="majorEastAsia"/>
                <w:bCs/>
              </w:rPr>
              <w:t>万达开集中储配煤基地建设项目</w:t>
            </w:r>
          </w:p>
          <w:p w14:paraId="09ACAEF9" w14:textId="554D09B9" w:rsidR="00615E42" w:rsidRPr="00807BD2" w:rsidRDefault="00615E42" w:rsidP="00615E42">
            <w:pPr>
              <w:adjustRightInd w:val="0"/>
              <w:snapToGrid w:val="0"/>
              <w:spacing w:line="360" w:lineRule="auto"/>
              <w:ind w:firstLineChars="200" w:firstLine="480"/>
              <w:rPr>
                <w:rFonts w:eastAsiaTheme="majorEastAsia"/>
                <w:bCs/>
              </w:rPr>
            </w:pPr>
            <w:r w:rsidRPr="00807BD2">
              <w:rPr>
                <w:rFonts w:eastAsiaTheme="majorEastAsia"/>
                <w:bCs/>
              </w:rPr>
              <w:t>建设地点：</w:t>
            </w:r>
            <w:r w:rsidR="00F70C4E" w:rsidRPr="00807BD2">
              <w:rPr>
                <w:rFonts w:eastAsiaTheme="majorEastAsia"/>
              </w:rPr>
              <w:t>达州市开江县任市镇</w:t>
            </w:r>
          </w:p>
          <w:p w14:paraId="40C13FA1" w14:textId="77777777" w:rsidR="00615E42" w:rsidRPr="00807BD2" w:rsidRDefault="00615E42" w:rsidP="00615E42">
            <w:pPr>
              <w:adjustRightInd w:val="0"/>
              <w:snapToGrid w:val="0"/>
              <w:spacing w:line="360" w:lineRule="auto"/>
              <w:ind w:firstLineChars="200" w:firstLine="480"/>
              <w:rPr>
                <w:rFonts w:eastAsiaTheme="majorEastAsia"/>
                <w:bCs/>
              </w:rPr>
            </w:pPr>
            <w:r w:rsidRPr="00807BD2">
              <w:rPr>
                <w:rFonts w:eastAsiaTheme="majorEastAsia"/>
                <w:bCs/>
              </w:rPr>
              <w:t>项目性质：</w:t>
            </w:r>
            <w:r w:rsidRPr="00807BD2">
              <w:rPr>
                <w:rFonts w:eastAsiaTheme="majorEastAsia" w:hint="eastAsia"/>
                <w:bCs/>
              </w:rPr>
              <w:t>新</w:t>
            </w:r>
            <w:r w:rsidRPr="00807BD2">
              <w:rPr>
                <w:rFonts w:eastAsiaTheme="majorEastAsia"/>
                <w:bCs/>
              </w:rPr>
              <w:t>建</w:t>
            </w:r>
          </w:p>
          <w:p w14:paraId="50B2CDAB" w14:textId="2BAC1D51" w:rsidR="00615E42" w:rsidRPr="00807BD2" w:rsidRDefault="00615E42" w:rsidP="00615E42">
            <w:pPr>
              <w:adjustRightInd w:val="0"/>
              <w:snapToGrid w:val="0"/>
              <w:spacing w:line="360" w:lineRule="auto"/>
              <w:ind w:firstLineChars="200" w:firstLine="480"/>
              <w:rPr>
                <w:rFonts w:eastAsiaTheme="majorEastAsia"/>
              </w:rPr>
            </w:pPr>
            <w:r w:rsidRPr="00807BD2">
              <w:rPr>
                <w:rFonts w:eastAsiaTheme="majorEastAsia"/>
                <w:bCs/>
              </w:rPr>
              <w:t>建设内容：</w:t>
            </w:r>
            <w:r w:rsidR="00006041" w:rsidRPr="00807BD2">
              <w:rPr>
                <w:rFonts w:eastAsiaTheme="majorEastAsia" w:hint="eastAsia"/>
                <w:bCs/>
              </w:rPr>
              <w:t>项目总占地面积约</w:t>
            </w:r>
            <w:r w:rsidR="00006041" w:rsidRPr="00807BD2">
              <w:rPr>
                <w:rFonts w:eastAsiaTheme="majorEastAsia" w:hint="eastAsia"/>
                <w:bCs/>
              </w:rPr>
              <w:t>466.7</w:t>
            </w:r>
            <w:r w:rsidR="00006041" w:rsidRPr="00807BD2">
              <w:rPr>
                <w:rFonts w:eastAsiaTheme="majorEastAsia" w:hint="eastAsia"/>
                <w:bCs/>
              </w:rPr>
              <w:t>亩（含铁路专线面积），主要建设内容为新建基地静态储煤能力为</w:t>
            </w:r>
            <w:r w:rsidR="00006041" w:rsidRPr="00807BD2">
              <w:rPr>
                <w:rFonts w:eastAsiaTheme="majorEastAsia" w:hint="eastAsia"/>
                <w:bCs/>
              </w:rPr>
              <w:t>100</w:t>
            </w:r>
            <w:r w:rsidR="00006041" w:rsidRPr="00807BD2">
              <w:rPr>
                <w:rFonts w:eastAsiaTheme="majorEastAsia" w:hint="eastAsia"/>
                <w:bCs/>
              </w:rPr>
              <w:t>万吨煤炭储配工程，主要包括翻车机房、</w:t>
            </w:r>
            <w:proofErr w:type="gramStart"/>
            <w:r w:rsidR="00006041" w:rsidRPr="00807BD2">
              <w:rPr>
                <w:rFonts w:eastAsiaTheme="majorEastAsia" w:hint="eastAsia"/>
                <w:bCs/>
              </w:rPr>
              <w:t>受煤系统</w:t>
            </w:r>
            <w:proofErr w:type="gramEnd"/>
            <w:r w:rsidR="00006041" w:rsidRPr="00807BD2">
              <w:rPr>
                <w:rFonts w:eastAsiaTheme="majorEastAsia" w:hint="eastAsia"/>
                <w:bCs/>
              </w:rPr>
              <w:t>、储配煤仓、储配煤准备车间、装车系统、带式输送机栈桥及转运站、生产集控、调度系统、供配电系统、辅助厂房及仓库、给排水及消防工程、场区设施、通风除尘</w:t>
            </w:r>
            <w:proofErr w:type="gramStart"/>
            <w:r w:rsidR="00006041" w:rsidRPr="00807BD2">
              <w:rPr>
                <w:rFonts w:eastAsiaTheme="majorEastAsia" w:hint="eastAsia"/>
                <w:bCs/>
              </w:rPr>
              <w:t>系统等储配煤</w:t>
            </w:r>
            <w:proofErr w:type="gramEnd"/>
            <w:r w:rsidR="00006041" w:rsidRPr="00807BD2">
              <w:rPr>
                <w:rFonts w:eastAsiaTheme="majorEastAsia" w:hint="eastAsia"/>
                <w:bCs/>
              </w:rPr>
              <w:t>系统的建安费、设备购置以及土石方、硬化等工程</w:t>
            </w:r>
            <w:r w:rsidRPr="00807BD2">
              <w:rPr>
                <w:rFonts w:eastAsiaTheme="majorEastAsia"/>
              </w:rPr>
              <w:t>。</w:t>
            </w:r>
          </w:p>
          <w:p w14:paraId="7688EC37" w14:textId="73214ACE" w:rsidR="00615E42" w:rsidRPr="00807BD2" w:rsidRDefault="00615E42" w:rsidP="00615E42">
            <w:pPr>
              <w:adjustRightInd w:val="0"/>
              <w:snapToGrid w:val="0"/>
              <w:spacing w:line="360" w:lineRule="auto"/>
              <w:ind w:firstLineChars="200" w:firstLine="480"/>
              <w:rPr>
                <w:rFonts w:eastAsiaTheme="majorEastAsia"/>
                <w:bCs/>
              </w:rPr>
            </w:pPr>
            <w:r w:rsidRPr="00807BD2">
              <w:rPr>
                <w:rFonts w:eastAsiaTheme="majorEastAsia"/>
                <w:bCs/>
              </w:rPr>
              <w:t>投资规模：总投资</w:t>
            </w:r>
            <w:r w:rsidR="005E3FF8" w:rsidRPr="00807BD2">
              <w:rPr>
                <w:rFonts w:eastAsiaTheme="majorEastAsia"/>
                <w:bCs/>
              </w:rPr>
              <w:t>85000</w:t>
            </w:r>
            <w:r w:rsidRPr="00807BD2">
              <w:rPr>
                <w:rFonts w:eastAsiaTheme="majorEastAsia"/>
                <w:bCs/>
              </w:rPr>
              <w:t>万元，</w:t>
            </w:r>
            <w:r w:rsidR="002B7DF3" w:rsidRPr="00807BD2">
              <w:rPr>
                <w:rFonts w:eastAsiaTheme="majorEastAsia" w:hint="eastAsia"/>
                <w:bCs/>
              </w:rPr>
              <w:t>争取上级资金、县级财政配套、融资贷款及自筹</w:t>
            </w:r>
            <w:r w:rsidRPr="00807BD2">
              <w:rPr>
                <w:rFonts w:eastAsiaTheme="majorEastAsia"/>
                <w:bCs/>
              </w:rPr>
              <w:t>。</w:t>
            </w:r>
          </w:p>
          <w:p w14:paraId="7DDAE4AD" w14:textId="77777777" w:rsidR="00615E42" w:rsidRPr="00807BD2" w:rsidRDefault="00615E42" w:rsidP="00615E42">
            <w:pPr>
              <w:adjustRightInd w:val="0"/>
              <w:snapToGrid w:val="0"/>
              <w:spacing w:line="360" w:lineRule="auto"/>
              <w:rPr>
                <w:rFonts w:ascii="黑体" w:eastAsia="黑体" w:hAnsi="黑体"/>
                <w:b/>
                <w:sz w:val="28"/>
                <w:szCs w:val="28"/>
              </w:rPr>
            </w:pPr>
            <w:r w:rsidRPr="00807BD2">
              <w:rPr>
                <w:rFonts w:ascii="黑体" w:eastAsia="黑体" w:hAnsi="黑体" w:hint="eastAsia"/>
                <w:b/>
                <w:sz w:val="28"/>
                <w:szCs w:val="28"/>
              </w:rPr>
              <w:t>三</w:t>
            </w:r>
            <w:r w:rsidRPr="00807BD2">
              <w:rPr>
                <w:rFonts w:ascii="黑体" w:eastAsia="黑体" w:hAnsi="黑体"/>
                <w:b/>
                <w:sz w:val="28"/>
                <w:szCs w:val="28"/>
              </w:rPr>
              <w:t>、主要产品方案</w:t>
            </w:r>
          </w:p>
          <w:p w14:paraId="5A6CFE3F" w14:textId="5E9C10FB" w:rsidR="00E00048" w:rsidRPr="00807BD2" w:rsidRDefault="00E00048" w:rsidP="00E00048">
            <w:pPr>
              <w:widowControl/>
              <w:spacing w:line="360" w:lineRule="auto"/>
              <w:ind w:firstLine="480"/>
            </w:pPr>
            <w:r w:rsidRPr="00807BD2">
              <w:rPr>
                <w:rFonts w:hint="eastAsia"/>
              </w:rPr>
              <w:t>本项目静态储煤能力为</w:t>
            </w:r>
            <w:r w:rsidRPr="00807BD2">
              <w:t>100</w:t>
            </w:r>
            <w:r w:rsidRPr="00807BD2">
              <w:rPr>
                <w:rFonts w:hint="eastAsia"/>
              </w:rPr>
              <w:t>万吨，煤炭周转能力</w:t>
            </w:r>
            <w:r w:rsidRPr="00807BD2">
              <w:rPr>
                <w:rFonts w:hint="eastAsia"/>
              </w:rPr>
              <w:t>400</w:t>
            </w:r>
            <w:r w:rsidRPr="00807BD2">
              <w:rPr>
                <w:rFonts w:hint="eastAsia"/>
              </w:rPr>
              <w:t>万吨</w:t>
            </w:r>
            <w:r w:rsidRPr="00807BD2">
              <w:rPr>
                <w:rFonts w:hint="eastAsia"/>
              </w:rPr>
              <w:t>/</w:t>
            </w:r>
            <w:r w:rsidRPr="00807BD2">
              <w:rPr>
                <w:rFonts w:hint="eastAsia"/>
              </w:rPr>
              <w:t>年，其中铁路到达</w:t>
            </w:r>
            <w:r w:rsidRPr="00807BD2">
              <w:rPr>
                <w:rFonts w:hint="eastAsia"/>
              </w:rPr>
              <w:t>300</w:t>
            </w:r>
            <w:r w:rsidRPr="00807BD2">
              <w:rPr>
                <w:rFonts w:hint="eastAsia"/>
              </w:rPr>
              <w:t>万吨</w:t>
            </w:r>
            <w:r w:rsidRPr="00807BD2">
              <w:rPr>
                <w:rFonts w:hint="eastAsia"/>
              </w:rPr>
              <w:t>/</w:t>
            </w:r>
            <w:r w:rsidRPr="00807BD2">
              <w:rPr>
                <w:rFonts w:hint="eastAsia"/>
              </w:rPr>
              <w:t>年，发送</w:t>
            </w:r>
            <w:r w:rsidRPr="00807BD2">
              <w:rPr>
                <w:rFonts w:hint="eastAsia"/>
              </w:rPr>
              <w:t>100</w:t>
            </w:r>
            <w:r w:rsidRPr="00807BD2">
              <w:rPr>
                <w:rFonts w:hint="eastAsia"/>
              </w:rPr>
              <w:t>万吨</w:t>
            </w:r>
            <w:r w:rsidRPr="00807BD2">
              <w:rPr>
                <w:rFonts w:hint="eastAsia"/>
              </w:rPr>
              <w:t>/</w:t>
            </w:r>
            <w:r w:rsidRPr="00807BD2">
              <w:rPr>
                <w:rFonts w:hint="eastAsia"/>
              </w:rPr>
              <w:t>年，公路到达</w:t>
            </w:r>
            <w:r w:rsidRPr="00807BD2">
              <w:rPr>
                <w:rFonts w:hint="eastAsia"/>
              </w:rPr>
              <w:t>100</w:t>
            </w:r>
            <w:r w:rsidRPr="00807BD2">
              <w:rPr>
                <w:rFonts w:hint="eastAsia"/>
              </w:rPr>
              <w:t>万吨</w:t>
            </w:r>
            <w:r w:rsidRPr="00807BD2">
              <w:rPr>
                <w:rFonts w:hint="eastAsia"/>
              </w:rPr>
              <w:t>/</w:t>
            </w:r>
            <w:r w:rsidRPr="00807BD2">
              <w:rPr>
                <w:rFonts w:hint="eastAsia"/>
              </w:rPr>
              <w:t>年，发送</w:t>
            </w:r>
            <w:r w:rsidRPr="00807BD2">
              <w:rPr>
                <w:rFonts w:hint="eastAsia"/>
              </w:rPr>
              <w:t>300</w:t>
            </w:r>
            <w:r w:rsidRPr="00807BD2">
              <w:rPr>
                <w:rFonts w:hint="eastAsia"/>
              </w:rPr>
              <w:t>万吨</w:t>
            </w:r>
            <w:r w:rsidRPr="00807BD2">
              <w:rPr>
                <w:rFonts w:hint="eastAsia"/>
              </w:rPr>
              <w:t>/</w:t>
            </w:r>
            <w:r w:rsidRPr="00807BD2">
              <w:rPr>
                <w:rFonts w:hint="eastAsia"/>
              </w:rPr>
              <w:t>年。选煤系统处理能力为</w:t>
            </w:r>
            <w:r w:rsidRPr="00807BD2">
              <w:t>120</w:t>
            </w:r>
            <w:r w:rsidRPr="00807BD2">
              <w:rPr>
                <w:rFonts w:hint="eastAsia"/>
              </w:rPr>
              <w:t>万</w:t>
            </w:r>
            <w:r w:rsidRPr="00807BD2">
              <w:rPr>
                <w:rFonts w:hint="eastAsia"/>
              </w:rPr>
              <w:t>t/a</w:t>
            </w:r>
            <w:r w:rsidRPr="00807BD2">
              <w:rPr>
                <w:rFonts w:hint="eastAsia"/>
              </w:rPr>
              <w:t>。根据“跳</w:t>
            </w:r>
            <w:proofErr w:type="gramStart"/>
            <w:r w:rsidRPr="00807BD2">
              <w:rPr>
                <w:rFonts w:hint="eastAsia"/>
              </w:rPr>
              <w:t>汰</w:t>
            </w:r>
            <w:proofErr w:type="gramEnd"/>
            <w:r w:rsidRPr="00807BD2">
              <w:rPr>
                <w:rFonts w:hint="eastAsia"/>
              </w:rPr>
              <w:t>+</w:t>
            </w:r>
            <w:r w:rsidRPr="00807BD2">
              <w:rPr>
                <w:rFonts w:hint="eastAsia"/>
              </w:rPr>
              <w:t>浮选”工艺，确定的产品平衡表见下表。</w:t>
            </w:r>
          </w:p>
          <w:p w14:paraId="2262A9AE" w14:textId="77777777" w:rsidR="00E00048" w:rsidRPr="00807BD2" w:rsidRDefault="00E00048" w:rsidP="00E00048">
            <w:pPr>
              <w:jc w:val="center"/>
              <w:rPr>
                <w:b/>
                <w:bCs/>
                <w:kern w:val="0"/>
                <w:sz w:val="21"/>
                <w:szCs w:val="21"/>
              </w:rPr>
            </w:pPr>
            <w:r w:rsidRPr="00807BD2">
              <w:rPr>
                <w:rFonts w:hint="eastAsia"/>
                <w:b/>
                <w:bCs/>
                <w:kern w:val="0"/>
                <w:sz w:val="21"/>
                <w:szCs w:val="21"/>
              </w:rPr>
              <w:t>表</w:t>
            </w:r>
            <w:r w:rsidRPr="00807BD2">
              <w:rPr>
                <w:b/>
                <w:bCs/>
                <w:kern w:val="0"/>
                <w:sz w:val="21"/>
                <w:szCs w:val="21"/>
              </w:rPr>
              <w:t>2</w:t>
            </w:r>
            <w:r w:rsidRPr="00807BD2">
              <w:rPr>
                <w:rFonts w:hint="eastAsia"/>
                <w:b/>
                <w:bCs/>
                <w:kern w:val="0"/>
                <w:sz w:val="21"/>
                <w:szCs w:val="21"/>
              </w:rPr>
              <w:t>-</w:t>
            </w:r>
            <w:r w:rsidRPr="00807BD2">
              <w:rPr>
                <w:b/>
                <w:bCs/>
                <w:kern w:val="0"/>
                <w:sz w:val="21"/>
                <w:szCs w:val="21"/>
              </w:rPr>
              <w:t xml:space="preserve">1 </w:t>
            </w:r>
            <w:r w:rsidRPr="00807BD2">
              <w:rPr>
                <w:rFonts w:hint="eastAsia"/>
                <w:b/>
                <w:bCs/>
                <w:kern w:val="0"/>
                <w:sz w:val="21"/>
                <w:szCs w:val="21"/>
              </w:rPr>
              <w:t>洗选后作为动力煤产品平衡表</w:t>
            </w:r>
          </w:p>
          <w:tbl>
            <w:tblPr>
              <w:tblW w:w="5000" w:type="pct"/>
              <w:tblLook w:val="0000" w:firstRow="0" w:lastRow="0" w:firstColumn="0" w:lastColumn="0" w:noHBand="0" w:noVBand="0"/>
            </w:tblPr>
            <w:tblGrid>
              <w:gridCol w:w="443"/>
              <w:gridCol w:w="966"/>
              <w:gridCol w:w="900"/>
              <w:gridCol w:w="899"/>
              <w:gridCol w:w="1028"/>
              <w:gridCol w:w="899"/>
              <w:gridCol w:w="768"/>
              <w:gridCol w:w="769"/>
              <w:gridCol w:w="1733"/>
            </w:tblGrid>
            <w:tr w:rsidR="00B70232" w:rsidRPr="00807BD2" w14:paraId="509469CF" w14:textId="77777777" w:rsidTr="00612940">
              <w:trPr>
                <w:trHeight w:val="660"/>
              </w:trPr>
              <w:tc>
                <w:tcPr>
                  <w:tcW w:w="925" w:type="pct"/>
                  <w:gridSpan w:val="2"/>
                  <w:tcBorders>
                    <w:top w:val="single" w:sz="4" w:space="0" w:color="auto"/>
                    <w:left w:val="single" w:sz="4" w:space="0" w:color="auto"/>
                    <w:bottom w:val="single" w:sz="4" w:space="0" w:color="auto"/>
                    <w:right w:val="single" w:sz="4" w:space="0" w:color="auto"/>
                  </w:tcBorders>
                  <w:noWrap/>
                  <w:vAlign w:val="center"/>
                </w:tcPr>
                <w:p w14:paraId="3E14362D" w14:textId="77777777" w:rsidR="00E00048" w:rsidRPr="00807BD2" w:rsidRDefault="00E00048" w:rsidP="00E00048">
                  <w:pPr>
                    <w:autoSpaceDE w:val="0"/>
                    <w:autoSpaceDN w:val="0"/>
                    <w:adjustRightInd w:val="0"/>
                    <w:jc w:val="center"/>
                    <w:rPr>
                      <w:b/>
                      <w:bCs/>
                      <w:kern w:val="0"/>
                      <w:sz w:val="21"/>
                      <w:szCs w:val="21"/>
                    </w:rPr>
                  </w:pPr>
                  <w:r w:rsidRPr="00807BD2">
                    <w:rPr>
                      <w:rFonts w:hint="eastAsia"/>
                      <w:b/>
                      <w:bCs/>
                      <w:kern w:val="0"/>
                      <w:sz w:val="21"/>
                      <w:szCs w:val="21"/>
                      <w:lang w:val="zh-CN"/>
                    </w:rPr>
                    <w:t>名称</w:t>
                  </w:r>
                </w:p>
              </w:tc>
              <w:tc>
                <w:tcPr>
                  <w:tcW w:w="579" w:type="pct"/>
                  <w:tcBorders>
                    <w:top w:val="single" w:sz="4" w:space="0" w:color="auto"/>
                    <w:left w:val="nil"/>
                    <w:bottom w:val="single" w:sz="4" w:space="0" w:color="auto"/>
                    <w:right w:val="single" w:sz="4" w:space="0" w:color="auto"/>
                  </w:tcBorders>
                  <w:vAlign w:val="center"/>
                </w:tcPr>
                <w:p w14:paraId="286F3E81" w14:textId="77777777" w:rsidR="00E00048" w:rsidRPr="00807BD2" w:rsidRDefault="00E00048" w:rsidP="00E00048">
                  <w:pPr>
                    <w:autoSpaceDE w:val="0"/>
                    <w:autoSpaceDN w:val="0"/>
                    <w:adjustRightInd w:val="0"/>
                    <w:jc w:val="center"/>
                    <w:rPr>
                      <w:b/>
                      <w:bCs/>
                      <w:kern w:val="0"/>
                      <w:sz w:val="21"/>
                      <w:szCs w:val="21"/>
                    </w:rPr>
                  </w:pPr>
                  <w:r w:rsidRPr="00807BD2">
                    <w:rPr>
                      <w:rFonts w:hint="eastAsia"/>
                      <w:b/>
                      <w:bCs/>
                      <w:kern w:val="0"/>
                      <w:sz w:val="21"/>
                      <w:szCs w:val="21"/>
                      <w:lang w:val="zh-CN"/>
                    </w:rPr>
                    <w:t>占全样γ</w:t>
                  </w:r>
                  <w:r w:rsidRPr="00807BD2">
                    <w:rPr>
                      <w:b/>
                      <w:bCs/>
                      <w:kern w:val="0"/>
                      <w:sz w:val="21"/>
                      <w:szCs w:val="21"/>
                    </w:rPr>
                    <w:t>%</w:t>
                  </w:r>
                </w:p>
              </w:tc>
              <w:tc>
                <w:tcPr>
                  <w:tcW w:w="578" w:type="pct"/>
                  <w:tcBorders>
                    <w:top w:val="single" w:sz="4" w:space="0" w:color="auto"/>
                    <w:left w:val="nil"/>
                    <w:bottom w:val="single" w:sz="4" w:space="0" w:color="auto"/>
                    <w:right w:val="single" w:sz="4" w:space="0" w:color="auto"/>
                  </w:tcBorders>
                  <w:noWrap/>
                  <w:vAlign w:val="center"/>
                </w:tcPr>
                <w:p w14:paraId="4EBDB2C1" w14:textId="77777777" w:rsidR="00E00048" w:rsidRPr="00807BD2" w:rsidRDefault="00E00048" w:rsidP="00E00048">
                  <w:pPr>
                    <w:autoSpaceDE w:val="0"/>
                    <w:autoSpaceDN w:val="0"/>
                    <w:adjustRightInd w:val="0"/>
                    <w:jc w:val="center"/>
                    <w:rPr>
                      <w:b/>
                      <w:bCs/>
                      <w:kern w:val="0"/>
                      <w:sz w:val="21"/>
                      <w:szCs w:val="21"/>
                    </w:rPr>
                  </w:pPr>
                  <w:r w:rsidRPr="00807BD2">
                    <w:rPr>
                      <w:b/>
                      <w:bCs/>
                      <w:kern w:val="0"/>
                      <w:sz w:val="21"/>
                      <w:szCs w:val="21"/>
                    </w:rPr>
                    <w:t>t/h</w:t>
                  </w:r>
                </w:p>
              </w:tc>
              <w:tc>
                <w:tcPr>
                  <w:tcW w:w="655" w:type="pct"/>
                  <w:tcBorders>
                    <w:top w:val="single" w:sz="4" w:space="0" w:color="auto"/>
                    <w:left w:val="nil"/>
                    <w:bottom w:val="single" w:sz="4" w:space="0" w:color="auto"/>
                    <w:right w:val="single" w:sz="4" w:space="0" w:color="auto"/>
                  </w:tcBorders>
                  <w:noWrap/>
                  <w:vAlign w:val="center"/>
                </w:tcPr>
                <w:p w14:paraId="5E7F726C" w14:textId="77777777" w:rsidR="00E00048" w:rsidRPr="00807BD2" w:rsidRDefault="00E00048" w:rsidP="00E00048">
                  <w:pPr>
                    <w:autoSpaceDE w:val="0"/>
                    <w:autoSpaceDN w:val="0"/>
                    <w:adjustRightInd w:val="0"/>
                    <w:jc w:val="center"/>
                    <w:rPr>
                      <w:b/>
                      <w:bCs/>
                      <w:kern w:val="0"/>
                      <w:sz w:val="21"/>
                      <w:szCs w:val="21"/>
                    </w:rPr>
                  </w:pPr>
                  <w:r w:rsidRPr="00807BD2">
                    <w:rPr>
                      <w:b/>
                      <w:bCs/>
                      <w:kern w:val="0"/>
                      <w:sz w:val="21"/>
                      <w:szCs w:val="21"/>
                    </w:rPr>
                    <w:t>t/d</w:t>
                  </w:r>
                </w:p>
              </w:tc>
              <w:tc>
                <w:tcPr>
                  <w:tcW w:w="578" w:type="pct"/>
                  <w:tcBorders>
                    <w:top w:val="single" w:sz="4" w:space="0" w:color="auto"/>
                    <w:left w:val="nil"/>
                    <w:bottom w:val="single" w:sz="4" w:space="0" w:color="auto"/>
                    <w:right w:val="single" w:sz="4" w:space="0" w:color="auto"/>
                  </w:tcBorders>
                  <w:noWrap/>
                  <w:vAlign w:val="center"/>
                </w:tcPr>
                <w:p w14:paraId="5A55910B" w14:textId="77777777" w:rsidR="00E00048" w:rsidRPr="00807BD2" w:rsidRDefault="00E00048" w:rsidP="00E00048">
                  <w:pPr>
                    <w:autoSpaceDE w:val="0"/>
                    <w:autoSpaceDN w:val="0"/>
                    <w:adjustRightInd w:val="0"/>
                    <w:jc w:val="center"/>
                    <w:rPr>
                      <w:b/>
                      <w:bCs/>
                      <w:kern w:val="0"/>
                      <w:sz w:val="21"/>
                      <w:szCs w:val="21"/>
                    </w:rPr>
                  </w:pPr>
                  <w:r w:rsidRPr="00807BD2">
                    <w:rPr>
                      <w:rFonts w:hint="eastAsia"/>
                      <w:b/>
                      <w:bCs/>
                      <w:kern w:val="0"/>
                      <w:sz w:val="21"/>
                      <w:szCs w:val="21"/>
                      <w:lang w:val="zh-CN"/>
                    </w:rPr>
                    <w:t>万</w:t>
                  </w:r>
                  <w:r w:rsidRPr="00807BD2">
                    <w:rPr>
                      <w:b/>
                      <w:bCs/>
                      <w:kern w:val="0"/>
                      <w:sz w:val="21"/>
                      <w:szCs w:val="21"/>
                    </w:rPr>
                    <w:t>t/a</w:t>
                  </w:r>
                </w:p>
              </w:tc>
              <w:tc>
                <w:tcPr>
                  <w:tcW w:w="500" w:type="pct"/>
                  <w:tcBorders>
                    <w:top w:val="single" w:sz="4" w:space="0" w:color="auto"/>
                    <w:left w:val="nil"/>
                    <w:bottom w:val="single" w:sz="4" w:space="0" w:color="auto"/>
                    <w:right w:val="single" w:sz="4" w:space="0" w:color="auto"/>
                  </w:tcBorders>
                  <w:vAlign w:val="center"/>
                </w:tcPr>
                <w:p w14:paraId="1FAA3DD9" w14:textId="77777777" w:rsidR="00E00048" w:rsidRPr="00807BD2" w:rsidRDefault="00E00048" w:rsidP="00E00048">
                  <w:pPr>
                    <w:autoSpaceDE w:val="0"/>
                    <w:autoSpaceDN w:val="0"/>
                    <w:adjustRightInd w:val="0"/>
                    <w:jc w:val="center"/>
                    <w:rPr>
                      <w:b/>
                      <w:bCs/>
                      <w:kern w:val="0"/>
                      <w:sz w:val="21"/>
                      <w:szCs w:val="21"/>
                    </w:rPr>
                  </w:pPr>
                  <w:r w:rsidRPr="00807BD2">
                    <w:rPr>
                      <w:b/>
                      <w:bCs/>
                      <w:kern w:val="0"/>
                      <w:sz w:val="21"/>
                      <w:szCs w:val="21"/>
                    </w:rPr>
                    <w:t>Ad%</w:t>
                  </w:r>
                </w:p>
              </w:tc>
              <w:tc>
                <w:tcPr>
                  <w:tcW w:w="500" w:type="pct"/>
                  <w:tcBorders>
                    <w:top w:val="single" w:sz="4" w:space="0" w:color="auto"/>
                    <w:left w:val="nil"/>
                    <w:bottom w:val="single" w:sz="4" w:space="0" w:color="auto"/>
                    <w:right w:val="single" w:sz="4" w:space="0" w:color="auto"/>
                  </w:tcBorders>
                  <w:vAlign w:val="center"/>
                </w:tcPr>
                <w:p w14:paraId="6113620E" w14:textId="77777777" w:rsidR="00E00048" w:rsidRPr="00807BD2" w:rsidRDefault="00E00048" w:rsidP="00E00048">
                  <w:pPr>
                    <w:autoSpaceDE w:val="0"/>
                    <w:autoSpaceDN w:val="0"/>
                    <w:adjustRightInd w:val="0"/>
                    <w:jc w:val="center"/>
                    <w:rPr>
                      <w:b/>
                      <w:bCs/>
                      <w:kern w:val="0"/>
                      <w:sz w:val="21"/>
                      <w:szCs w:val="21"/>
                    </w:rPr>
                  </w:pPr>
                  <w:r w:rsidRPr="00807BD2">
                    <w:rPr>
                      <w:b/>
                      <w:bCs/>
                      <w:kern w:val="0"/>
                      <w:sz w:val="21"/>
                      <w:szCs w:val="21"/>
                    </w:rPr>
                    <w:t>Mt%</w:t>
                  </w:r>
                </w:p>
              </w:tc>
              <w:tc>
                <w:tcPr>
                  <w:tcW w:w="685" w:type="pct"/>
                  <w:tcBorders>
                    <w:top w:val="single" w:sz="4" w:space="0" w:color="auto"/>
                    <w:left w:val="nil"/>
                    <w:bottom w:val="single" w:sz="4" w:space="0" w:color="auto"/>
                    <w:right w:val="single" w:sz="4" w:space="0" w:color="auto"/>
                  </w:tcBorders>
                  <w:vAlign w:val="center"/>
                </w:tcPr>
                <w:p w14:paraId="3FA5A414" w14:textId="77777777" w:rsidR="00E00048" w:rsidRPr="00807BD2" w:rsidRDefault="00E00048" w:rsidP="00E00048">
                  <w:pPr>
                    <w:autoSpaceDE w:val="0"/>
                    <w:autoSpaceDN w:val="0"/>
                    <w:adjustRightInd w:val="0"/>
                    <w:jc w:val="center"/>
                    <w:rPr>
                      <w:b/>
                      <w:bCs/>
                      <w:kern w:val="0"/>
                      <w:sz w:val="21"/>
                      <w:szCs w:val="21"/>
                    </w:rPr>
                  </w:pPr>
                  <w:r w:rsidRPr="00807BD2">
                    <w:rPr>
                      <w:b/>
                      <w:bCs/>
                      <w:kern w:val="0"/>
                      <w:sz w:val="21"/>
                      <w:szCs w:val="21"/>
                    </w:rPr>
                    <w:t>Qnet,arkcal.kg-1</w:t>
                  </w:r>
                </w:p>
              </w:tc>
            </w:tr>
            <w:tr w:rsidR="00B70232" w:rsidRPr="00807BD2" w14:paraId="6DAFA28B" w14:textId="77777777" w:rsidTr="00612940">
              <w:trPr>
                <w:trHeight w:val="315"/>
              </w:trPr>
              <w:tc>
                <w:tcPr>
                  <w:tcW w:w="307" w:type="pct"/>
                  <w:vMerge w:val="restart"/>
                  <w:tcBorders>
                    <w:top w:val="nil"/>
                    <w:left w:val="single" w:sz="4" w:space="0" w:color="auto"/>
                    <w:bottom w:val="single" w:sz="4" w:space="0" w:color="auto"/>
                    <w:right w:val="single" w:sz="4" w:space="0" w:color="auto"/>
                  </w:tcBorders>
                  <w:vAlign w:val="center"/>
                </w:tcPr>
                <w:p w14:paraId="68ABFC2B"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洗混煤</w:t>
                  </w:r>
                </w:p>
              </w:tc>
              <w:tc>
                <w:tcPr>
                  <w:tcW w:w="618" w:type="pct"/>
                  <w:tcBorders>
                    <w:top w:val="nil"/>
                    <w:left w:val="nil"/>
                    <w:bottom w:val="single" w:sz="4" w:space="0" w:color="auto"/>
                    <w:right w:val="single" w:sz="4" w:space="0" w:color="auto"/>
                  </w:tcBorders>
                  <w:noWrap/>
                  <w:vAlign w:val="center"/>
                </w:tcPr>
                <w:p w14:paraId="28F5F2E3"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精煤</w:t>
                  </w:r>
                </w:p>
              </w:tc>
              <w:tc>
                <w:tcPr>
                  <w:tcW w:w="579" w:type="pct"/>
                  <w:tcBorders>
                    <w:top w:val="nil"/>
                    <w:left w:val="nil"/>
                    <w:bottom w:val="single" w:sz="4" w:space="0" w:color="auto"/>
                    <w:right w:val="single" w:sz="4" w:space="0" w:color="auto"/>
                  </w:tcBorders>
                  <w:noWrap/>
                  <w:vAlign w:val="center"/>
                </w:tcPr>
                <w:p w14:paraId="7E73AC34"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53.76</w:t>
                  </w:r>
                </w:p>
              </w:tc>
              <w:tc>
                <w:tcPr>
                  <w:tcW w:w="578" w:type="pct"/>
                  <w:tcBorders>
                    <w:top w:val="nil"/>
                    <w:left w:val="nil"/>
                    <w:bottom w:val="single" w:sz="4" w:space="0" w:color="auto"/>
                    <w:right w:val="single" w:sz="4" w:space="0" w:color="auto"/>
                  </w:tcBorders>
                  <w:noWrap/>
                  <w:vAlign w:val="center"/>
                </w:tcPr>
                <w:p w14:paraId="36A23A82"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122.18</w:t>
                  </w:r>
                </w:p>
              </w:tc>
              <w:tc>
                <w:tcPr>
                  <w:tcW w:w="655" w:type="pct"/>
                  <w:tcBorders>
                    <w:top w:val="nil"/>
                    <w:left w:val="nil"/>
                    <w:bottom w:val="single" w:sz="4" w:space="0" w:color="auto"/>
                    <w:right w:val="single" w:sz="4" w:space="0" w:color="auto"/>
                  </w:tcBorders>
                  <w:noWrap/>
                  <w:vAlign w:val="center"/>
                </w:tcPr>
                <w:p w14:paraId="08AB4B32"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1954.91</w:t>
                  </w:r>
                </w:p>
              </w:tc>
              <w:tc>
                <w:tcPr>
                  <w:tcW w:w="578" w:type="pct"/>
                  <w:tcBorders>
                    <w:top w:val="nil"/>
                    <w:left w:val="nil"/>
                    <w:bottom w:val="single" w:sz="4" w:space="0" w:color="auto"/>
                    <w:right w:val="single" w:sz="4" w:space="0" w:color="auto"/>
                  </w:tcBorders>
                  <w:noWrap/>
                  <w:vAlign w:val="center"/>
                </w:tcPr>
                <w:p w14:paraId="2E7078F5"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64.51</w:t>
                  </w:r>
                </w:p>
              </w:tc>
              <w:tc>
                <w:tcPr>
                  <w:tcW w:w="500" w:type="pct"/>
                  <w:tcBorders>
                    <w:top w:val="nil"/>
                    <w:left w:val="nil"/>
                    <w:bottom w:val="single" w:sz="4" w:space="0" w:color="auto"/>
                    <w:right w:val="single" w:sz="4" w:space="0" w:color="auto"/>
                  </w:tcBorders>
                  <w:noWrap/>
                  <w:vAlign w:val="center"/>
                </w:tcPr>
                <w:p w14:paraId="2BDD26E5"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9.49</w:t>
                  </w:r>
                </w:p>
              </w:tc>
              <w:tc>
                <w:tcPr>
                  <w:tcW w:w="500" w:type="pct"/>
                  <w:tcBorders>
                    <w:top w:val="nil"/>
                    <w:left w:val="nil"/>
                    <w:bottom w:val="single" w:sz="4" w:space="0" w:color="auto"/>
                    <w:right w:val="single" w:sz="4" w:space="0" w:color="auto"/>
                  </w:tcBorders>
                  <w:noWrap/>
                  <w:vAlign w:val="center"/>
                </w:tcPr>
                <w:p w14:paraId="5E29FB80"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8.00</w:t>
                  </w:r>
                </w:p>
              </w:tc>
              <w:tc>
                <w:tcPr>
                  <w:tcW w:w="685" w:type="pct"/>
                  <w:tcBorders>
                    <w:top w:val="nil"/>
                    <w:left w:val="nil"/>
                    <w:bottom w:val="single" w:sz="4" w:space="0" w:color="auto"/>
                    <w:right w:val="single" w:sz="4" w:space="0" w:color="auto"/>
                  </w:tcBorders>
                  <w:noWrap/>
                  <w:vAlign w:val="center"/>
                </w:tcPr>
                <w:p w14:paraId="0BA25550" w14:textId="77777777" w:rsidR="00E00048" w:rsidRPr="00807BD2" w:rsidRDefault="00E00048" w:rsidP="00E00048">
                  <w:pPr>
                    <w:autoSpaceDE w:val="0"/>
                    <w:autoSpaceDN w:val="0"/>
                    <w:adjustRightInd w:val="0"/>
                    <w:jc w:val="center"/>
                    <w:rPr>
                      <w:kern w:val="0"/>
                      <w:sz w:val="21"/>
                      <w:szCs w:val="21"/>
                    </w:rPr>
                  </w:pPr>
                </w:p>
              </w:tc>
            </w:tr>
            <w:tr w:rsidR="00B70232" w:rsidRPr="00807BD2" w14:paraId="34070F9D" w14:textId="77777777" w:rsidTr="00612940">
              <w:trPr>
                <w:trHeight w:val="300"/>
              </w:trPr>
              <w:tc>
                <w:tcPr>
                  <w:tcW w:w="307" w:type="pct"/>
                  <w:vMerge/>
                  <w:tcBorders>
                    <w:top w:val="nil"/>
                    <w:left w:val="single" w:sz="4" w:space="0" w:color="auto"/>
                    <w:bottom w:val="single" w:sz="4" w:space="0" w:color="auto"/>
                    <w:right w:val="single" w:sz="4" w:space="0" w:color="auto"/>
                  </w:tcBorders>
                  <w:vAlign w:val="center"/>
                </w:tcPr>
                <w:p w14:paraId="05FBAF74" w14:textId="77777777" w:rsidR="00E00048" w:rsidRPr="00807BD2" w:rsidRDefault="00E00048" w:rsidP="00E00048">
                  <w:pPr>
                    <w:autoSpaceDE w:val="0"/>
                    <w:autoSpaceDN w:val="0"/>
                    <w:adjustRightInd w:val="0"/>
                    <w:jc w:val="center"/>
                    <w:rPr>
                      <w:kern w:val="0"/>
                      <w:sz w:val="21"/>
                      <w:szCs w:val="21"/>
                    </w:rPr>
                  </w:pPr>
                </w:p>
              </w:tc>
              <w:tc>
                <w:tcPr>
                  <w:tcW w:w="618" w:type="pct"/>
                  <w:tcBorders>
                    <w:top w:val="nil"/>
                    <w:left w:val="nil"/>
                    <w:bottom w:val="single" w:sz="4" w:space="0" w:color="auto"/>
                    <w:right w:val="single" w:sz="4" w:space="0" w:color="auto"/>
                  </w:tcBorders>
                  <w:noWrap/>
                  <w:vAlign w:val="center"/>
                </w:tcPr>
                <w:p w14:paraId="2386997C"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中煤</w:t>
                  </w:r>
                </w:p>
              </w:tc>
              <w:tc>
                <w:tcPr>
                  <w:tcW w:w="579" w:type="pct"/>
                  <w:tcBorders>
                    <w:top w:val="nil"/>
                    <w:left w:val="nil"/>
                    <w:bottom w:val="single" w:sz="4" w:space="0" w:color="auto"/>
                    <w:right w:val="single" w:sz="4" w:space="0" w:color="auto"/>
                  </w:tcBorders>
                  <w:noWrap/>
                  <w:vAlign w:val="center"/>
                </w:tcPr>
                <w:p w14:paraId="7DBAE131"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21.34</w:t>
                  </w:r>
                </w:p>
              </w:tc>
              <w:tc>
                <w:tcPr>
                  <w:tcW w:w="578" w:type="pct"/>
                  <w:tcBorders>
                    <w:top w:val="nil"/>
                    <w:left w:val="nil"/>
                    <w:bottom w:val="single" w:sz="4" w:space="0" w:color="auto"/>
                    <w:right w:val="single" w:sz="4" w:space="0" w:color="auto"/>
                  </w:tcBorders>
                  <w:noWrap/>
                  <w:vAlign w:val="center"/>
                </w:tcPr>
                <w:p w14:paraId="055E0905"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48.50</w:t>
                  </w:r>
                </w:p>
              </w:tc>
              <w:tc>
                <w:tcPr>
                  <w:tcW w:w="655" w:type="pct"/>
                  <w:tcBorders>
                    <w:top w:val="nil"/>
                    <w:left w:val="nil"/>
                    <w:bottom w:val="single" w:sz="4" w:space="0" w:color="auto"/>
                    <w:right w:val="single" w:sz="4" w:space="0" w:color="auto"/>
                  </w:tcBorders>
                  <w:noWrap/>
                  <w:vAlign w:val="center"/>
                </w:tcPr>
                <w:p w14:paraId="038CADCE"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776.00</w:t>
                  </w:r>
                </w:p>
              </w:tc>
              <w:tc>
                <w:tcPr>
                  <w:tcW w:w="578" w:type="pct"/>
                  <w:tcBorders>
                    <w:top w:val="nil"/>
                    <w:left w:val="nil"/>
                    <w:bottom w:val="single" w:sz="4" w:space="0" w:color="auto"/>
                    <w:right w:val="single" w:sz="4" w:space="0" w:color="auto"/>
                  </w:tcBorders>
                  <w:noWrap/>
                  <w:vAlign w:val="center"/>
                </w:tcPr>
                <w:p w14:paraId="46F47906"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25.61</w:t>
                  </w:r>
                </w:p>
              </w:tc>
              <w:tc>
                <w:tcPr>
                  <w:tcW w:w="500" w:type="pct"/>
                  <w:tcBorders>
                    <w:top w:val="nil"/>
                    <w:left w:val="nil"/>
                    <w:bottom w:val="single" w:sz="4" w:space="0" w:color="auto"/>
                    <w:right w:val="single" w:sz="4" w:space="0" w:color="auto"/>
                  </w:tcBorders>
                  <w:noWrap/>
                  <w:vAlign w:val="center"/>
                </w:tcPr>
                <w:p w14:paraId="2BD3B612"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23.91</w:t>
                  </w:r>
                </w:p>
              </w:tc>
              <w:tc>
                <w:tcPr>
                  <w:tcW w:w="500" w:type="pct"/>
                  <w:tcBorders>
                    <w:top w:val="nil"/>
                    <w:left w:val="nil"/>
                    <w:bottom w:val="single" w:sz="4" w:space="0" w:color="auto"/>
                    <w:right w:val="single" w:sz="4" w:space="0" w:color="auto"/>
                  </w:tcBorders>
                  <w:noWrap/>
                  <w:vAlign w:val="center"/>
                </w:tcPr>
                <w:p w14:paraId="73FC90AD"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8.00</w:t>
                  </w:r>
                </w:p>
              </w:tc>
              <w:tc>
                <w:tcPr>
                  <w:tcW w:w="685" w:type="pct"/>
                  <w:tcBorders>
                    <w:top w:val="nil"/>
                    <w:left w:val="nil"/>
                    <w:bottom w:val="single" w:sz="4" w:space="0" w:color="auto"/>
                    <w:right w:val="single" w:sz="4" w:space="0" w:color="auto"/>
                  </w:tcBorders>
                  <w:noWrap/>
                  <w:vAlign w:val="center"/>
                </w:tcPr>
                <w:p w14:paraId="3B472945" w14:textId="77777777" w:rsidR="00E00048" w:rsidRPr="00807BD2" w:rsidRDefault="00E00048" w:rsidP="00E00048">
                  <w:pPr>
                    <w:autoSpaceDE w:val="0"/>
                    <w:autoSpaceDN w:val="0"/>
                    <w:adjustRightInd w:val="0"/>
                    <w:jc w:val="center"/>
                    <w:rPr>
                      <w:kern w:val="0"/>
                      <w:sz w:val="21"/>
                      <w:szCs w:val="21"/>
                    </w:rPr>
                  </w:pPr>
                </w:p>
              </w:tc>
            </w:tr>
            <w:tr w:rsidR="00B70232" w:rsidRPr="00807BD2" w14:paraId="6A3D4A7A" w14:textId="77777777" w:rsidTr="00612940">
              <w:trPr>
                <w:trHeight w:val="300"/>
              </w:trPr>
              <w:tc>
                <w:tcPr>
                  <w:tcW w:w="307" w:type="pct"/>
                  <w:vMerge/>
                  <w:tcBorders>
                    <w:top w:val="nil"/>
                    <w:left w:val="single" w:sz="4" w:space="0" w:color="auto"/>
                    <w:bottom w:val="single" w:sz="4" w:space="0" w:color="auto"/>
                    <w:right w:val="single" w:sz="4" w:space="0" w:color="auto"/>
                  </w:tcBorders>
                  <w:vAlign w:val="center"/>
                </w:tcPr>
                <w:p w14:paraId="0DEEC1D2" w14:textId="77777777" w:rsidR="00E00048" w:rsidRPr="00807BD2" w:rsidRDefault="00E00048" w:rsidP="00E00048">
                  <w:pPr>
                    <w:autoSpaceDE w:val="0"/>
                    <w:autoSpaceDN w:val="0"/>
                    <w:adjustRightInd w:val="0"/>
                    <w:jc w:val="center"/>
                    <w:rPr>
                      <w:kern w:val="0"/>
                      <w:sz w:val="21"/>
                      <w:szCs w:val="21"/>
                    </w:rPr>
                  </w:pPr>
                </w:p>
              </w:tc>
              <w:tc>
                <w:tcPr>
                  <w:tcW w:w="618" w:type="pct"/>
                  <w:tcBorders>
                    <w:top w:val="nil"/>
                    <w:left w:val="nil"/>
                    <w:bottom w:val="single" w:sz="4" w:space="0" w:color="auto"/>
                    <w:right w:val="single" w:sz="4" w:space="0" w:color="auto"/>
                  </w:tcBorders>
                  <w:noWrap/>
                  <w:vAlign w:val="center"/>
                </w:tcPr>
                <w:p w14:paraId="1B8E4938"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粗煤泥</w:t>
                  </w:r>
                </w:p>
              </w:tc>
              <w:tc>
                <w:tcPr>
                  <w:tcW w:w="579" w:type="pct"/>
                  <w:tcBorders>
                    <w:top w:val="nil"/>
                    <w:left w:val="nil"/>
                    <w:bottom w:val="single" w:sz="4" w:space="0" w:color="auto"/>
                    <w:right w:val="single" w:sz="4" w:space="0" w:color="auto"/>
                  </w:tcBorders>
                  <w:noWrap/>
                  <w:vAlign w:val="center"/>
                </w:tcPr>
                <w:p w14:paraId="3C9B9819"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4.42</w:t>
                  </w:r>
                </w:p>
              </w:tc>
              <w:tc>
                <w:tcPr>
                  <w:tcW w:w="578" w:type="pct"/>
                  <w:tcBorders>
                    <w:top w:val="nil"/>
                    <w:left w:val="nil"/>
                    <w:bottom w:val="single" w:sz="4" w:space="0" w:color="auto"/>
                    <w:right w:val="single" w:sz="4" w:space="0" w:color="auto"/>
                  </w:tcBorders>
                  <w:noWrap/>
                  <w:vAlign w:val="center"/>
                </w:tcPr>
                <w:p w14:paraId="3826DE1C"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10.05</w:t>
                  </w:r>
                </w:p>
              </w:tc>
              <w:tc>
                <w:tcPr>
                  <w:tcW w:w="655" w:type="pct"/>
                  <w:tcBorders>
                    <w:top w:val="nil"/>
                    <w:left w:val="nil"/>
                    <w:bottom w:val="single" w:sz="4" w:space="0" w:color="auto"/>
                    <w:right w:val="single" w:sz="4" w:space="0" w:color="auto"/>
                  </w:tcBorders>
                  <w:noWrap/>
                  <w:vAlign w:val="center"/>
                </w:tcPr>
                <w:p w14:paraId="4623A8A5"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160.73</w:t>
                  </w:r>
                </w:p>
              </w:tc>
              <w:tc>
                <w:tcPr>
                  <w:tcW w:w="578" w:type="pct"/>
                  <w:tcBorders>
                    <w:top w:val="nil"/>
                    <w:left w:val="nil"/>
                    <w:bottom w:val="single" w:sz="4" w:space="0" w:color="auto"/>
                    <w:right w:val="single" w:sz="4" w:space="0" w:color="auto"/>
                  </w:tcBorders>
                  <w:noWrap/>
                  <w:vAlign w:val="center"/>
                </w:tcPr>
                <w:p w14:paraId="61099EED"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5.30</w:t>
                  </w:r>
                </w:p>
              </w:tc>
              <w:tc>
                <w:tcPr>
                  <w:tcW w:w="500" w:type="pct"/>
                  <w:tcBorders>
                    <w:top w:val="nil"/>
                    <w:left w:val="nil"/>
                    <w:bottom w:val="single" w:sz="4" w:space="0" w:color="auto"/>
                    <w:right w:val="single" w:sz="4" w:space="0" w:color="auto"/>
                  </w:tcBorders>
                  <w:noWrap/>
                  <w:vAlign w:val="center"/>
                </w:tcPr>
                <w:p w14:paraId="4922D3E5"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21.76</w:t>
                  </w:r>
                </w:p>
              </w:tc>
              <w:tc>
                <w:tcPr>
                  <w:tcW w:w="500" w:type="pct"/>
                  <w:tcBorders>
                    <w:top w:val="nil"/>
                    <w:left w:val="nil"/>
                    <w:bottom w:val="single" w:sz="4" w:space="0" w:color="auto"/>
                    <w:right w:val="single" w:sz="4" w:space="0" w:color="auto"/>
                  </w:tcBorders>
                  <w:noWrap/>
                  <w:vAlign w:val="center"/>
                </w:tcPr>
                <w:p w14:paraId="5827E450"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16.00</w:t>
                  </w:r>
                </w:p>
              </w:tc>
              <w:tc>
                <w:tcPr>
                  <w:tcW w:w="685" w:type="pct"/>
                  <w:tcBorders>
                    <w:top w:val="nil"/>
                    <w:left w:val="nil"/>
                    <w:bottom w:val="single" w:sz="4" w:space="0" w:color="auto"/>
                    <w:right w:val="single" w:sz="4" w:space="0" w:color="auto"/>
                  </w:tcBorders>
                  <w:noWrap/>
                  <w:vAlign w:val="center"/>
                </w:tcPr>
                <w:p w14:paraId="0D6EAF07" w14:textId="77777777" w:rsidR="00E00048" w:rsidRPr="00807BD2" w:rsidRDefault="00E00048" w:rsidP="00E00048">
                  <w:pPr>
                    <w:autoSpaceDE w:val="0"/>
                    <w:autoSpaceDN w:val="0"/>
                    <w:adjustRightInd w:val="0"/>
                    <w:jc w:val="center"/>
                    <w:rPr>
                      <w:kern w:val="0"/>
                      <w:sz w:val="21"/>
                      <w:szCs w:val="21"/>
                    </w:rPr>
                  </w:pPr>
                </w:p>
              </w:tc>
            </w:tr>
            <w:tr w:rsidR="00B70232" w:rsidRPr="00807BD2" w14:paraId="121DA33D" w14:textId="77777777" w:rsidTr="00612940">
              <w:trPr>
                <w:trHeight w:val="300"/>
              </w:trPr>
              <w:tc>
                <w:tcPr>
                  <w:tcW w:w="307" w:type="pct"/>
                  <w:vMerge/>
                  <w:tcBorders>
                    <w:top w:val="nil"/>
                    <w:left w:val="single" w:sz="4" w:space="0" w:color="auto"/>
                    <w:bottom w:val="single" w:sz="4" w:space="0" w:color="auto"/>
                    <w:right w:val="single" w:sz="4" w:space="0" w:color="auto"/>
                  </w:tcBorders>
                  <w:vAlign w:val="center"/>
                </w:tcPr>
                <w:p w14:paraId="4C5F073B" w14:textId="77777777" w:rsidR="00E00048" w:rsidRPr="00807BD2" w:rsidRDefault="00E00048" w:rsidP="00E00048">
                  <w:pPr>
                    <w:autoSpaceDE w:val="0"/>
                    <w:autoSpaceDN w:val="0"/>
                    <w:adjustRightInd w:val="0"/>
                    <w:jc w:val="center"/>
                    <w:rPr>
                      <w:kern w:val="0"/>
                      <w:sz w:val="21"/>
                      <w:szCs w:val="21"/>
                    </w:rPr>
                  </w:pPr>
                </w:p>
              </w:tc>
              <w:tc>
                <w:tcPr>
                  <w:tcW w:w="618" w:type="pct"/>
                  <w:tcBorders>
                    <w:top w:val="nil"/>
                    <w:left w:val="nil"/>
                    <w:bottom w:val="single" w:sz="4" w:space="0" w:color="auto"/>
                    <w:right w:val="single" w:sz="4" w:space="0" w:color="auto"/>
                  </w:tcBorders>
                  <w:noWrap/>
                  <w:vAlign w:val="center"/>
                </w:tcPr>
                <w:p w14:paraId="74A54543"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小计</w:t>
                  </w:r>
                </w:p>
              </w:tc>
              <w:tc>
                <w:tcPr>
                  <w:tcW w:w="579" w:type="pct"/>
                  <w:tcBorders>
                    <w:top w:val="nil"/>
                    <w:left w:val="nil"/>
                    <w:bottom w:val="single" w:sz="4" w:space="0" w:color="auto"/>
                    <w:right w:val="single" w:sz="4" w:space="0" w:color="auto"/>
                  </w:tcBorders>
                  <w:noWrap/>
                  <w:vAlign w:val="center"/>
                </w:tcPr>
                <w:p w14:paraId="035F0B96"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79.52</w:t>
                  </w:r>
                </w:p>
              </w:tc>
              <w:tc>
                <w:tcPr>
                  <w:tcW w:w="578" w:type="pct"/>
                  <w:tcBorders>
                    <w:top w:val="nil"/>
                    <w:left w:val="nil"/>
                    <w:bottom w:val="single" w:sz="4" w:space="0" w:color="auto"/>
                    <w:right w:val="single" w:sz="4" w:space="0" w:color="auto"/>
                  </w:tcBorders>
                  <w:noWrap/>
                  <w:vAlign w:val="center"/>
                </w:tcPr>
                <w:p w14:paraId="704C30DD"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180.73</w:t>
                  </w:r>
                </w:p>
              </w:tc>
              <w:tc>
                <w:tcPr>
                  <w:tcW w:w="655" w:type="pct"/>
                  <w:tcBorders>
                    <w:top w:val="nil"/>
                    <w:left w:val="nil"/>
                    <w:bottom w:val="single" w:sz="4" w:space="0" w:color="auto"/>
                    <w:right w:val="single" w:sz="4" w:space="0" w:color="auto"/>
                  </w:tcBorders>
                  <w:noWrap/>
                  <w:vAlign w:val="center"/>
                </w:tcPr>
                <w:p w14:paraId="35FB710B"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2891.64</w:t>
                  </w:r>
                </w:p>
              </w:tc>
              <w:tc>
                <w:tcPr>
                  <w:tcW w:w="578" w:type="pct"/>
                  <w:tcBorders>
                    <w:top w:val="nil"/>
                    <w:left w:val="nil"/>
                    <w:bottom w:val="single" w:sz="4" w:space="0" w:color="auto"/>
                    <w:right w:val="single" w:sz="4" w:space="0" w:color="auto"/>
                  </w:tcBorders>
                  <w:noWrap/>
                  <w:vAlign w:val="center"/>
                </w:tcPr>
                <w:p w14:paraId="0A2C760F"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95.42</w:t>
                  </w:r>
                </w:p>
              </w:tc>
              <w:tc>
                <w:tcPr>
                  <w:tcW w:w="500" w:type="pct"/>
                  <w:tcBorders>
                    <w:top w:val="nil"/>
                    <w:left w:val="nil"/>
                    <w:bottom w:val="single" w:sz="4" w:space="0" w:color="auto"/>
                    <w:right w:val="single" w:sz="4" w:space="0" w:color="auto"/>
                  </w:tcBorders>
                  <w:noWrap/>
                  <w:vAlign w:val="center"/>
                </w:tcPr>
                <w:p w14:paraId="66B9E6BA"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13.03</w:t>
                  </w:r>
                </w:p>
              </w:tc>
              <w:tc>
                <w:tcPr>
                  <w:tcW w:w="500" w:type="pct"/>
                  <w:tcBorders>
                    <w:top w:val="nil"/>
                    <w:left w:val="nil"/>
                    <w:bottom w:val="single" w:sz="4" w:space="0" w:color="auto"/>
                    <w:right w:val="single" w:sz="4" w:space="0" w:color="auto"/>
                  </w:tcBorders>
                  <w:noWrap/>
                  <w:vAlign w:val="center"/>
                </w:tcPr>
                <w:p w14:paraId="04D56024"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8.44</w:t>
                  </w:r>
                </w:p>
              </w:tc>
              <w:tc>
                <w:tcPr>
                  <w:tcW w:w="685" w:type="pct"/>
                  <w:tcBorders>
                    <w:top w:val="nil"/>
                    <w:left w:val="nil"/>
                    <w:bottom w:val="single" w:sz="4" w:space="0" w:color="auto"/>
                    <w:right w:val="single" w:sz="4" w:space="0" w:color="auto"/>
                  </w:tcBorders>
                  <w:noWrap/>
                  <w:vAlign w:val="center"/>
                </w:tcPr>
                <w:p w14:paraId="08D5EE24"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6097.78</w:t>
                  </w:r>
                </w:p>
              </w:tc>
            </w:tr>
            <w:tr w:rsidR="00B70232" w:rsidRPr="00807BD2" w14:paraId="6B648A97" w14:textId="77777777" w:rsidTr="00612940">
              <w:trPr>
                <w:trHeight w:val="300"/>
              </w:trPr>
              <w:tc>
                <w:tcPr>
                  <w:tcW w:w="925" w:type="pct"/>
                  <w:gridSpan w:val="2"/>
                  <w:tcBorders>
                    <w:top w:val="single" w:sz="4" w:space="0" w:color="auto"/>
                    <w:left w:val="single" w:sz="4" w:space="0" w:color="auto"/>
                    <w:bottom w:val="single" w:sz="4" w:space="0" w:color="auto"/>
                    <w:right w:val="single" w:sz="4" w:space="0" w:color="auto"/>
                  </w:tcBorders>
                  <w:noWrap/>
                  <w:vAlign w:val="center"/>
                </w:tcPr>
                <w:p w14:paraId="160C0B91"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煤</w:t>
                  </w:r>
                  <w:r w:rsidRPr="00807BD2">
                    <w:rPr>
                      <w:rFonts w:hint="eastAsia"/>
                      <w:kern w:val="0"/>
                      <w:sz w:val="21"/>
                      <w:szCs w:val="21"/>
                    </w:rPr>
                    <w:t xml:space="preserve">  </w:t>
                  </w:r>
                  <w:r w:rsidRPr="00807BD2">
                    <w:rPr>
                      <w:rFonts w:hint="eastAsia"/>
                      <w:kern w:val="0"/>
                      <w:sz w:val="21"/>
                      <w:szCs w:val="21"/>
                      <w:lang w:val="zh-CN"/>
                    </w:rPr>
                    <w:t>泥</w:t>
                  </w:r>
                </w:p>
              </w:tc>
              <w:tc>
                <w:tcPr>
                  <w:tcW w:w="579" w:type="pct"/>
                  <w:tcBorders>
                    <w:top w:val="nil"/>
                    <w:left w:val="nil"/>
                    <w:bottom w:val="single" w:sz="4" w:space="0" w:color="auto"/>
                    <w:right w:val="single" w:sz="4" w:space="0" w:color="auto"/>
                  </w:tcBorders>
                  <w:noWrap/>
                  <w:vAlign w:val="center"/>
                </w:tcPr>
                <w:p w14:paraId="67247A30"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10.31</w:t>
                  </w:r>
                </w:p>
              </w:tc>
              <w:tc>
                <w:tcPr>
                  <w:tcW w:w="578" w:type="pct"/>
                  <w:tcBorders>
                    <w:top w:val="nil"/>
                    <w:left w:val="nil"/>
                    <w:bottom w:val="single" w:sz="4" w:space="0" w:color="auto"/>
                    <w:right w:val="single" w:sz="4" w:space="0" w:color="auto"/>
                  </w:tcBorders>
                  <w:noWrap/>
                  <w:vAlign w:val="center"/>
                </w:tcPr>
                <w:p w14:paraId="7D706C55"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23.43</w:t>
                  </w:r>
                </w:p>
              </w:tc>
              <w:tc>
                <w:tcPr>
                  <w:tcW w:w="655" w:type="pct"/>
                  <w:tcBorders>
                    <w:top w:val="nil"/>
                    <w:left w:val="nil"/>
                    <w:bottom w:val="single" w:sz="4" w:space="0" w:color="auto"/>
                    <w:right w:val="single" w:sz="4" w:space="0" w:color="auto"/>
                  </w:tcBorders>
                  <w:noWrap/>
                  <w:vAlign w:val="center"/>
                </w:tcPr>
                <w:p w14:paraId="5CF90478"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374.91</w:t>
                  </w:r>
                </w:p>
              </w:tc>
              <w:tc>
                <w:tcPr>
                  <w:tcW w:w="578" w:type="pct"/>
                  <w:tcBorders>
                    <w:top w:val="nil"/>
                    <w:left w:val="nil"/>
                    <w:bottom w:val="single" w:sz="4" w:space="0" w:color="auto"/>
                    <w:right w:val="single" w:sz="4" w:space="0" w:color="auto"/>
                  </w:tcBorders>
                  <w:noWrap/>
                  <w:vAlign w:val="center"/>
                </w:tcPr>
                <w:p w14:paraId="582D58B8"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12.37</w:t>
                  </w:r>
                </w:p>
              </w:tc>
              <w:tc>
                <w:tcPr>
                  <w:tcW w:w="500" w:type="pct"/>
                  <w:tcBorders>
                    <w:top w:val="nil"/>
                    <w:left w:val="nil"/>
                    <w:bottom w:val="single" w:sz="4" w:space="0" w:color="auto"/>
                    <w:right w:val="single" w:sz="4" w:space="0" w:color="auto"/>
                  </w:tcBorders>
                  <w:noWrap/>
                  <w:vAlign w:val="center"/>
                </w:tcPr>
                <w:p w14:paraId="5EB15E9D"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24.62</w:t>
                  </w:r>
                </w:p>
              </w:tc>
              <w:tc>
                <w:tcPr>
                  <w:tcW w:w="500" w:type="pct"/>
                  <w:tcBorders>
                    <w:top w:val="nil"/>
                    <w:left w:val="nil"/>
                    <w:bottom w:val="single" w:sz="4" w:space="0" w:color="auto"/>
                    <w:right w:val="single" w:sz="4" w:space="0" w:color="auto"/>
                  </w:tcBorders>
                  <w:noWrap/>
                  <w:vAlign w:val="center"/>
                </w:tcPr>
                <w:p w14:paraId="558789B8"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24.00</w:t>
                  </w:r>
                </w:p>
              </w:tc>
              <w:tc>
                <w:tcPr>
                  <w:tcW w:w="685" w:type="pct"/>
                  <w:tcBorders>
                    <w:top w:val="nil"/>
                    <w:left w:val="nil"/>
                    <w:bottom w:val="single" w:sz="4" w:space="0" w:color="auto"/>
                    <w:right w:val="single" w:sz="4" w:space="0" w:color="auto"/>
                  </w:tcBorders>
                  <w:noWrap/>
                  <w:vAlign w:val="center"/>
                </w:tcPr>
                <w:p w14:paraId="4BBB4C22" w14:textId="77777777" w:rsidR="00E00048" w:rsidRPr="00807BD2" w:rsidRDefault="00E00048" w:rsidP="00E00048">
                  <w:pPr>
                    <w:autoSpaceDE w:val="0"/>
                    <w:autoSpaceDN w:val="0"/>
                    <w:adjustRightInd w:val="0"/>
                    <w:jc w:val="center"/>
                    <w:rPr>
                      <w:kern w:val="0"/>
                      <w:sz w:val="21"/>
                      <w:szCs w:val="21"/>
                    </w:rPr>
                  </w:pPr>
                </w:p>
              </w:tc>
            </w:tr>
            <w:tr w:rsidR="00B70232" w:rsidRPr="00807BD2" w14:paraId="5968DDA0" w14:textId="77777777" w:rsidTr="00612940">
              <w:trPr>
                <w:trHeight w:val="300"/>
              </w:trPr>
              <w:tc>
                <w:tcPr>
                  <w:tcW w:w="925" w:type="pct"/>
                  <w:gridSpan w:val="2"/>
                  <w:tcBorders>
                    <w:top w:val="single" w:sz="4" w:space="0" w:color="auto"/>
                    <w:left w:val="single" w:sz="4" w:space="0" w:color="auto"/>
                    <w:bottom w:val="single" w:sz="4" w:space="0" w:color="auto"/>
                    <w:right w:val="single" w:sz="4" w:space="0" w:color="auto"/>
                  </w:tcBorders>
                  <w:noWrap/>
                  <w:vAlign w:val="center"/>
                </w:tcPr>
                <w:p w14:paraId="0B25C5AF" w14:textId="77777777" w:rsidR="00E00048" w:rsidRPr="00807BD2" w:rsidRDefault="00E00048" w:rsidP="00E00048">
                  <w:pPr>
                    <w:autoSpaceDE w:val="0"/>
                    <w:autoSpaceDN w:val="0"/>
                    <w:adjustRightInd w:val="0"/>
                    <w:jc w:val="center"/>
                    <w:rPr>
                      <w:kern w:val="0"/>
                      <w:sz w:val="21"/>
                      <w:szCs w:val="21"/>
                    </w:rPr>
                  </w:pPr>
                  <w:proofErr w:type="gramStart"/>
                  <w:r w:rsidRPr="00807BD2">
                    <w:rPr>
                      <w:rFonts w:hint="eastAsia"/>
                      <w:kern w:val="0"/>
                      <w:sz w:val="21"/>
                      <w:szCs w:val="21"/>
                      <w:lang w:val="zh-CN"/>
                    </w:rPr>
                    <w:t>矸</w:t>
                  </w:r>
                  <w:proofErr w:type="gramEnd"/>
                  <w:r w:rsidRPr="00807BD2">
                    <w:rPr>
                      <w:kern w:val="0"/>
                      <w:sz w:val="21"/>
                      <w:szCs w:val="21"/>
                    </w:rPr>
                    <w:t xml:space="preserve">  </w:t>
                  </w:r>
                  <w:r w:rsidRPr="00807BD2">
                    <w:rPr>
                      <w:rFonts w:hint="eastAsia"/>
                      <w:kern w:val="0"/>
                      <w:sz w:val="21"/>
                      <w:szCs w:val="21"/>
                      <w:lang w:val="zh-CN"/>
                    </w:rPr>
                    <w:t>石</w:t>
                  </w:r>
                </w:p>
              </w:tc>
              <w:tc>
                <w:tcPr>
                  <w:tcW w:w="579" w:type="pct"/>
                  <w:tcBorders>
                    <w:top w:val="nil"/>
                    <w:left w:val="nil"/>
                    <w:bottom w:val="single" w:sz="4" w:space="0" w:color="auto"/>
                    <w:right w:val="single" w:sz="4" w:space="0" w:color="auto"/>
                  </w:tcBorders>
                  <w:noWrap/>
                  <w:vAlign w:val="center"/>
                </w:tcPr>
                <w:p w14:paraId="431D83BF"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10.1</w:t>
                  </w:r>
                  <w:r w:rsidRPr="00807BD2">
                    <w:rPr>
                      <w:rFonts w:hint="eastAsia"/>
                      <w:kern w:val="0"/>
                      <w:sz w:val="21"/>
                      <w:szCs w:val="21"/>
                    </w:rPr>
                    <w:t>7</w:t>
                  </w:r>
                </w:p>
              </w:tc>
              <w:tc>
                <w:tcPr>
                  <w:tcW w:w="578" w:type="pct"/>
                  <w:tcBorders>
                    <w:top w:val="nil"/>
                    <w:left w:val="nil"/>
                    <w:bottom w:val="single" w:sz="4" w:space="0" w:color="auto"/>
                    <w:right w:val="single" w:sz="4" w:space="0" w:color="auto"/>
                  </w:tcBorders>
                  <w:noWrap/>
                  <w:vAlign w:val="center"/>
                </w:tcPr>
                <w:p w14:paraId="5E540090"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23.11</w:t>
                  </w:r>
                </w:p>
              </w:tc>
              <w:tc>
                <w:tcPr>
                  <w:tcW w:w="655" w:type="pct"/>
                  <w:tcBorders>
                    <w:top w:val="nil"/>
                    <w:left w:val="nil"/>
                    <w:bottom w:val="single" w:sz="4" w:space="0" w:color="auto"/>
                    <w:right w:val="single" w:sz="4" w:space="0" w:color="auto"/>
                  </w:tcBorders>
                  <w:noWrap/>
                  <w:vAlign w:val="center"/>
                </w:tcPr>
                <w:p w14:paraId="57A68DC5"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369.82</w:t>
                  </w:r>
                </w:p>
              </w:tc>
              <w:tc>
                <w:tcPr>
                  <w:tcW w:w="578" w:type="pct"/>
                  <w:tcBorders>
                    <w:top w:val="nil"/>
                    <w:left w:val="nil"/>
                    <w:bottom w:val="single" w:sz="4" w:space="0" w:color="auto"/>
                    <w:right w:val="single" w:sz="4" w:space="0" w:color="auto"/>
                  </w:tcBorders>
                  <w:noWrap/>
                  <w:vAlign w:val="center"/>
                </w:tcPr>
                <w:p w14:paraId="2B99A944"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12.20</w:t>
                  </w:r>
                </w:p>
              </w:tc>
              <w:tc>
                <w:tcPr>
                  <w:tcW w:w="500" w:type="pct"/>
                  <w:tcBorders>
                    <w:top w:val="nil"/>
                    <w:left w:val="nil"/>
                    <w:bottom w:val="single" w:sz="4" w:space="0" w:color="auto"/>
                    <w:right w:val="single" w:sz="4" w:space="0" w:color="auto"/>
                  </w:tcBorders>
                  <w:noWrap/>
                  <w:vAlign w:val="center"/>
                </w:tcPr>
                <w:p w14:paraId="40FF625B"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71.21</w:t>
                  </w:r>
                </w:p>
              </w:tc>
              <w:tc>
                <w:tcPr>
                  <w:tcW w:w="500" w:type="pct"/>
                  <w:tcBorders>
                    <w:top w:val="nil"/>
                    <w:left w:val="nil"/>
                    <w:bottom w:val="single" w:sz="4" w:space="0" w:color="auto"/>
                    <w:right w:val="single" w:sz="4" w:space="0" w:color="auto"/>
                  </w:tcBorders>
                  <w:noWrap/>
                  <w:vAlign w:val="center"/>
                </w:tcPr>
                <w:p w14:paraId="206D0FEE" w14:textId="77777777" w:rsidR="00E00048" w:rsidRPr="00807BD2" w:rsidRDefault="00E00048" w:rsidP="00E00048">
                  <w:pPr>
                    <w:autoSpaceDE w:val="0"/>
                    <w:autoSpaceDN w:val="0"/>
                    <w:adjustRightInd w:val="0"/>
                    <w:jc w:val="center"/>
                    <w:rPr>
                      <w:kern w:val="0"/>
                      <w:sz w:val="21"/>
                      <w:szCs w:val="21"/>
                    </w:rPr>
                  </w:pPr>
                </w:p>
              </w:tc>
              <w:tc>
                <w:tcPr>
                  <w:tcW w:w="685" w:type="pct"/>
                  <w:tcBorders>
                    <w:top w:val="nil"/>
                    <w:left w:val="nil"/>
                    <w:bottom w:val="single" w:sz="4" w:space="0" w:color="auto"/>
                    <w:right w:val="single" w:sz="4" w:space="0" w:color="auto"/>
                  </w:tcBorders>
                  <w:noWrap/>
                  <w:vAlign w:val="center"/>
                </w:tcPr>
                <w:p w14:paraId="1308F342" w14:textId="77777777" w:rsidR="00E00048" w:rsidRPr="00807BD2" w:rsidRDefault="00E00048" w:rsidP="00E00048">
                  <w:pPr>
                    <w:autoSpaceDE w:val="0"/>
                    <w:autoSpaceDN w:val="0"/>
                    <w:adjustRightInd w:val="0"/>
                    <w:jc w:val="center"/>
                    <w:rPr>
                      <w:kern w:val="0"/>
                      <w:sz w:val="21"/>
                      <w:szCs w:val="21"/>
                    </w:rPr>
                  </w:pPr>
                </w:p>
              </w:tc>
            </w:tr>
            <w:tr w:rsidR="00B70232" w:rsidRPr="00807BD2" w14:paraId="12584CFF" w14:textId="77777777" w:rsidTr="00612940">
              <w:trPr>
                <w:trHeight w:val="300"/>
              </w:trPr>
              <w:tc>
                <w:tcPr>
                  <w:tcW w:w="925" w:type="pct"/>
                  <w:gridSpan w:val="2"/>
                  <w:tcBorders>
                    <w:top w:val="single" w:sz="4" w:space="0" w:color="auto"/>
                    <w:left w:val="single" w:sz="4" w:space="0" w:color="auto"/>
                    <w:bottom w:val="single" w:sz="4" w:space="0" w:color="auto"/>
                    <w:right w:val="single" w:sz="4" w:space="0" w:color="auto"/>
                  </w:tcBorders>
                  <w:noWrap/>
                  <w:vAlign w:val="center"/>
                </w:tcPr>
                <w:p w14:paraId="270B3B3D"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合</w:t>
                  </w:r>
                  <w:r w:rsidRPr="00807BD2">
                    <w:rPr>
                      <w:kern w:val="0"/>
                      <w:sz w:val="21"/>
                      <w:szCs w:val="21"/>
                    </w:rPr>
                    <w:t xml:space="preserve">  </w:t>
                  </w:r>
                  <w:r w:rsidRPr="00807BD2">
                    <w:rPr>
                      <w:rFonts w:hint="eastAsia"/>
                      <w:kern w:val="0"/>
                      <w:sz w:val="21"/>
                      <w:szCs w:val="21"/>
                      <w:lang w:val="zh-CN"/>
                    </w:rPr>
                    <w:t>计</w:t>
                  </w:r>
                </w:p>
              </w:tc>
              <w:tc>
                <w:tcPr>
                  <w:tcW w:w="579" w:type="pct"/>
                  <w:tcBorders>
                    <w:top w:val="nil"/>
                    <w:left w:val="nil"/>
                    <w:bottom w:val="single" w:sz="4" w:space="0" w:color="auto"/>
                    <w:right w:val="single" w:sz="4" w:space="0" w:color="auto"/>
                  </w:tcBorders>
                  <w:noWrap/>
                  <w:vAlign w:val="center"/>
                </w:tcPr>
                <w:p w14:paraId="74EC4D27"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100.00</w:t>
                  </w:r>
                </w:p>
              </w:tc>
              <w:tc>
                <w:tcPr>
                  <w:tcW w:w="578" w:type="pct"/>
                  <w:tcBorders>
                    <w:top w:val="nil"/>
                    <w:left w:val="nil"/>
                    <w:bottom w:val="single" w:sz="4" w:space="0" w:color="auto"/>
                    <w:right w:val="single" w:sz="4" w:space="0" w:color="auto"/>
                  </w:tcBorders>
                  <w:noWrap/>
                  <w:vAlign w:val="center"/>
                </w:tcPr>
                <w:p w14:paraId="2858C1A3"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227.27</w:t>
                  </w:r>
                </w:p>
              </w:tc>
              <w:tc>
                <w:tcPr>
                  <w:tcW w:w="655" w:type="pct"/>
                  <w:tcBorders>
                    <w:top w:val="nil"/>
                    <w:left w:val="nil"/>
                    <w:bottom w:val="single" w:sz="4" w:space="0" w:color="auto"/>
                    <w:right w:val="single" w:sz="4" w:space="0" w:color="auto"/>
                  </w:tcBorders>
                  <w:noWrap/>
                  <w:vAlign w:val="center"/>
                </w:tcPr>
                <w:p w14:paraId="7009566A"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3636.36</w:t>
                  </w:r>
                </w:p>
              </w:tc>
              <w:tc>
                <w:tcPr>
                  <w:tcW w:w="578" w:type="pct"/>
                  <w:tcBorders>
                    <w:top w:val="nil"/>
                    <w:left w:val="nil"/>
                    <w:bottom w:val="single" w:sz="4" w:space="0" w:color="auto"/>
                    <w:right w:val="single" w:sz="4" w:space="0" w:color="auto"/>
                  </w:tcBorders>
                  <w:noWrap/>
                  <w:vAlign w:val="center"/>
                </w:tcPr>
                <w:p w14:paraId="3145164C"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120.00</w:t>
                  </w:r>
                </w:p>
              </w:tc>
              <w:tc>
                <w:tcPr>
                  <w:tcW w:w="500" w:type="pct"/>
                  <w:tcBorders>
                    <w:top w:val="nil"/>
                    <w:left w:val="nil"/>
                    <w:bottom w:val="single" w:sz="4" w:space="0" w:color="auto"/>
                    <w:right w:val="single" w:sz="4" w:space="0" w:color="auto"/>
                  </w:tcBorders>
                  <w:noWrap/>
                  <w:vAlign w:val="center"/>
                </w:tcPr>
                <w:p w14:paraId="427529C4"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20.15</w:t>
                  </w:r>
                </w:p>
              </w:tc>
              <w:tc>
                <w:tcPr>
                  <w:tcW w:w="500" w:type="pct"/>
                  <w:tcBorders>
                    <w:top w:val="nil"/>
                    <w:left w:val="nil"/>
                    <w:bottom w:val="single" w:sz="4" w:space="0" w:color="auto"/>
                    <w:right w:val="single" w:sz="4" w:space="0" w:color="auto"/>
                  </w:tcBorders>
                  <w:noWrap/>
                  <w:vAlign w:val="center"/>
                </w:tcPr>
                <w:p w14:paraId="23D01AF9" w14:textId="77777777" w:rsidR="00E00048" w:rsidRPr="00807BD2" w:rsidRDefault="00E00048" w:rsidP="00E00048">
                  <w:pPr>
                    <w:autoSpaceDE w:val="0"/>
                    <w:autoSpaceDN w:val="0"/>
                    <w:adjustRightInd w:val="0"/>
                    <w:jc w:val="center"/>
                    <w:rPr>
                      <w:kern w:val="0"/>
                      <w:sz w:val="21"/>
                      <w:szCs w:val="21"/>
                    </w:rPr>
                  </w:pPr>
                </w:p>
              </w:tc>
              <w:tc>
                <w:tcPr>
                  <w:tcW w:w="685" w:type="pct"/>
                  <w:tcBorders>
                    <w:top w:val="nil"/>
                    <w:left w:val="nil"/>
                    <w:bottom w:val="single" w:sz="4" w:space="0" w:color="auto"/>
                    <w:right w:val="single" w:sz="4" w:space="0" w:color="auto"/>
                  </w:tcBorders>
                  <w:noWrap/>
                  <w:vAlign w:val="center"/>
                </w:tcPr>
                <w:p w14:paraId="01A782F9" w14:textId="77777777" w:rsidR="00E00048" w:rsidRPr="00807BD2" w:rsidRDefault="00E00048" w:rsidP="00E00048">
                  <w:pPr>
                    <w:autoSpaceDE w:val="0"/>
                    <w:autoSpaceDN w:val="0"/>
                    <w:adjustRightInd w:val="0"/>
                    <w:jc w:val="center"/>
                    <w:rPr>
                      <w:kern w:val="0"/>
                      <w:sz w:val="21"/>
                      <w:szCs w:val="21"/>
                    </w:rPr>
                  </w:pPr>
                </w:p>
              </w:tc>
            </w:tr>
          </w:tbl>
          <w:p w14:paraId="608E9180" w14:textId="77777777" w:rsidR="00E00048" w:rsidRPr="00807BD2" w:rsidRDefault="00E00048" w:rsidP="00E00048">
            <w:pPr>
              <w:jc w:val="center"/>
              <w:rPr>
                <w:b/>
                <w:bCs/>
                <w:kern w:val="0"/>
                <w:sz w:val="21"/>
                <w:szCs w:val="21"/>
              </w:rPr>
            </w:pPr>
            <w:r w:rsidRPr="00807BD2">
              <w:rPr>
                <w:rFonts w:hint="eastAsia"/>
                <w:b/>
                <w:bCs/>
                <w:kern w:val="0"/>
                <w:sz w:val="21"/>
                <w:szCs w:val="21"/>
              </w:rPr>
              <w:t>表</w:t>
            </w:r>
            <w:r w:rsidRPr="00807BD2">
              <w:rPr>
                <w:b/>
                <w:bCs/>
                <w:kern w:val="0"/>
                <w:sz w:val="21"/>
                <w:szCs w:val="21"/>
              </w:rPr>
              <w:t>2</w:t>
            </w:r>
            <w:r w:rsidRPr="00807BD2">
              <w:rPr>
                <w:rFonts w:hint="eastAsia"/>
                <w:b/>
                <w:bCs/>
                <w:kern w:val="0"/>
                <w:sz w:val="21"/>
                <w:szCs w:val="21"/>
              </w:rPr>
              <w:t>-</w:t>
            </w:r>
            <w:r w:rsidRPr="00807BD2">
              <w:rPr>
                <w:b/>
                <w:bCs/>
                <w:kern w:val="0"/>
                <w:sz w:val="21"/>
                <w:szCs w:val="21"/>
              </w:rPr>
              <w:t xml:space="preserve">2 </w:t>
            </w:r>
            <w:r w:rsidRPr="00807BD2">
              <w:rPr>
                <w:rFonts w:hint="eastAsia"/>
                <w:b/>
                <w:bCs/>
                <w:kern w:val="0"/>
                <w:sz w:val="21"/>
                <w:szCs w:val="21"/>
              </w:rPr>
              <w:t>洗选后作为炼焦配煤产品平衡表</w:t>
            </w:r>
          </w:p>
          <w:tbl>
            <w:tblPr>
              <w:tblW w:w="5000" w:type="pct"/>
              <w:jc w:val="center"/>
              <w:tblLook w:val="0000" w:firstRow="0" w:lastRow="0" w:firstColumn="0" w:lastColumn="0" w:noHBand="0" w:noVBand="0"/>
            </w:tblPr>
            <w:tblGrid>
              <w:gridCol w:w="847"/>
              <w:gridCol w:w="1088"/>
              <w:gridCol w:w="852"/>
              <w:gridCol w:w="794"/>
              <w:gridCol w:w="907"/>
              <w:gridCol w:w="794"/>
              <w:gridCol w:w="695"/>
              <w:gridCol w:w="695"/>
              <w:gridCol w:w="1733"/>
            </w:tblGrid>
            <w:tr w:rsidR="00B70232" w:rsidRPr="00807BD2" w14:paraId="0A69A783" w14:textId="77777777" w:rsidTr="00612940">
              <w:trPr>
                <w:trHeight w:val="284"/>
                <w:jc w:val="center"/>
              </w:trPr>
              <w:tc>
                <w:tcPr>
                  <w:tcW w:w="1261" w:type="pct"/>
                  <w:gridSpan w:val="2"/>
                  <w:tcBorders>
                    <w:top w:val="single" w:sz="4" w:space="0" w:color="auto"/>
                    <w:left w:val="single" w:sz="4" w:space="0" w:color="auto"/>
                    <w:bottom w:val="single" w:sz="4" w:space="0" w:color="auto"/>
                    <w:right w:val="single" w:sz="4" w:space="0" w:color="auto"/>
                  </w:tcBorders>
                  <w:noWrap/>
                  <w:vAlign w:val="center"/>
                </w:tcPr>
                <w:p w14:paraId="5870D00D" w14:textId="77777777" w:rsidR="00E00048" w:rsidRPr="00807BD2" w:rsidRDefault="00E00048" w:rsidP="00E00048">
                  <w:pPr>
                    <w:autoSpaceDE w:val="0"/>
                    <w:autoSpaceDN w:val="0"/>
                    <w:adjustRightInd w:val="0"/>
                    <w:jc w:val="center"/>
                    <w:rPr>
                      <w:b/>
                      <w:bCs/>
                      <w:kern w:val="0"/>
                      <w:sz w:val="21"/>
                      <w:szCs w:val="21"/>
                    </w:rPr>
                  </w:pPr>
                  <w:r w:rsidRPr="00807BD2">
                    <w:rPr>
                      <w:rFonts w:hint="eastAsia"/>
                      <w:b/>
                      <w:bCs/>
                      <w:kern w:val="0"/>
                      <w:sz w:val="21"/>
                      <w:szCs w:val="21"/>
                      <w:lang w:val="zh-CN"/>
                    </w:rPr>
                    <w:t>名称</w:t>
                  </w:r>
                </w:p>
              </w:tc>
              <w:tc>
                <w:tcPr>
                  <w:tcW w:w="561" w:type="pct"/>
                  <w:tcBorders>
                    <w:top w:val="single" w:sz="4" w:space="0" w:color="auto"/>
                    <w:left w:val="nil"/>
                    <w:bottom w:val="single" w:sz="4" w:space="0" w:color="auto"/>
                    <w:right w:val="single" w:sz="4" w:space="0" w:color="auto"/>
                  </w:tcBorders>
                  <w:vAlign w:val="center"/>
                </w:tcPr>
                <w:p w14:paraId="7AEA5E22" w14:textId="77777777" w:rsidR="00E00048" w:rsidRPr="00807BD2" w:rsidRDefault="00E00048" w:rsidP="00E00048">
                  <w:pPr>
                    <w:autoSpaceDE w:val="0"/>
                    <w:autoSpaceDN w:val="0"/>
                    <w:adjustRightInd w:val="0"/>
                    <w:jc w:val="center"/>
                    <w:rPr>
                      <w:b/>
                      <w:bCs/>
                      <w:kern w:val="0"/>
                      <w:sz w:val="21"/>
                      <w:szCs w:val="21"/>
                    </w:rPr>
                  </w:pPr>
                  <w:r w:rsidRPr="00807BD2">
                    <w:rPr>
                      <w:rFonts w:hint="eastAsia"/>
                      <w:b/>
                      <w:bCs/>
                      <w:kern w:val="0"/>
                      <w:sz w:val="21"/>
                      <w:szCs w:val="21"/>
                      <w:lang w:val="zh-CN"/>
                    </w:rPr>
                    <w:t>占全样γ</w:t>
                  </w:r>
                  <w:r w:rsidRPr="00807BD2">
                    <w:rPr>
                      <w:b/>
                      <w:bCs/>
                      <w:kern w:val="0"/>
                      <w:sz w:val="21"/>
                      <w:szCs w:val="21"/>
                    </w:rPr>
                    <w:t>%</w:t>
                  </w:r>
                </w:p>
              </w:tc>
              <w:tc>
                <w:tcPr>
                  <w:tcW w:w="525" w:type="pct"/>
                  <w:tcBorders>
                    <w:top w:val="single" w:sz="4" w:space="0" w:color="auto"/>
                    <w:left w:val="nil"/>
                    <w:bottom w:val="single" w:sz="4" w:space="0" w:color="auto"/>
                    <w:right w:val="single" w:sz="4" w:space="0" w:color="auto"/>
                  </w:tcBorders>
                  <w:noWrap/>
                  <w:vAlign w:val="center"/>
                </w:tcPr>
                <w:p w14:paraId="0C2A2F46" w14:textId="77777777" w:rsidR="00E00048" w:rsidRPr="00807BD2" w:rsidRDefault="00E00048" w:rsidP="00E00048">
                  <w:pPr>
                    <w:autoSpaceDE w:val="0"/>
                    <w:autoSpaceDN w:val="0"/>
                    <w:adjustRightInd w:val="0"/>
                    <w:jc w:val="center"/>
                    <w:rPr>
                      <w:b/>
                      <w:bCs/>
                      <w:kern w:val="0"/>
                      <w:sz w:val="21"/>
                      <w:szCs w:val="21"/>
                    </w:rPr>
                  </w:pPr>
                  <w:r w:rsidRPr="00807BD2">
                    <w:rPr>
                      <w:b/>
                      <w:bCs/>
                      <w:kern w:val="0"/>
                      <w:sz w:val="21"/>
                      <w:szCs w:val="21"/>
                    </w:rPr>
                    <w:t>t/h</w:t>
                  </w:r>
                </w:p>
              </w:tc>
              <w:tc>
                <w:tcPr>
                  <w:tcW w:w="595" w:type="pct"/>
                  <w:tcBorders>
                    <w:top w:val="single" w:sz="4" w:space="0" w:color="auto"/>
                    <w:left w:val="nil"/>
                    <w:bottom w:val="single" w:sz="4" w:space="0" w:color="auto"/>
                    <w:right w:val="single" w:sz="4" w:space="0" w:color="auto"/>
                  </w:tcBorders>
                  <w:noWrap/>
                  <w:vAlign w:val="center"/>
                </w:tcPr>
                <w:p w14:paraId="496439B7" w14:textId="77777777" w:rsidR="00E00048" w:rsidRPr="00807BD2" w:rsidRDefault="00E00048" w:rsidP="00E00048">
                  <w:pPr>
                    <w:autoSpaceDE w:val="0"/>
                    <w:autoSpaceDN w:val="0"/>
                    <w:adjustRightInd w:val="0"/>
                    <w:jc w:val="center"/>
                    <w:rPr>
                      <w:b/>
                      <w:bCs/>
                      <w:kern w:val="0"/>
                      <w:sz w:val="21"/>
                      <w:szCs w:val="21"/>
                    </w:rPr>
                  </w:pPr>
                  <w:r w:rsidRPr="00807BD2">
                    <w:rPr>
                      <w:b/>
                      <w:bCs/>
                      <w:kern w:val="0"/>
                      <w:sz w:val="21"/>
                      <w:szCs w:val="21"/>
                    </w:rPr>
                    <w:t>t/d</w:t>
                  </w:r>
                </w:p>
              </w:tc>
              <w:tc>
                <w:tcPr>
                  <w:tcW w:w="525" w:type="pct"/>
                  <w:tcBorders>
                    <w:top w:val="single" w:sz="4" w:space="0" w:color="auto"/>
                    <w:left w:val="nil"/>
                    <w:bottom w:val="single" w:sz="4" w:space="0" w:color="auto"/>
                    <w:right w:val="single" w:sz="4" w:space="0" w:color="auto"/>
                  </w:tcBorders>
                  <w:noWrap/>
                  <w:vAlign w:val="center"/>
                </w:tcPr>
                <w:p w14:paraId="2506FE8B" w14:textId="77777777" w:rsidR="00E00048" w:rsidRPr="00807BD2" w:rsidRDefault="00E00048" w:rsidP="00E00048">
                  <w:pPr>
                    <w:autoSpaceDE w:val="0"/>
                    <w:autoSpaceDN w:val="0"/>
                    <w:adjustRightInd w:val="0"/>
                    <w:jc w:val="center"/>
                    <w:rPr>
                      <w:b/>
                      <w:bCs/>
                      <w:kern w:val="0"/>
                      <w:sz w:val="21"/>
                      <w:szCs w:val="21"/>
                    </w:rPr>
                  </w:pPr>
                  <w:r w:rsidRPr="00807BD2">
                    <w:rPr>
                      <w:rFonts w:hint="eastAsia"/>
                      <w:b/>
                      <w:bCs/>
                      <w:kern w:val="0"/>
                      <w:sz w:val="21"/>
                      <w:szCs w:val="21"/>
                      <w:lang w:val="zh-CN"/>
                    </w:rPr>
                    <w:t>万</w:t>
                  </w:r>
                  <w:r w:rsidRPr="00807BD2">
                    <w:rPr>
                      <w:b/>
                      <w:bCs/>
                      <w:kern w:val="0"/>
                      <w:sz w:val="21"/>
                      <w:szCs w:val="21"/>
                    </w:rPr>
                    <w:t>t/a</w:t>
                  </w:r>
                </w:p>
              </w:tc>
              <w:tc>
                <w:tcPr>
                  <w:tcW w:w="455" w:type="pct"/>
                  <w:tcBorders>
                    <w:top w:val="single" w:sz="4" w:space="0" w:color="auto"/>
                    <w:left w:val="nil"/>
                    <w:bottom w:val="single" w:sz="4" w:space="0" w:color="auto"/>
                    <w:right w:val="single" w:sz="4" w:space="0" w:color="auto"/>
                  </w:tcBorders>
                  <w:vAlign w:val="center"/>
                </w:tcPr>
                <w:p w14:paraId="185FE4E7" w14:textId="77777777" w:rsidR="00E00048" w:rsidRPr="00807BD2" w:rsidRDefault="00E00048" w:rsidP="00E00048">
                  <w:pPr>
                    <w:autoSpaceDE w:val="0"/>
                    <w:autoSpaceDN w:val="0"/>
                    <w:adjustRightInd w:val="0"/>
                    <w:jc w:val="center"/>
                    <w:rPr>
                      <w:b/>
                      <w:bCs/>
                      <w:kern w:val="0"/>
                      <w:sz w:val="21"/>
                      <w:szCs w:val="21"/>
                    </w:rPr>
                  </w:pPr>
                  <w:r w:rsidRPr="00807BD2">
                    <w:rPr>
                      <w:b/>
                      <w:bCs/>
                      <w:kern w:val="0"/>
                      <w:sz w:val="21"/>
                      <w:szCs w:val="21"/>
                    </w:rPr>
                    <w:t>Ad%</w:t>
                  </w:r>
                </w:p>
              </w:tc>
              <w:tc>
                <w:tcPr>
                  <w:tcW w:w="455" w:type="pct"/>
                  <w:tcBorders>
                    <w:top w:val="single" w:sz="4" w:space="0" w:color="auto"/>
                    <w:left w:val="nil"/>
                    <w:bottom w:val="single" w:sz="4" w:space="0" w:color="auto"/>
                    <w:right w:val="single" w:sz="4" w:space="0" w:color="auto"/>
                  </w:tcBorders>
                  <w:vAlign w:val="center"/>
                </w:tcPr>
                <w:p w14:paraId="31DD338E" w14:textId="77777777" w:rsidR="00E00048" w:rsidRPr="00807BD2" w:rsidRDefault="00E00048" w:rsidP="00E00048">
                  <w:pPr>
                    <w:autoSpaceDE w:val="0"/>
                    <w:autoSpaceDN w:val="0"/>
                    <w:adjustRightInd w:val="0"/>
                    <w:jc w:val="center"/>
                    <w:rPr>
                      <w:b/>
                      <w:bCs/>
                      <w:kern w:val="0"/>
                      <w:sz w:val="21"/>
                      <w:szCs w:val="21"/>
                    </w:rPr>
                  </w:pPr>
                  <w:r w:rsidRPr="00807BD2">
                    <w:rPr>
                      <w:b/>
                      <w:bCs/>
                      <w:kern w:val="0"/>
                      <w:sz w:val="21"/>
                      <w:szCs w:val="21"/>
                    </w:rPr>
                    <w:t>Mt%</w:t>
                  </w:r>
                </w:p>
              </w:tc>
              <w:tc>
                <w:tcPr>
                  <w:tcW w:w="623" w:type="pct"/>
                  <w:tcBorders>
                    <w:top w:val="single" w:sz="4" w:space="0" w:color="auto"/>
                    <w:left w:val="nil"/>
                    <w:bottom w:val="single" w:sz="4" w:space="0" w:color="auto"/>
                    <w:right w:val="single" w:sz="4" w:space="0" w:color="auto"/>
                  </w:tcBorders>
                  <w:vAlign w:val="center"/>
                </w:tcPr>
                <w:p w14:paraId="0E0FACED" w14:textId="77777777" w:rsidR="00E00048" w:rsidRPr="00807BD2" w:rsidRDefault="00E00048" w:rsidP="00E00048">
                  <w:pPr>
                    <w:autoSpaceDE w:val="0"/>
                    <w:autoSpaceDN w:val="0"/>
                    <w:adjustRightInd w:val="0"/>
                    <w:jc w:val="center"/>
                    <w:rPr>
                      <w:b/>
                      <w:bCs/>
                      <w:kern w:val="0"/>
                      <w:sz w:val="21"/>
                      <w:szCs w:val="21"/>
                    </w:rPr>
                  </w:pPr>
                  <w:r w:rsidRPr="00807BD2">
                    <w:rPr>
                      <w:b/>
                      <w:bCs/>
                      <w:kern w:val="0"/>
                      <w:sz w:val="21"/>
                      <w:szCs w:val="21"/>
                    </w:rPr>
                    <w:t>Qnet,arkcal.kg-1</w:t>
                  </w:r>
                </w:p>
              </w:tc>
            </w:tr>
            <w:tr w:rsidR="00B70232" w:rsidRPr="00807BD2" w14:paraId="1124462F" w14:textId="77777777" w:rsidTr="00612940">
              <w:trPr>
                <w:trHeight w:val="284"/>
                <w:jc w:val="center"/>
              </w:trPr>
              <w:tc>
                <w:tcPr>
                  <w:tcW w:w="559" w:type="pct"/>
                  <w:vMerge w:val="restart"/>
                  <w:tcBorders>
                    <w:top w:val="nil"/>
                    <w:left w:val="single" w:sz="4" w:space="0" w:color="auto"/>
                    <w:bottom w:val="single" w:sz="4" w:space="0" w:color="auto"/>
                    <w:right w:val="single" w:sz="4" w:space="0" w:color="auto"/>
                  </w:tcBorders>
                  <w:vAlign w:val="center"/>
                </w:tcPr>
                <w:p w14:paraId="124C14E6"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精煤</w:t>
                  </w:r>
                </w:p>
              </w:tc>
              <w:tc>
                <w:tcPr>
                  <w:tcW w:w="702" w:type="pct"/>
                  <w:tcBorders>
                    <w:top w:val="nil"/>
                    <w:left w:val="nil"/>
                    <w:bottom w:val="single" w:sz="4" w:space="0" w:color="auto"/>
                    <w:right w:val="single" w:sz="4" w:space="0" w:color="auto"/>
                  </w:tcBorders>
                  <w:noWrap/>
                  <w:vAlign w:val="center"/>
                </w:tcPr>
                <w:p w14:paraId="0BCA79E6"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跳</w:t>
                  </w:r>
                  <w:proofErr w:type="gramStart"/>
                  <w:r w:rsidRPr="00807BD2">
                    <w:rPr>
                      <w:rFonts w:hint="eastAsia"/>
                      <w:kern w:val="0"/>
                      <w:sz w:val="21"/>
                      <w:szCs w:val="21"/>
                      <w:lang w:val="zh-CN"/>
                    </w:rPr>
                    <w:t>汰</w:t>
                  </w:r>
                  <w:proofErr w:type="gramEnd"/>
                  <w:r w:rsidRPr="00807BD2">
                    <w:rPr>
                      <w:rFonts w:hint="eastAsia"/>
                      <w:kern w:val="0"/>
                      <w:sz w:val="21"/>
                      <w:szCs w:val="21"/>
                      <w:lang w:val="zh-CN"/>
                    </w:rPr>
                    <w:t>精煤</w:t>
                  </w:r>
                </w:p>
              </w:tc>
              <w:tc>
                <w:tcPr>
                  <w:tcW w:w="561" w:type="pct"/>
                  <w:tcBorders>
                    <w:top w:val="nil"/>
                    <w:left w:val="nil"/>
                    <w:bottom w:val="single" w:sz="4" w:space="0" w:color="auto"/>
                    <w:right w:val="single" w:sz="4" w:space="0" w:color="auto"/>
                  </w:tcBorders>
                  <w:noWrap/>
                  <w:vAlign w:val="center"/>
                </w:tcPr>
                <w:p w14:paraId="71B324D3"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55.67</w:t>
                  </w:r>
                </w:p>
              </w:tc>
              <w:tc>
                <w:tcPr>
                  <w:tcW w:w="525" w:type="pct"/>
                  <w:tcBorders>
                    <w:top w:val="nil"/>
                    <w:left w:val="nil"/>
                    <w:bottom w:val="single" w:sz="4" w:space="0" w:color="auto"/>
                    <w:right w:val="single" w:sz="4" w:space="0" w:color="auto"/>
                  </w:tcBorders>
                  <w:noWrap/>
                  <w:vAlign w:val="center"/>
                </w:tcPr>
                <w:p w14:paraId="00989C4E"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126.52</w:t>
                  </w:r>
                </w:p>
              </w:tc>
              <w:tc>
                <w:tcPr>
                  <w:tcW w:w="595" w:type="pct"/>
                  <w:tcBorders>
                    <w:top w:val="nil"/>
                    <w:left w:val="nil"/>
                    <w:bottom w:val="single" w:sz="4" w:space="0" w:color="auto"/>
                    <w:right w:val="single" w:sz="4" w:space="0" w:color="auto"/>
                  </w:tcBorders>
                  <w:noWrap/>
                  <w:vAlign w:val="center"/>
                </w:tcPr>
                <w:p w14:paraId="79B1144E"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2024.36</w:t>
                  </w:r>
                </w:p>
              </w:tc>
              <w:tc>
                <w:tcPr>
                  <w:tcW w:w="525" w:type="pct"/>
                  <w:tcBorders>
                    <w:top w:val="nil"/>
                    <w:left w:val="nil"/>
                    <w:bottom w:val="single" w:sz="4" w:space="0" w:color="auto"/>
                    <w:right w:val="single" w:sz="4" w:space="0" w:color="auto"/>
                  </w:tcBorders>
                  <w:noWrap/>
                  <w:vAlign w:val="center"/>
                </w:tcPr>
                <w:p w14:paraId="1964E87B"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66.80</w:t>
                  </w:r>
                </w:p>
              </w:tc>
              <w:tc>
                <w:tcPr>
                  <w:tcW w:w="455" w:type="pct"/>
                  <w:tcBorders>
                    <w:top w:val="nil"/>
                    <w:left w:val="nil"/>
                    <w:bottom w:val="single" w:sz="4" w:space="0" w:color="auto"/>
                    <w:right w:val="single" w:sz="4" w:space="0" w:color="auto"/>
                  </w:tcBorders>
                  <w:noWrap/>
                  <w:vAlign w:val="center"/>
                </w:tcPr>
                <w:p w14:paraId="4F37642A"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9.70</w:t>
                  </w:r>
                </w:p>
              </w:tc>
              <w:tc>
                <w:tcPr>
                  <w:tcW w:w="455" w:type="pct"/>
                  <w:tcBorders>
                    <w:top w:val="nil"/>
                    <w:left w:val="nil"/>
                    <w:bottom w:val="single" w:sz="4" w:space="0" w:color="auto"/>
                    <w:right w:val="single" w:sz="4" w:space="0" w:color="auto"/>
                  </w:tcBorders>
                  <w:noWrap/>
                  <w:vAlign w:val="center"/>
                </w:tcPr>
                <w:p w14:paraId="1B0A82EA"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8.00</w:t>
                  </w:r>
                </w:p>
              </w:tc>
              <w:tc>
                <w:tcPr>
                  <w:tcW w:w="623" w:type="pct"/>
                  <w:tcBorders>
                    <w:top w:val="nil"/>
                    <w:left w:val="nil"/>
                    <w:bottom w:val="single" w:sz="4" w:space="0" w:color="auto"/>
                    <w:right w:val="single" w:sz="4" w:space="0" w:color="auto"/>
                  </w:tcBorders>
                  <w:noWrap/>
                  <w:vAlign w:val="center"/>
                </w:tcPr>
                <w:p w14:paraId="7D4D14CF" w14:textId="77777777" w:rsidR="00E00048" w:rsidRPr="00807BD2" w:rsidRDefault="00E00048" w:rsidP="00E00048">
                  <w:pPr>
                    <w:autoSpaceDE w:val="0"/>
                    <w:autoSpaceDN w:val="0"/>
                    <w:adjustRightInd w:val="0"/>
                    <w:jc w:val="center"/>
                    <w:rPr>
                      <w:kern w:val="0"/>
                      <w:sz w:val="21"/>
                      <w:szCs w:val="21"/>
                    </w:rPr>
                  </w:pPr>
                </w:p>
              </w:tc>
            </w:tr>
            <w:tr w:rsidR="00B70232" w:rsidRPr="00807BD2" w14:paraId="76BA37D1" w14:textId="77777777" w:rsidTr="00612940">
              <w:trPr>
                <w:trHeight w:val="284"/>
                <w:jc w:val="center"/>
              </w:trPr>
              <w:tc>
                <w:tcPr>
                  <w:tcW w:w="559" w:type="pct"/>
                  <w:vMerge/>
                  <w:tcBorders>
                    <w:top w:val="nil"/>
                    <w:left w:val="single" w:sz="4" w:space="0" w:color="auto"/>
                    <w:bottom w:val="single" w:sz="4" w:space="0" w:color="auto"/>
                    <w:right w:val="single" w:sz="4" w:space="0" w:color="auto"/>
                  </w:tcBorders>
                  <w:vAlign w:val="center"/>
                </w:tcPr>
                <w:p w14:paraId="37A52BA7" w14:textId="77777777" w:rsidR="00E00048" w:rsidRPr="00807BD2" w:rsidRDefault="00E00048" w:rsidP="00E00048">
                  <w:pPr>
                    <w:autoSpaceDE w:val="0"/>
                    <w:autoSpaceDN w:val="0"/>
                    <w:adjustRightInd w:val="0"/>
                    <w:jc w:val="center"/>
                    <w:rPr>
                      <w:kern w:val="0"/>
                      <w:sz w:val="21"/>
                      <w:szCs w:val="21"/>
                    </w:rPr>
                  </w:pPr>
                </w:p>
              </w:tc>
              <w:tc>
                <w:tcPr>
                  <w:tcW w:w="702" w:type="pct"/>
                  <w:tcBorders>
                    <w:top w:val="nil"/>
                    <w:left w:val="nil"/>
                    <w:bottom w:val="single" w:sz="4" w:space="0" w:color="auto"/>
                    <w:right w:val="single" w:sz="4" w:space="0" w:color="auto"/>
                  </w:tcBorders>
                  <w:noWrap/>
                  <w:vAlign w:val="center"/>
                </w:tcPr>
                <w:p w14:paraId="56887072"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浮选精煤</w:t>
                  </w:r>
                </w:p>
              </w:tc>
              <w:tc>
                <w:tcPr>
                  <w:tcW w:w="561" w:type="pct"/>
                  <w:tcBorders>
                    <w:top w:val="nil"/>
                    <w:left w:val="nil"/>
                    <w:bottom w:val="single" w:sz="4" w:space="0" w:color="auto"/>
                    <w:right w:val="single" w:sz="4" w:space="0" w:color="auto"/>
                  </w:tcBorders>
                  <w:noWrap/>
                  <w:vAlign w:val="center"/>
                </w:tcPr>
                <w:p w14:paraId="4B4EA9E4"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10.18</w:t>
                  </w:r>
                </w:p>
              </w:tc>
              <w:tc>
                <w:tcPr>
                  <w:tcW w:w="525" w:type="pct"/>
                  <w:tcBorders>
                    <w:top w:val="nil"/>
                    <w:left w:val="nil"/>
                    <w:bottom w:val="single" w:sz="4" w:space="0" w:color="auto"/>
                    <w:right w:val="single" w:sz="4" w:space="0" w:color="auto"/>
                  </w:tcBorders>
                  <w:noWrap/>
                  <w:vAlign w:val="center"/>
                </w:tcPr>
                <w:p w14:paraId="23D87FEC"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23.14</w:t>
                  </w:r>
                </w:p>
              </w:tc>
              <w:tc>
                <w:tcPr>
                  <w:tcW w:w="595" w:type="pct"/>
                  <w:tcBorders>
                    <w:top w:val="nil"/>
                    <w:left w:val="nil"/>
                    <w:bottom w:val="single" w:sz="4" w:space="0" w:color="auto"/>
                    <w:right w:val="single" w:sz="4" w:space="0" w:color="auto"/>
                  </w:tcBorders>
                  <w:noWrap/>
                  <w:vAlign w:val="center"/>
                </w:tcPr>
                <w:p w14:paraId="43B05062"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370.18</w:t>
                  </w:r>
                </w:p>
              </w:tc>
              <w:tc>
                <w:tcPr>
                  <w:tcW w:w="525" w:type="pct"/>
                  <w:tcBorders>
                    <w:top w:val="nil"/>
                    <w:left w:val="nil"/>
                    <w:bottom w:val="single" w:sz="4" w:space="0" w:color="auto"/>
                    <w:right w:val="single" w:sz="4" w:space="0" w:color="auto"/>
                  </w:tcBorders>
                  <w:noWrap/>
                  <w:vAlign w:val="center"/>
                </w:tcPr>
                <w:p w14:paraId="5E089CA9"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12.22</w:t>
                  </w:r>
                </w:p>
              </w:tc>
              <w:tc>
                <w:tcPr>
                  <w:tcW w:w="455" w:type="pct"/>
                  <w:tcBorders>
                    <w:top w:val="nil"/>
                    <w:left w:val="nil"/>
                    <w:bottom w:val="single" w:sz="4" w:space="0" w:color="auto"/>
                    <w:right w:val="single" w:sz="4" w:space="0" w:color="auto"/>
                  </w:tcBorders>
                  <w:noWrap/>
                  <w:vAlign w:val="center"/>
                </w:tcPr>
                <w:p w14:paraId="0B6EF02A"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11.00</w:t>
                  </w:r>
                </w:p>
              </w:tc>
              <w:tc>
                <w:tcPr>
                  <w:tcW w:w="455" w:type="pct"/>
                  <w:tcBorders>
                    <w:top w:val="nil"/>
                    <w:left w:val="nil"/>
                    <w:bottom w:val="single" w:sz="4" w:space="0" w:color="auto"/>
                    <w:right w:val="single" w:sz="4" w:space="0" w:color="auto"/>
                  </w:tcBorders>
                  <w:noWrap/>
                  <w:vAlign w:val="center"/>
                </w:tcPr>
                <w:p w14:paraId="3A003CE5"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18.00</w:t>
                  </w:r>
                </w:p>
              </w:tc>
              <w:tc>
                <w:tcPr>
                  <w:tcW w:w="623" w:type="pct"/>
                  <w:tcBorders>
                    <w:top w:val="nil"/>
                    <w:left w:val="nil"/>
                    <w:bottom w:val="single" w:sz="4" w:space="0" w:color="auto"/>
                    <w:right w:val="single" w:sz="4" w:space="0" w:color="auto"/>
                  </w:tcBorders>
                  <w:noWrap/>
                  <w:vAlign w:val="center"/>
                </w:tcPr>
                <w:p w14:paraId="362CFB87" w14:textId="77777777" w:rsidR="00E00048" w:rsidRPr="00807BD2" w:rsidRDefault="00E00048" w:rsidP="00E00048">
                  <w:pPr>
                    <w:autoSpaceDE w:val="0"/>
                    <w:autoSpaceDN w:val="0"/>
                    <w:adjustRightInd w:val="0"/>
                    <w:jc w:val="center"/>
                    <w:rPr>
                      <w:kern w:val="0"/>
                      <w:sz w:val="21"/>
                      <w:szCs w:val="21"/>
                    </w:rPr>
                  </w:pPr>
                </w:p>
              </w:tc>
            </w:tr>
            <w:tr w:rsidR="00B70232" w:rsidRPr="00807BD2" w14:paraId="2ABA9458" w14:textId="77777777" w:rsidTr="00612940">
              <w:trPr>
                <w:trHeight w:val="284"/>
                <w:jc w:val="center"/>
              </w:trPr>
              <w:tc>
                <w:tcPr>
                  <w:tcW w:w="559" w:type="pct"/>
                  <w:vMerge/>
                  <w:tcBorders>
                    <w:top w:val="nil"/>
                    <w:left w:val="single" w:sz="4" w:space="0" w:color="auto"/>
                    <w:bottom w:val="single" w:sz="4" w:space="0" w:color="auto"/>
                    <w:right w:val="single" w:sz="4" w:space="0" w:color="auto"/>
                  </w:tcBorders>
                  <w:vAlign w:val="center"/>
                </w:tcPr>
                <w:p w14:paraId="60FC3B98" w14:textId="77777777" w:rsidR="00E00048" w:rsidRPr="00807BD2" w:rsidRDefault="00E00048" w:rsidP="00E00048">
                  <w:pPr>
                    <w:autoSpaceDE w:val="0"/>
                    <w:autoSpaceDN w:val="0"/>
                    <w:adjustRightInd w:val="0"/>
                    <w:jc w:val="center"/>
                    <w:rPr>
                      <w:kern w:val="0"/>
                      <w:sz w:val="21"/>
                      <w:szCs w:val="21"/>
                    </w:rPr>
                  </w:pPr>
                </w:p>
              </w:tc>
              <w:tc>
                <w:tcPr>
                  <w:tcW w:w="702" w:type="pct"/>
                  <w:tcBorders>
                    <w:top w:val="nil"/>
                    <w:left w:val="nil"/>
                    <w:bottom w:val="single" w:sz="4" w:space="0" w:color="auto"/>
                    <w:right w:val="single" w:sz="4" w:space="0" w:color="auto"/>
                  </w:tcBorders>
                  <w:noWrap/>
                  <w:vAlign w:val="center"/>
                </w:tcPr>
                <w:p w14:paraId="47871AFF"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小计</w:t>
                  </w:r>
                </w:p>
              </w:tc>
              <w:tc>
                <w:tcPr>
                  <w:tcW w:w="561" w:type="pct"/>
                  <w:tcBorders>
                    <w:top w:val="nil"/>
                    <w:left w:val="nil"/>
                    <w:bottom w:val="single" w:sz="4" w:space="0" w:color="auto"/>
                    <w:right w:val="single" w:sz="4" w:space="0" w:color="auto"/>
                  </w:tcBorders>
                  <w:noWrap/>
                  <w:vAlign w:val="center"/>
                </w:tcPr>
                <w:p w14:paraId="25238E3E"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65.85</w:t>
                  </w:r>
                </w:p>
              </w:tc>
              <w:tc>
                <w:tcPr>
                  <w:tcW w:w="525" w:type="pct"/>
                  <w:tcBorders>
                    <w:top w:val="nil"/>
                    <w:left w:val="nil"/>
                    <w:bottom w:val="single" w:sz="4" w:space="0" w:color="auto"/>
                    <w:right w:val="single" w:sz="4" w:space="0" w:color="auto"/>
                  </w:tcBorders>
                  <w:noWrap/>
                  <w:vAlign w:val="center"/>
                </w:tcPr>
                <w:p w14:paraId="60149FB0"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149.66</w:t>
                  </w:r>
                </w:p>
              </w:tc>
              <w:tc>
                <w:tcPr>
                  <w:tcW w:w="595" w:type="pct"/>
                  <w:tcBorders>
                    <w:top w:val="nil"/>
                    <w:left w:val="nil"/>
                    <w:bottom w:val="single" w:sz="4" w:space="0" w:color="auto"/>
                    <w:right w:val="single" w:sz="4" w:space="0" w:color="auto"/>
                  </w:tcBorders>
                  <w:noWrap/>
                  <w:vAlign w:val="center"/>
                </w:tcPr>
                <w:p w14:paraId="123F0180"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2394.55</w:t>
                  </w:r>
                </w:p>
              </w:tc>
              <w:tc>
                <w:tcPr>
                  <w:tcW w:w="525" w:type="pct"/>
                  <w:tcBorders>
                    <w:top w:val="nil"/>
                    <w:left w:val="nil"/>
                    <w:bottom w:val="single" w:sz="4" w:space="0" w:color="auto"/>
                    <w:right w:val="single" w:sz="4" w:space="0" w:color="auto"/>
                  </w:tcBorders>
                  <w:noWrap/>
                  <w:vAlign w:val="center"/>
                </w:tcPr>
                <w:p w14:paraId="162947D2"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79.02</w:t>
                  </w:r>
                </w:p>
              </w:tc>
              <w:tc>
                <w:tcPr>
                  <w:tcW w:w="455" w:type="pct"/>
                  <w:tcBorders>
                    <w:top w:val="nil"/>
                    <w:left w:val="nil"/>
                    <w:bottom w:val="single" w:sz="4" w:space="0" w:color="auto"/>
                    <w:right w:val="single" w:sz="4" w:space="0" w:color="auto"/>
                  </w:tcBorders>
                  <w:noWrap/>
                  <w:vAlign w:val="center"/>
                </w:tcPr>
                <w:p w14:paraId="48B4FF3B"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9.90</w:t>
                  </w:r>
                </w:p>
              </w:tc>
              <w:tc>
                <w:tcPr>
                  <w:tcW w:w="455" w:type="pct"/>
                  <w:tcBorders>
                    <w:top w:val="nil"/>
                    <w:left w:val="nil"/>
                    <w:bottom w:val="single" w:sz="4" w:space="0" w:color="auto"/>
                    <w:right w:val="single" w:sz="4" w:space="0" w:color="auto"/>
                  </w:tcBorders>
                  <w:noWrap/>
                  <w:vAlign w:val="center"/>
                </w:tcPr>
                <w:p w14:paraId="62B06042"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9.55</w:t>
                  </w:r>
                </w:p>
              </w:tc>
              <w:tc>
                <w:tcPr>
                  <w:tcW w:w="623" w:type="pct"/>
                  <w:tcBorders>
                    <w:top w:val="nil"/>
                    <w:left w:val="nil"/>
                    <w:bottom w:val="single" w:sz="4" w:space="0" w:color="auto"/>
                    <w:right w:val="single" w:sz="4" w:space="0" w:color="auto"/>
                  </w:tcBorders>
                  <w:noWrap/>
                  <w:vAlign w:val="center"/>
                </w:tcPr>
                <w:p w14:paraId="2369BE69" w14:textId="77777777" w:rsidR="00E00048" w:rsidRPr="00807BD2" w:rsidRDefault="00E00048" w:rsidP="00E00048">
                  <w:pPr>
                    <w:autoSpaceDE w:val="0"/>
                    <w:autoSpaceDN w:val="0"/>
                    <w:adjustRightInd w:val="0"/>
                    <w:jc w:val="center"/>
                    <w:rPr>
                      <w:kern w:val="0"/>
                      <w:sz w:val="21"/>
                      <w:szCs w:val="21"/>
                    </w:rPr>
                  </w:pPr>
                </w:p>
              </w:tc>
            </w:tr>
            <w:tr w:rsidR="00B70232" w:rsidRPr="00807BD2" w14:paraId="28680292" w14:textId="77777777" w:rsidTr="00612940">
              <w:trPr>
                <w:trHeight w:val="284"/>
                <w:jc w:val="center"/>
              </w:trPr>
              <w:tc>
                <w:tcPr>
                  <w:tcW w:w="559" w:type="pct"/>
                  <w:vMerge w:val="restart"/>
                  <w:tcBorders>
                    <w:top w:val="nil"/>
                    <w:left w:val="single" w:sz="4" w:space="0" w:color="auto"/>
                    <w:bottom w:val="single" w:sz="4" w:space="0" w:color="auto"/>
                    <w:right w:val="single" w:sz="4" w:space="0" w:color="auto"/>
                  </w:tcBorders>
                  <w:vAlign w:val="center"/>
                </w:tcPr>
                <w:p w14:paraId="52D9B169"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lastRenderedPageBreak/>
                    <w:t>洗混煤</w:t>
                  </w:r>
                </w:p>
              </w:tc>
              <w:tc>
                <w:tcPr>
                  <w:tcW w:w="702" w:type="pct"/>
                  <w:tcBorders>
                    <w:top w:val="nil"/>
                    <w:left w:val="nil"/>
                    <w:bottom w:val="single" w:sz="4" w:space="0" w:color="auto"/>
                    <w:right w:val="single" w:sz="4" w:space="0" w:color="auto"/>
                  </w:tcBorders>
                  <w:noWrap/>
                  <w:vAlign w:val="center"/>
                </w:tcPr>
                <w:p w14:paraId="0477E0E4"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跳</w:t>
                  </w:r>
                  <w:proofErr w:type="gramStart"/>
                  <w:r w:rsidRPr="00807BD2">
                    <w:rPr>
                      <w:rFonts w:hint="eastAsia"/>
                      <w:kern w:val="0"/>
                      <w:sz w:val="21"/>
                      <w:szCs w:val="21"/>
                      <w:lang w:val="zh-CN"/>
                    </w:rPr>
                    <w:t>汰</w:t>
                  </w:r>
                  <w:proofErr w:type="gramEnd"/>
                  <w:r w:rsidRPr="00807BD2">
                    <w:rPr>
                      <w:rFonts w:hint="eastAsia"/>
                      <w:kern w:val="0"/>
                      <w:sz w:val="21"/>
                      <w:szCs w:val="21"/>
                      <w:lang w:val="zh-CN"/>
                    </w:rPr>
                    <w:t>中煤</w:t>
                  </w:r>
                </w:p>
              </w:tc>
              <w:tc>
                <w:tcPr>
                  <w:tcW w:w="561" w:type="pct"/>
                  <w:tcBorders>
                    <w:top w:val="nil"/>
                    <w:left w:val="nil"/>
                    <w:bottom w:val="single" w:sz="4" w:space="0" w:color="auto"/>
                    <w:right w:val="single" w:sz="4" w:space="0" w:color="auto"/>
                  </w:tcBorders>
                  <w:noWrap/>
                  <w:vAlign w:val="center"/>
                </w:tcPr>
                <w:p w14:paraId="05FB32D8"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5.77</w:t>
                  </w:r>
                </w:p>
              </w:tc>
              <w:tc>
                <w:tcPr>
                  <w:tcW w:w="525" w:type="pct"/>
                  <w:tcBorders>
                    <w:top w:val="nil"/>
                    <w:left w:val="nil"/>
                    <w:bottom w:val="single" w:sz="4" w:space="0" w:color="auto"/>
                    <w:right w:val="single" w:sz="4" w:space="0" w:color="auto"/>
                  </w:tcBorders>
                  <w:noWrap/>
                  <w:vAlign w:val="center"/>
                </w:tcPr>
                <w:p w14:paraId="10DA3BCC"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13.11</w:t>
                  </w:r>
                </w:p>
              </w:tc>
              <w:tc>
                <w:tcPr>
                  <w:tcW w:w="595" w:type="pct"/>
                  <w:tcBorders>
                    <w:top w:val="nil"/>
                    <w:left w:val="nil"/>
                    <w:bottom w:val="single" w:sz="4" w:space="0" w:color="auto"/>
                    <w:right w:val="single" w:sz="4" w:space="0" w:color="auto"/>
                  </w:tcBorders>
                  <w:noWrap/>
                  <w:vAlign w:val="center"/>
                </w:tcPr>
                <w:p w14:paraId="1F34C4D9"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209.82</w:t>
                  </w:r>
                </w:p>
              </w:tc>
              <w:tc>
                <w:tcPr>
                  <w:tcW w:w="525" w:type="pct"/>
                  <w:tcBorders>
                    <w:top w:val="nil"/>
                    <w:left w:val="nil"/>
                    <w:bottom w:val="single" w:sz="4" w:space="0" w:color="auto"/>
                    <w:right w:val="single" w:sz="4" w:space="0" w:color="auto"/>
                  </w:tcBorders>
                  <w:noWrap/>
                  <w:vAlign w:val="center"/>
                </w:tcPr>
                <w:p w14:paraId="4670741A"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6.92</w:t>
                  </w:r>
                </w:p>
              </w:tc>
              <w:tc>
                <w:tcPr>
                  <w:tcW w:w="455" w:type="pct"/>
                  <w:tcBorders>
                    <w:top w:val="nil"/>
                    <w:left w:val="nil"/>
                    <w:bottom w:val="single" w:sz="4" w:space="0" w:color="auto"/>
                    <w:right w:val="single" w:sz="4" w:space="0" w:color="auto"/>
                  </w:tcBorders>
                  <w:noWrap/>
                  <w:vAlign w:val="center"/>
                </w:tcPr>
                <w:p w14:paraId="6322D6EB"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56.08</w:t>
                  </w:r>
                </w:p>
              </w:tc>
              <w:tc>
                <w:tcPr>
                  <w:tcW w:w="455" w:type="pct"/>
                  <w:tcBorders>
                    <w:top w:val="nil"/>
                    <w:left w:val="nil"/>
                    <w:bottom w:val="single" w:sz="4" w:space="0" w:color="auto"/>
                    <w:right w:val="single" w:sz="4" w:space="0" w:color="auto"/>
                  </w:tcBorders>
                  <w:noWrap/>
                  <w:vAlign w:val="center"/>
                </w:tcPr>
                <w:p w14:paraId="4A9BEE88"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8.00</w:t>
                  </w:r>
                </w:p>
              </w:tc>
              <w:tc>
                <w:tcPr>
                  <w:tcW w:w="623" w:type="pct"/>
                  <w:tcBorders>
                    <w:top w:val="nil"/>
                    <w:left w:val="nil"/>
                    <w:bottom w:val="single" w:sz="4" w:space="0" w:color="auto"/>
                    <w:right w:val="single" w:sz="4" w:space="0" w:color="auto"/>
                  </w:tcBorders>
                  <w:noWrap/>
                  <w:vAlign w:val="center"/>
                </w:tcPr>
                <w:p w14:paraId="5B1AA63B" w14:textId="77777777" w:rsidR="00E00048" w:rsidRPr="00807BD2" w:rsidRDefault="00E00048" w:rsidP="00E00048">
                  <w:pPr>
                    <w:autoSpaceDE w:val="0"/>
                    <w:autoSpaceDN w:val="0"/>
                    <w:adjustRightInd w:val="0"/>
                    <w:jc w:val="center"/>
                    <w:rPr>
                      <w:kern w:val="0"/>
                      <w:sz w:val="21"/>
                      <w:szCs w:val="21"/>
                    </w:rPr>
                  </w:pPr>
                </w:p>
              </w:tc>
            </w:tr>
            <w:tr w:rsidR="00B70232" w:rsidRPr="00807BD2" w14:paraId="7EFDD3D0" w14:textId="77777777" w:rsidTr="00612940">
              <w:trPr>
                <w:trHeight w:val="284"/>
                <w:jc w:val="center"/>
              </w:trPr>
              <w:tc>
                <w:tcPr>
                  <w:tcW w:w="559" w:type="pct"/>
                  <w:vMerge/>
                  <w:tcBorders>
                    <w:top w:val="nil"/>
                    <w:left w:val="single" w:sz="4" w:space="0" w:color="auto"/>
                    <w:bottom w:val="single" w:sz="4" w:space="0" w:color="auto"/>
                    <w:right w:val="single" w:sz="4" w:space="0" w:color="auto"/>
                  </w:tcBorders>
                  <w:vAlign w:val="center"/>
                </w:tcPr>
                <w:p w14:paraId="39376C69" w14:textId="77777777" w:rsidR="00E00048" w:rsidRPr="00807BD2" w:rsidRDefault="00E00048" w:rsidP="00E00048">
                  <w:pPr>
                    <w:autoSpaceDE w:val="0"/>
                    <w:autoSpaceDN w:val="0"/>
                    <w:adjustRightInd w:val="0"/>
                    <w:rPr>
                      <w:kern w:val="0"/>
                      <w:sz w:val="21"/>
                      <w:szCs w:val="21"/>
                    </w:rPr>
                  </w:pPr>
                </w:p>
              </w:tc>
              <w:tc>
                <w:tcPr>
                  <w:tcW w:w="702" w:type="pct"/>
                  <w:tcBorders>
                    <w:top w:val="nil"/>
                    <w:left w:val="nil"/>
                    <w:bottom w:val="single" w:sz="4" w:space="0" w:color="auto"/>
                    <w:right w:val="single" w:sz="4" w:space="0" w:color="auto"/>
                  </w:tcBorders>
                  <w:noWrap/>
                  <w:vAlign w:val="center"/>
                </w:tcPr>
                <w:p w14:paraId="1E46DC07"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粗煤泥</w:t>
                  </w:r>
                </w:p>
              </w:tc>
              <w:tc>
                <w:tcPr>
                  <w:tcW w:w="561" w:type="pct"/>
                  <w:tcBorders>
                    <w:top w:val="nil"/>
                    <w:left w:val="nil"/>
                    <w:bottom w:val="single" w:sz="4" w:space="0" w:color="auto"/>
                    <w:right w:val="single" w:sz="4" w:space="0" w:color="auto"/>
                  </w:tcBorders>
                  <w:noWrap/>
                  <w:vAlign w:val="center"/>
                </w:tcPr>
                <w:p w14:paraId="1F73B0E4"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7.27</w:t>
                  </w:r>
                </w:p>
              </w:tc>
              <w:tc>
                <w:tcPr>
                  <w:tcW w:w="525" w:type="pct"/>
                  <w:tcBorders>
                    <w:top w:val="nil"/>
                    <w:left w:val="nil"/>
                    <w:bottom w:val="single" w:sz="4" w:space="0" w:color="auto"/>
                    <w:right w:val="single" w:sz="4" w:space="0" w:color="auto"/>
                  </w:tcBorders>
                  <w:noWrap/>
                  <w:vAlign w:val="center"/>
                </w:tcPr>
                <w:p w14:paraId="3455E515"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16.52</w:t>
                  </w:r>
                </w:p>
              </w:tc>
              <w:tc>
                <w:tcPr>
                  <w:tcW w:w="595" w:type="pct"/>
                  <w:tcBorders>
                    <w:top w:val="nil"/>
                    <w:left w:val="nil"/>
                    <w:bottom w:val="single" w:sz="4" w:space="0" w:color="auto"/>
                    <w:right w:val="single" w:sz="4" w:space="0" w:color="auto"/>
                  </w:tcBorders>
                  <w:noWrap/>
                  <w:vAlign w:val="center"/>
                </w:tcPr>
                <w:p w14:paraId="5E4230B1"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264.36</w:t>
                  </w:r>
                </w:p>
              </w:tc>
              <w:tc>
                <w:tcPr>
                  <w:tcW w:w="525" w:type="pct"/>
                  <w:tcBorders>
                    <w:top w:val="nil"/>
                    <w:left w:val="nil"/>
                    <w:bottom w:val="single" w:sz="4" w:space="0" w:color="auto"/>
                    <w:right w:val="single" w:sz="4" w:space="0" w:color="auto"/>
                  </w:tcBorders>
                  <w:noWrap/>
                  <w:vAlign w:val="center"/>
                </w:tcPr>
                <w:p w14:paraId="2C52DCE1"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8.72</w:t>
                  </w:r>
                </w:p>
              </w:tc>
              <w:tc>
                <w:tcPr>
                  <w:tcW w:w="455" w:type="pct"/>
                  <w:tcBorders>
                    <w:top w:val="nil"/>
                    <w:left w:val="nil"/>
                    <w:bottom w:val="single" w:sz="4" w:space="0" w:color="auto"/>
                    <w:right w:val="single" w:sz="4" w:space="0" w:color="auto"/>
                  </w:tcBorders>
                  <w:noWrap/>
                  <w:vAlign w:val="center"/>
                </w:tcPr>
                <w:p w14:paraId="01F070C5"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25.44</w:t>
                  </w:r>
                </w:p>
              </w:tc>
              <w:tc>
                <w:tcPr>
                  <w:tcW w:w="455" w:type="pct"/>
                  <w:tcBorders>
                    <w:top w:val="nil"/>
                    <w:left w:val="nil"/>
                    <w:bottom w:val="single" w:sz="4" w:space="0" w:color="auto"/>
                    <w:right w:val="single" w:sz="4" w:space="0" w:color="auto"/>
                  </w:tcBorders>
                  <w:noWrap/>
                  <w:vAlign w:val="center"/>
                </w:tcPr>
                <w:p w14:paraId="0022DE8E"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16.00</w:t>
                  </w:r>
                </w:p>
              </w:tc>
              <w:tc>
                <w:tcPr>
                  <w:tcW w:w="623" w:type="pct"/>
                  <w:tcBorders>
                    <w:top w:val="nil"/>
                    <w:left w:val="nil"/>
                    <w:bottom w:val="single" w:sz="4" w:space="0" w:color="auto"/>
                    <w:right w:val="single" w:sz="4" w:space="0" w:color="auto"/>
                  </w:tcBorders>
                  <w:noWrap/>
                  <w:vAlign w:val="center"/>
                </w:tcPr>
                <w:p w14:paraId="54C0AEC6" w14:textId="77777777" w:rsidR="00E00048" w:rsidRPr="00807BD2" w:rsidRDefault="00E00048" w:rsidP="00E00048">
                  <w:pPr>
                    <w:autoSpaceDE w:val="0"/>
                    <w:autoSpaceDN w:val="0"/>
                    <w:adjustRightInd w:val="0"/>
                    <w:jc w:val="center"/>
                    <w:rPr>
                      <w:kern w:val="0"/>
                      <w:sz w:val="21"/>
                      <w:szCs w:val="21"/>
                    </w:rPr>
                  </w:pPr>
                </w:p>
              </w:tc>
            </w:tr>
            <w:tr w:rsidR="00B70232" w:rsidRPr="00807BD2" w14:paraId="33A9416A" w14:textId="77777777" w:rsidTr="00612940">
              <w:trPr>
                <w:trHeight w:val="284"/>
                <w:jc w:val="center"/>
              </w:trPr>
              <w:tc>
                <w:tcPr>
                  <w:tcW w:w="559" w:type="pct"/>
                  <w:vMerge/>
                  <w:tcBorders>
                    <w:top w:val="nil"/>
                    <w:left w:val="single" w:sz="4" w:space="0" w:color="auto"/>
                    <w:bottom w:val="single" w:sz="4" w:space="0" w:color="auto"/>
                    <w:right w:val="single" w:sz="4" w:space="0" w:color="auto"/>
                  </w:tcBorders>
                  <w:vAlign w:val="center"/>
                </w:tcPr>
                <w:p w14:paraId="6AB3C61A" w14:textId="77777777" w:rsidR="00E00048" w:rsidRPr="00807BD2" w:rsidRDefault="00E00048" w:rsidP="00E00048">
                  <w:pPr>
                    <w:autoSpaceDE w:val="0"/>
                    <w:autoSpaceDN w:val="0"/>
                    <w:adjustRightInd w:val="0"/>
                    <w:rPr>
                      <w:kern w:val="0"/>
                      <w:sz w:val="21"/>
                      <w:szCs w:val="21"/>
                    </w:rPr>
                  </w:pPr>
                </w:p>
              </w:tc>
              <w:tc>
                <w:tcPr>
                  <w:tcW w:w="702" w:type="pct"/>
                  <w:tcBorders>
                    <w:top w:val="nil"/>
                    <w:left w:val="nil"/>
                    <w:bottom w:val="single" w:sz="4" w:space="0" w:color="auto"/>
                    <w:right w:val="single" w:sz="4" w:space="0" w:color="auto"/>
                  </w:tcBorders>
                  <w:noWrap/>
                  <w:vAlign w:val="center"/>
                </w:tcPr>
                <w:p w14:paraId="0DC3B0E2"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小计</w:t>
                  </w:r>
                </w:p>
              </w:tc>
              <w:tc>
                <w:tcPr>
                  <w:tcW w:w="561" w:type="pct"/>
                  <w:tcBorders>
                    <w:top w:val="nil"/>
                    <w:left w:val="nil"/>
                    <w:bottom w:val="single" w:sz="4" w:space="0" w:color="auto"/>
                    <w:right w:val="single" w:sz="4" w:space="0" w:color="auto"/>
                  </w:tcBorders>
                  <w:noWrap/>
                  <w:vAlign w:val="center"/>
                </w:tcPr>
                <w:p w14:paraId="276594FC"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13.04</w:t>
                  </w:r>
                </w:p>
              </w:tc>
              <w:tc>
                <w:tcPr>
                  <w:tcW w:w="525" w:type="pct"/>
                  <w:tcBorders>
                    <w:top w:val="nil"/>
                    <w:left w:val="nil"/>
                    <w:bottom w:val="single" w:sz="4" w:space="0" w:color="auto"/>
                    <w:right w:val="single" w:sz="4" w:space="0" w:color="auto"/>
                  </w:tcBorders>
                  <w:noWrap/>
                  <w:vAlign w:val="center"/>
                </w:tcPr>
                <w:p w14:paraId="7F115AF0"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29.64</w:t>
                  </w:r>
                </w:p>
              </w:tc>
              <w:tc>
                <w:tcPr>
                  <w:tcW w:w="595" w:type="pct"/>
                  <w:tcBorders>
                    <w:top w:val="nil"/>
                    <w:left w:val="nil"/>
                    <w:bottom w:val="single" w:sz="4" w:space="0" w:color="auto"/>
                    <w:right w:val="single" w:sz="4" w:space="0" w:color="auto"/>
                  </w:tcBorders>
                  <w:noWrap/>
                  <w:vAlign w:val="center"/>
                </w:tcPr>
                <w:p w14:paraId="57DAAFC2"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474.18</w:t>
                  </w:r>
                </w:p>
              </w:tc>
              <w:tc>
                <w:tcPr>
                  <w:tcW w:w="525" w:type="pct"/>
                  <w:tcBorders>
                    <w:top w:val="nil"/>
                    <w:left w:val="nil"/>
                    <w:bottom w:val="single" w:sz="4" w:space="0" w:color="auto"/>
                    <w:right w:val="single" w:sz="4" w:space="0" w:color="auto"/>
                  </w:tcBorders>
                  <w:noWrap/>
                  <w:vAlign w:val="center"/>
                </w:tcPr>
                <w:p w14:paraId="7B958801"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15.65</w:t>
                  </w:r>
                </w:p>
              </w:tc>
              <w:tc>
                <w:tcPr>
                  <w:tcW w:w="455" w:type="pct"/>
                  <w:tcBorders>
                    <w:top w:val="nil"/>
                    <w:left w:val="nil"/>
                    <w:bottom w:val="single" w:sz="4" w:space="0" w:color="auto"/>
                    <w:right w:val="single" w:sz="4" w:space="0" w:color="auto"/>
                  </w:tcBorders>
                  <w:noWrap/>
                  <w:vAlign w:val="center"/>
                </w:tcPr>
                <w:p w14:paraId="328F8919"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39.00</w:t>
                  </w:r>
                </w:p>
              </w:tc>
              <w:tc>
                <w:tcPr>
                  <w:tcW w:w="455" w:type="pct"/>
                  <w:tcBorders>
                    <w:top w:val="nil"/>
                    <w:left w:val="nil"/>
                    <w:bottom w:val="single" w:sz="4" w:space="0" w:color="auto"/>
                    <w:right w:val="single" w:sz="4" w:space="0" w:color="auto"/>
                  </w:tcBorders>
                  <w:noWrap/>
                  <w:vAlign w:val="center"/>
                </w:tcPr>
                <w:p w14:paraId="478B4BF0"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12.46</w:t>
                  </w:r>
                </w:p>
              </w:tc>
              <w:tc>
                <w:tcPr>
                  <w:tcW w:w="623" w:type="pct"/>
                  <w:tcBorders>
                    <w:top w:val="nil"/>
                    <w:left w:val="nil"/>
                    <w:bottom w:val="single" w:sz="4" w:space="0" w:color="auto"/>
                    <w:right w:val="single" w:sz="4" w:space="0" w:color="auto"/>
                  </w:tcBorders>
                  <w:noWrap/>
                  <w:vAlign w:val="center"/>
                </w:tcPr>
                <w:p w14:paraId="45ED1772"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3738.66</w:t>
                  </w:r>
                </w:p>
              </w:tc>
            </w:tr>
            <w:tr w:rsidR="00B70232" w:rsidRPr="00807BD2" w14:paraId="3A308E57" w14:textId="77777777" w:rsidTr="00612940">
              <w:trPr>
                <w:trHeight w:val="284"/>
                <w:jc w:val="center"/>
              </w:trPr>
              <w:tc>
                <w:tcPr>
                  <w:tcW w:w="1261" w:type="pct"/>
                  <w:gridSpan w:val="2"/>
                  <w:tcBorders>
                    <w:top w:val="single" w:sz="4" w:space="0" w:color="auto"/>
                    <w:left w:val="single" w:sz="4" w:space="0" w:color="auto"/>
                    <w:bottom w:val="single" w:sz="4" w:space="0" w:color="auto"/>
                    <w:right w:val="single" w:sz="4" w:space="0" w:color="auto"/>
                  </w:tcBorders>
                  <w:noWrap/>
                  <w:vAlign w:val="center"/>
                </w:tcPr>
                <w:p w14:paraId="7F3F408B"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煤</w:t>
                  </w:r>
                  <w:r w:rsidRPr="00807BD2">
                    <w:rPr>
                      <w:rFonts w:hint="eastAsia"/>
                      <w:kern w:val="0"/>
                      <w:sz w:val="21"/>
                      <w:szCs w:val="21"/>
                    </w:rPr>
                    <w:t xml:space="preserve">  </w:t>
                  </w:r>
                  <w:r w:rsidRPr="00807BD2">
                    <w:rPr>
                      <w:rFonts w:hint="eastAsia"/>
                      <w:kern w:val="0"/>
                      <w:sz w:val="21"/>
                      <w:szCs w:val="21"/>
                      <w:lang w:val="zh-CN"/>
                    </w:rPr>
                    <w:t>泥</w:t>
                  </w:r>
                </w:p>
              </w:tc>
              <w:tc>
                <w:tcPr>
                  <w:tcW w:w="561" w:type="pct"/>
                  <w:tcBorders>
                    <w:top w:val="nil"/>
                    <w:left w:val="nil"/>
                    <w:bottom w:val="single" w:sz="4" w:space="0" w:color="auto"/>
                    <w:right w:val="single" w:sz="4" w:space="0" w:color="auto"/>
                  </w:tcBorders>
                  <w:noWrap/>
                  <w:vAlign w:val="center"/>
                </w:tcPr>
                <w:p w14:paraId="389C07D0"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6.79</w:t>
                  </w:r>
                </w:p>
              </w:tc>
              <w:tc>
                <w:tcPr>
                  <w:tcW w:w="525" w:type="pct"/>
                  <w:tcBorders>
                    <w:top w:val="nil"/>
                    <w:left w:val="nil"/>
                    <w:bottom w:val="single" w:sz="4" w:space="0" w:color="auto"/>
                    <w:right w:val="single" w:sz="4" w:space="0" w:color="auto"/>
                  </w:tcBorders>
                  <w:noWrap/>
                  <w:vAlign w:val="center"/>
                </w:tcPr>
                <w:p w14:paraId="54E47F04"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15.43</w:t>
                  </w:r>
                </w:p>
              </w:tc>
              <w:tc>
                <w:tcPr>
                  <w:tcW w:w="595" w:type="pct"/>
                  <w:tcBorders>
                    <w:top w:val="nil"/>
                    <w:left w:val="nil"/>
                    <w:bottom w:val="single" w:sz="4" w:space="0" w:color="auto"/>
                    <w:right w:val="single" w:sz="4" w:space="0" w:color="auto"/>
                  </w:tcBorders>
                  <w:noWrap/>
                  <w:vAlign w:val="center"/>
                </w:tcPr>
                <w:p w14:paraId="5CE9AF18"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246.91</w:t>
                  </w:r>
                </w:p>
              </w:tc>
              <w:tc>
                <w:tcPr>
                  <w:tcW w:w="525" w:type="pct"/>
                  <w:tcBorders>
                    <w:top w:val="nil"/>
                    <w:left w:val="nil"/>
                    <w:bottom w:val="single" w:sz="4" w:space="0" w:color="auto"/>
                    <w:right w:val="single" w:sz="4" w:space="0" w:color="auto"/>
                  </w:tcBorders>
                  <w:noWrap/>
                  <w:vAlign w:val="center"/>
                </w:tcPr>
                <w:p w14:paraId="0BEF021D"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8.15</w:t>
                  </w:r>
                </w:p>
              </w:tc>
              <w:tc>
                <w:tcPr>
                  <w:tcW w:w="455" w:type="pct"/>
                  <w:tcBorders>
                    <w:top w:val="nil"/>
                    <w:left w:val="nil"/>
                    <w:bottom w:val="single" w:sz="4" w:space="0" w:color="auto"/>
                    <w:right w:val="single" w:sz="4" w:space="0" w:color="auto"/>
                  </w:tcBorders>
                  <w:noWrap/>
                  <w:vAlign w:val="center"/>
                </w:tcPr>
                <w:p w14:paraId="6B30D691"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54.24</w:t>
                  </w:r>
                </w:p>
              </w:tc>
              <w:tc>
                <w:tcPr>
                  <w:tcW w:w="455" w:type="pct"/>
                  <w:tcBorders>
                    <w:top w:val="nil"/>
                    <w:left w:val="nil"/>
                    <w:bottom w:val="single" w:sz="4" w:space="0" w:color="auto"/>
                    <w:right w:val="single" w:sz="4" w:space="0" w:color="auto"/>
                  </w:tcBorders>
                  <w:noWrap/>
                  <w:vAlign w:val="center"/>
                </w:tcPr>
                <w:p w14:paraId="4BA4762E"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24.00</w:t>
                  </w:r>
                </w:p>
              </w:tc>
              <w:tc>
                <w:tcPr>
                  <w:tcW w:w="623" w:type="pct"/>
                  <w:tcBorders>
                    <w:top w:val="nil"/>
                    <w:left w:val="nil"/>
                    <w:bottom w:val="single" w:sz="4" w:space="0" w:color="auto"/>
                    <w:right w:val="single" w:sz="4" w:space="0" w:color="auto"/>
                  </w:tcBorders>
                  <w:noWrap/>
                  <w:vAlign w:val="center"/>
                </w:tcPr>
                <w:p w14:paraId="7F56A623" w14:textId="77777777" w:rsidR="00E00048" w:rsidRPr="00807BD2" w:rsidRDefault="00E00048" w:rsidP="00E00048">
                  <w:pPr>
                    <w:autoSpaceDE w:val="0"/>
                    <w:autoSpaceDN w:val="0"/>
                    <w:adjustRightInd w:val="0"/>
                    <w:jc w:val="center"/>
                    <w:rPr>
                      <w:kern w:val="0"/>
                      <w:sz w:val="21"/>
                      <w:szCs w:val="21"/>
                    </w:rPr>
                  </w:pPr>
                </w:p>
              </w:tc>
            </w:tr>
            <w:tr w:rsidR="00B70232" w:rsidRPr="00807BD2" w14:paraId="4D0B2FD3" w14:textId="77777777" w:rsidTr="00612940">
              <w:trPr>
                <w:trHeight w:val="284"/>
                <w:jc w:val="center"/>
              </w:trPr>
              <w:tc>
                <w:tcPr>
                  <w:tcW w:w="1261" w:type="pct"/>
                  <w:gridSpan w:val="2"/>
                  <w:tcBorders>
                    <w:top w:val="single" w:sz="4" w:space="0" w:color="auto"/>
                    <w:left w:val="single" w:sz="4" w:space="0" w:color="auto"/>
                    <w:bottom w:val="single" w:sz="4" w:space="0" w:color="auto"/>
                    <w:right w:val="single" w:sz="4" w:space="0" w:color="auto"/>
                  </w:tcBorders>
                  <w:noWrap/>
                  <w:vAlign w:val="center"/>
                </w:tcPr>
                <w:p w14:paraId="73D182BC" w14:textId="77777777" w:rsidR="00E00048" w:rsidRPr="00807BD2" w:rsidRDefault="00E00048" w:rsidP="00E00048">
                  <w:pPr>
                    <w:autoSpaceDE w:val="0"/>
                    <w:autoSpaceDN w:val="0"/>
                    <w:adjustRightInd w:val="0"/>
                    <w:jc w:val="center"/>
                    <w:rPr>
                      <w:kern w:val="0"/>
                      <w:sz w:val="21"/>
                      <w:szCs w:val="21"/>
                    </w:rPr>
                  </w:pPr>
                  <w:proofErr w:type="gramStart"/>
                  <w:r w:rsidRPr="00807BD2">
                    <w:rPr>
                      <w:rFonts w:hint="eastAsia"/>
                      <w:kern w:val="0"/>
                      <w:sz w:val="21"/>
                      <w:szCs w:val="21"/>
                      <w:lang w:val="zh-CN"/>
                    </w:rPr>
                    <w:t>矸</w:t>
                  </w:r>
                  <w:proofErr w:type="gramEnd"/>
                  <w:r w:rsidRPr="00807BD2">
                    <w:rPr>
                      <w:rFonts w:hint="eastAsia"/>
                      <w:kern w:val="0"/>
                      <w:sz w:val="21"/>
                      <w:szCs w:val="21"/>
                    </w:rPr>
                    <w:t xml:space="preserve">  </w:t>
                  </w:r>
                  <w:r w:rsidRPr="00807BD2">
                    <w:rPr>
                      <w:rFonts w:hint="eastAsia"/>
                      <w:kern w:val="0"/>
                      <w:sz w:val="21"/>
                      <w:szCs w:val="21"/>
                      <w:lang w:val="zh-CN"/>
                    </w:rPr>
                    <w:t>石</w:t>
                  </w:r>
                </w:p>
              </w:tc>
              <w:tc>
                <w:tcPr>
                  <w:tcW w:w="561" w:type="pct"/>
                  <w:tcBorders>
                    <w:top w:val="nil"/>
                    <w:left w:val="nil"/>
                    <w:bottom w:val="single" w:sz="4" w:space="0" w:color="auto"/>
                    <w:right w:val="single" w:sz="4" w:space="0" w:color="auto"/>
                  </w:tcBorders>
                  <w:noWrap/>
                  <w:vAlign w:val="center"/>
                </w:tcPr>
                <w:p w14:paraId="47914C0D"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14.31</w:t>
                  </w:r>
                </w:p>
              </w:tc>
              <w:tc>
                <w:tcPr>
                  <w:tcW w:w="525" w:type="pct"/>
                  <w:tcBorders>
                    <w:top w:val="nil"/>
                    <w:left w:val="nil"/>
                    <w:bottom w:val="single" w:sz="4" w:space="0" w:color="auto"/>
                    <w:right w:val="single" w:sz="4" w:space="0" w:color="auto"/>
                  </w:tcBorders>
                  <w:noWrap/>
                  <w:vAlign w:val="center"/>
                </w:tcPr>
                <w:p w14:paraId="2C1F5BFA"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32.55</w:t>
                  </w:r>
                </w:p>
              </w:tc>
              <w:tc>
                <w:tcPr>
                  <w:tcW w:w="595" w:type="pct"/>
                  <w:tcBorders>
                    <w:top w:val="nil"/>
                    <w:left w:val="nil"/>
                    <w:bottom w:val="single" w:sz="4" w:space="0" w:color="auto"/>
                    <w:right w:val="single" w:sz="4" w:space="0" w:color="auto"/>
                  </w:tcBorders>
                  <w:noWrap/>
                  <w:vAlign w:val="center"/>
                </w:tcPr>
                <w:p w14:paraId="4A1843B6"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520.73</w:t>
                  </w:r>
                </w:p>
              </w:tc>
              <w:tc>
                <w:tcPr>
                  <w:tcW w:w="525" w:type="pct"/>
                  <w:tcBorders>
                    <w:top w:val="nil"/>
                    <w:left w:val="nil"/>
                    <w:bottom w:val="single" w:sz="4" w:space="0" w:color="auto"/>
                    <w:right w:val="single" w:sz="4" w:space="0" w:color="auto"/>
                  </w:tcBorders>
                  <w:noWrap/>
                  <w:vAlign w:val="center"/>
                </w:tcPr>
                <w:p w14:paraId="1FEA784F"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17.18</w:t>
                  </w:r>
                </w:p>
              </w:tc>
              <w:tc>
                <w:tcPr>
                  <w:tcW w:w="455" w:type="pct"/>
                  <w:tcBorders>
                    <w:top w:val="nil"/>
                    <w:left w:val="nil"/>
                    <w:bottom w:val="single" w:sz="4" w:space="0" w:color="auto"/>
                    <w:right w:val="single" w:sz="4" w:space="0" w:color="auto"/>
                  </w:tcBorders>
                  <w:noWrap/>
                  <w:vAlign w:val="center"/>
                </w:tcPr>
                <w:p w14:paraId="0116245A"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80.91</w:t>
                  </w:r>
                </w:p>
              </w:tc>
              <w:tc>
                <w:tcPr>
                  <w:tcW w:w="455" w:type="pct"/>
                  <w:tcBorders>
                    <w:top w:val="nil"/>
                    <w:left w:val="nil"/>
                    <w:bottom w:val="single" w:sz="4" w:space="0" w:color="auto"/>
                    <w:right w:val="single" w:sz="4" w:space="0" w:color="auto"/>
                  </w:tcBorders>
                  <w:noWrap/>
                  <w:vAlign w:val="center"/>
                </w:tcPr>
                <w:p w14:paraId="497D4645" w14:textId="77777777" w:rsidR="00E00048" w:rsidRPr="00807BD2" w:rsidRDefault="00E00048" w:rsidP="00E00048">
                  <w:pPr>
                    <w:autoSpaceDE w:val="0"/>
                    <w:autoSpaceDN w:val="0"/>
                    <w:adjustRightInd w:val="0"/>
                    <w:jc w:val="center"/>
                    <w:rPr>
                      <w:kern w:val="0"/>
                      <w:sz w:val="21"/>
                      <w:szCs w:val="21"/>
                    </w:rPr>
                  </w:pPr>
                </w:p>
              </w:tc>
              <w:tc>
                <w:tcPr>
                  <w:tcW w:w="623" w:type="pct"/>
                  <w:tcBorders>
                    <w:top w:val="nil"/>
                    <w:left w:val="nil"/>
                    <w:bottom w:val="single" w:sz="4" w:space="0" w:color="auto"/>
                    <w:right w:val="single" w:sz="4" w:space="0" w:color="auto"/>
                  </w:tcBorders>
                  <w:noWrap/>
                  <w:vAlign w:val="center"/>
                </w:tcPr>
                <w:p w14:paraId="65FD9A09" w14:textId="77777777" w:rsidR="00E00048" w:rsidRPr="00807BD2" w:rsidRDefault="00E00048" w:rsidP="00E00048">
                  <w:pPr>
                    <w:autoSpaceDE w:val="0"/>
                    <w:autoSpaceDN w:val="0"/>
                    <w:adjustRightInd w:val="0"/>
                    <w:jc w:val="center"/>
                    <w:rPr>
                      <w:kern w:val="0"/>
                      <w:sz w:val="21"/>
                      <w:szCs w:val="21"/>
                    </w:rPr>
                  </w:pPr>
                </w:p>
              </w:tc>
            </w:tr>
            <w:tr w:rsidR="00B70232" w:rsidRPr="00807BD2" w14:paraId="1B934B55" w14:textId="77777777" w:rsidTr="00612940">
              <w:trPr>
                <w:trHeight w:val="284"/>
                <w:jc w:val="center"/>
              </w:trPr>
              <w:tc>
                <w:tcPr>
                  <w:tcW w:w="1261" w:type="pct"/>
                  <w:gridSpan w:val="2"/>
                  <w:tcBorders>
                    <w:top w:val="single" w:sz="4" w:space="0" w:color="auto"/>
                    <w:left w:val="single" w:sz="4" w:space="0" w:color="auto"/>
                    <w:bottom w:val="single" w:sz="4" w:space="0" w:color="auto"/>
                    <w:right w:val="single" w:sz="4" w:space="0" w:color="auto"/>
                  </w:tcBorders>
                  <w:noWrap/>
                  <w:vAlign w:val="center"/>
                </w:tcPr>
                <w:p w14:paraId="4136825A"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lang w:val="zh-CN"/>
                    </w:rPr>
                    <w:t>合</w:t>
                  </w:r>
                  <w:r w:rsidRPr="00807BD2">
                    <w:rPr>
                      <w:rFonts w:hint="eastAsia"/>
                      <w:kern w:val="0"/>
                      <w:sz w:val="21"/>
                      <w:szCs w:val="21"/>
                    </w:rPr>
                    <w:t xml:space="preserve">  </w:t>
                  </w:r>
                  <w:r w:rsidRPr="00807BD2">
                    <w:rPr>
                      <w:rFonts w:hint="eastAsia"/>
                      <w:kern w:val="0"/>
                      <w:sz w:val="21"/>
                      <w:szCs w:val="21"/>
                      <w:lang w:val="zh-CN"/>
                    </w:rPr>
                    <w:t>计</w:t>
                  </w:r>
                </w:p>
              </w:tc>
              <w:tc>
                <w:tcPr>
                  <w:tcW w:w="561" w:type="pct"/>
                  <w:tcBorders>
                    <w:top w:val="nil"/>
                    <w:left w:val="nil"/>
                    <w:bottom w:val="single" w:sz="4" w:space="0" w:color="auto"/>
                    <w:right w:val="single" w:sz="4" w:space="0" w:color="auto"/>
                  </w:tcBorders>
                  <w:noWrap/>
                  <w:vAlign w:val="center"/>
                </w:tcPr>
                <w:p w14:paraId="63338239" w14:textId="77777777" w:rsidR="00E00048" w:rsidRPr="00807BD2" w:rsidRDefault="00E00048" w:rsidP="00E00048">
                  <w:pPr>
                    <w:autoSpaceDE w:val="0"/>
                    <w:autoSpaceDN w:val="0"/>
                    <w:adjustRightInd w:val="0"/>
                    <w:jc w:val="center"/>
                    <w:rPr>
                      <w:kern w:val="0"/>
                      <w:sz w:val="21"/>
                      <w:szCs w:val="21"/>
                    </w:rPr>
                  </w:pPr>
                  <w:r w:rsidRPr="00807BD2">
                    <w:rPr>
                      <w:kern w:val="0"/>
                      <w:sz w:val="21"/>
                      <w:szCs w:val="21"/>
                    </w:rPr>
                    <w:t>100.00</w:t>
                  </w:r>
                </w:p>
              </w:tc>
              <w:tc>
                <w:tcPr>
                  <w:tcW w:w="525" w:type="pct"/>
                  <w:tcBorders>
                    <w:top w:val="nil"/>
                    <w:left w:val="nil"/>
                    <w:bottom w:val="single" w:sz="4" w:space="0" w:color="auto"/>
                    <w:right w:val="single" w:sz="4" w:space="0" w:color="auto"/>
                  </w:tcBorders>
                  <w:noWrap/>
                  <w:vAlign w:val="center"/>
                </w:tcPr>
                <w:p w14:paraId="4A17A224"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227.27</w:t>
                  </w:r>
                </w:p>
              </w:tc>
              <w:tc>
                <w:tcPr>
                  <w:tcW w:w="595" w:type="pct"/>
                  <w:tcBorders>
                    <w:top w:val="nil"/>
                    <w:left w:val="nil"/>
                    <w:bottom w:val="single" w:sz="4" w:space="0" w:color="auto"/>
                    <w:right w:val="single" w:sz="4" w:space="0" w:color="auto"/>
                  </w:tcBorders>
                  <w:noWrap/>
                  <w:vAlign w:val="center"/>
                </w:tcPr>
                <w:p w14:paraId="07B42C54"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3636.36</w:t>
                  </w:r>
                </w:p>
              </w:tc>
              <w:tc>
                <w:tcPr>
                  <w:tcW w:w="525" w:type="pct"/>
                  <w:tcBorders>
                    <w:top w:val="nil"/>
                    <w:left w:val="nil"/>
                    <w:bottom w:val="single" w:sz="4" w:space="0" w:color="auto"/>
                    <w:right w:val="single" w:sz="4" w:space="0" w:color="auto"/>
                  </w:tcBorders>
                  <w:noWrap/>
                  <w:vAlign w:val="center"/>
                </w:tcPr>
                <w:p w14:paraId="26153F8D"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120.00</w:t>
                  </w:r>
                </w:p>
              </w:tc>
              <w:tc>
                <w:tcPr>
                  <w:tcW w:w="455" w:type="pct"/>
                  <w:tcBorders>
                    <w:top w:val="nil"/>
                    <w:left w:val="nil"/>
                    <w:bottom w:val="single" w:sz="4" w:space="0" w:color="auto"/>
                    <w:right w:val="single" w:sz="4" w:space="0" w:color="auto"/>
                  </w:tcBorders>
                  <w:noWrap/>
                  <w:vAlign w:val="center"/>
                </w:tcPr>
                <w:p w14:paraId="1833BE12" w14:textId="77777777" w:rsidR="00E00048" w:rsidRPr="00807BD2" w:rsidRDefault="00E00048" w:rsidP="00E00048">
                  <w:pPr>
                    <w:autoSpaceDE w:val="0"/>
                    <w:autoSpaceDN w:val="0"/>
                    <w:adjustRightInd w:val="0"/>
                    <w:jc w:val="center"/>
                    <w:rPr>
                      <w:kern w:val="0"/>
                      <w:sz w:val="21"/>
                      <w:szCs w:val="21"/>
                    </w:rPr>
                  </w:pPr>
                  <w:r w:rsidRPr="00807BD2">
                    <w:rPr>
                      <w:rFonts w:hint="eastAsia"/>
                      <w:kern w:val="0"/>
                      <w:sz w:val="21"/>
                      <w:szCs w:val="21"/>
                    </w:rPr>
                    <w:t>26.87</w:t>
                  </w:r>
                </w:p>
              </w:tc>
              <w:tc>
                <w:tcPr>
                  <w:tcW w:w="455" w:type="pct"/>
                  <w:tcBorders>
                    <w:top w:val="nil"/>
                    <w:left w:val="nil"/>
                    <w:bottom w:val="single" w:sz="4" w:space="0" w:color="auto"/>
                    <w:right w:val="single" w:sz="4" w:space="0" w:color="auto"/>
                  </w:tcBorders>
                  <w:noWrap/>
                  <w:vAlign w:val="center"/>
                </w:tcPr>
                <w:p w14:paraId="140F74B6" w14:textId="77777777" w:rsidR="00E00048" w:rsidRPr="00807BD2" w:rsidRDefault="00E00048" w:rsidP="00E00048">
                  <w:pPr>
                    <w:autoSpaceDE w:val="0"/>
                    <w:autoSpaceDN w:val="0"/>
                    <w:adjustRightInd w:val="0"/>
                    <w:jc w:val="center"/>
                    <w:rPr>
                      <w:kern w:val="0"/>
                      <w:sz w:val="21"/>
                      <w:szCs w:val="21"/>
                    </w:rPr>
                  </w:pPr>
                </w:p>
              </w:tc>
              <w:tc>
                <w:tcPr>
                  <w:tcW w:w="623" w:type="pct"/>
                  <w:tcBorders>
                    <w:top w:val="nil"/>
                    <w:left w:val="nil"/>
                    <w:bottom w:val="single" w:sz="4" w:space="0" w:color="auto"/>
                    <w:right w:val="single" w:sz="4" w:space="0" w:color="auto"/>
                  </w:tcBorders>
                  <w:noWrap/>
                  <w:vAlign w:val="center"/>
                </w:tcPr>
                <w:p w14:paraId="2FFD1820" w14:textId="77777777" w:rsidR="00E00048" w:rsidRPr="00807BD2" w:rsidRDefault="00E00048" w:rsidP="00E00048">
                  <w:pPr>
                    <w:autoSpaceDE w:val="0"/>
                    <w:autoSpaceDN w:val="0"/>
                    <w:adjustRightInd w:val="0"/>
                    <w:jc w:val="center"/>
                    <w:rPr>
                      <w:kern w:val="0"/>
                      <w:sz w:val="21"/>
                      <w:szCs w:val="21"/>
                    </w:rPr>
                  </w:pPr>
                </w:p>
              </w:tc>
            </w:tr>
          </w:tbl>
          <w:p w14:paraId="2732FC26" w14:textId="193DA5C7" w:rsidR="00E00048" w:rsidRPr="00807BD2" w:rsidRDefault="00E00048" w:rsidP="00E00048">
            <w:pPr>
              <w:widowControl/>
              <w:spacing w:line="360" w:lineRule="auto"/>
              <w:ind w:firstLine="480"/>
              <w:rPr>
                <w:szCs w:val="20"/>
              </w:rPr>
            </w:pPr>
            <w:r w:rsidRPr="00807BD2">
              <w:rPr>
                <w:rFonts w:hint="eastAsia"/>
              </w:rPr>
              <w:t>本项目洗选产品外</w:t>
            </w:r>
            <w:proofErr w:type="gramStart"/>
            <w:r w:rsidRPr="00807BD2">
              <w:rPr>
                <w:rFonts w:hint="eastAsia"/>
              </w:rPr>
              <w:t>售客户</w:t>
            </w:r>
            <w:proofErr w:type="gramEnd"/>
            <w:r w:rsidRPr="00807BD2">
              <w:rPr>
                <w:rFonts w:hint="eastAsia"/>
              </w:rPr>
              <w:t>需求充足稳定，年需求量超过</w:t>
            </w:r>
            <w:r w:rsidRPr="00807BD2">
              <w:rPr>
                <w:rFonts w:hint="eastAsia"/>
              </w:rPr>
              <w:t>1000</w:t>
            </w:r>
            <w:r w:rsidRPr="00807BD2">
              <w:rPr>
                <w:rFonts w:hint="eastAsia"/>
              </w:rPr>
              <w:t>万吨，主要包括国能重庆万州电力公司、神华国能重庆电厂、东方希望重庆水泥有限公司、重庆九龙万博新材料科技有限公司、湖北宜化化工股份有限公司、梁平海螺水泥有限公司等。</w:t>
            </w:r>
          </w:p>
          <w:p w14:paraId="38ACE088" w14:textId="6F5EE98F" w:rsidR="00615E42" w:rsidRPr="00807BD2" w:rsidRDefault="00615E42" w:rsidP="00615E42">
            <w:pPr>
              <w:adjustRightInd w:val="0"/>
              <w:snapToGrid w:val="0"/>
              <w:spacing w:line="360" w:lineRule="auto"/>
              <w:rPr>
                <w:rFonts w:ascii="黑体" w:eastAsia="黑体" w:hAnsi="黑体"/>
                <w:b/>
                <w:sz w:val="28"/>
                <w:szCs w:val="28"/>
              </w:rPr>
            </w:pPr>
            <w:r w:rsidRPr="00807BD2">
              <w:rPr>
                <w:rFonts w:ascii="黑体" w:eastAsia="黑体" w:hAnsi="黑体" w:hint="eastAsia"/>
                <w:b/>
                <w:sz w:val="28"/>
                <w:szCs w:val="28"/>
              </w:rPr>
              <w:t>四</w:t>
            </w:r>
            <w:r w:rsidRPr="00807BD2">
              <w:rPr>
                <w:rFonts w:ascii="黑体" w:eastAsia="黑体" w:hAnsi="黑体"/>
                <w:b/>
                <w:sz w:val="28"/>
                <w:szCs w:val="28"/>
              </w:rPr>
              <w:t>、项目组成及主要环境问题</w:t>
            </w:r>
          </w:p>
          <w:p w14:paraId="390E9B00" w14:textId="0D0C1CD2" w:rsidR="00E00048" w:rsidRPr="00807BD2" w:rsidRDefault="00E00048" w:rsidP="00E00048">
            <w:pPr>
              <w:widowControl/>
              <w:spacing w:line="360" w:lineRule="auto"/>
              <w:ind w:firstLineChars="200" w:firstLine="480"/>
            </w:pPr>
            <w:r w:rsidRPr="00807BD2">
              <w:rPr>
                <w:rFonts w:hint="eastAsia"/>
              </w:rPr>
              <w:t>本项目建设主要以储煤功能和配煤功能为主，选煤功能作为补充。</w:t>
            </w:r>
            <w:r w:rsidRPr="00807BD2">
              <w:rPr>
                <w:rFonts w:hint="eastAsia"/>
                <w:lang w:val="zh-CN"/>
              </w:rPr>
              <w:t>煤炭储备基地工作流程主要包括受煤、煤炭产品分堆储存、配煤、洗选加工、产品装车外销。</w:t>
            </w:r>
          </w:p>
          <w:p w14:paraId="5B2E9061" w14:textId="3ABE7EAE" w:rsidR="00615E42" w:rsidRPr="00807BD2" w:rsidRDefault="00615E42" w:rsidP="00615E42">
            <w:pPr>
              <w:adjustRightInd w:val="0"/>
              <w:snapToGrid w:val="0"/>
              <w:spacing w:line="360" w:lineRule="auto"/>
              <w:ind w:firstLineChars="200" w:firstLine="480"/>
              <w:rPr>
                <w:rFonts w:eastAsiaTheme="majorEastAsia"/>
                <w:kern w:val="0"/>
              </w:rPr>
            </w:pPr>
            <w:r w:rsidRPr="00807BD2">
              <w:rPr>
                <w:rFonts w:eastAsiaTheme="majorEastAsia"/>
                <w:kern w:val="0"/>
              </w:rPr>
              <w:t>本项目主要建设内容和环境问题详见下表。</w:t>
            </w:r>
          </w:p>
          <w:p w14:paraId="2465C450" w14:textId="24BA58D1" w:rsidR="00615E42" w:rsidRPr="00807BD2" w:rsidRDefault="00615E42" w:rsidP="00615E42">
            <w:pPr>
              <w:autoSpaceDE w:val="0"/>
              <w:autoSpaceDN w:val="0"/>
              <w:adjustRightInd w:val="0"/>
              <w:snapToGrid w:val="0"/>
              <w:jc w:val="center"/>
              <w:rPr>
                <w:b/>
                <w:bCs/>
                <w:sz w:val="21"/>
                <w:szCs w:val="21"/>
              </w:rPr>
            </w:pPr>
            <w:r w:rsidRPr="00807BD2">
              <w:rPr>
                <w:b/>
                <w:bCs/>
                <w:sz w:val="21"/>
                <w:szCs w:val="21"/>
              </w:rPr>
              <w:t>表</w:t>
            </w:r>
            <w:r w:rsidRPr="00807BD2">
              <w:rPr>
                <w:b/>
                <w:bCs/>
                <w:sz w:val="21"/>
                <w:szCs w:val="21"/>
              </w:rPr>
              <w:t>2-</w:t>
            </w:r>
            <w:r w:rsidR="00E00048" w:rsidRPr="00807BD2">
              <w:rPr>
                <w:b/>
                <w:bCs/>
                <w:sz w:val="21"/>
                <w:szCs w:val="21"/>
              </w:rPr>
              <w:t xml:space="preserve">3 </w:t>
            </w:r>
            <w:r w:rsidRPr="00807BD2">
              <w:rPr>
                <w:b/>
                <w:bCs/>
                <w:sz w:val="21"/>
                <w:szCs w:val="21"/>
              </w:rPr>
              <w:t>项目组成及主要环境问题一览表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06"/>
              <w:gridCol w:w="5018"/>
              <w:gridCol w:w="859"/>
              <w:gridCol w:w="1027"/>
            </w:tblGrid>
            <w:tr w:rsidR="00B70232" w:rsidRPr="00807BD2" w14:paraId="6C1A7422" w14:textId="77777777" w:rsidTr="00926FA9">
              <w:trPr>
                <w:trHeight w:val="284"/>
              </w:trPr>
              <w:tc>
                <w:tcPr>
                  <w:tcW w:w="473" w:type="pct"/>
                  <w:vMerge w:val="restart"/>
                  <w:tcBorders>
                    <w:top w:val="single" w:sz="4" w:space="0" w:color="auto"/>
                    <w:left w:val="single" w:sz="4" w:space="0" w:color="auto"/>
                    <w:right w:val="single" w:sz="4" w:space="0" w:color="auto"/>
                  </w:tcBorders>
                  <w:vAlign w:val="center"/>
                  <w:hideMark/>
                </w:tcPr>
                <w:p w14:paraId="33BE0F2D" w14:textId="77777777" w:rsidR="00E00048" w:rsidRPr="00807BD2" w:rsidRDefault="00E00048" w:rsidP="00E00048">
                  <w:pPr>
                    <w:jc w:val="center"/>
                    <w:rPr>
                      <w:b/>
                      <w:bCs/>
                      <w:kern w:val="0"/>
                      <w:sz w:val="21"/>
                      <w:szCs w:val="21"/>
                    </w:rPr>
                  </w:pPr>
                  <w:r w:rsidRPr="00807BD2">
                    <w:rPr>
                      <w:b/>
                      <w:bCs/>
                      <w:kern w:val="0"/>
                      <w:sz w:val="21"/>
                      <w:szCs w:val="21"/>
                    </w:rPr>
                    <w:t>工程分类</w:t>
                  </w: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14:paraId="1D590CB0" w14:textId="77777777" w:rsidR="00E00048" w:rsidRPr="00807BD2" w:rsidRDefault="00E00048" w:rsidP="00E00048">
                  <w:pPr>
                    <w:jc w:val="center"/>
                    <w:rPr>
                      <w:b/>
                      <w:bCs/>
                      <w:kern w:val="0"/>
                      <w:sz w:val="21"/>
                      <w:szCs w:val="21"/>
                    </w:rPr>
                  </w:pPr>
                  <w:r w:rsidRPr="00807BD2">
                    <w:rPr>
                      <w:b/>
                      <w:bCs/>
                      <w:kern w:val="0"/>
                      <w:sz w:val="21"/>
                      <w:szCs w:val="21"/>
                    </w:rPr>
                    <w:t>项目</w:t>
                  </w:r>
                </w:p>
                <w:p w14:paraId="7C487F85" w14:textId="77777777" w:rsidR="00E00048" w:rsidRPr="00807BD2" w:rsidRDefault="00E00048" w:rsidP="00E00048">
                  <w:pPr>
                    <w:jc w:val="center"/>
                    <w:rPr>
                      <w:b/>
                      <w:bCs/>
                      <w:kern w:val="0"/>
                      <w:sz w:val="21"/>
                      <w:szCs w:val="21"/>
                    </w:rPr>
                  </w:pPr>
                  <w:r w:rsidRPr="00807BD2">
                    <w:rPr>
                      <w:b/>
                      <w:bCs/>
                      <w:kern w:val="0"/>
                      <w:sz w:val="21"/>
                      <w:szCs w:val="21"/>
                    </w:rPr>
                    <w:t>名称</w:t>
                  </w:r>
                </w:p>
              </w:tc>
              <w:tc>
                <w:tcPr>
                  <w:tcW w:w="2985" w:type="pct"/>
                  <w:vMerge w:val="restart"/>
                  <w:tcBorders>
                    <w:top w:val="single" w:sz="4" w:space="0" w:color="auto"/>
                    <w:left w:val="single" w:sz="4" w:space="0" w:color="auto"/>
                    <w:bottom w:val="single" w:sz="4" w:space="0" w:color="auto"/>
                    <w:right w:val="single" w:sz="4" w:space="0" w:color="auto"/>
                  </w:tcBorders>
                  <w:vAlign w:val="center"/>
                  <w:hideMark/>
                </w:tcPr>
                <w:p w14:paraId="04510B61" w14:textId="77777777" w:rsidR="00E00048" w:rsidRPr="00807BD2" w:rsidRDefault="00E00048" w:rsidP="00E00048">
                  <w:pPr>
                    <w:jc w:val="center"/>
                    <w:rPr>
                      <w:b/>
                      <w:bCs/>
                      <w:kern w:val="0"/>
                      <w:sz w:val="21"/>
                      <w:szCs w:val="21"/>
                    </w:rPr>
                  </w:pPr>
                  <w:r w:rsidRPr="00807BD2">
                    <w:rPr>
                      <w:b/>
                      <w:bCs/>
                      <w:kern w:val="0"/>
                      <w:sz w:val="21"/>
                      <w:szCs w:val="21"/>
                    </w:rPr>
                    <w:t>建设内容</w:t>
                  </w:r>
                </w:p>
              </w:tc>
              <w:tc>
                <w:tcPr>
                  <w:tcW w:w="1122" w:type="pct"/>
                  <w:gridSpan w:val="2"/>
                  <w:tcBorders>
                    <w:top w:val="single" w:sz="4" w:space="0" w:color="auto"/>
                    <w:left w:val="single" w:sz="4" w:space="0" w:color="auto"/>
                    <w:bottom w:val="single" w:sz="4" w:space="0" w:color="auto"/>
                    <w:right w:val="single" w:sz="4" w:space="0" w:color="auto"/>
                  </w:tcBorders>
                  <w:vAlign w:val="center"/>
                  <w:hideMark/>
                </w:tcPr>
                <w:p w14:paraId="342E37AB" w14:textId="77777777" w:rsidR="00E00048" w:rsidRPr="00807BD2" w:rsidRDefault="00E00048" w:rsidP="00E00048">
                  <w:pPr>
                    <w:jc w:val="center"/>
                    <w:rPr>
                      <w:b/>
                      <w:bCs/>
                      <w:kern w:val="0"/>
                      <w:sz w:val="21"/>
                      <w:szCs w:val="21"/>
                    </w:rPr>
                  </w:pPr>
                  <w:r w:rsidRPr="00807BD2">
                    <w:rPr>
                      <w:b/>
                      <w:bCs/>
                      <w:kern w:val="0"/>
                      <w:sz w:val="21"/>
                      <w:szCs w:val="21"/>
                    </w:rPr>
                    <w:t>环境问题</w:t>
                  </w:r>
                </w:p>
              </w:tc>
            </w:tr>
            <w:tr w:rsidR="00B70232" w:rsidRPr="00807BD2" w14:paraId="41FAE9F0" w14:textId="77777777" w:rsidTr="00926FA9">
              <w:trPr>
                <w:trHeight w:val="284"/>
              </w:trPr>
              <w:tc>
                <w:tcPr>
                  <w:tcW w:w="473" w:type="pct"/>
                  <w:vMerge/>
                  <w:tcBorders>
                    <w:left w:val="single" w:sz="4" w:space="0" w:color="auto"/>
                    <w:right w:val="single" w:sz="4" w:space="0" w:color="auto"/>
                  </w:tcBorders>
                  <w:vAlign w:val="center"/>
                  <w:hideMark/>
                </w:tcPr>
                <w:p w14:paraId="4DE63476" w14:textId="77777777" w:rsidR="00E00048" w:rsidRPr="00807BD2" w:rsidRDefault="00E00048" w:rsidP="00E00048">
                  <w:pPr>
                    <w:jc w:val="left"/>
                    <w:rPr>
                      <w:b/>
                      <w:bCs/>
                      <w:kern w:val="0"/>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1377734E" w14:textId="77777777" w:rsidR="00E00048" w:rsidRPr="00807BD2" w:rsidRDefault="00E00048" w:rsidP="00E00048">
                  <w:pPr>
                    <w:jc w:val="left"/>
                    <w:rPr>
                      <w:b/>
                      <w:bCs/>
                      <w:kern w:val="0"/>
                      <w:sz w:val="21"/>
                      <w:szCs w:val="21"/>
                    </w:rPr>
                  </w:pPr>
                </w:p>
              </w:tc>
              <w:tc>
                <w:tcPr>
                  <w:tcW w:w="2985" w:type="pct"/>
                  <w:vMerge/>
                  <w:tcBorders>
                    <w:top w:val="single" w:sz="4" w:space="0" w:color="auto"/>
                    <w:left w:val="single" w:sz="4" w:space="0" w:color="auto"/>
                    <w:bottom w:val="single" w:sz="4" w:space="0" w:color="auto"/>
                    <w:right w:val="single" w:sz="4" w:space="0" w:color="auto"/>
                  </w:tcBorders>
                  <w:vAlign w:val="center"/>
                  <w:hideMark/>
                </w:tcPr>
                <w:p w14:paraId="688F220B" w14:textId="77777777" w:rsidR="00E00048" w:rsidRPr="00807BD2" w:rsidRDefault="00E00048" w:rsidP="00E00048">
                  <w:pPr>
                    <w:jc w:val="left"/>
                    <w:rPr>
                      <w:b/>
                      <w:bCs/>
                      <w:kern w:val="0"/>
                      <w:sz w:val="21"/>
                      <w:szCs w:val="21"/>
                    </w:rPr>
                  </w:pPr>
                </w:p>
              </w:tc>
              <w:tc>
                <w:tcPr>
                  <w:tcW w:w="511" w:type="pct"/>
                  <w:tcBorders>
                    <w:top w:val="single" w:sz="4" w:space="0" w:color="auto"/>
                    <w:left w:val="single" w:sz="4" w:space="0" w:color="auto"/>
                    <w:bottom w:val="single" w:sz="4" w:space="0" w:color="auto"/>
                    <w:right w:val="single" w:sz="4" w:space="0" w:color="auto"/>
                  </w:tcBorders>
                  <w:vAlign w:val="center"/>
                  <w:hideMark/>
                </w:tcPr>
                <w:p w14:paraId="5619EE5D" w14:textId="77777777" w:rsidR="00E00048" w:rsidRPr="00807BD2" w:rsidRDefault="00E00048" w:rsidP="00E00048">
                  <w:pPr>
                    <w:jc w:val="center"/>
                    <w:rPr>
                      <w:b/>
                      <w:bCs/>
                      <w:kern w:val="0"/>
                      <w:sz w:val="21"/>
                      <w:szCs w:val="21"/>
                    </w:rPr>
                  </w:pPr>
                  <w:r w:rsidRPr="00807BD2">
                    <w:rPr>
                      <w:b/>
                      <w:bCs/>
                      <w:kern w:val="0"/>
                      <w:sz w:val="21"/>
                      <w:szCs w:val="21"/>
                    </w:rPr>
                    <w:t>施工期</w:t>
                  </w:r>
                </w:p>
              </w:tc>
              <w:tc>
                <w:tcPr>
                  <w:tcW w:w="611" w:type="pct"/>
                  <w:tcBorders>
                    <w:top w:val="single" w:sz="4" w:space="0" w:color="auto"/>
                    <w:left w:val="single" w:sz="4" w:space="0" w:color="auto"/>
                    <w:bottom w:val="single" w:sz="4" w:space="0" w:color="auto"/>
                    <w:right w:val="single" w:sz="4" w:space="0" w:color="auto"/>
                  </w:tcBorders>
                  <w:vAlign w:val="center"/>
                  <w:hideMark/>
                </w:tcPr>
                <w:p w14:paraId="3BDA54FB" w14:textId="77777777" w:rsidR="00E00048" w:rsidRPr="00807BD2" w:rsidRDefault="00E00048" w:rsidP="00E00048">
                  <w:pPr>
                    <w:jc w:val="center"/>
                    <w:rPr>
                      <w:b/>
                      <w:bCs/>
                      <w:kern w:val="0"/>
                      <w:sz w:val="21"/>
                      <w:szCs w:val="21"/>
                    </w:rPr>
                  </w:pPr>
                  <w:r w:rsidRPr="00807BD2">
                    <w:rPr>
                      <w:b/>
                      <w:bCs/>
                      <w:kern w:val="0"/>
                      <w:sz w:val="21"/>
                      <w:szCs w:val="21"/>
                    </w:rPr>
                    <w:t>营运期</w:t>
                  </w:r>
                </w:p>
              </w:tc>
            </w:tr>
            <w:tr w:rsidR="00B70232" w:rsidRPr="00807BD2" w14:paraId="1CF0287D" w14:textId="77777777" w:rsidTr="00926FA9">
              <w:trPr>
                <w:trHeight w:val="284"/>
              </w:trPr>
              <w:tc>
                <w:tcPr>
                  <w:tcW w:w="473" w:type="pct"/>
                  <w:vMerge w:val="restart"/>
                  <w:tcBorders>
                    <w:left w:val="single" w:sz="4" w:space="0" w:color="auto"/>
                    <w:right w:val="single" w:sz="4" w:space="0" w:color="auto"/>
                  </w:tcBorders>
                  <w:vAlign w:val="center"/>
                </w:tcPr>
                <w:p w14:paraId="51ED8456" w14:textId="77777777" w:rsidR="00F317A7" w:rsidRPr="00807BD2" w:rsidRDefault="00F317A7" w:rsidP="00F317A7">
                  <w:pPr>
                    <w:jc w:val="center"/>
                    <w:rPr>
                      <w:kern w:val="0"/>
                      <w:sz w:val="21"/>
                      <w:szCs w:val="21"/>
                    </w:rPr>
                  </w:pPr>
                  <w:r w:rsidRPr="00807BD2">
                    <w:rPr>
                      <w:kern w:val="0"/>
                      <w:sz w:val="21"/>
                      <w:szCs w:val="21"/>
                    </w:rPr>
                    <w:t>主体工程</w:t>
                  </w:r>
                </w:p>
              </w:tc>
              <w:tc>
                <w:tcPr>
                  <w:tcW w:w="420" w:type="pct"/>
                  <w:tcBorders>
                    <w:top w:val="single" w:sz="4" w:space="0" w:color="auto"/>
                    <w:left w:val="single" w:sz="4" w:space="0" w:color="auto"/>
                    <w:right w:val="single" w:sz="4" w:space="0" w:color="auto"/>
                  </w:tcBorders>
                  <w:vAlign w:val="center"/>
                </w:tcPr>
                <w:p w14:paraId="1FFAC384" w14:textId="6525C389" w:rsidR="00F317A7" w:rsidRPr="00807BD2" w:rsidRDefault="00F317A7" w:rsidP="00F317A7">
                  <w:pPr>
                    <w:jc w:val="center"/>
                    <w:rPr>
                      <w:kern w:val="0"/>
                      <w:sz w:val="21"/>
                      <w:szCs w:val="21"/>
                    </w:rPr>
                  </w:pPr>
                  <w:r w:rsidRPr="00807BD2">
                    <w:rPr>
                      <w:kern w:val="0"/>
                      <w:sz w:val="21"/>
                      <w:szCs w:val="21"/>
                      <w:lang w:val="zh-CN"/>
                    </w:rPr>
                    <w:t>受煤坑</w:t>
                  </w:r>
                </w:p>
              </w:tc>
              <w:tc>
                <w:tcPr>
                  <w:tcW w:w="2985" w:type="pct"/>
                  <w:tcBorders>
                    <w:top w:val="single" w:sz="4" w:space="0" w:color="auto"/>
                    <w:left w:val="single" w:sz="4" w:space="0" w:color="auto"/>
                    <w:bottom w:val="single" w:sz="4" w:space="0" w:color="auto"/>
                    <w:right w:val="single" w:sz="4" w:space="0" w:color="auto"/>
                  </w:tcBorders>
                  <w:vAlign w:val="center"/>
                </w:tcPr>
                <w:p w14:paraId="15C825DE" w14:textId="0FBCDA59" w:rsidR="00F317A7" w:rsidRPr="00807BD2" w:rsidRDefault="00E94FA2" w:rsidP="00F317A7">
                  <w:pPr>
                    <w:autoSpaceDE w:val="0"/>
                    <w:autoSpaceDN w:val="0"/>
                    <w:adjustRightInd w:val="0"/>
                    <w:rPr>
                      <w:kern w:val="0"/>
                      <w:sz w:val="21"/>
                      <w:szCs w:val="21"/>
                      <w:lang w:val="zh-CN"/>
                    </w:rPr>
                  </w:pPr>
                  <w:r w:rsidRPr="00807BD2">
                    <w:rPr>
                      <w:rFonts w:hint="eastAsia"/>
                      <w:kern w:val="0"/>
                      <w:sz w:val="21"/>
                      <w:szCs w:val="21"/>
                      <w:lang w:val="zh-CN"/>
                    </w:rPr>
                    <w:t>占地</w:t>
                  </w:r>
                  <w:r w:rsidR="00F317A7" w:rsidRPr="00807BD2">
                    <w:rPr>
                      <w:kern w:val="0"/>
                      <w:sz w:val="21"/>
                      <w:szCs w:val="21"/>
                      <w:lang w:val="zh-CN"/>
                    </w:rPr>
                    <w:t>面积</w:t>
                  </w:r>
                  <w:r w:rsidRPr="00807BD2">
                    <w:rPr>
                      <w:kern w:val="0"/>
                      <w:sz w:val="21"/>
                      <w:szCs w:val="21"/>
                      <w:lang w:val="zh-CN"/>
                    </w:rPr>
                    <w:t>49200m</w:t>
                  </w:r>
                  <w:r w:rsidRPr="00807BD2">
                    <w:rPr>
                      <w:kern w:val="0"/>
                      <w:sz w:val="21"/>
                      <w:szCs w:val="21"/>
                      <w:vertAlign w:val="superscript"/>
                      <w:lang w:val="zh-CN"/>
                    </w:rPr>
                    <w:t>2</w:t>
                  </w:r>
                  <w:r w:rsidR="00F317A7" w:rsidRPr="00807BD2">
                    <w:rPr>
                      <w:kern w:val="0"/>
                      <w:sz w:val="21"/>
                      <w:szCs w:val="21"/>
                      <w:lang w:val="zh-CN"/>
                    </w:rPr>
                    <w:t>，容量为</w:t>
                  </w:r>
                  <w:r w:rsidRPr="00807BD2">
                    <w:rPr>
                      <w:kern w:val="0"/>
                      <w:sz w:val="21"/>
                      <w:szCs w:val="21"/>
                      <w:lang w:val="zh-CN"/>
                    </w:rPr>
                    <w:t>2</w:t>
                  </w:r>
                  <w:r w:rsidR="00852E99" w:rsidRPr="00807BD2">
                    <w:rPr>
                      <w:rFonts w:hint="eastAsia"/>
                      <w:kern w:val="0"/>
                      <w:sz w:val="21"/>
                      <w:szCs w:val="21"/>
                      <w:lang w:val="zh-CN"/>
                    </w:rPr>
                    <w:t>×</w:t>
                  </w:r>
                  <w:r w:rsidRPr="00807BD2">
                    <w:rPr>
                      <w:kern w:val="0"/>
                      <w:sz w:val="21"/>
                      <w:szCs w:val="21"/>
                      <w:lang w:val="zh-CN"/>
                    </w:rPr>
                    <w:t>80</w:t>
                  </w:r>
                  <w:r w:rsidR="00F317A7" w:rsidRPr="00807BD2">
                    <w:rPr>
                      <w:kern w:val="0"/>
                      <w:sz w:val="21"/>
                      <w:szCs w:val="21"/>
                      <w:lang w:val="zh-CN"/>
                    </w:rPr>
                    <w:t>t</w:t>
                  </w:r>
                  <w:r w:rsidR="00F317A7" w:rsidRPr="00807BD2">
                    <w:rPr>
                      <w:kern w:val="0"/>
                      <w:sz w:val="21"/>
                      <w:szCs w:val="21"/>
                      <w:lang w:val="zh-CN"/>
                    </w:rPr>
                    <w:t>，采用全地下钢筋混凝土箱型框架，</w:t>
                  </w:r>
                  <w:proofErr w:type="gramStart"/>
                  <w:r w:rsidR="00F317A7" w:rsidRPr="00807BD2">
                    <w:rPr>
                      <w:kern w:val="0"/>
                      <w:sz w:val="21"/>
                      <w:szCs w:val="21"/>
                      <w:lang w:val="zh-CN"/>
                    </w:rPr>
                    <w:t>受煤漏斗</w:t>
                  </w:r>
                  <w:proofErr w:type="gramEnd"/>
                  <w:r w:rsidR="00F317A7" w:rsidRPr="00807BD2">
                    <w:rPr>
                      <w:kern w:val="0"/>
                      <w:sz w:val="21"/>
                      <w:szCs w:val="21"/>
                      <w:lang w:val="zh-CN"/>
                    </w:rPr>
                    <w:t>为</w:t>
                  </w:r>
                  <w:proofErr w:type="gramStart"/>
                  <w:r w:rsidR="00F317A7" w:rsidRPr="00807BD2">
                    <w:rPr>
                      <w:kern w:val="0"/>
                      <w:sz w:val="21"/>
                      <w:szCs w:val="21"/>
                      <w:lang w:val="zh-CN"/>
                    </w:rPr>
                    <w:t>地下式</w:t>
                  </w:r>
                  <w:proofErr w:type="gramEnd"/>
                  <w:r w:rsidR="00F317A7" w:rsidRPr="00807BD2">
                    <w:rPr>
                      <w:kern w:val="0"/>
                      <w:sz w:val="21"/>
                      <w:szCs w:val="21"/>
                      <w:lang w:val="zh-CN"/>
                    </w:rPr>
                    <w:t>钢筋混凝土方锥形漏斗仓，漏斗上加钢篦子，</w:t>
                  </w:r>
                  <w:proofErr w:type="gramStart"/>
                  <w:r w:rsidR="00F317A7" w:rsidRPr="00807BD2">
                    <w:rPr>
                      <w:kern w:val="0"/>
                      <w:sz w:val="21"/>
                      <w:szCs w:val="21"/>
                      <w:lang w:val="zh-CN"/>
                    </w:rPr>
                    <w:t>受煤漏斗</w:t>
                  </w:r>
                  <w:proofErr w:type="gramEnd"/>
                  <w:r w:rsidR="00F317A7" w:rsidRPr="00807BD2">
                    <w:rPr>
                      <w:kern w:val="0"/>
                      <w:sz w:val="21"/>
                      <w:szCs w:val="21"/>
                      <w:lang w:val="zh-CN"/>
                    </w:rPr>
                    <w:t>下为</w:t>
                  </w:r>
                  <w:proofErr w:type="gramStart"/>
                  <w:r w:rsidR="00F317A7" w:rsidRPr="00807BD2">
                    <w:rPr>
                      <w:kern w:val="0"/>
                      <w:sz w:val="21"/>
                      <w:szCs w:val="21"/>
                      <w:lang w:val="zh-CN"/>
                    </w:rPr>
                    <w:t>返煤地道</w:t>
                  </w:r>
                  <w:proofErr w:type="gramEnd"/>
                  <w:r w:rsidR="00F317A7" w:rsidRPr="00807BD2">
                    <w:rPr>
                      <w:kern w:val="0"/>
                      <w:sz w:val="21"/>
                      <w:szCs w:val="21"/>
                      <w:lang w:val="zh-CN"/>
                    </w:rPr>
                    <w:t>，钢筋混凝土整板基础。地面上提升孔、楼梯间为钢筋混凝土框架结构，加气混凝土砌体围护。</w:t>
                  </w:r>
                </w:p>
                <w:p w14:paraId="722B647C" w14:textId="4103C3CB" w:rsidR="00F317A7" w:rsidRPr="00807BD2" w:rsidRDefault="00F317A7" w:rsidP="00F317A7">
                  <w:pPr>
                    <w:autoSpaceDE w:val="0"/>
                    <w:autoSpaceDN w:val="0"/>
                    <w:adjustRightInd w:val="0"/>
                    <w:rPr>
                      <w:kern w:val="0"/>
                      <w:sz w:val="21"/>
                      <w:szCs w:val="21"/>
                      <w:lang w:val="zh-CN"/>
                    </w:rPr>
                  </w:pPr>
                  <w:r w:rsidRPr="00807BD2">
                    <w:rPr>
                      <w:rFonts w:hint="eastAsia"/>
                      <w:kern w:val="0"/>
                      <w:sz w:val="21"/>
                      <w:szCs w:val="21"/>
                      <w:lang w:val="zh-CN"/>
                    </w:rPr>
                    <w:t>铁路来煤采用轨道衡计量、翻车卸煤，汽运来煤重车经地磅称重后驶入受煤坑卸煤，</w:t>
                  </w:r>
                  <w:proofErr w:type="gramStart"/>
                  <w:r w:rsidRPr="00807BD2">
                    <w:rPr>
                      <w:rFonts w:hint="eastAsia"/>
                      <w:kern w:val="0"/>
                      <w:sz w:val="21"/>
                      <w:szCs w:val="21"/>
                      <w:lang w:val="zh-CN"/>
                    </w:rPr>
                    <w:t>翻卸完成</w:t>
                  </w:r>
                  <w:proofErr w:type="gramEnd"/>
                  <w:r w:rsidRPr="00807BD2">
                    <w:rPr>
                      <w:rFonts w:hint="eastAsia"/>
                      <w:kern w:val="0"/>
                      <w:sz w:val="21"/>
                      <w:szCs w:val="21"/>
                      <w:lang w:val="zh-CN"/>
                    </w:rPr>
                    <w:t>的空车经地磅称重后离厂。</w:t>
                  </w:r>
                </w:p>
              </w:tc>
              <w:tc>
                <w:tcPr>
                  <w:tcW w:w="511" w:type="pct"/>
                  <w:vMerge w:val="restart"/>
                  <w:tcBorders>
                    <w:top w:val="single" w:sz="4" w:space="0" w:color="auto"/>
                    <w:left w:val="single" w:sz="4" w:space="0" w:color="auto"/>
                    <w:right w:val="single" w:sz="4" w:space="0" w:color="auto"/>
                  </w:tcBorders>
                  <w:vAlign w:val="center"/>
                </w:tcPr>
                <w:p w14:paraId="05BAD878" w14:textId="77777777" w:rsidR="00F317A7" w:rsidRPr="00807BD2" w:rsidRDefault="00F317A7" w:rsidP="00F317A7">
                  <w:pPr>
                    <w:jc w:val="left"/>
                    <w:rPr>
                      <w:kern w:val="0"/>
                      <w:sz w:val="21"/>
                      <w:szCs w:val="21"/>
                    </w:rPr>
                  </w:pPr>
                  <w:r w:rsidRPr="00807BD2">
                    <w:rPr>
                      <w:kern w:val="0"/>
                      <w:sz w:val="21"/>
                      <w:szCs w:val="21"/>
                    </w:rPr>
                    <w:t>施工扬尘、施工废水、施工噪声、建筑垃圾、土石方等</w:t>
                  </w:r>
                </w:p>
              </w:tc>
              <w:tc>
                <w:tcPr>
                  <w:tcW w:w="611" w:type="pct"/>
                  <w:tcBorders>
                    <w:top w:val="single" w:sz="4" w:space="0" w:color="auto"/>
                    <w:left w:val="single" w:sz="4" w:space="0" w:color="auto"/>
                    <w:right w:val="single" w:sz="4" w:space="0" w:color="auto"/>
                  </w:tcBorders>
                  <w:vAlign w:val="center"/>
                </w:tcPr>
                <w:p w14:paraId="6C0F2AF7" w14:textId="77777777" w:rsidR="00F317A7" w:rsidRPr="00807BD2" w:rsidRDefault="00F317A7" w:rsidP="00F317A7">
                  <w:pPr>
                    <w:jc w:val="center"/>
                    <w:rPr>
                      <w:kern w:val="0"/>
                      <w:sz w:val="21"/>
                      <w:szCs w:val="21"/>
                    </w:rPr>
                  </w:pPr>
                  <w:r w:rsidRPr="00807BD2">
                    <w:rPr>
                      <w:kern w:val="0"/>
                      <w:sz w:val="21"/>
                      <w:szCs w:val="21"/>
                    </w:rPr>
                    <w:t>粉尘、噪声等</w:t>
                  </w:r>
                </w:p>
              </w:tc>
            </w:tr>
            <w:tr w:rsidR="00B70232" w:rsidRPr="00807BD2" w14:paraId="674D951D" w14:textId="77777777" w:rsidTr="00926FA9">
              <w:trPr>
                <w:trHeight w:val="284"/>
              </w:trPr>
              <w:tc>
                <w:tcPr>
                  <w:tcW w:w="473" w:type="pct"/>
                  <w:vMerge/>
                  <w:tcBorders>
                    <w:left w:val="single" w:sz="4" w:space="0" w:color="auto"/>
                    <w:right w:val="single" w:sz="4" w:space="0" w:color="auto"/>
                  </w:tcBorders>
                  <w:vAlign w:val="center"/>
                </w:tcPr>
                <w:p w14:paraId="670BF0DB" w14:textId="77777777" w:rsidR="00F317A7" w:rsidRPr="00807BD2" w:rsidRDefault="00F317A7" w:rsidP="00F317A7">
                  <w:pPr>
                    <w:jc w:val="center"/>
                    <w:rPr>
                      <w:kern w:val="0"/>
                      <w:sz w:val="21"/>
                      <w:szCs w:val="21"/>
                    </w:rPr>
                  </w:pPr>
                </w:p>
              </w:tc>
              <w:tc>
                <w:tcPr>
                  <w:tcW w:w="420" w:type="pct"/>
                  <w:tcBorders>
                    <w:top w:val="single" w:sz="4" w:space="0" w:color="auto"/>
                    <w:left w:val="single" w:sz="4" w:space="0" w:color="auto"/>
                    <w:right w:val="single" w:sz="4" w:space="0" w:color="auto"/>
                  </w:tcBorders>
                  <w:vAlign w:val="center"/>
                </w:tcPr>
                <w:p w14:paraId="5023FBEA" w14:textId="4F091D3F" w:rsidR="00F317A7" w:rsidRPr="00807BD2" w:rsidRDefault="00F317A7" w:rsidP="00F317A7">
                  <w:pPr>
                    <w:jc w:val="center"/>
                    <w:rPr>
                      <w:kern w:val="0"/>
                      <w:sz w:val="21"/>
                      <w:szCs w:val="21"/>
                      <w:lang w:val="zh-CN"/>
                    </w:rPr>
                  </w:pPr>
                  <w:r w:rsidRPr="00807BD2">
                    <w:rPr>
                      <w:kern w:val="0"/>
                      <w:sz w:val="21"/>
                      <w:szCs w:val="21"/>
                      <w:lang w:val="zh-CN"/>
                    </w:rPr>
                    <w:t>储煤</w:t>
                  </w:r>
                  <w:r w:rsidR="00E94FA2" w:rsidRPr="00807BD2">
                    <w:rPr>
                      <w:rFonts w:hint="eastAsia"/>
                      <w:kern w:val="0"/>
                      <w:sz w:val="21"/>
                      <w:szCs w:val="21"/>
                      <w:lang w:val="zh-CN"/>
                    </w:rPr>
                    <w:t>场</w:t>
                  </w:r>
                </w:p>
              </w:tc>
              <w:tc>
                <w:tcPr>
                  <w:tcW w:w="2985" w:type="pct"/>
                  <w:tcBorders>
                    <w:top w:val="single" w:sz="4" w:space="0" w:color="auto"/>
                    <w:left w:val="single" w:sz="4" w:space="0" w:color="auto"/>
                    <w:bottom w:val="single" w:sz="4" w:space="0" w:color="auto"/>
                    <w:right w:val="single" w:sz="4" w:space="0" w:color="auto"/>
                  </w:tcBorders>
                  <w:vAlign w:val="center"/>
                </w:tcPr>
                <w:p w14:paraId="47C874B3" w14:textId="626706DC" w:rsidR="00F317A7" w:rsidRPr="00807BD2" w:rsidRDefault="00E94FA2" w:rsidP="00F317A7">
                  <w:pPr>
                    <w:autoSpaceDE w:val="0"/>
                    <w:autoSpaceDN w:val="0"/>
                    <w:adjustRightInd w:val="0"/>
                    <w:rPr>
                      <w:kern w:val="0"/>
                      <w:sz w:val="21"/>
                      <w:szCs w:val="21"/>
                      <w:lang w:val="zh-CN"/>
                    </w:rPr>
                  </w:pPr>
                  <w:r w:rsidRPr="00807BD2">
                    <w:rPr>
                      <w:kern w:val="0"/>
                      <w:sz w:val="21"/>
                      <w:szCs w:val="21"/>
                      <w:lang w:val="zh-CN"/>
                    </w:rPr>
                    <w:t>新建储煤场的静态储煤能力约</w:t>
                  </w:r>
                  <w:r w:rsidRPr="00807BD2">
                    <w:rPr>
                      <w:kern w:val="0"/>
                      <w:sz w:val="21"/>
                      <w:szCs w:val="21"/>
                      <w:lang w:val="zh-CN"/>
                    </w:rPr>
                    <w:t>100</w:t>
                  </w:r>
                  <w:r w:rsidRPr="00807BD2">
                    <w:rPr>
                      <w:kern w:val="0"/>
                      <w:sz w:val="21"/>
                      <w:szCs w:val="21"/>
                      <w:lang w:val="zh-CN"/>
                    </w:rPr>
                    <w:t>万吨，</w:t>
                  </w:r>
                  <w:r w:rsidR="00F317A7" w:rsidRPr="00807BD2">
                    <w:rPr>
                      <w:kern w:val="0"/>
                      <w:sz w:val="21"/>
                      <w:szCs w:val="21"/>
                      <w:lang w:val="zh-CN"/>
                    </w:rPr>
                    <w:t>储煤场跨度</w:t>
                  </w:r>
                  <w:r w:rsidR="00F317A7" w:rsidRPr="00807BD2">
                    <w:rPr>
                      <w:kern w:val="0"/>
                      <w:sz w:val="21"/>
                      <w:szCs w:val="21"/>
                      <w:lang w:val="zh-CN"/>
                    </w:rPr>
                    <w:t>120</w:t>
                  </w:r>
                  <w:r w:rsidR="00F317A7" w:rsidRPr="00807BD2">
                    <w:rPr>
                      <w:kern w:val="0"/>
                      <w:sz w:val="21"/>
                      <w:szCs w:val="21"/>
                      <w:lang w:val="zh-CN"/>
                    </w:rPr>
                    <w:t>米，长度</w:t>
                  </w:r>
                  <w:r w:rsidR="00F317A7" w:rsidRPr="00807BD2">
                    <w:rPr>
                      <w:kern w:val="0"/>
                      <w:sz w:val="21"/>
                      <w:szCs w:val="21"/>
                      <w:lang w:val="zh-CN"/>
                    </w:rPr>
                    <w:t>410</w:t>
                  </w:r>
                  <w:r w:rsidR="00F317A7" w:rsidRPr="00807BD2">
                    <w:rPr>
                      <w:kern w:val="0"/>
                      <w:sz w:val="21"/>
                      <w:szCs w:val="21"/>
                      <w:lang w:val="zh-CN"/>
                    </w:rPr>
                    <w:t>米，</w:t>
                  </w:r>
                  <w:r w:rsidRPr="00807BD2">
                    <w:rPr>
                      <w:rFonts w:hint="eastAsia"/>
                      <w:kern w:val="0"/>
                      <w:sz w:val="21"/>
                      <w:szCs w:val="21"/>
                      <w:lang w:val="zh-CN"/>
                    </w:rPr>
                    <w:t>占地</w:t>
                  </w:r>
                  <w:r w:rsidRPr="00807BD2">
                    <w:rPr>
                      <w:kern w:val="0"/>
                      <w:sz w:val="21"/>
                      <w:szCs w:val="21"/>
                      <w:lang w:val="zh-CN"/>
                    </w:rPr>
                    <w:t>面积</w:t>
                  </w:r>
                  <w:r w:rsidRPr="00807BD2">
                    <w:rPr>
                      <w:rFonts w:hint="eastAsia"/>
                      <w:kern w:val="0"/>
                      <w:sz w:val="21"/>
                      <w:szCs w:val="21"/>
                      <w:lang w:val="zh-CN"/>
                    </w:rPr>
                    <w:t>4</w:t>
                  </w:r>
                  <w:r w:rsidRPr="00807BD2">
                    <w:rPr>
                      <w:kern w:val="0"/>
                      <w:sz w:val="21"/>
                      <w:szCs w:val="21"/>
                      <w:lang w:val="zh-CN"/>
                    </w:rPr>
                    <w:t>50m</w:t>
                  </w:r>
                  <w:r w:rsidRPr="00807BD2">
                    <w:rPr>
                      <w:kern w:val="0"/>
                      <w:sz w:val="21"/>
                      <w:szCs w:val="21"/>
                      <w:vertAlign w:val="superscript"/>
                      <w:lang w:val="zh-CN"/>
                    </w:rPr>
                    <w:t>2</w:t>
                  </w:r>
                  <w:r w:rsidRPr="00807BD2">
                    <w:rPr>
                      <w:kern w:val="0"/>
                      <w:sz w:val="21"/>
                      <w:szCs w:val="21"/>
                      <w:lang w:val="zh-CN"/>
                    </w:rPr>
                    <w:t>，</w:t>
                  </w:r>
                  <w:r w:rsidR="00F317A7" w:rsidRPr="00807BD2">
                    <w:rPr>
                      <w:kern w:val="0"/>
                      <w:sz w:val="21"/>
                      <w:szCs w:val="21"/>
                      <w:lang w:val="zh-CN"/>
                    </w:rPr>
                    <w:t>采用双层柱面网壳，彩板围护，内部布置有堆取料机，移动卸料小车下设置钢筋混凝土挡墙，用于支撑卸料小车和挡煤</w:t>
                  </w:r>
                  <w:r w:rsidRPr="00807BD2">
                    <w:rPr>
                      <w:rFonts w:hint="eastAsia"/>
                      <w:kern w:val="0"/>
                      <w:sz w:val="21"/>
                      <w:szCs w:val="21"/>
                      <w:lang w:val="zh-CN"/>
                    </w:rPr>
                    <w:t>，</w:t>
                  </w:r>
                  <w:r w:rsidR="00F317A7" w:rsidRPr="00807BD2">
                    <w:rPr>
                      <w:kern w:val="0"/>
                      <w:sz w:val="21"/>
                      <w:szCs w:val="21"/>
                      <w:lang w:val="zh-CN"/>
                    </w:rPr>
                    <w:t>内设置一套移动卸料小车堆料机及半门架式刮板取料机。</w:t>
                  </w:r>
                </w:p>
                <w:p w14:paraId="0F84319A" w14:textId="3712DEEB" w:rsidR="00F317A7" w:rsidRPr="00807BD2" w:rsidRDefault="00F317A7" w:rsidP="00F317A7">
                  <w:pPr>
                    <w:autoSpaceDE w:val="0"/>
                    <w:autoSpaceDN w:val="0"/>
                    <w:adjustRightInd w:val="0"/>
                    <w:rPr>
                      <w:kern w:val="0"/>
                      <w:sz w:val="21"/>
                      <w:szCs w:val="21"/>
                      <w:lang w:val="zh-CN"/>
                    </w:rPr>
                  </w:pPr>
                </w:p>
              </w:tc>
              <w:tc>
                <w:tcPr>
                  <w:tcW w:w="511" w:type="pct"/>
                  <w:vMerge/>
                  <w:tcBorders>
                    <w:top w:val="single" w:sz="4" w:space="0" w:color="auto"/>
                    <w:left w:val="single" w:sz="4" w:space="0" w:color="auto"/>
                    <w:right w:val="single" w:sz="4" w:space="0" w:color="auto"/>
                  </w:tcBorders>
                  <w:vAlign w:val="center"/>
                </w:tcPr>
                <w:p w14:paraId="5D6FA282" w14:textId="77777777" w:rsidR="00F317A7" w:rsidRPr="00807BD2" w:rsidRDefault="00F317A7" w:rsidP="00F317A7">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1EBA2C98" w14:textId="3113E1E5" w:rsidR="00F317A7" w:rsidRPr="00807BD2" w:rsidRDefault="00E94FA2" w:rsidP="00F317A7">
                  <w:pPr>
                    <w:jc w:val="center"/>
                    <w:rPr>
                      <w:kern w:val="0"/>
                      <w:sz w:val="21"/>
                      <w:szCs w:val="21"/>
                    </w:rPr>
                  </w:pPr>
                  <w:r w:rsidRPr="00807BD2">
                    <w:rPr>
                      <w:kern w:val="0"/>
                      <w:sz w:val="21"/>
                      <w:szCs w:val="21"/>
                    </w:rPr>
                    <w:t>粉尘、噪声等</w:t>
                  </w:r>
                </w:p>
              </w:tc>
            </w:tr>
            <w:tr w:rsidR="00E94FA2" w:rsidRPr="00807BD2" w14:paraId="4029AAF8" w14:textId="77777777" w:rsidTr="00926FA9">
              <w:trPr>
                <w:trHeight w:val="284"/>
              </w:trPr>
              <w:tc>
                <w:tcPr>
                  <w:tcW w:w="473" w:type="pct"/>
                  <w:vMerge/>
                  <w:tcBorders>
                    <w:left w:val="single" w:sz="4" w:space="0" w:color="auto"/>
                    <w:right w:val="single" w:sz="4" w:space="0" w:color="auto"/>
                  </w:tcBorders>
                  <w:vAlign w:val="center"/>
                </w:tcPr>
                <w:p w14:paraId="23073B90" w14:textId="77777777" w:rsidR="00E94FA2" w:rsidRPr="00807BD2" w:rsidRDefault="00E94FA2" w:rsidP="00F317A7">
                  <w:pPr>
                    <w:jc w:val="center"/>
                    <w:rPr>
                      <w:kern w:val="0"/>
                      <w:sz w:val="21"/>
                      <w:szCs w:val="21"/>
                    </w:rPr>
                  </w:pPr>
                </w:p>
              </w:tc>
              <w:tc>
                <w:tcPr>
                  <w:tcW w:w="420" w:type="pct"/>
                  <w:tcBorders>
                    <w:top w:val="single" w:sz="4" w:space="0" w:color="auto"/>
                    <w:left w:val="single" w:sz="4" w:space="0" w:color="auto"/>
                    <w:right w:val="single" w:sz="4" w:space="0" w:color="auto"/>
                  </w:tcBorders>
                  <w:vAlign w:val="center"/>
                </w:tcPr>
                <w:p w14:paraId="6784B570" w14:textId="3267C341" w:rsidR="00E94FA2" w:rsidRPr="00807BD2" w:rsidRDefault="00E94FA2" w:rsidP="00F317A7">
                  <w:pPr>
                    <w:jc w:val="center"/>
                    <w:rPr>
                      <w:kern w:val="0"/>
                      <w:sz w:val="21"/>
                      <w:szCs w:val="21"/>
                      <w:lang w:val="zh-CN"/>
                    </w:rPr>
                  </w:pPr>
                  <w:r w:rsidRPr="00807BD2">
                    <w:rPr>
                      <w:rFonts w:hint="eastAsia"/>
                      <w:kern w:val="0"/>
                      <w:sz w:val="21"/>
                      <w:szCs w:val="21"/>
                      <w:lang w:val="zh-CN"/>
                    </w:rPr>
                    <w:t>圆筒仓</w:t>
                  </w:r>
                </w:p>
              </w:tc>
              <w:tc>
                <w:tcPr>
                  <w:tcW w:w="2985" w:type="pct"/>
                  <w:tcBorders>
                    <w:top w:val="single" w:sz="4" w:space="0" w:color="auto"/>
                    <w:left w:val="single" w:sz="4" w:space="0" w:color="auto"/>
                    <w:bottom w:val="single" w:sz="4" w:space="0" w:color="auto"/>
                    <w:right w:val="single" w:sz="4" w:space="0" w:color="auto"/>
                  </w:tcBorders>
                  <w:vAlign w:val="center"/>
                </w:tcPr>
                <w:p w14:paraId="69317761" w14:textId="1444C05F" w:rsidR="002671DB" w:rsidRPr="00807BD2" w:rsidRDefault="00E94FA2" w:rsidP="00F317A7">
                  <w:pPr>
                    <w:autoSpaceDE w:val="0"/>
                    <w:autoSpaceDN w:val="0"/>
                    <w:adjustRightInd w:val="0"/>
                    <w:rPr>
                      <w:kern w:val="0"/>
                      <w:sz w:val="21"/>
                      <w:szCs w:val="21"/>
                      <w:lang w:val="zh-CN"/>
                    </w:rPr>
                  </w:pPr>
                  <w:r w:rsidRPr="00807BD2">
                    <w:rPr>
                      <w:rFonts w:hint="eastAsia"/>
                      <w:kern w:val="0"/>
                      <w:sz w:val="21"/>
                      <w:szCs w:val="21"/>
                      <w:lang w:val="zh-CN"/>
                    </w:rPr>
                    <w:t>圆筒仓共</w:t>
                  </w:r>
                  <w:r w:rsidRPr="00807BD2">
                    <w:rPr>
                      <w:rFonts w:hint="eastAsia"/>
                      <w:kern w:val="0"/>
                      <w:sz w:val="21"/>
                      <w:szCs w:val="21"/>
                      <w:lang w:val="zh-CN"/>
                    </w:rPr>
                    <w:t>8</w:t>
                  </w:r>
                  <w:r w:rsidRPr="00807BD2">
                    <w:rPr>
                      <w:rFonts w:hint="eastAsia"/>
                      <w:kern w:val="0"/>
                      <w:sz w:val="21"/>
                      <w:szCs w:val="21"/>
                      <w:lang w:val="zh-CN"/>
                    </w:rPr>
                    <w:t>座，直径为</w:t>
                  </w:r>
                  <w:r w:rsidRPr="00807BD2">
                    <w:rPr>
                      <w:rFonts w:hint="eastAsia"/>
                      <w:kern w:val="0"/>
                      <w:sz w:val="21"/>
                      <w:szCs w:val="21"/>
                      <w:lang w:val="zh-CN"/>
                    </w:rPr>
                    <w:t>15m</w:t>
                  </w:r>
                  <w:r w:rsidRPr="00807BD2">
                    <w:rPr>
                      <w:rFonts w:hint="eastAsia"/>
                      <w:kern w:val="0"/>
                      <w:sz w:val="21"/>
                      <w:szCs w:val="21"/>
                      <w:lang w:val="zh-CN"/>
                    </w:rPr>
                    <w:t>，每座储量为</w:t>
                  </w:r>
                  <w:r w:rsidRPr="00807BD2">
                    <w:rPr>
                      <w:rFonts w:hint="eastAsia"/>
                      <w:kern w:val="0"/>
                      <w:sz w:val="21"/>
                      <w:szCs w:val="21"/>
                      <w:lang w:val="zh-CN"/>
                    </w:rPr>
                    <w:t>3500m</w:t>
                  </w:r>
                  <w:r w:rsidRPr="00807BD2">
                    <w:rPr>
                      <w:rFonts w:hint="eastAsia"/>
                      <w:kern w:val="0"/>
                      <w:sz w:val="21"/>
                      <w:szCs w:val="21"/>
                      <w:vertAlign w:val="superscript"/>
                      <w:lang w:val="zh-CN"/>
                    </w:rPr>
                    <w:t>3</w:t>
                  </w:r>
                  <w:r w:rsidRPr="00807BD2">
                    <w:rPr>
                      <w:rFonts w:hint="eastAsia"/>
                      <w:kern w:val="0"/>
                      <w:sz w:val="21"/>
                      <w:szCs w:val="21"/>
                      <w:lang w:val="zh-CN"/>
                    </w:rPr>
                    <w:t>，其中原煤缓冲仓</w:t>
                  </w:r>
                  <w:r w:rsidRPr="00807BD2">
                    <w:rPr>
                      <w:rFonts w:hint="eastAsia"/>
                      <w:kern w:val="0"/>
                      <w:sz w:val="21"/>
                      <w:szCs w:val="21"/>
                      <w:lang w:val="zh-CN"/>
                    </w:rPr>
                    <w:t>2</w:t>
                  </w:r>
                  <w:r w:rsidRPr="00807BD2">
                    <w:rPr>
                      <w:rFonts w:hint="eastAsia"/>
                      <w:kern w:val="0"/>
                      <w:sz w:val="21"/>
                      <w:szCs w:val="21"/>
                      <w:lang w:val="zh-CN"/>
                    </w:rPr>
                    <w:t>Φ</w:t>
                  </w:r>
                  <w:r w:rsidRPr="00807BD2">
                    <w:rPr>
                      <w:rFonts w:hint="eastAsia"/>
                      <w:kern w:val="0"/>
                      <w:sz w:val="21"/>
                      <w:szCs w:val="21"/>
                      <w:lang w:val="zh-CN"/>
                    </w:rPr>
                    <w:t>15</w:t>
                  </w:r>
                  <w:r w:rsidRPr="00807BD2">
                    <w:rPr>
                      <w:rFonts w:hint="eastAsia"/>
                      <w:kern w:val="0"/>
                      <w:sz w:val="21"/>
                      <w:szCs w:val="21"/>
                      <w:lang w:val="zh-CN"/>
                    </w:rPr>
                    <w:t>筒仓，仓体高</w:t>
                  </w:r>
                  <w:r w:rsidRPr="00807BD2">
                    <w:rPr>
                      <w:rFonts w:hint="eastAsia"/>
                      <w:kern w:val="0"/>
                      <w:sz w:val="21"/>
                      <w:szCs w:val="21"/>
                      <w:lang w:val="zh-CN"/>
                    </w:rPr>
                    <w:t>45m</w:t>
                  </w:r>
                  <w:r w:rsidRPr="00807BD2">
                    <w:rPr>
                      <w:rFonts w:hint="eastAsia"/>
                      <w:kern w:val="0"/>
                      <w:sz w:val="21"/>
                      <w:szCs w:val="21"/>
                      <w:lang w:val="zh-CN"/>
                    </w:rPr>
                    <w:t>、配煤仓（或洗选精煤和中煤）</w:t>
                  </w:r>
                  <w:r w:rsidRPr="00807BD2">
                    <w:rPr>
                      <w:kern w:val="0"/>
                      <w:sz w:val="21"/>
                      <w:szCs w:val="21"/>
                      <w:lang w:val="zh-CN"/>
                    </w:rPr>
                    <w:t>4</w:t>
                  </w:r>
                  <w:r w:rsidRPr="00807BD2">
                    <w:rPr>
                      <w:rFonts w:hint="eastAsia"/>
                      <w:kern w:val="0"/>
                      <w:sz w:val="21"/>
                      <w:szCs w:val="21"/>
                      <w:lang w:val="zh-CN"/>
                    </w:rPr>
                    <w:t>Φ</w:t>
                  </w:r>
                  <w:r w:rsidRPr="00807BD2">
                    <w:rPr>
                      <w:rFonts w:hint="eastAsia"/>
                      <w:kern w:val="0"/>
                      <w:sz w:val="21"/>
                      <w:szCs w:val="21"/>
                      <w:lang w:val="zh-CN"/>
                    </w:rPr>
                    <w:t>15</w:t>
                  </w:r>
                  <w:r w:rsidRPr="00807BD2">
                    <w:rPr>
                      <w:rFonts w:hint="eastAsia"/>
                      <w:kern w:val="0"/>
                      <w:sz w:val="21"/>
                      <w:szCs w:val="21"/>
                      <w:lang w:val="zh-CN"/>
                    </w:rPr>
                    <w:t>筒仓，仓体高</w:t>
                  </w:r>
                  <w:r w:rsidRPr="00807BD2">
                    <w:rPr>
                      <w:rFonts w:hint="eastAsia"/>
                      <w:kern w:val="0"/>
                      <w:sz w:val="21"/>
                      <w:szCs w:val="21"/>
                      <w:lang w:val="zh-CN"/>
                    </w:rPr>
                    <w:t>45m</w:t>
                  </w:r>
                  <w:r w:rsidRPr="00807BD2">
                    <w:rPr>
                      <w:rFonts w:hint="eastAsia"/>
                      <w:kern w:val="0"/>
                      <w:sz w:val="21"/>
                      <w:szCs w:val="21"/>
                      <w:lang w:val="zh-CN"/>
                    </w:rPr>
                    <w:t>、及产品仓</w:t>
                  </w:r>
                  <w:r w:rsidRPr="00807BD2">
                    <w:rPr>
                      <w:rFonts w:hint="eastAsia"/>
                      <w:kern w:val="0"/>
                      <w:sz w:val="21"/>
                      <w:szCs w:val="21"/>
                      <w:lang w:val="zh-CN"/>
                    </w:rPr>
                    <w:t>2</w:t>
                  </w:r>
                  <w:r w:rsidRPr="00807BD2">
                    <w:rPr>
                      <w:rFonts w:hint="eastAsia"/>
                      <w:kern w:val="0"/>
                      <w:sz w:val="21"/>
                      <w:szCs w:val="21"/>
                      <w:lang w:val="zh-CN"/>
                    </w:rPr>
                    <w:t>Φ</w:t>
                  </w:r>
                  <w:r w:rsidRPr="00807BD2">
                    <w:rPr>
                      <w:rFonts w:hint="eastAsia"/>
                      <w:kern w:val="0"/>
                      <w:sz w:val="21"/>
                      <w:szCs w:val="21"/>
                      <w:lang w:val="zh-CN"/>
                    </w:rPr>
                    <w:t>15</w:t>
                  </w:r>
                  <w:r w:rsidRPr="00807BD2">
                    <w:rPr>
                      <w:rFonts w:hint="eastAsia"/>
                      <w:kern w:val="0"/>
                      <w:sz w:val="21"/>
                      <w:szCs w:val="21"/>
                      <w:lang w:val="zh-CN"/>
                    </w:rPr>
                    <w:t>筒仓，仓体高</w:t>
                  </w:r>
                  <w:r w:rsidR="002671DB" w:rsidRPr="00807BD2">
                    <w:rPr>
                      <w:kern w:val="0"/>
                      <w:sz w:val="21"/>
                      <w:szCs w:val="21"/>
                      <w:lang w:val="zh-CN"/>
                    </w:rPr>
                    <w:t>32</w:t>
                  </w:r>
                  <w:r w:rsidRPr="00807BD2">
                    <w:rPr>
                      <w:rFonts w:hint="eastAsia"/>
                      <w:kern w:val="0"/>
                      <w:sz w:val="21"/>
                      <w:szCs w:val="21"/>
                      <w:lang w:val="zh-CN"/>
                    </w:rPr>
                    <w:t>m</w:t>
                  </w:r>
                  <w:r w:rsidR="002671DB" w:rsidRPr="00807BD2">
                    <w:rPr>
                      <w:rFonts w:hint="eastAsia"/>
                      <w:kern w:val="0"/>
                      <w:sz w:val="21"/>
                      <w:szCs w:val="21"/>
                      <w:lang w:val="zh-CN"/>
                    </w:rPr>
                    <w:t>。矸石仓</w:t>
                  </w:r>
                  <w:r w:rsidR="002671DB" w:rsidRPr="00807BD2">
                    <w:rPr>
                      <w:kern w:val="0"/>
                      <w:sz w:val="21"/>
                      <w:szCs w:val="21"/>
                      <w:lang w:val="zh-CN"/>
                    </w:rPr>
                    <w:t>1</w:t>
                  </w:r>
                  <w:r w:rsidR="002671DB" w:rsidRPr="00807BD2">
                    <w:rPr>
                      <w:rFonts w:hint="eastAsia"/>
                      <w:kern w:val="0"/>
                      <w:sz w:val="21"/>
                      <w:szCs w:val="21"/>
                      <w:lang w:val="zh-CN"/>
                    </w:rPr>
                    <w:t>Φ</w:t>
                  </w:r>
                  <w:r w:rsidR="002671DB" w:rsidRPr="00807BD2">
                    <w:rPr>
                      <w:rFonts w:hint="eastAsia"/>
                      <w:kern w:val="0"/>
                      <w:sz w:val="21"/>
                      <w:szCs w:val="21"/>
                      <w:lang w:val="zh-CN"/>
                    </w:rPr>
                    <w:t>15</w:t>
                  </w:r>
                  <w:r w:rsidR="002671DB" w:rsidRPr="00807BD2">
                    <w:rPr>
                      <w:rFonts w:hint="eastAsia"/>
                      <w:kern w:val="0"/>
                      <w:sz w:val="21"/>
                      <w:szCs w:val="21"/>
                      <w:lang w:val="zh-CN"/>
                    </w:rPr>
                    <w:t>筒仓，仓体高</w:t>
                  </w:r>
                  <w:r w:rsidR="002671DB" w:rsidRPr="00807BD2">
                    <w:rPr>
                      <w:rFonts w:hint="eastAsia"/>
                      <w:kern w:val="0"/>
                      <w:sz w:val="21"/>
                      <w:szCs w:val="21"/>
                      <w:lang w:val="zh-CN"/>
                    </w:rPr>
                    <w:t>45m</w:t>
                  </w:r>
                  <w:r w:rsidR="002671DB" w:rsidRPr="00807BD2">
                    <w:rPr>
                      <w:rFonts w:hint="eastAsia"/>
                      <w:kern w:val="0"/>
                      <w:sz w:val="21"/>
                      <w:szCs w:val="21"/>
                      <w:lang w:val="zh-CN"/>
                    </w:rPr>
                    <w:t>，筒仓</w:t>
                  </w:r>
                  <w:r w:rsidRPr="00807BD2">
                    <w:rPr>
                      <w:rFonts w:hint="eastAsia"/>
                      <w:kern w:val="0"/>
                      <w:sz w:val="21"/>
                      <w:szCs w:val="21"/>
                      <w:lang w:val="zh-CN"/>
                    </w:rPr>
                    <w:t>均为</w:t>
                  </w:r>
                  <w:r w:rsidRPr="00807BD2">
                    <w:rPr>
                      <w:kern w:val="0"/>
                      <w:sz w:val="21"/>
                      <w:szCs w:val="21"/>
                      <w:lang w:val="zh-CN"/>
                    </w:rPr>
                    <w:t>钢筋混凝土筒体结构，</w:t>
                  </w:r>
                  <w:proofErr w:type="gramStart"/>
                  <w:r w:rsidRPr="00807BD2">
                    <w:rPr>
                      <w:kern w:val="0"/>
                      <w:sz w:val="21"/>
                      <w:szCs w:val="21"/>
                      <w:lang w:val="zh-CN"/>
                    </w:rPr>
                    <w:t>仓体采用</w:t>
                  </w:r>
                  <w:proofErr w:type="gramEnd"/>
                  <w:r w:rsidRPr="00807BD2">
                    <w:rPr>
                      <w:kern w:val="0"/>
                      <w:sz w:val="21"/>
                      <w:szCs w:val="21"/>
                      <w:lang w:val="zh-CN"/>
                    </w:rPr>
                    <w:t>筒仓结构，</w:t>
                  </w:r>
                  <w:proofErr w:type="gramStart"/>
                  <w:r w:rsidRPr="00807BD2">
                    <w:rPr>
                      <w:kern w:val="0"/>
                      <w:sz w:val="21"/>
                      <w:szCs w:val="21"/>
                      <w:lang w:val="zh-CN"/>
                    </w:rPr>
                    <w:t>钢筋筏板基础</w:t>
                  </w:r>
                  <w:proofErr w:type="gramEnd"/>
                  <w:r w:rsidRPr="00807BD2">
                    <w:rPr>
                      <w:kern w:val="0"/>
                      <w:sz w:val="21"/>
                      <w:szCs w:val="21"/>
                      <w:lang w:val="zh-CN"/>
                    </w:rPr>
                    <w:t>。</w:t>
                  </w:r>
                </w:p>
              </w:tc>
              <w:tc>
                <w:tcPr>
                  <w:tcW w:w="511" w:type="pct"/>
                  <w:vMerge/>
                  <w:tcBorders>
                    <w:top w:val="single" w:sz="4" w:space="0" w:color="auto"/>
                    <w:left w:val="single" w:sz="4" w:space="0" w:color="auto"/>
                    <w:right w:val="single" w:sz="4" w:space="0" w:color="auto"/>
                  </w:tcBorders>
                  <w:vAlign w:val="center"/>
                </w:tcPr>
                <w:p w14:paraId="29BDC172" w14:textId="77777777" w:rsidR="00E94FA2" w:rsidRPr="00807BD2" w:rsidRDefault="00E94FA2" w:rsidP="00F317A7">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6FB2F9E5" w14:textId="60F47805" w:rsidR="00E94FA2" w:rsidRPr="00807BD2" w:rsidRDefault="00E94FA2" w:rsidP="00F317A7">
                  <w:pPr>
                    <w:jc w:val="center"/>
                    <w:rPr>
                      <w:kern w:val="0"/>
                      <w:sz w:val="21"/>
                      <w:szCs w:val="21"/>
                    </w:rPr>
                  </w:pPr>
                  <w:r w:rsidRPr="00807BD2">
                    <w:rPr>
                      <w:kern w:val="0"/>
                      <w:sz w:val="21"/>
                      <w:szCs w:val="21"/>
                    </w:rPr>
                    <w:t>粉尘、噪声等</w:t>
                  </w:r>
                </w:p>
              </w:tc>
            </w:tr>
            <w:tr w:rsidR="00B70232" w:rsidRPr="00807BD2" w14:paraId="441C8E19" w14:textId="77777777" w:rsidTr="00926FA9">
              <w:trPr>
                <w:trHeight w:val="284"/>
              </w:trPr>
              <w:tc>
                <w:tcPr>
                  <w:tcW w:w="473" w:type="pct"/>
                  <w:vMerge/>
                  <w:tcBorders>
                    <w:left w:val="single" w:sz="4" w:space="0" w:color="auto"/>
                    <w:right w:val="single" w:sz="4" w:space="0" w:color="auto"/>
                  </w:tcBorders>
                  <w:vAlign w:val="center"/>
                </w:tcPr>
                <w:p w14:paraId="106327E8"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46FE9DE3" w14:textId="77777777" w:rsidR="00E00048" w:rsidRPr="00807BD2" w:rsidRDefault="00E00048" w:rsidP="00E00048">
                  <w:pPr>
                    <w:jc w:val="center"/>
                    <w:rPr>
                      <w:kern w:val="0"/>
                      <w:sz w:val="21"/>
                      <w:szCs w:val="21"/>
                      <w:lang w:val="zh-CN"/>
                    </w:rPr>
                  </w:pPr>
                  <w:r w:rsidRPr="00807BD2">
                    <w:rPr>
                      <w:kern w:val="0"/>
                      <w:sz w:val="21"/>
                      <w:szCs w:val="21"/>
                      <w:lang w:val="zh-CN"/>
                    </w:rPr>
                    <w:t>原煤</w:t>
                  </w:r>
                  <w:r w:rsidRPr="00807BD2">
                    <w:rPr>
                      <w:kern w:val="0"/>
                      <w:sz w:val="21"/>
                      <w:szCs w:val="21"/>
                      <w:lang w:val="zh-CN"/>
                    </w:rPr>
                    <w:lastRenderedPageBreak/>
                    <w:t>准备车间</w:t>
                  </w:r>
                </w:p>
              </w:tc>
              <w:tc>
                <w:tcPr>
                  <w:tcW w:w="2985" w:type="pct"/>
                  <w:tcBorders>
                    <w:top w:val="single" w:sz="4" w:space="0" w:color="auto"/>
                    <w:left w:val="single" w:sz="4" w:space="0" w:color="auto"/>
                    <w:bottom w:val="single" w:sz="4" w:space="0" w:color="auto"/>
                    <w:right w:val="single" w:sz="4" w:space="0" w:color="auto"/>
                  </w:tcBorders>
                  <w:vAlign w:val="center"/>
                </w:tcPr>
                <w:p w14:paraId="30FBE68E" w14:textId="147DBAB2" w:rsidR="00E00048" w:rsidRPr="00807BD2" w:rsidRDefault="00E94FA2" w:rsidP="00E00048">
                  <w:pPr>
                    <w:autoSpaceDE w:val="0"/>
                    <w:autoSpaceDN w:val="0"/>
                    <w:adjustRightInd w:val="0"/>
                    <w:rPr>
                      <w:kern w:val="0"/>
                      <w:sz w:val="21"/>
                      <w:szCs w:val="21"/>
                      <w:lang w:val="zh-CN"/>
                    </w:rPr>
                  </w:pPr>
                  <w:r w:rsidRPr="00807BD2">
                    <w:rPr>
                      <w:rFonts w:hint="eastAsia"/>
                      <w:kern w:val="0"/>
                      <w:sz w:val="21"/>
                      <w:szCs w:val="21"/>
                      <w:lang w:val="zh-CN"/>
                    </w:rPr>
                    <w:lastRenderedPageBreak/>
                    <w:t>占地</w:t>
                  </w:r>
                  <w:r w:rsidRPr="00807BD2">
                    <w:rPr>
                      <w:kern w:val="0"/>
                      <w:sz w:val="21"/>
                      <w:szCs w:val="21"/>
                      <w:lang w:val="zh-CN"/>
                    </w:rPr>
                    <w:t>面积</w:t>
                  </w:r>
                  <w:r w:rsidRPr="00807BD2">
                    <w:rPr>
                      <w:kern w:val="0"/>
                      <w:sz w:val="21"/>
                      <w:szCs w:val="21"/>
                      <w:lang w:val="zh-CN"/>
                    </w:rPr>
                    <w:t>236m</w:t>
                  </w:r>
                  <w:r w:rsidRPr="00807BD2">
                    <w:rPr>
                      <w:kern w:val="0"/>
                      <w:sz w:val="21"/>
                      <w:szCs w:val="21"/>
                      <w:vertAlign w:val="superscript"/>
                      <w:lang w:val="zh-CN"/>
                    </w:rPr>
                    <w:t>2</w:t>
                  </w:r>
                  <w:r w:rsidRPr="00807BD2">
                    <w:rPr>
                      <w:kern w:val="0"/>
                      <w:sz w:val="21"/>
                      <w:szCs w:val="21"/>
                      <w:lang w:val="zh-CN"/>
                    </w:rPr>
                    <w:t>，</w:t>
                  </w:r>
                  <w:r w:rsidRPr="00807BD2">
                    <w:rPr>
                      <w:rFonts w:hint="eastAsia"/>
                      <w:kern w:val="0"/>
                      <w:sz w:val="21"/>
                      <w:szCs w:val="21"/>
                      <w:lang w:val="zh-CN"/>
                    </w:rPr>
                    <w:t>1</w:t>
                  </w:r>
                  <w:r w:rsidRPr="00807BD2">
                    <w:rPr>
                      <w:rFonts w:hint="eastAsia"/>
                      <w:kern w:val="0"/>
                      <w:sz w:val="21"/>
                      <w:szCs w:val="21"/>
                      <w:lang w:val="zh-CN"/>
                    </w:rPr>
                    <w:t>层，</w:t>
                  </w:r>
                  <w:r w:rsidR="00E00048" w:rsidRPr="00807BD2">
                    <w:rPr>
                      <w:kern w:val="0"/>
                      <w:sz w:val="21"/>
                      <w:szCs w:val="21"/>
                      <w:lang w:val="zh-CN"/>
                    </w:rPr>
                    <w:t>框架结构，桩基础，砖墙围护，</w:t>
                  </w:r>
                  <w:r w:rsidR="00E00048" w:rsidRPr="00807BD2">
                    <w:rPr>
                      <w:kern w:val="0"/>
                      <w:sz w:val="21"/>
                      <w:szCs w:val="21"/>
                      <w:lang w:val="zh-CN"/>
                    </w:rPr>
                    <w:lastRenderedPageBreak/>
                    <w:t>部分屋面为网架结构。堆场原煤运至原煤准备系统后，先进行</w:t>
                  </w:r>
                  <w:r w:rsidR="00E00048" w:rsidRPr="00807BD2">
                    <w:rPr>
                      <w:kern w:val="0"/>
                      <w:sz w:val="21"/>
                      <w:szCs w:val="21"/>
                      <w:lang w:val="zh-CN"/>
                    </w:rPr>
                    <w:t>50mm</w:t>
                  </w:r>
                  <w:r w:rsidR="00E00048" w:rsidRPr="00807BD2">
                    <w:rPr>
                      <w:kern w:val="0"/>
                      <w:sz w:val="21"/>
                      <w:szCs w:val="21"/>
                      <w:lang w:val="zh-CN"/>
                    </w:rPr>
                    <w:t>分级，筛上</w:t>
                  </w:r>
                  <w:r w:rsidR="00E00048" w:rsidRPr="00807BD2">
                    <w:rPr>
                      <w:kern w:val="0"/>
                      <w:sz w:val="21"/>
                      <w:szCs w:val="21"/>
                      <w:lang w:val="zh-CN"/>
                    </w:rPr>
                    <w:t>+50mm</w:t>
                  </w:r>
                  <w:r w:rsidR="00E00048" w:rsidRPr="00807BD2">
                    <w:rPr>
                      <w:kern w:val="0"/>
                      <w:sz w:val="21"/>
                      <w:szCs w:val="21"/>
                      <w:lang w:val="zh-CN"/>
                    </w:rPr>
                    <w:t>物料经过智能排</w:t>
                  </w:r>
                  <w:proofErr w:type="gramStart"/>
                  <w:r w:rsidR="00E00048" w:rsidRPr="00807BD2">
                    <w:rPr>
                      <w:kern w:val="0"/>
                      <w:sz w:val="21"/>
                      <w:szCs w:val="21"/>
                      <w:lang w:val="zh-CN"/>
                    </w:rPr>
                    <w:t>矸</w:t>
                  </w:r>
                  <w:proofErr w:type="gramEnd"/>
                  <w:r w:rsidR="00E00048" w:rsidRPr="00807BD2">
                    <w:rPr>
                      <w:kern w:val="0"/>
                      <w:sz w:val="21"/>
                      <w:szCs w:val="21"/>
                      <w:lang w:val="zh-CN"/>
                    </w:rPr>
                    <w:t>后，破碎至</w:t>
                  </w:r>
                  <w:r w:rsidR="00E00048" w:rsidRPr="00807BD2">
                    <w:rPr>
                      <w:kern w:val="0"/>
                      <w:sz w:val="21"/>
                      <w:szCs w:val="21"/>
                      <w:lang w:val="zh-CN"/>
                    </w:rPr>
                    <w:t>-50mm</w:t>
                  </w:r>
                  <w:r w:rsidR="00E00048" w:rsidRPr="00807BD2">
                    <w:rPr>
                      <w:kern w:val="0"/>
                      <w:sz w:val="21"/>
                      <w:szCs w:val="21"/>
                      <w:lang w:val="zh-CN"/>
                    </w:rPr>
                    <w:t>，与筛下原煤混合。产品质量满足配煤要求时，直接进入配煤仓配煤销售</w:t>
                  </w:r>
                  <w:r w:rsidRPr="00807BD2">
                    <w:rPr>
                      <w:rFonts w:hint="eastAsia"/>
                      <w:kern w:val="0"/>
                      <w:sz w:val="21"/>
                      <w:szCs w:val="21"/>
                      <w:lang w:val="zh-CN"/>
                    </w:rPr>
                    <w:t>，</w:t>
                  </w:r>
                  <w:r w:rsidR="00E00048" w:rsidRPr="00807BD2">
                    <w:rPr>
                      <w:kern w:val="0"/>
                      <w:sz w:val="21"/>
                      <w:szCs w:val="21"/>
                      <w:lang w:val="zh-CN"/>
                    </w:rPr>
                    <w:t>如果不满足配煤要求时，进入选煤厂进行分选提质。</w:t>
                  </w:r>
                </w:p>
              </w:tc>
              <w:tc>
                <w:tcPr>
                  <w:tcW w:w="511" w:type="pct"/>
                  <w:vMerge/>
                  <w:tcBorders>
                    <w:top w:val="single" w:sz="4" w:space="0" w:color="auto"/>
                    <w:left w:val="single" w:sz="4" w:space="0" w:color="auto"/>
                    <w:right w:val="single" w:sz="4" w:space="0" w:color="auto"/>
                  </w:tcBorders>
                  <w:vAlign w:val="center"/>
                </w:tcPr>
                <w:p w14:paraId="4AC8AE4D"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0FD39C36" w14:textId="77777777" w:rsidR="00E00048" w:rsidRPr="00807BD2" w:rsidRDefault="00E00048" w:rsidP="00E00048">
                  <w:pPr>
                    <w:jc w:val="center"/>
                    <w:rPr>
                      <w:kern w:val="0"/>
                      <w:sz w:val="21"/>
                      <w:szCs w:val="21"/>
                    </w:rPr>
                  </w:pPr>
                  <w:r w:rsidRPr="00807BD2">
                    <w:rPr>
                      <w:kern w:val="0"/>
                      <w:sz w:val="21"/>
                      <w:szCs w:val="21"/>
                    </w:rPr>
                    <w:t>粉尘、噪</w:t>
                  </w:r>
                  <w:r w:rsidRPr="00807BD2">
                    <w:rPr>
                      <w:kern w:val="0"/>
                      <w:sz w:val="21"/>
                      <w:szCs w:val="21"/>
                    </w:rPr>
                    <w:lastRenderedPageBreak/>
                    <w:t>声、废水以及</w:t>
                  </w:r>
                  <w:proofErr w:type="gramStart"/>
                  <w:r w:rsidRPr="00807BD2">
                    <w:rPr>
                      <w:kern w:val="0"/>
                      <w:sz w:val="21"/>
                      <w:szCs w:val="21"/>
                    </w:rPr>
                    <w:t>固废等</w:t>
                  </w:r>
                  <w:proofErr w:type="gramEnd"/>
                </w:p>
              </w:tc>
            </w:tr>
            <w:tr w:rsidR="00B70232" w:rsidRPr="00807BD2" w14:paraId="0CB89903" w14:textId="77777777" w:rsidTr="00926FA9">
              <w:trPr>
                <w:trHeight w:val="284"/>
              </w:trPr>
              <w:tc>
                <w:tcPr>
                  <w:tcW w:w="473" w:type="pct"/>
                  <w:vMerge/>
                  <w:tcBorders>
                    <w:left w:val="single" w:sz="4" w:space="0" w:color="auto"/>
                    <w:right w:val="single" w:sz="4" w:space="0" w:color="auto"/>
                  </w:tcBorders>
                  <w:vAlign w:val="center"/>
                </w:tcPr>
                <w:p w14:paraId="16841DB1"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6573C326" w14:textId="77777777" w:rsidR="00E00048" w:rsidRPr="00807BD2" w:rsidRDefault="00E00048" w:rsidP="00E00048">
                  <w:pPr>
                    <w:jc w:val="center"/>
                    <w:rPr>
                      <w:kern w:val="0"/>
                      <w:sz w:val="21"/>
                      <w:szCs w:val="21"/>
                      <w:lang w:val="zh-CN"/>
                    </w:rPr>
                  </w:pPr>
                  <w:proofErr w:type="gramStart"/>
                  <w:r w:rsidRPr="00807BD2">
                    <w:rPr>
                      <w:sz w:val="21"/>
                      <w:szCs w:val="21"/>
                    </w:rPr>
                    <w:t>洗选主</w:t>
                  </w:r>
                  <w:proofErr w:type="gramEnd"/>
                  <w:r w:rsidRPr="00807BD2">
                    <w:rPr>
                      <w:sz w:val="21"/>
                      <w:szCs w:val="21"/>
                    </w:rPr>
                    <w:t>厂房</w:t>
                  </w:r>
                </w:p>
              </w:tc>
              <w:tc>
                <w:tcPr>
                  <w:tcW w:w="2985" w:type="pct"/>
                  <w:tcBorders>
                    <w:top w:val="single" w:sz="4" w:space="0" w:color="auto"/>
                    <w:left w:val="single" w:sz="4" w:space="0" w:color="auto"/>
                    <w:bottom w:val="single" w:sz="4" w:space="0" w:color="auto"/>
                    <w:right w:val="single" w:sz="4" w:space="0" w:color="auto"/>
                  </w:tcBorders>
                  <w:vAlign w:val="center"/>
                </w:tcPr>
                <w:p w14:paraId="25127D52" w14:textId="57915DC0" w:rsidR="00E00048" w:rsidRPr="00807BD2" w:rsidRDefault="00E94FA2" w:rsidP="00E00048">
                  <w:pPr>
                    <w:autoSpaceDE w:val="0"/>
                    <w:autoSpaceDN w:val="0"/>
                    <w:adjustRightInd w:val="0"/>
                    <w:rPr>
                      <w:kern w:val="0"/>
                      <w:sz w:val="21"/>
                      <w:szCs w:val="21"/>
                      <w:lang w:val="zh-CN"/>
                    </w:rPr>
                  </w:pPr>
                  <w:r w:rsidRPr="00807BD2">
                    <w:rPr>
                      <w:rFonts w:hint="eastAsia"/>
                      <w:kern w:val="0"/>
                      <w:sz w:val="21"/>
                      <w:szCs w:val="21"/>
                      <w:lang w:val="zh-CN"/>
                    </w:rPr>
                    <w:t>占地</w:t>
                  </w:r>
                  <w:r w:rsidRPr="00807BD2">
                    <w:rPr>
                      <w:kern w:val="0"/>
                      <w:sz w:val="21"/>
                      <w:szCs w:val="21"/>
                      <w:lang w:val="zh-CN"/>
                    </w:rPr>
                    <w:t>面积</w:t>
                  </w:r>
                  <w:r w:rsidRPr="00807BD2">
                    <w:rPr>
                      <w:kern w:val="0"/>
                      <w:sz w:val="21"/>
                      <w:szCs w:val="21"/>
                      <w:lang w:val="zh-CN"/>
                    </w:rPr>
                    <w:t>861m</w:t>
                  </w:r>
                  <w:r w:rsidRPr="00807BD2">
                    <w:rPr>
                      <w:kern w:val="0"/>
                      <w:sz w:val="21"/>
                      <w:szCs w:val="21"/>
                      <w:vertAlign w:val="superscript"/>
                      <w:lang w:val="zh-CN"/>
                    </w:rPr>
                    <w:t>2</w:t>
                  </w:r>
                  <w:r w:rsidRPr="00807BD2">
                    <w:rPr>
                      <w:kern w:val="0"/>
                      <w:sz w:val="21"/>
                      <w:szCs w:val="21"/>
                      <w:lang w:val="zh-CN"/>
                    </w:rPr>
                    <w:t>，</w:t>
                  </w:r>
                  <w:r w:rsidRPr="00807BD2">
                    <w:rPr>
                      <w:rFonts w:hint="eastAsia"/>
                      <w:kern w:val="0"/>
                      <w:sz w:val="21"/>
                      <w:szCs w:val="21"/>
                      <w:lang w:val="zh-CN"/>
                    </w:rPr>
                    <w:t>1</w:t>
                  </w:r>
                  <w:r w:rsidRPr="00807BD2">
                    <w:rPr>
                      <w:rFonts w:hint="eastAsia"/>
                      <w:kern w:val="0"/>
                      <w:sz w:val="21"/>
                      <w:szCs w:val="21"/>
                      <w:lang w:val="zh-CN"/>
                    </w:rPr>
                    <w:t>层，</w:t>
                  </w:r>
                  <w:r w:rsidR="00E00048" w:rsidRPr="00807BD2">
                    <w:rPr>
                      <w:kern w:val="0"/>
                      <w:sz w:val="21"/>
                      <w:szCs w:val="21"/>
                      <w:lang w:val="zh-CN"/>
                    </w:rPr>
                    <w:t>选煤厂建设规模为</w:t>
                  </w:r>
                  <w:r w:rsidR="00E00048" w:rsidRPr="00807BD2">
                    <w:rPr>
                      <w:kern w:val="0"/>
                      <w:sz w:val="21"/>
                      <w:szCs w:val="21"/>
                      <w:lang w:val="zh-CN"/>
                    </w:rPr>
                    <w:t>120</w:t>
                  </w:r>
                  <w:r w:rsidR="00E00048" w:rsidRPr="00807BD2">
                    <w:rPr>
                      <w:kern w:val="0"/>
                      <w:sz w:val="21"/>
                      <w:szCs w:val="21"/>
                      <w:lang w:val="zh-CN"/>
                    </w:rPr>
                    <w:t>万</w:t>
                  </w:r>
                  <w:r w:rsidR="00E00048" w:rsidRPr="00807BD2">
                    <w:rPr>
                      <w:kern w:val="0"/>
                      <w:sz w:val="21"/>
                      <w:szCs w:val="21"/>
                      <w:lang w:val="zh-CN"/>
                    </w:rPr>
                    <w:t>t/a</w:t>
                  </w:r>
                  <w:r w:rsidR="00E00048" w:rsidRPr="00807BD2">
                    <w:rPr>
                      <w:kern w:val="0"/>
                      <w:sz w:val="21"/>
                      <w:szCs w:val="21"/>
                      <w:lang w:val="zh-CN"/>
                    </w:rPr>
                    <w:t>。采用全粒级洗选，</w:t>
                  </w:r>
                  <w:r w:rsidR="00E00048" w:rsidRPr="00807BD2">
                    <w:rPr>
                      <w:kern w:val="0"/>
                      <w:sz w:val="21"/>
                      <w:szCs w:val="21"/>
                      <w:lang w:val="zh-CN"/>
                    </w:rPr>
                    <w:t>50-0.5mm</w:t>
                  </w:r>
                  <w:r w:rsidR="00E00048" w:rsidRPr="00807BD2">
                    <w:rPr>
                      <w:kern w:val="0"/>
                      <w:sz w:val="21"/>
                      <w:szCs w:val="21"/>
                      <w:lang w:val="zh-CN"/>
                    </w:rPr>
                    <w:t>原煤采用跳</w:t>
                  </w:r>
                  <w:proofErr w:type="gramStart"/>
                  <w:r w:rsidR="00E00048" w:rsidRPr="00807BD2">
                    <w:rPr>
                      <w:kern w:val="0"/>
                      <w:sz w:val="21"/>
                      <w:szCs w:val="21"/>
                      <w:lang w:val="zh-CN"/>
                    </w:rPr>
                    <w:t>汰</w:t>
                  </w:r>
                  <w:proofErr w:type="gramEnd"/>
                  <w:r w:rsidR="00E00048" w:rsidRPr="00807BD2">
                    <w:rPr>
                      <w:kern w:val="0"/>
                      <w:sz w:val="21"/>
                      <w:szCs w:val="21"/>
                      <w:lang w:val="zh-CN"/>
                    </w:rPr>
                    <w:t>分选，</w:t>
                  </w:r>
                  <w:r w:rsidR="00E00048" w:rsidRPr="00807BD2">
                    <w:rPr>
                      <w:kern w:val="0"/>
                      <w:sz w:val="21"/>
                      <w:szCs w:val="21"/>
                      <w:lang w:val="zh-CN"/>
                    </w:rPr>
                    <w:t>-0.5mm</w:t>
                  </w:r>
                  <w:r w:rsidR="00E00048" w:rsidRPr="00807BD2">
                    <w:rPr>
                      <w:kern w:val="0"/>
                      <w:sz w:val="21"/>
                      <w:szCs w:val="21"/>
                      <w:lang w:val="zh-CN"/>
                    </w:rPr>
                    <w:t>采用浮选；煤泥采用浓缩</w:t>
                  </w:r>
                  <w:r w:rsidR="00E00048" w:rsidRPr="00807BD2">
                    <w:rPr>
                      <w:kern w:val="0"/>
                      <w:sz w:val="21"/>
                      <w:szCs w:val="21"/>
                      <w:lang w:val="zh-CN"/>
                    </w:rPr>
                    <w:t>+</w:t>
                  </w:r>
                  <w:r w:rsidR="00E00048" w:rsidRPr="00807BD2">
                    <w:rPr>
                      <w:kern w:val="0"/>
                      <w:sz w:val="21"/>
                      <w:szCs w:val="21"/>
                      <w:lang w:val="zh-CN"/>
                    </w:rPr>
                    <w:t>压滤回收。采用钢筋混凝土框架结构，平屋顶，基础采用独立基础。外围护采用</w:t>
                  </w:r>
                  <w:r w:rsidR="00E00048" w:rsidRPr="00807BD2">
                    <w:rPr>
                      <w:kern w:val="0"/>
                      <w:sz w:val="21"/>
                      <w:szCs w:val="21"/>
                      <w:lang w:val="zh-CN"/>
                    </w:rPr>
                    <w:t>250</w:t>
                  </w:r>
                  <w:r w:rsidR="00E00048" w:rsidRPr="00807BD2">
                    <w:rPr>
                      <w:kern w:val="0"/>
                      <w:sz w:val="21"/>
                      <w:szCs w:val="21"/>
                      <w:lang w:val="zh-CN"/>
                    </w:rPr>
                    <w:t>厚加气混凝土砌块。内隔墙采用</w:t>
                  </w:r>
                  <w:r w:rsidR="00E00048" w:rsidRPr="00807BD2">
                    <w:rPr>
                      <w:kern w:val="0"/>
                      <w:sz w:val="21"/>
                      <w:szCs w:val="21"/>
                      <w:lang w:val="zh-CN"/>
                    </w:rPr>
                    <w:t>200</w:t>
                  </w:r>
                  <w:r w:rsidR="00E00048" w:rsidRPr="00807BD2">
                    <w:rPr>
                      <w:kern w:val="0"/>
                      <w:sz w:val="21"/>
                      <w:szCs w:val="21"/>
                      <w:lang w:val="zh-CN"/>
                    </w:rPr>
                    <w:t>厚加气混凝土砌块，外窗采用单框双</w:t>
                  </w:r>
                  <w:proofErr w:type="gramStart"/>
                  <w:r w:rsidR="00E00048" w:rsidRPr="00807BD2">
                    <w:rPr>
                      <w:kern w:val="0"/>
                      <w:sz w:val="21"/>
                      <w:szCs w:val="21"/>
                      <w:lang w:val="zh-CN"/>
                    </w:rPr>
                    <w:t>玻</w:t>
                  </w:r>
                  <w:proofErr w:type="gramEnd"/>
                  <w:r w:rsidR="00E00048" w:rsidRPr="00807BD2">
                    <w:rPr>
                      <w:kern w:val="0"/>
                      <w:sz w:val="21"/>
                      <w:szCs w:val="21"/>
                      <w:lang w:val="zh-CN"/>
                    </w:rPr>
                    <w:t>塑钢窗，门选用实木门。屋面防水等级为</w:t>
                  </w:r>
                  <w:r w:rsidR="00E00048" w:rsidRPr="00807BD2">
                    <w:rPr>
                      <w:kern w:val="0"/>
                      <w:sz w:val="21"/>
                      <w:szCs w:val="21"/>
                      <w:lang w:val="zh-CN"/>
                    </w:rPr>
                    <w:t>Ⅱ</w:t>
                  </w:r>
                  <w:r w:rsidR="00E00048" w:rsidRPr="00807BD2">
                    <w:rPr>
                      <w:kern w:val="0"/>
                      <w:sz w:val="21"/>
                      <w:szCs w:val="21"/>
                      <w:lang w:val="zh-CN"/>
                    </w:rPr>
                    <w:t>级。</w:t>
                  </w:r>
                  <w:r w:rsidR="00DF53F9" w:rsidRPr="00807BD2">
                    <w:rPr>
                      <w:rFonts w:hint="eastAsia"/>
                      <w:kern w:val="0"/>
                      <w:sz w:val="21"/>
                      <w:szCs w:val="21"/>
                      <w:lang w:val="zh-CN"/>
                    </w:rPr>
                    <w:t>外窗采用单框双</w:t>
                  </w:r>
                  <w:proofErr w:type="gramStart"/>
                  <w:r w:rsidR="00DF53F9" w:rsidRPr="00807BD2">
                    <w:rPr>
                      <w:rFonts w:hint="eastAsia"/>
                      <w:kern w:val="0"/>
                      <w:sz w:val="21"/>
                      <w:szCs w:val="21"/>
                      <w:lang w:val="zh-CN"/>
                    </w:rPr>
                    <w:t>玻</w:t>
                  </w:r>
                  <w:proofErr w:type="gramEnd"/>
                  <w:r w:rsidR="00DF53F9" w:rsidRPr="00807BD2">
                    <w:rPr>
                      <w:rFonts w:hint="eastAsia"/>
                      <w:kern w:val="0"/>
                      <w:sz w:val="21"/>
                      <w:szCs w:val="21"/>
                      <w:lang w:val="zh-CN"/>
                    </w:rPr>
                    <w:t>塑钢窗，门选用钢木大门。</w:t>
                  </w:r>
                </w:p>
              </w:tc>
              <w:tc>
                <w:tcPr>
                  <w:tcW w:w="511" w:type="pct"/>
                  <w:vMerge/>
                  <w:tcBorders>
                    <w:top w:val="single" w:sz="4" w:space="0" w:color="auto"/>
                    <w:left w:val="single" w:sz="4" w:space="0" w:color="auto"/>
                    <w:right w:val="single" w:sz="4" w:space="0" w:color="auto"/>
                  </w:tcBorders>
                  <w:vAlign w:val="center"/>
                </w:tcPr>
                <w:p w14:paraId="515E7793"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301E1281" w14:textId="77777777" w:rsidR="00E00048" w:rsidRPr="00807BD2" w:rsidRDefault="00E00048" w:rsidP="00E00048">
                  <w:pPr>
                    <w:jc w:val="center"/>
                    <w:rPr>
                      <w:kern w:val="0"/>
                      <w:sz w:val="21"/>
                      <w:szCs w:val="21"/>
                    </w:rPr>
                  </w:pPr>
                  <w:r w:rsidRPr="00807BD2">
                    <w:rPr>
                      <w:kern w:val="0"/>
                      <w:sz w:val="21"/>
                      <w:szCs w:val="21"/>
                    </w:rPr>
                    <w:t>粉尘、噪声、废水以及</w:t>
                  </w:r>
                  <w:proofErr w:type="gramStart"/>
                  <w:r w:rsidRPr="00807BD2">
                    <w:rPr>
                      <w:kern w:val="0"/>
                      <w:sz w:val="21"/>
                      <w:szCs w:val="21"/>
                    </w:rPr>
                    <w:t>固废等</w:t>
                  </w:r>
                  <w:proofErr w:type="gramEnd"/>
                </w:p>
              </w:tc>
            </w:tr>
            <w:tr w:rsidR="00B70232" w:rsidRPr="00807BD2" w14:paraId="0629D07E" w14:textId="77777777" w:rsidTr="00926FA9">
              <w:trPr>
                <w:trHeight w:val="284"/>
              </w:trPr>
              <w:tc>
                <w:tcPr>
                  <w:tcW w:w="473" w:type="pct"/>
                  <w:vMerge/>
                  <w:tcBorders>
                    <w:left w:val="single" w:sz="4" w:space="0" w:color="auto"/>
                    <w:right w:val="single" w:sz="4" w:space="0" w:color="auto"/>
                  </w:tcBorders>
                  <w:vAlign w:val="center"/>
                </w:tcPr>
                <w:p w14:paraId="20D2B9C5"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4F2D7E73" w14:textId="77777777" w:rsidR="00E00048" w:rsidRPr="00807BD2" w:rsidRDefault="00E00048" w:rsidP="00E00048">
                  <w:pPr>
                    <w:jc w:val="center"/>
                    <w:rPr>
                      <w:kern w:val="0"/>
                      <w:sz w:val="21"/>
                      <w:szCs w:val="21"/>
                      <w:lang w:val="zh-CN"/>
                    </w:rPr>
                  </w:pPr>
                  <w:r w:rsidRPr="00807BD2">
                    <w:rPr>
                      <w:sz w:val="21"/>
                      <w:szCs w:val="21"/>
                    </w:rPr>
                    <w:t>浓缩车间</w:t>
                  </w:r>
                </w:p>
              </w:tc>
              <w:tc>
                <w:tcPr>
                  <w:tcW w:w="2985" w:type="pct"/>
                  <w:tcBorders>
                    <w:top w:val="single" w:sz="4" w:space="0" w:color="auto"/>
                    <w:left w:val="single" w:sz="4" w:space="0" w:color="auto"/>
                    <w:bottom w:val="single" w:sz="4" w:space="0" w:color="auto"/>
                    <w:right w:val="single" w:sz="4" w:space="0" w:color="auto"/>
                  </w:tcBorders>
                  <w:vAlign w:val="center"/>
                </w:tcPr>
                <w:p w14:paraId="1F58F159" w14:textId="063C2F94" w:rsidR="002671DB" w:rsidRPr="00807BD2" w:rsidRDefault="002671DB" w:rsidP="00E00048">
                  <w:pPr>
                    <w:autoSpaceDE w:val="0"/>
                    <w:autoSpaceDN w:val="0"/>
                    <w:adjustRightInd w:val="0"/>
                    <w:rPr>
                      <w:kern w:val="0"/>
                      <w:sz w:val="21"/>
                      <w:szCs w:val="21"/>
                      <w:lang w:val="zh-CN"/>
                    </w:rPr>
                  </w:pPr>
                  <w:r w:rsidRPr="00807BD2">
                    <w:rPr>
                      <w:rFonts w:hint="eastAsia"/>
                      <w:kern w:val="0"/>
                      <w:sz w:val="21"/>
                      <w:szCs w:val="21"/>
                      <w:lang w:val="zh-CN"/>
                    </w:rPr>
                    <w:t>浓缩池</w:t>
                  </w:r>
                  <w:r w:rsidRPr="00807BD2">
                    <w:rPr>
                      <w:rFonts w:hint="eastAsia"/>
                      <w:kern w:val="0"/>
                      <w:sz w:val="21"/>
                      <w:szCs w:val="21"/>
                      <w:lang w:val="zh-CN"/>
                    </w:rPr>
                    <w:t>2</w:t>
                  </w:r>
                  <w:r w:rsidRPr="00807BD2">
                    <w:rPr>
                      <w:rFonts w:hint="eastAsia"/>
                      <w:kern w:val="0"/>
                      <w:sz w:val="21"/>
                      <w:szCs w:val="21"/>
                      <w:lang w:val="zh-CN"/>
                    </w:rPr>
                    <w:t>座，直径</w:t>
                  </w:r>
                  <w:r w:rsidRPr="00807BD2">
                    <w:rPr>
                      <w:rFonts w:hint="eastAsia"/>
                      <w:kern w:val="0"/>
                      <w:sz w:val="21"/>
                      <w:szCs w:val="21"/>
                      <w:lang w:val="zh-CN"/>
                    </w:rPr>
                    <w:t>20M</w:t>
                  </w:r>
                  <w:r w:rsidRPr="00807BD2">
                    <w:rPr>
                      <w:rFonts w:hint="eastAsia"/>
                      <w:kern w:val="0"/>
                      <w:sz w:val="21"/>
                      <w:szCs w:val="21"/>
                      <w:lang w:val="zh-CN"/>
                    </w:rPr>
                    <w:t>，半地下式。</w:t>
                  </w:r>
                  <w:r w:rsidR="00E00048" w:rsidRPr="00807BD2">
                    <w:rPr>
                      <w:kern w:val="0"/>
                      <w:sz w:val="21"/>
                      <w:szCs w:val="21"/>
                      <w:lang w:val="zh-CN"/>
                    </w:rPr>
                    <w:t>事故浓缩池可储存工作浓缩池事故放水</w:t>
                  </w:r>
                  <w:r w:rsidRPr="00807BD2">
                    <w:rPr>
                      <w:rFonts w:hint="eastAsia"/>
                      <w:kern w:val="0"/>
                      <w:sz w:val="21"/>
                      <w:szCs w:val="21"/>
                      <w:lang w:val="zh-CN"/>
                    </w:rPr>
                    <w:t>，</w:t>
                  </w:r>
                  <w:r w:rsidRPr="00807BD2">
                    <w:rPr>
                      <w:kern w:val="0"/>
                      <w:sz w:val="21"/>
                      <w:szCs w:val="21"/>
                      <w:lang w:val="zh-CN"/>
                    </w:rPr>
                    <w:t>现浇钢筋混凝土结构，容积为</w:t>
                  </w:r>
                  <w:r w:rsidRPr="00807BD2">
                    <w:rPr>
                      <w:kern w:val="0"/>
                      <w:sz w:val="21"/>
                      <w:szCs w:val="21"/>
                      <w:lang w:val="zh-CN"/>
                    </w:rPr>
                    <w:t>1300m</w:t>
                  </w:r>
                  <w:r w:rsidRPr="00807BD2">
                    <w:rPr>
                      <w:kern w:val="0"/>
                      <w:sz w:val="21"/>
                      <w:szCs w:val="21"/>
                      <w:vertAlign w:val="superscript"/>
                      <w:lang w:val="zh-CN"/>
                    </w:rPr>
                    <w:t>3</w:t>
                  </w:r>
                  <w:r w:rsidRPr="00807BD2">
                    <w:rPr>
                      <w:rFonts w:hint="eastAsia"/>
                      <w:kern w:val="0"/>
                      <w:sz w:val="21"/>
                      <w:szCs w:val="21"/>
                      <w:lang w:val="zh-CN"/>
                    </w:rPr>
                    <w:t>；</w:t>
                  </w:r>
                  <w:r w:rsidRPr="00807BD2">
                    <w:rPr>
                      <w:rFonts w:hint="eastAsia"/>
                      <w:kern w:val="0"/>
                      <w:sz w:val="21"/>
                      <w:szCs w:val="21"/>
                      <w:lang w:val="zh-CN"/>
                    </w:rPr>
                    <w:t>1</w:t>
                  </w:r>
                  <w:r w:rsidRPr="00807BD2">
                    <w:rPr>
                      <w:rFonts w:hint="eastAsia"/>
                      <w:kern w:val="0"/>
                      <w:sz w:val="21"/>
                      <w:szCs w:val="21"/>
                      <w:lang w:val="zh-CN"/>
                    </w:rPr>
                    <w:t>座</w:t>
                  </w:r>
                  <w:r w:rsidRPr="00807BD2">
                    <w:rPr>
                      <w:kern w:val="0"/>
                      <w:sz w:val="21"/>
                      <w:szCs w:val="21"/>
                      <w:lang w:val="zh-CN"/>
                    </w:rPr>
                    <w:t>循环水池，钢筋混凝土结构，容积为</w:t>
                  </w:r>
                  <w:r w:rsidRPr="00807BD2">
                    <w:rPr>
                      <w:kern w:val="0"/>
                      <w:sz w:val="21"/>
                      <w:szCs w:val="21"/>
                      <w:lang w:val="zh-CN"/>
                    </w:rPr>
                    <w:t xml:space="preserve"> 1000m</w:t>
                  </w:r>
                  <w:r w:rsidRPr="00807BD2">
                    <w:rPr>
                      <w:kern w:val="0"/>
                      <w:sz w:val="21"/>
                      <w:szCs w:val="21"/>
                      <w:vertAlign w:val="superscript"/>
                      <w:lang w:val="zh-CN"/>
                    </w:rPr>
                    <w:t>3</w:t>
                  </w:r>
                  <w:r w:rsidRPr="00807BD2">
                    <w:rPr>
                      <w:rFonts w:hint="eastAsia"/>
                      <w:kern w:val="0"/>
                      <w:sz w:val="21"/>
                      <w:szCs w:val="21"/>
                      <w:lang w:val="zh-CN"/>
                    </w:rPr>
                    <w:t>。</w:t>
                  </w:r>
                </w:p>
              </w:tc>
              <w:tc>
                <w:tcPr>
                  <w:tcW w:w="511" w:type="pct"/>
                  <w:vMerge/>
                  <w:tcBorders>
                    <w:top w:val="single" w:sz="4" w:space="0" w:color="auto"/>
                    <w:left w:val="single" w:sz="4" w:space="0" w:color="auto"/>
                    <w:right w:val="single" w:sz="4" w:space="0" w:color="auto"/>
                  </w:tcBorders>
                  <w:vAlign w:val="center"/>
                </w:tcPr>
                <w:p w14:paraId="322FA891"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69629638" w14:textId="2C5A7DFD" w:rsidR="00E00048" w:rsidRPr="00807BD2" w:rsidRDefault="00E00048" w:rsidP="00E00048">
                  <w:pPr>
                    <w:jc w:val="center"/>
                    <w:rPr>
                      <w:kern w:val="0"/>
                      <w:sz w:val="21"/>
                      <w:szCs w:val="21"/>
                    </w:rPr>
                  </w:pPr>
                  <w:r w:rsidRPr="00807BD2">
                    <w:rPr>
                      <w:kern w:val="0"/>
                      <w:sz w:val="21"/>
                      <w:szCs w:val="21"/>
                    </w:rPr>
                    <w:t>废水、</w:t>
                  </w:r>
                  <w:r w:rsidR="002671DB" w:rsidRPr="00807BD2">
                    <w:rPr>
                      <w:rFonts w:hint="eastAsia"/>
                      <w:kern w:val="0"/>
                      <w:sz w:val="21"/>
                      <w:szCs w:val="21"/>
                    </w:rPr>
                    <w:t>煤泥</w:t>
                  </w:r>
                </w:p>
              </w:tc>
            </w:tr>
            <w:tr w:rsidR="00B70232" w:rsidRPr="00807BD2" w14:paraId="06A61DAA" w14:textId="77777777" w:rsidTr="00926FA9">
              <w:trPr>
                <w:trHeight w:val="284"/>
              </w:trPr>
              <w:tc>
                <w:tcPr>
                  <w:tcW w:w="473" w:type="pct"/>
                  <w:vMerge w:val="restart"/>
                  <w:tcBorders>
                    <w:left w:val="single" w:sz="4" w:space="0" w:color="auto"/>
                    <w:right w:val="single" w:sz="4" w:space="0" w:color="auto"/>
                  </w:tcBorders>
                  <w:vAlign w:val="center"/>
                </w:tcPr>
                <w:p w14:paraId="508A0C4B" w14:textId="77777777" w:rsidR="00E00048" w:rsidRPr="00807BD2" w:rsidRDefault="00E00048" w:rsidP="00E00048">
                  <w:pPr>
                    <w:jc w:val="center"/>
                    <w:rPr>
                      <w:kern w:val="0"/>
                      <w:sz w:val="21"/>
                      <w:szCs w:val="21"/>
                    </w:rPr>
                  </w:pPr>
                  <w:r w:rsidRPr="00807BD2">
                    <w:rPr>
                      <w:kern w:val="0"/>
                      <w:sz w:val="21"/>
                      <w:szCs w:val="21"/>
                    </w:rPr>
                    <w:t>辅助工程</w:t>
                  </w:r>
                </w:p>
              </w:tc>
              <w:tc>
                <w:tcPr>
                  <w:tcW w:w="420" w:type="pct"/>
                  <w:tcBorders>
                    <w:top w:val="single" w:sz="4" w:space="0" w:color="auto"/>
                    <w:left w:val="single" w:sz="4" w:space="0" w:color="auto"/>
                    <w:right w:val="single" w:sz="4" w:space="0" w:color="auto"/>
                  </w:tcBorders>
                  <w:vAlign w:val="center"/>
                </w:tcPr>
                <w:p w14:paraId="5B067315" w14:textId="77777777" w:rsidR="00E00048" w:rsidRPr="00807BD2" w:rsidRDefault="00E00048" w:rsidP="00E00048">
                  <w:pPr>
                    <w:jc w:val="center"/>
                    <w:rPr>
                      <w:kern w:val="0"/>
                      <w:sz w:val="21"/>
                      <w:szCs w:val="21"/>
                    </w:rPr>
                  </w:pPr>
                  <w:r w:rsidRPr="00807BD2">
                    <w:rPr>
                      <w:sz w:val="21"/>
                      <w:szCs w:val="21"/>
                    </w:rPr>
                    <w:t>控制室</w:t>
                  </w:r>
                </w:p>
              </w:tc>
              <w:tc>
                <w:tcPr>
                  <w:tcW w:w="2985" w:type="pct"/>
                  <w:tcBorders>
                    <w:top w:val="single" w:sz="4" w:space="0" w:color="auto"/>
                    <w:left w:val="single" w:sz="4" w:space="0" w:color="auto"/>
                    <w:bottom w:val="single" w:sz="4" w:space="0" w:color="auto"/>
                    <w:right w:val="single" w:sz="4" w:space="0" w:color="auto"/>
                  </w:tcBorders>
                  <w:vAlign w:val="center"/>
                </w:tcPr>
                <w:p w14:paraId="2179E4AB" w14:textId="77777777" w:rsidR="00E00048" w:rsidRPr="00807BD2" w:rsidRDefault="00E00048" w:rsidP="00E00048">
                  <w:pPr>
                    <w:autoSpaceDE w:val="0"/>
                    <w:autoSpaceDN w:val="0"/>
                    <w:adjustRightInd w:val="0"/>
                    <w:rPr>
                      <w:kern w:val="0"/>
                      <w:sz w:val="21"/>
                      <w:szCs w:val="21"/>
                      <w:lang w:val="zh-CN"/>
                    </w:rPr>
                  </w:pPr>
                  <w:r w:rsidRPr="00807BD2">
                    <w:rPr>
                      <w:sz w:val="21"/>
                      <w:szCs w:val="21"/>
                    </w:rPr>
                    <w:t>在化验电气楼二层设选煤厂中央控制室，作为全厂生产调度、指挥中心，中央控制室内设有组合式操纵台，工业电视切换主机、监控计算机、打印机和调度电话操作键盘置于操纵台上。控制室内还设有</w:t>
                  </w:r>
                  <w:r w:rsidRPr="00807BD2">
                    <w:rPr>
                      <w:sz w:val="21"/>
                      <w:szCs w:val="21"/>
                    </w:rPr>
                    <w:t>21</w:t>
                  </w:r>
                  <w:r w:rsidRPr="00807BD2">
                    <w:rPr>
                      <w:sz w:val="21"/>
                      <w:szCs w:val="21"/>
                    </w:rPr>
                    <w:t>块</w:t>
                  </w:r>
                  <w:r w:rsidRPr="00807BD2">
                    <w:rPr>
                      <w:sz w:val="21"/>
                      <w:szCs w:val="21"/>
                    </w:rPr>
                    <w:t>55</w:t>
                  </w:r>
                  <w:r w:rsidRPr="00807BD2">
                    <w:rPr>
                      <w:sz w:val="21"/>
                      <w:szCs w:val="21"/>
                    </w:rPr>
                    <w:t>英寸</w:t>
                  </w:r>
                  <w:r w:rsidRPr="00807BD2">
                    <w:rPr>
                      <w:sz w:val="21"/>
                      <w:szCs w:val="21"/>
                    </w:rPr>
                    <w:t>DID</w:t>
                  </w:r>
                  <w:r w:rsidRPr="00807BD2">
                    <w:rPr>
                      <w:sz w:val="21"/>
                      <w:szCs w:val="21"/>
                    </w:rPr>
                    <w:t>大屏幕显示</w:t>
                  </w:r>
                  <w:proofErr w:type="gramStart"/>
                  <w:r w:rsidRPr="00807BD2">
                    <w:rPr>
                      <w:sz w:val="21"/>
                      <w:szCs w:val="21"/>
                    </w:rPr>
                    <w:t>墙系统</w:t>
                  </w:r>
                  <w:proofErr w:type="gramEnd"/>
                </w:p>
              </w:tc>
              <w:tc>
                <w:tcPr>
                  <w:tcW w:w="511" w:type="pct"/>
                  <w:vMerge/>
                  <w:tcBorders>
                    <w:top w:val="single" w:sz="4" w:space="0" w:color="auto"/>
                    <w:left w:val="single" w:sz="4" w:space="0" w:color="auto"/>
                    <w:right w:val="single" w:sz="4" w:space="0" w:color="auto"/>
                  </w:tcBorders>
                  <w:vAlign w:val="center"/>
                </w:tcPr>
                <w:p w14:paraId="5C462725"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0A58AB09" w14:textId="77777777" w:rsidR="00E00048" w:rsidRPr="00807BD2" w:rsidRDefault="00E00048" w:rsidP="00E00048">
                  <w:pPr>
                    <w:jc w:val="center"/>
                    <w:rPr>
                      <w:kern w:val="0"/>
                      <w:sz w:val="21"/>
                      <w:szCs w:val="21"/>
                    </w:rPr>
                  </w:pPr>
                  <w:r w:rsidRPr="00807BD2">
                    <w:rPr>
                      <w:kern w:val="0"/>
                      <w:sz w:val="21"/>
                      <w:szCs w:val="21"/>
                    </w:rPr>
                    <w:t>噪声</w:t>
                  </w:r>
                </w:p>
              </w:tc>
            </w:tr>
            <w:tr w:rsidR="00B70232" w:rsidRPr="00807BD2" w14:paraId="609660DC" w14:textId="77777777" w:rsidTr="00926FA9">
              <w:trPr>
                <w:trHeight w:val="284"/>
              </w:trPr>
              <w:tc>
                <w:tcPr>
                  <w:tcW w:w="473" w:type="pct"/>
                  <w:vMerge/>
                  <w:tcBorders>
                    <w:left w:val="single" w:sz="4" w:space="0" w:color="auto"/>
                    <w:right w:val="single" w:sz="4" w:space="0" w:color="auto"/>
                  </w:tcBorders>
                  <w:vAlign w:val="center"/>
                </w:tcPr>
                <w:p w14:paraId="2DCCA860"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1F642565" w14:textId="77777777" w:rsidR="00E00048" w:rsidRPr="00807BD2" w:rsidRDefault="00E00048" w:rsidP="00E00048">
                  <w:pPr>
                    <w:jc w:val="center"/>
                    <w:rPr>
                      <w:bCs/>
                      <w:sz w:val="21"/>
                      <w:szCs w:val="21"/>
                    </w:rPr>
                  </w:pPr>
                  <w:r w:rsidRPr="00807BD2">
                    <w:rPr>
                      <w:bCs/>
                      <w:sz w:val="21"/>
                      <w:szCs w:val="21"/>
                    </w:rPr>
                    <w:t>带式输送机栈桥</w:t>
                  </w:r>
                </w:p>
              </w:tc>
              <w:tc>
                <w:tcPr>
                  <w:tcW w:w="2985" w:type="pct"/>
                  <w:tcBorders>
                    <w:top w:val="single" w:sz="4" w:space="0" w:color="auto"/>
                    <w:left w:val="single" w:sz="4" w:space="0" w:color="auto"/>
                    <w:bottom w:val="single" w:sz="4" w:space="0" w:color="auto"/>
                    <w:right w:val="single" w:sz="4" w:space="0" w:color="auto"/>
                  </w:tcBorders>
                  <w:vAlign w:val="center"/>
                </w:tcPr>
                <w:p w14:paraId="5FFB6835" w14:textId="5B197E25" w:rsidR="00E00048" w:rsidRPr="00807BD2" w:rsidRDefault="002671DB" w:rsidP="002671DB">
                  <w:pPr>
                    <w:autoSpaceDE w:val="0"/>
                    <w:autoSpaceDN w:val="0"/>
                    <w:adjustRightInd w:val="0"/>
                    <w:rPr>
                      <w:kern w:val="0"/>
                      <w:sz w:val="21"/>
                      <w:szCs w:val="21"/>
                      <w:lang w:val="zh-CN"/>
                    </w:rPr>
                  </w:pPr>
                  <w:r w:rsidRPr="00807BD2">
                    <w:rPr>
                      <w:rFonts w:hint="eastAsia"/>
                      <w:kern w:val="0"/>
                      <w:sz w:val="21"/>
                      <w:szCs w:val="21"/>
                      <w:lang w:val="zh-CN"/>
                    </w:rPr>
                    <w:t>主要有</w:t>
                  </w:r>
                  <w:r w:rsidRPr="00807BD2">
                    <w:rPr>
                      <w:rFonts w:hint="eastAsia"/>
                      <w:kern w:val="0"/>
                      <w:sz w:val="21"/>
                      <w:szCs w:val="21"/>
                      <w:lang w:val="zh-CN"/>
                    </w:rPr>
                    <w:t>1</w:t>
                  </w:r>
                  <w:r w:rsidRPr="00807BD2">
                    <w:rPr>
                      <w:rFonts w:hint="eastAsia"/>
                      <w:kern w:val="0"/>
                      <w:sz w:val="21"/>
                      <w:szCs w:val="21"/>
                      <w:lang w:val="zh-CN"/>
                    </w:rPr>
                    <w:t>号转载至原煤仓输送机栈桥、原煤</w:t>
                  </w:r>
                  <w:proofErr w:type="gramStart"/>
                  <w:r w:rsidRPr="00807BD2">
                    <w:rPr>
                      <w:rFonts w:hint="eastAsia"/>
                      <w:kern w:val="0"/>
                      <w:sz w:val="21"/>
                      <w:szCs w:val="21"/>
                      <w:lang w:val="zh-CN"/>
                    </w:rPr>
                    <w:t>仓至准备</w:t>
                  </w:r>
                  <w:proofErr w:type="gramEnd"/>
                  <w:r w:rsidRPr="00807BD2">
                    <w:rPr>
                      <w:rFonts w:hint="eastAsia"/>
                      <w:kern w:val="0"/>
                      <w:sz w:val="21"/>
                      <w:szCs w:val="21"/>
                      <w:lang w:val="zh-CN"/>
                    </w:rPr>
                    <w:t>车间输送机栈桥、准备</w:t>
                  </w:r>
                  <w:proofErr w:type="gramStart"/>
                  <w:r w:rsidRPr="00807BD2">
                    <w:rPr>
                      <w:rFonts w:hint="eastAsia"/>
                      <w:kern w:val="0"/>
                      <w:sz w:val="21"/>
                      <w:szCs w:val="21"/>
                      <w:lang w:val="zh-CN"/>
                    </w:rPr>
                    <w:t>车间至主厂房</w:t>
                  </w:r>
                  <w:proofErr w:type="gramEnd"/>
                  <w:r w:rsidRPr="00807BD2">
                    <w:rPr>
                      <w:rFonts w:hint="eastAsia"/>
                      <w:kern w:val="0"/>
                      <w:sz w:val="21"/>
                      <w:szCs w:val="21"/>
                      <w:lang w:val="zh-CN"/>
                    </w:rPr>
                    <w:t>输送机栈桥、主厂房至配煤仓输送机栈桥、配煤</w:t>
                  </w:r>
                  <w:proofErr w:type="gramStart"/>
                  <w:r w:rsidRPr="00807BD2">
                    <w:rPr>
                      <w:rFonts w:hint="eastAsia"/>
                      <w:kern w:val="0"/>
                      <w:sz w:val="21"/>
                      <w:szCs w:val="21"/>
                      <w:lang w:val="zh-CN"/>
                    </w:rPr>
                    <w:t>仓至产品仓</w:t>
                  </w:r>
                  <w:proofErr w:type="gramEnd"/>
                  <w:r w:rsidRPr="00807BD2">
                    <w:rPr>
                      <w:rFonts w:hint="eastAsia"/>
                      <w:kern w:val="0"/>
                      <w:sz w:val="21"/>
                      <w:szCs w:val="21"/>
                      <w:lang w:val="zh-CN"/>
                    </w:rPr>
                    <w:t>输送机栈桥、准备</w:t>
                  </w:r>
                  <w:proofErr w:type="gramStart"/>
                  <w:r w:rsidRPr="00807BD2">
                    <w:rPr>
                      <w:rFonts w:hint="eastAsia"/>
                      <w:kern w:val="0"/>
                      <w:sz w:val="21"/>
                      <w:szCs w:val="21"/>
                      <w:lang w:val="zh-CN"/>
                    </w:rPr>
                    <w:t>车间至储煤场</w:t>
                  </w:r>
                  <w:proofErr w:type="gramEnd"/>
                  <w:r w:rsidRPr="00807BD2">
                    <w:rPr>
                      <w:rFonts w:hint="eastAsia"/>
                      <w:kern w:val="0"/>
                      <w:sz w:val="21"/>
                      <w:szCs w:val="21"/>
                      <w:lang w:val="zh-CN"/>
                    </w:rPr>
                    <w:t>输送机栈桥、</w:t>
                  </w:r>
                  <w:proofErr w:type="gramStart"/>
                  <w:r w:rsidRPr="00807BD2">
                    <w:rPr>
                      <w:rFonts w:hint="eastAsia"/>
                      <w:kern w:val="0"/>
                      <w:sz w:val="21"/>
                      <w:szCs w:val="21"/>
                      <w:lang w:val="zh-CN"/>
                    </w:rPr>
                    <w:t>产品仓至火车</w:t>
                  </w:r>
                  <w:proofErr w:type="gramEnd"/>
                  <w:r w:rsidRPr="00807BD2">
                    <w:rPr>
                      <w:rFonts w:hint="eastAsia"/>
                      <w:kern w:val="0"/>
                      <w:sz w:val="21"/>
                      <w:szCs w:val="21"/>
                      <w:lang w:val="zh-CN"/>
                    </w:rPr>
                    <w:t>装车仓输送机栈桥、</w:t>
                  </w:r>
                  <w:proofErr w:type="gramStart"/>
                  <w:r w:rsidRPr="00807BD2">
                    <w:rPr>
                      <w:rFonts w:hint="eastAsia"/>
                      <w:kern w:val="0"/>
                      <w:sz w:val="21"/>
                      <w:szCs w:val="21"/>
                      <w:lang w:val="zh-CN"/>
                    </w:rPr>
                    <w:t>产品仓至公路</w:t>
                  </w:r>
                  <w:proofErr w:type="gramEnd"/>
                  <w:r w:rsidRPr="00807BD2">
                    <w:rPr>
                      <w:rFonts w:hint="eastAsia"/>
                      <w:kern w:val="0"/>
                      <w:sz w:val="21"/>
                      <w:szCs w:val="21"/>
                      <w:lang w:val="zh-CN"/>
                    </w:rPr>
                    <w:t>装车仓输送机栈桥等，</w:t>
                  </w:r>
                  <w:r w:rsidR="00E00048" w:rsidRPr="00807BD2">
                    <w:rPr>
                      <w:kern w:val="0"/>
                      <w:sz w:val="21"/>
                      <w:szCs w:val="21"/>
                      <w:lang w:val="zh-CN"/>
                    </w:rPr>
                    <w:t>地面以上时按其支承高度不同分别采用钢筋混凝土框架结构和钢桁架结构，基础型式为钢筋混凝土单独基础</w:t>
                  </w:r>
                  <w:r w:rsidRPr="00807BD2">
                    <w:rPr>
                      <w:rFonts w:hint="eastAsia"/>
                      <w:kern w:val="0"/>
                      <w:sz w:val="21"/>
                      <w:szCs w:val="21"/>
                      <w:lang w:val="zh-CN"/>
                    </w:rPr>
                    <w:t>。</w:t>
                  </w:r>
                </w:p>
              </w:tc>
              <w:tc>
                <w:tcPr>
                  <w:tcW w:w="511" w:type="pct"/>
                  <w:vMerge/>
                  <w:tcBorders>
                    <w:top w:val="single" w:sz="4" w:space="0" w:color="auto"/>
                    <w:left w:val="single" w:sz="4" w:space="0" w:color="auto"/>
                    <w:right w:val="single" w:sz="4" w:space="0" w:color="auto"/>
                  </w:tcBorders>
                  <w:vAlign w:val="center"/>
                </w:tcPr>
                <w:p w14:paraId="4AD9B543"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1D0B966C" w14:textId="77777777" w:rsidR="00E00048" w:rsidRPr="00807BD2" w:rsidRDefault="00E00048" w:rsidP="00E00048">
                  <w:pPr>
                    <w:jc w:val="center"/>
                    <w:rPr>
                      <w:kern w:val="0"/>
                      <w:sz w:val="21"/>
                      <w:szCs w:val="21"/>
                    </w:rPr>
                  </w:pPr>
                  <w:r w:rsidRPr="00807BD2">
                    <w:rPr>
                      <w:kern w:val="0"/>
                      <w:sz w:val="21"/>
                      <w:szCs w:val="21"/>
                    </w:rPr>
                    <w:t>粉尘、噪声等</w:t>
                  </w:r>
                </w:p>
              </w:tc>
            </w:tr>
            <w:tr w:rsidR="00B70232" w:rsidRPr="00807BD2" w14:paraId="05D0BA34" w14:textId="77777777" w:rsidTr="00926FA9">
              <w:trPr>
                <w:trHeight w:val="284"/>
              </w:trPr>
              <w:tc>
                <w:tcPr>
                  <w:tcW w:w="473" w:type="pct"/>
                  <w:vMerge/>
                  <w:tcBorders>
                    <w:left w:val="single" w:sz="4" w:space="0" w:color="auto"/>
                    <w:right w:val="single" w:sz="4" w:space="0" w:color="auto"/>
                  </w:tcBorders>
                  <w:vAlign w:val="center"/>
                </w:tcPr>
                <w:p w14:paraId="040EB789"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43A3AD8E" w14:textId="77777777" w:rsidR="00E00048" w:rsidRPr="00807BD2" w:rsidRDefault="00E00048" w:rsidP="00E00048">
                  <w:pPr>
                    <w:jc w:val="center"/>
                    <w:rPr>
                      <w:bCs/>
                      <w:sz w:val="21"/>
                      <w:szCs w:val="21"/>
                    </w:rPr>
                  </w:pPr>
                  <w:r w:rsidRPr="00807BD2">
                    <w:rPr>
                      <w:bCs/>
                      <w:sz w:val="21"/>
                      <w:szCs w:val="21"/>
                    </w:rPr>
                    <w:t>转载点</w:t>
                  </w:r>
                </w:p>
              </w:tc>
              <w:tc>
                <w:tcPr>
                  <w:tcW w:w="2985" w:type="pct"/>
                  <w:tcBorders>
                    <w:top w:val="single" w:sz="4" w:space="0" w:color="auto"/>
                    <w:left w:val="single" w:sz="4" w:space="0" w:color="auto"/>
                    <w:bottom w:val="single" w:sz="4" w:space="0" w:color="auto"/>
                    <w:right w:val="single" w:sz="4" w:space="0" w:color="auto"/>
                  </w:tcBorders>
                  <w:vAlign w:val="center"/>
                </w:tcPr>
                <w:p w14:paraId="7945EF8F" w14:textId="3F8C8C3C" w:rsidR="00E00048" w:rsidRPr="00807BD2" w:rsidRDefault="002671DB" w:rsidP="00E00048">
                  <w:pPr>
                    <w:autoSpaceDE w:val="0"/>
                    <w:autoSpaceDN w:val="0"/>
                    <w:adjustRightInd w:val="0"/>
                    <w:rPr>
                      <w:kern w:val="0"/>
                      <w:sz w:val="21"/>
                      <w:szCs w:val="21"/>
                      <w:lang w:val="zh-CN"/>
                    </w:rPr>
                  </w:pPr>
                  <w:r w:rsidRPr="00807BD2">
                    <w:rPr>
                      <w:rFonts w:hint="eastAsia"/>
                      <w:kern w:val="0"/>
                      <w:sz w:val="21"/>
                      <w:szCs w:val="21"/>
                      <w:lang w:val="zh-CN"/>
                    </w:rPr>
                    <w:t>1</w:t>
                  </w:r>
                  <w:r w:rsidRPr="00807BD2">
                    <w:rPr>
                      <w:rFonts w:hint="eastAsia"/>
                      <w:kern w:val="0"/>
                      <w:sz w:val="21"/>
                      <w:szCs w:val="21"/>
                      <w:lang w:val="zh-CN"/>
                    </w:rPr>
                    <w:t>号转载点，</w:t>
                  </w:r>
                  <w:r w:rsidR="00E00048" w:rsidRPr="00807BD2">
                    <w:rPr>
                      <w:kern w:val="0"/>
                      <w:sz w:val="21"/>
                      <w:szCs w:val="21"/>
                      <w:lang w:val="zh-CN"/>
                    </w:rPr>
                    <w:t>地下为钢筋混凝土箱型框架，地上为钢筋混凝土框架结构，钢筋混凝土整板基础</w:t>
                  </w:r>
                </w:p>
              </w:tc>
              <w:tc>
                <w:tcPr>
                  <w:tcW w:w="511" w:type="pct"/>
                  <w:vMerge/>
                  <w:tcBorders>
                    <w:top w:val="single" w:sz="4" w:space="0" w:color="auto"/>
                    <w:left w:val="single" w:sz="4" w:space="0" w:color="auto"/>
                    <w:right w:val="single" w:sz="4" w:space="0" w:color="auto"/>
                  </w:tcBorders>
                  <w:vAlign w:val="center"/>
                </w:tcPr>
                <w:p w14:paraId="0B042C06"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3A19AB63" w14:textId="77777777" w:rsidR="00E00048" w:rsidRPr="00807BD2" w:rsidRDefault="00E00048" w:rsidP="00E00048">
                  <w:pPr>
                    <w:jc w:val="center"/>
                    <w:rPr>
                      <w:kern w:val="0"/>
                      <w:sz w:val="21"/>
                      <w:szCs w:val="21"/>
                    </w:rPr>
                  </w:pPr>
                  <w:r w:rsidRPr="00807BD2">
                    <w:rPr>
                      <w:kern w:val="0"/>
                      <w:sz w:val="21"/>
                      <w:szCs w:val="21"/>
                    </w:rPr>
                    <w:t>粉尘、噪声等</w:t>
                  </w:r>
                </w:p>
              </w:tc>
            </w:tr>
            <w:tr w:rsidR="00B70232" w:rsidRPr="00807BD2" w14:paraId="354099C7" w14:textId="77777777" w:rsidTr="00926FA9">
              <w:trPr>
                <w:trHeight w:val="284"/>
              </w:trPr>
              <w:tc>
                <w:tcPr>
                  <w:tcW w:w="473" w:type="pct"/>
                  <w:vMerge/>
                  <w:tcBorders>
                    <w:left w:val="single" w:sz="4" w:space="0" w:color="auto"/>
                    <w:right w:val="single" w:sz="4" w:space="0" w:color="auto"/>
                  </w:tcBorders>
                  <w:vAlign w:val="center"/>
                </w:tcPr>
                <w:p w14:paraId="33840A13"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6B8342AE" w14:textId="77777777" w:rsidR="00E00048" w:rsidRPr="00807BD2" w:rsidRDefault="00E00048" w:rsidP="00E00048">
                  <w:pPr>
                    <w:jc w:val="center"/>
                    <w:rPr>
                      <w:bCs/>
                      <w:sz w:val="21"/>
                      <w:szCs w:val="21"/>
                    </w:rPr>
                  </w:pPr>
                  <w:r w:rsidRPr="00807BD2">
                    <w:rPr>
                      <w:sz w:val="21"/>
                      <w:szCs w:val="21"/>
                    </w:rPr>
                    <w:t>化验室</w:t>
                  </w:r>
                </w:p>
              </w:tc>
              <w:tc>
                <w:tcPr>
                  <w:tcW w:w="2985" w:type="pct"/>
                  <w:tcBorders>
                    <w:top w:val="single" w:sz="4" w:space="0" w:color="auto"/>
                    <w:left w:val="single" w:sz="4" w:space="0" w:color="auto"/>
                    <w:bottom w:val="single" w:sz="4" w:space="0" w:color="auto"/>
                    <w:right w:val="single" w:sz="4" w:space="0" w:color="auto"/>
                  </w:tcBorders>
                  <w:vAlign w:val="center"/>
                </w:tcPr>
                <w:p w14:paraId="25A20DDD" w14:textId="77777777" w:rsidR="00E00048" w:rsidRPr="00807BD2" w:rsidRDefault="00E00048" w:rsidP="00E00048">
                  <w:pPr>
                    <w:autoSpaceDE w:val="0"/>
                    <w:autoSpaceDN w:val="0"/>
                    <w:adjustRightInd w:val="0"/>
                    <w:rPr>
                      <w:kern w:val="0"/>
                      <w:sz w:val="21"/>
                      <w:szCs w:val="21"/>
                      <w:lang w:val="zh-CN"/>
                    </w:rPr>
                  </w:pPr>
                  <w:r w:rsidRPr="00807BD2">
                    <w:rPr>
                      <w:sz w:val="21"/>
                      <w:szCs w:val="21"/>
                    </w:rPr>
                    <w:t>主要是对储配系统的原料煤和产品进行制样与化验，主要包括：筛分制样室、烘干室、天平室、发热量测定室、煤质综合分析室及办公室等。根据对原、燃料煤的质量要求，主要化验指标有：粒度、灰分、水分、硫分、发热量、挥发分等</w:t>
                  </w:r>
                </w:p>
              </w:tc>
              <w:tc>
                <w:tcPr>
                  <w:tcW w:w="511" w:type="pct"/>
                  <w:vMerge/>
                  <w:tcBorders>
                    <w:top w:val="single" w:sz="4" w:space="0" w:color="auto"/>
                    <w:left w:val="single" w:sz="4" w:space="0" w:color="auto"/>
                    <w:right w:val="single" w:sz="4" w:space="0" w:color="auto"/>
                  </w:tcBorders>
                  <w:vAlign w:val="center"/>
                </w:tcPr>
                <w:p w14:paraId="54FAAC7A"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2FB7B251" w14:textId="77777777" w:rsidR="00E00048" w:rsidRPr="00807BD2" w:rsidRDefault="00E00048" w:rsidP="00E00048">
                  <w:pPr>
                    <w:jc w:val="center"/>
                    <w:rPr>
                      <w:kern w:val="0"/>
                      <w:sz w:val="21"/>
                      <w:szCs w:val="21"/>
                    </w:rPr>
                  </w:pPr>
                  <w:r w:rsidRPr="00807BD2">
                    <w:rPr>
                      <w:kern w:val="0"/>
                      <w:sz w:val="21"/>
                      <w:szCs w:val="21"/>
                    </w:rPr>
                    <w:t>废水、噪声、</w:t>
                  </w:r>
                  <w:proofErr w:type="gramStart"/>
                  <w:r w:rsidRPr="00807BD2">
                    <w:rPr>
                      <w:kern w:val="0"/>
                      <w:sz w:val="21"/>
                      <w:szCs w:val="21"/>
                    </w:rPr>
                    <w:t>固废等</w:t>
                  </w:r>
                  <w:proofErr w:type="gramEnd"/>
                </w:p>
              </w:tc>
            </w:tr>
            <w:tr w:rsidR="00B70232" w:rsidRPr="00807BD2" w14:paraId="16D4C422" w14:textId="77777777" w:rsidTr="00926FA9">
              <w:trPr>
                <w:trHeight w:val="284"/>
              </w:trPr>
              <w:tc>
                <w:tcPr>
                  <w:tcW w:w="473" w:type="pct"/>
                  <w:vMerge/>
                  <w:tcBorders>
                    <w:left w:val="single" w:sz="4" w:space="0" w:color="auto"/>
                    <w:right w:val="single" w:sz="4" w:space="0" w:color="auto"/>
                  </w:tcBorders>
                  <w:vAlign w:val="center"/>
                </w:tcPr>
                <w:p w14:paraId="51ABBE45" w14:textId="77777777" w:rsidR="00F317A7" w:rsidRPr="00807BD2" w:rsidRDefault="00F317A7" w:rsidP="00F317A7">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44AF47C4" w14:textId="74A635B1" w:rsidR="00F317A7" w:rsidRPr="00807BD2" w:rsidRDefault="00F317A7" w:rsidP="00F317A7">
                  <w:pPr>
                    <w:jc w:val="center"/>
                    <w:rPr>
                      <w:sz w:val="21"/>
                      <w:szCs w:val="21"/>
                    </w:rPr>
                  </w:pPr>
                  <w:r w:rsidRPr="00807BD2">
                    <w:rPr>
                      <w:kern w:val="0"/>
                      <w:sz w:val="21"/>
                      <w:szCs w:val="21"/>
                      <w:lang w:val="zh-CN"/>
                    </w:rPr>
                    <w:t>介质库</w:t>
                  </w:r>
                </w:p>
              </w:tc>
              <w:tc>
                <w:tcPr>
                  <w:tcW w:w="2985" w:type="pct"/>
                  <w:tcBorders>
                    <w:top w:val="single" w:sz="4" w:space="0" w:color="auto"/>
                    <w:left w:val="single" w:sz="4" w:space="0" w:color="auto"/>
                    <w:bottom w:val="single" w:sz="4" w:space="0" w:color="auto"/>
                    <w:right w:val="single" w:sz="4" w:space="0" w:color="auto"/>
                  </w:tcBorders>
                  <w:vAlign w:val="center"/>
                </w:tcPr>
                <w:p w14:paraId="1360F6DC" w14:textId="6BF79A82" w:rsidR="00F317A7" w:rsidRPr="00807BD2" w:rsidRDefault="00F317A7" w:rsidP="00F317A7">
                  <w:pPr>
                    <w:autoSpaceDE w:val="0"/>
                    <w:autoSpaceDN w:val="0"/>
                    <w:adjustRightInd w:val="0"/>
                    <w:rPr>
                      <w:sz w:val="21"/>
                      <w:szCs w:val="21"/>
                    </w:rPr>
                  </w:pPr>
                  <w:r w:rsidRPr="00807BD2">
                    <w:rPr>
                      <w:kern w:val="0"/>
                      <w:sz w:val="21"/>
                      <w:szCs w:val="21"/>
                      <w:lang w:val="zh-CN"/>
                    </w:rPr>
                    <w:t>1</w:t>
                  </w:r>
                  <w:r w:rsidRPr="00807BD2">
                    <w:rPr>
                      <w:kern w:val="0"/>
                      <w:sz w:val="21"/>
                      <w:szCs w:val="21"/>
                      <w:lang w:val="zh-CN"/>
                    </w:rPr>
                    <w:t>座</w:t>
                  </w:r>
                  <w:r w:rsidR="002671DB" w:rsidRPr="00807BD2">
                    <w:rPr>
                      <w:rFonts w:hint="eastAsia"/>
                      <w:kern w:val="0"/>
                      <w:sz w:val="21"/>
                      <w:szCs w:val="21"/>
                      <w:lang w:val="zh-CN"/>
                    </w:rPr>
                    <w:t>，占地</w:t>
                  </w:r>
                  <w:r w:rsidRPr="00807BD2">
                    <w:rPr>
                      <w:kern w:val="0"/>
                      <w:sz w:val="21"/>
                      <w:szCs w:val="21"/>
                      <w:lang w:val="zh-CN"/>
                    </w:rPr>
                    <w:t>面积</w:t>
                  </w:r>
                  <w:r w:rsidR="002671DB" w:rsidRPr="00807BD2">
                    <w:rPr>
                      <w:kern w:val="0"/>
                      <w:sz w:val="21"/>
                      <w:szCs w:val="21"/>
                      <w:lang w:val="zh-CN"/>
                    </w:rPr>
                    <w:t>120m</w:t>
                  </w:r>
                  <w:r w:rsidR="002671DB" w:rsidRPr="00807BD2">
                    <w:rPr>
                      <w:kern w:val="0"/>
                      <w:sz w:val="21"/>
                      <w:szCs w:val="21"/>
                      <w:vertAlign w:val="superscript"/>
                      <w:lang w:val="zh-CN"/>
                    </w:rPr>
                    <w:t>2</w:t>
                  </w:r>
                  <w:r w:rsidRPr="00807BD2">
                    <w:rPr>
                      <w:kern w:val="0"/>
                      <w:sz w:val="21"/>
                      <w:szCs w:val="21"/>
                      <w:lang w:val="zh-CN"/>
                    </w:rPr>
                    <w:t>，混凝土结构，混凝土独立基础。用于存放</w:t>
                  </w:r>
                  <w:r w:rsidRPr="00807BD2">
                    <w:rPr>
                      <w:bCs/>
                      <w:sz w:val="21"/>
                      <w:szCs w:val="21"/>
                    </w:rPr>
                    <w:t>磁铁矿粉以及浮选剂药</w:t>
                  </w:r>
                  <w:r w:rsidRPr="00807BD2">
                    <w:rPr>
                      <w:kern w:val="0"/>
                      <w:sz w:val="21"/>
                      <w:szCs w:val="21"/>
                      <w:lang w:val="zh-CN"/>
                    </w:rPr>
                    <w:t>。</w:t>
                  </w:r>
                </w:p>
              </w:tc>
              <w:tc>
                <w:tcPr>
                  <w:tcW w:w="511" w:type="pct"/>
                  <w:vMerge/>
                  <w:tcBorders>
                    <w:top w:val="single" w:sz="4" w:space="0" w:color="auto"/>
                    <w:left w:val="single" w:sz="4" w:space="0" w:color="auto"/>
                    <w:right w:val="single" w:sz="4" w:space="0" w:color="auto"/>
                  </w:tcBorders>
                  <w:vAlign w:val="center"/>
                </w:tcPr>
                <w:p w14:paraId="09EB026F" w14:textId="77777777" w:rsidR="00F317A7" w:rsidRPr="00807BD2" w:rsidRDefault="00F317A7" w:rsidP="00F317A7">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17C90BC2" w14:textId="7C3605A7" w:rsidR="00F317A7" w:rsidRPr="00807BD2" w:rsidRDefault="002671DB" w:rsidP="00F317A7">
                  <w:pPr>
                    <w:jc w:val="center"/>
                    <w:rPr>
                      <w:kern w:val="0"/>
                      <w:sz w:val="21"/>
                      <w:szCs w:val="21"/>
                    </w:rPr>
                  </w:pPr>
                  <w:r w:rsidRPr="00807BD2">
                    <w:rPr>
                      <w:kern w:val="0"/>
                      <w:sz w:val="21"/>
                      <w:szCs w:val="21"/>
                    </w:rPr>
                    <w:t>粉尘、噪声等</w:t>
                  </w:r>
                </w:p>
              </w:tc>
            </w:tr>
            <w:tr w:rsidR="00B70232" w:rsidRPr="00807BD2" w14:paraId="72C78215" w14:textId="77777777" w:rsidTr="00926FA9">
              <w:trPr>
                <w:trHeight w:val="284"/>
              </w:trPr>
              <w:tc>
                <w:tcPr>
                  <w:tcW w:w="473" w:type="pct"/>
                  <w:vMerge/>
                  <w:tcBorders>
                    <w:left w:val="single" w:sz="4" w:space="0" w:color="auto"/>
                    <w:right w:val="single" w:sz="4" w:space="0" w:color="auto"/>
                  </w:tcBorders>
                  <w:vAlign w:val="center"/>
                </w:tcPr>
                <w:p w14:paraId="0A5844A8"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774EA0F1" w14:textId="77777777" w:rsidR="00E00048" w:rsidRPr="00807BD2" w:rsidRDefault="00E00048" w:rsidP="00E00048">
                  <w:pPr>
                    <w:jc w:val="center"/>
                    <w:rPr>
                      <w:bCs/>
                      <w:sz w:val="21"/>
                      <w:szCs w:val="21"/>
                    </w:rPr>
                  </w:pPr>
                  <w:r w:rsidRPr="00807BD2">
                    <w:rPr>
                      <w:sz w:val="21"/>
                      <w:szCs w:val="21"/>
                    </w:rPr>
                    <w:t>磅房</w:t>
                  </w:r>
                </w:p>
              </w:tc>
              <w:tc>
                <w:tcPr>
                  <w:tcW w:w="2985" w:type="pct"/>
                  <w:tcBorders>
                    <w:top w:val="single" w:sz="4" w:space="0" w:color="auto"/>
                    <w:left w:val="single" w:sz="4" w:space="0" w:color="auto"/>
                    <w:bottom w:val="single" w:sz="4" w:space="0" w:color="auto"/>
                    <w:right w:val="single" w:sz="4" w:space="0" w:color="auto"/>
                  </w:tcBorders>
                  <w:vAlign w:val="center"/>
                </w:tcPr>
                <w:p w14:paraId="1E813B6F" w14:textId="758326C1" w:rsidR="00E00048" w:rsidRPr="00807BD2" w:rsidRDefault="00E00048" w:rsidP="00E00048">
                  <w:pPr>
                    <w:autoSpaceDE w:val="0"/>
                    <w:autoSpaceDN w:val="0"/>
                    <w:adjustRightInd w:val="0"/>
                    <w:rPr>
                      <w:kern w:val="0"/>
                      <w:sz w:val="21"/>
                      <w:szCs w:val="21"/>
                      <w:lang w:val="zh-CN"/>
                    </w:rPr>
                  </w:pPr>
                  <w:r w:rsidRPr="00807BD2">
                    <w:rPr>
                      <w:sz w:val="21"/>
                      <w:szCs w:val="21"/>
                    </w:rPr>
                    <w:t>储配中心设置空、重车地磅</w:t>
                  </w:r>
                  <w:r w:rsidR="002671DB" w:rsidRPr="00807BD2">
                    <w:rPr>
                      <w:rFonts w:hint="eastAsia"/>
                      <w:sz w:val="21"/>
                      <w:szCs w:val="21"/>
                    </w:rPr>
                    <w:t>各</w:t>
                  </w:r>
                  <w:r w:rsidR="002671DB" w:rsidRPr="00807BD2">
                    <w:rPr>
                      <w:rFonts w:hint="eastAsia"/>
                      <w:sz w:val="21"/>
                      <w:szCs w:val="21"/>
                    </w:rPr>
                    <w:t>1</w:t>
                  </w:r>
                  <w:r w:rsidR="002671DB" w:rsidRPr="00807BD2">
                    <w:rPr>
                      <w:rFonts w:hint="eastAsia"/>
                      <w:sz w:val="21"/>
                      <w:szCs w:val="21"/>
                    </w:rPr>
                    <w:t>处</w:t>
                  </w:r>
                  <w:r w:rsidRPr="00807BD2">
                    <w:rPr>
                      <w:sz w:val="21"/>
                      <w:szCs w:val="21"/>
                    </w:rPr>
                    <w:t>，地磅中间设一间操作室</w:t>
                  </w:r>
                  <w:r w:rsidR="002671DB" w:rsidRPr="00807BD2">
                    <w:rPr>
                      <w:rFonts w:hint="eastAsia"/>
                      <w:sz w:val="21"/>
                      <w:szCs w:val="21"/>
                    </w:rPr>
                    <w:t>。</w:t>
                  </w:r>
                </w:p>
              </w:tc>
              <w:tc>
                <w:tcPr>
                  <w:tcW w:w="511" w:type="pct"/>
                  <w:vMerge/>
                  <w:tcBorders>
                    <w:top w:val="single" w:sz="4" w:space="0" w:color="auto"/>
                    <w:left w:val="single" w:sz="4" w:space="0" w:color="auto"/>
                    <w:right w:val="single" w:sz="4" w:space="0" w:color="auto"/>
                  </w:tcBorders>
                  <w:vAlign w:val="center"/>
                </w:tcPr>
                <w:p w14:paraId="5ED1CACB"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315DB3CD" w14:textId="77777777" w:rsidR="00E00048" w:rsidRPr="00807BD2" w:rsidRDefault="00E00048" w:rsidP="00E00048">
                  <w:pPr>
                    <w:jc w:val="center"/>
                    <w:rPr>
                      <w:kern w:val="0"/>
                      <w:sz w:val="21"/>
                      <w:szCs w:val="21"/>
                    </w:rPr>
                  </w:pPr>
                  <w:r w:rsidRPr="00807BD2">
                    <w:rPr>
                      <w:kern w:val="0"/>
                      <w:sz w:val="21"/>
                      <w:szCs w:val="21"/>
                    </w:rPr>
                    <w:t>粉尘、噪声等</w:t>
                  </w:r>
                </w:p>
              </w:tc>
            </w:tr>
            <w:tr w:rsidR="00B70232" w:rsidRPr="00807BD2" w14:paraId="6C9DA174" w14:textId="77777777" w:rsidTr="00926FA9">
              <w:trPr>
                <w:trHeight w:val="284"/>
              </w:trPr>
              <w:tc>
                <w:tcPr>
                  <w:tcW w:w="473" w:type="pct"/>
                  <w:vMerge/>
                  <w:tcBorders>
                    <w:left w:val="single" w:sz="4" w:space="0" w:color="auto"/>
                    <w:right w:val="single" w:sz="4" w:space="0" w:color="auto"/>
                  </w:tcBorders>
                  <w:vAlign w:val="center"/>
                </w:tcPr>
                <w:p w14:paraId="6AD64BD3"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3A27C295" w14:textId="77777777" w:rsidR="00E00048" w:rsidRPr="00807BD2" w:rsidRDefault="00E00048" w:rsidP="00E00048">
                  <w:pPr>
                    <w:jc w:val="center"/>
                    <w:rPr>
                      <w:sz w:val="21"/>
                      <w:szCs w:val="21"/>
                    </w:rPr>
                  </w:pPr>
                  <w:r w:rsidRPr="00807BD2">
                    <w:rPr>
                      <w:sz w:val="21"/>
                      <w:szCs w:val="21"/>
                    </w:rPr>
                    <w:t>机修车间</w:t>
                  </w:r>
                </w:p>
              </w:tc>
              <w:tc>
                <w:tcPr>
                  <w:tcW w:w="2985" w:type="pct"/>
                  <w:tcBorders>
                    <w:top w:val="single" w:sz="4" w:space="0" w:color="auto"/>
                    <w:left w:val="single" w:sz="4" w:space="0" w:color="auto"/>
                    <w:bottom w:val="single" w:sz="4" w:space="0" w:color="auto"/>
                    <w:right w:val="single" w:sz="4" w:space="0" w:color="auto"/>
                  </w:tcBorders>
                  <w:vAlign w:val="center"/>
                </w:tcPr>
                <w:p w14:paraId="22609B62" w14:textId="77777777" w:rsidR="00E00048" w:rsidRPr="00807BD2" w:rsidRDefault="00E00048" w:rsidP="00E00048">
                  <w:pPr>
                    <w:autoSpaceDE w:val="0"/>
                    <w:autoSpaceDN w:val="0"/>
                    <w:adjustRightInd w:val="0"/>
                    <w:rPr>
                      <w:sz w:val="21"/>
                      <w:szCs w:val="21"/>
                      <w:lang w:bidi="ar"/>
                    </w:rPr>
                  </w:pPr>
                  <w:r w:rsidRPr="00807BD2">
                    <w:rPr>
                      <w:sz w:val="21"/>
                      <w:szCs w:val="21"/>
                    </w:rPr>
                    <w:t>内设有</w:t>
                  </w:r>
                  <w:r w:rsidRPr="00807BD2">
                    <w:rPr>
                      <w:sz w:val="21"/>
                      <w:szCs w:val="21"/>
                    </w:rPr>
                    <w:t>5t</w:t>
                  </w:r>
                  <w:r w:rsidRPr="00807BD2">
                    <w:rPr>
                      <w:sz w:val="21"/>
                      <w:szCs w:val="21"/>
                    </w:rPr>
                    <w:t>电动单梁桥式起重机</w:t>
                  </w:r>
                  <w:r w:rsidRPr="00807BD2">
                    <w:rPr>
                      <w:sz w:val="21"/>
                      <w:szCs w:val="21"/>
                    </w:rPr>
                    <w:t>1</w:t>
                  </w:r>
                  <w:r w:rsidRPr="00807BD2">
                    <w:rPr>
                      <w:sz w:val="21"/>
                      <w:szCs w:val="21"/>
                    </w:rPr>
                    <w:t>台，方便设备提升。机修车间承担储配中心机电设备的日常维护、修理及中、小修，设备的大修则委托大型机械厂承担。</w:t>
                  </w:r>
                </w:p>
              </w:tc>
              <w:tc>
                <w:tcPr>
                  <w:tcW w:w="511" w:type="pct"/>
                  <w:vMerge/>
                  <w:tcBorders>
                    <w:top w:val="single" w:sz="4" w:space="0" w:color="auto"/>
                    <w:left w:val="single" w:sz="4" w:space="0" w:color="auto"/>
                    <w:right w:val="single" w:sz="4" w:space="0" w:color="auto"/>
                  </w:tcBorders>
                  <w:vAlign w:val="center"/>
                </w:tcPr>
                <w:p w14:paraId="6F35BC7D"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7B8D08F5" w14:textId="77777777" w:rsidR="00E00048" w:rsidRPr="00807BD2" w:rsidRDefault="00E00048" w:rsidP="00E00048">
                  <w:pPr>
                    <w:jc w:val="center"/>
                    <w:rPr>
                      <w:kern w:val="0"/>
                      <w:sz w:val="21"/>
                      <w:szCs w:val="21"/>
                    </w:rPr>
                  </w:pPr>
                  <w:r w:rsidRPr="00807BD2">
                    <w:rPr>
                      <w:kern w:val="0"/>
                      <w:sz w:val="21"/>
                      <w:szCs w:val="21"/>
                    </w:rPr>
                    <w:t>噪声、</w:t>
                  </w:r>
                  <w:proofErr w:type="gramStart"/>
                  <w:r w:rsidRPr="00807BD2">
                    <w:rPr>
                      <w:kern w:val="0"/>
                      <w:sz w:val="21"/>
                      <w:szCs w:val="21"/>
                    </w:rPr>
                    <w:t>固废等</w:t>
                  </w:r>
                  <w:proofErr w:type="gramEnd"/>
                </w:p>
              </w:tc>
            </w:tr>
            <w:tr w:rsidR="00B70232" w:rsidRPr="00807BD2" w14:paraId="09DD9389" w14:textId="77777777" w:rsidTr="00926FA9">
              <w:trPr>
                <w:trHeight w:val="284"/>
              </w:trPr>
              <w:tc>
                <w:tcPr>
                  <w:tcW w:w="473" w:type="pct"/>
                  <w:vMerge/>
                  <w:tcBorders>
                    <w:left w:val="single" w:sz="4" w:space="0" w:color="auto"/>
                    <w:right w:val="single" w:sz="4" w:space="0" w:color="auto"/>
                  </w:tcBorders>
                  <w:vAlign w:val="center"/>
                </w:tcPr>
                <w:p w14:paraId="7647C21E"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39EEF727" w14:textId="77777777" w:rsidR="00E00048" w:rsidRPr="00807BD2" w:rsidRDefault="00E00048" w:rsidP="00E00048">
                  <w:pPr>
                    <w:jc w:val="center"/>
                    <w:rPr>
                      <w:sz w:val="21"/>
                      <w:szCs w:val="21"/>
                    </w:rPr>
                  </w:pPr>
                  <w:r w:rsidRPr="00807BD2">
                    <w:rPr>
                      <w:bCs/>
                      <w:sz w:val="21"/>
                      <w:szCs w:val="21"/>
                    </w:rPr>
                    <w:t>智能装车交易</w:t>
                  </w:r>
                  <w:r w:rsidRPr="00807BD2">
                    <w:rPr>
                      <w:bCs/>
                      <w:sz w:val="21"/>
                      <w:szCs w:val="21"/>
                    </w:rPr>
                    <w:lastRenderedPageBreak/>
                    <w:t>系统</w:t>
                  </w:r>
                </w:p>
              </w:tc>
              <w:tc>
                <w:tcPr>
                  <w:tcW w:w="2985" w:type="pct"/>
                  <w:tcBorders>
                    <w:top w:val="single" w:sz="4" w:space="0" w:color="auto"/>
                    <w:left w:val="single" w:sz="4" w:space="0" w:color="auto"/>
                    <w:bottom w:val="single" w:sz="4" w:space="0" w:color="auto"/>
                    <w:right w:val="single" w:sz="4" w:space="0" w:color="auto"/>
                  </w:tcBorders>
                  <w:vAlign w:val="center"/>
                </w:tcPr>
                <w:p w14:paraId="1F8C6F8F" w14:textId="7EDD3C5D" w:rsidR="00E00048" w:rsidRPr="00807BD2" w:rsidRDefault="00E00048" w:rsidP="00E00048">
                  <w:pPr>
                    <w:autoSpaceDE w:val="0"/>
                    <w:autoSpaceDN w:val="0"/>
                    <w:adjustRightInd w:val="0"/>
                    <w:rPr>
                      <w:sz w:val="21"/>
                      <w:szCs w:val="21"/>
                    </w:rPr>
                  </w:pPr>
                  <w:r w:rsidRPr="00807BD2">
                    <w:rPr>
                      <w:kern w:val="0"/>
                      <w:sz w:val="21"/>
                      <w:szCs w:val="21"/>
                      <w:lang w:val="zh-CN"/>
                    </w:rPr>
                    <w:lastRenderedPageBreak/>
                    <w:t>采用一套汽车快速定量装车系统，实现智能装车、自动采样、自动计量、智能调度和智能交易等功能，具备无人值守，车辆装车的相关交易数据实时上传</w:t>
                  </w:r>
                  <w:r w:rsidR="002671DB" w:rsidRPr="00807BD2">
                    <w:rPr>
                      <w:rFonts w:hint="eastAsia"/>
                      <w:kern w:val="0"/>
                      <w:sz w:val="21"/>
                      <w:szCs w:val="21"/>
                      <w:lang w:val="zh-CN"/>
                    </w:rPr>
                    <w:t>。</w:t>
                  </w:r>
                </w:p>
              </w:tc>
              <w:tc>
                <w:tcPr>
                  <w:tcW w:w="511" w:type="pct"/>
                  <w:vMerge/>
                  <w:tcBorders>
                    <w:top w:val="single" w:sz="4" w:space="0" w:color="auto"/>
                    <w:left w:val="single" w:sz="4" w:space="0" w:color="auto"/>
                    <w:right w:val="single" w:sz="4" w:space="0" w:color="auto"/>
                  </w:tcBorders>
                  <w:vAlign w:val="center"/>
                </w:tcPr>
                <w:p w14:paraId="69A07300"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4B68ADBA" w14:textId="77777777" w:rsidR="00E00048" w:rsidRPr="00807BD2" w:rsidRDefault="00E00048" w:rsidP="00E00048">
                  <w:pPr>
                    <w:jc w:val="center"/>
                    <w:rPr>
                      <w:kern w:val="0"/>
                      <w:sz w:val="21"/>
                      <w:szCs w:val="21"/>
                    </w:rPr>
                  </w:pPr>
                  <w:r w:rsidRPr="00807BD2">
                    <w:rPr>
                      <w:kern w:val="0"/>
                      <w:sz w:val="21"/>
                      <w:szCs w:val="21"/>
                    </w:rPr>
                    <w:t>噪声、粉尘等</w:t>
                  </w:r>
                </w:p>
              </w:tc>
            </w:tr>
            <w:tr w:rsidR="00B70232" w:rsidRPr="00807BD2" w14:paraId="1C35A68F" w14:textId="77777777" w:rsidTr="00926FA9">
              <w:trPr>
                <w:trHeight w:val="284"/>
              </w:trPr>
              <w:tc>
                <w:tcPr>
                  <w:tcW w:w="473" w:type="pct"/>
                  <w:tcBorders>
                    <w:left w:val="single" w:sz="4" w:space="0" w:color="auto"/>
                    <w:right w:val="single" w:sz="4" w:space="0" w:color="auto"/>
                  </w:tcBorders>
                  <w:vAlign w:val="center"/>
                </w:tcPr>
                <w:p w14:paraId="1471B5E1" w14:textId="77777777" w:rsidR="00E00048" w:rsidRPr="00807BD2" w:rsidRDefault="00E00048" w:rsidP="00E00048">
                  <w:pPr>
                    <w:jc w:val="center"/>
                    <w:rPr>
                      <w:kern w:val="0"/>
                      <w:sz w:val="21"/>
                      <w:szCs w:val="21"/>
                    </w:rPr>
                  </w:pPr>
                  <w:r w:rsidRPr="00807BD2">
                    <w:rPr>
                      <w:kern w:val="0"/>
                      <w:sz w:val="21"/>
                      <w:szCs w:val="21"/>
                    </w:rPr>
                    <w:lastRenderedPageBreak/>
                    <w:t>仓储工程</w:t>
                  </w:r>
                </w:p>
              </w:tc>
              <w:tc>
                <w:tcPr>
                  <w:tcW w:w="420" w:type="pct"/>
                  <w:tcBorders>
                    <w:top w:val="single" w:sz="4" w:space="0" w:color="auto"/>
                    <w:left w:val="single" w:sz="4" w:space="0" w:color="auto"/>
                    <w:right w:val="single" w:sz="4" w:space="0" w:color="auto"/>
                  </w:tcBorders>
                  <w:vAlign w:val="center"/>
                </w:tcPr>
                <w:p w14:paraId="695B3AAC" w14:textId="77777777" w:rsidR="00E00048" w:rsidRPr="00807BD2" w:rsidRDefault="00E00048" w:rsidP="00E00048">
                  <w:pPr>
                    <w:jc w:val="center"/>
                    <w:rPr>
                      <w:kern w:val="0"/>
                      <w:sz w:val="21"/>
                      <w:szCs w:val="21"/>
                    </w:rPr>
                  </w:pPr>
                  <w:r w:rsidRPr="00807BD2">
                    <w:rPr>
                      <w:kern w:val="0"/>
                      <w:sz w:val="21"/>
                      <w:szCs w:val="21"/>
                    </w:rPr>
                    <w:t>/</w:t>
                  </w:r>
                </w:p>
              </w:tc>
              <w:tc>
                <w:tcPr>
                  <w:tcW w:w="2985" w:type="pct"/>
                  <w:tcBorders>
                    <w:top w:val="single" w:sz="4" w:space="0" w:color="auto"/>
                    <w:left w:val="single" w:sz="4" w:space="0" w:color="auto"/>
                    <w:bottom w:val="single" w:sz="4" w:space="0" w:color="auto"/>
                    <w:right w:val="single" w:sz="4" w:space="0" w:color="auto"/>
                  </w:tcBorders>
                  <w:vAlign w:val="center"/>
                </w:tcPr>
                <w:p w14:paraId="6BE6D2B1" w14:textId="77777777" w:rsidR="00E00048" w:rsidRPr="00807BD2" w:rsidRDefault="00E00048" w:rsidP="00E00048">
                  <w:pPr>
                    <w:autoSpaceDE w:val="0"/>
                    <w:autoSpaceDN w:val="0"/>
                    <w:adjustRightInd w:val="0"/>
                    <w:rPr>
                      <w:kern w:val="0"/>
                      <w:sz w:val="21"/>
                      <w:szCs w:val="21"/>
                      <w:lang w:val="zh-CN"/>
                    </w:rPr>
                  </w:pPr>
                  <w:r w:rsidRPr="00807BD2">
                    <w:rPr>
                      <w:kern w:val="0"/>
                      <w:sz w:val="21"/>
                      <w:szCs w:val="21"/>
                      <w:lang w:val="zh-CN"/>
                    </w:rPr>
                    <w:t>/</w:t>
                  </w:r>
                </w:p>
              </w:tc>
              <w:tc>
                <w:tcPr>
                  <w:tcW w:w="511" w:type="pct"/>
                  <w:vMerge/>
                  <w:tcBorders>
                    <w:top w:val="single" w:sz="4" w:space="0" w:color="auto"/>
                    <w:left w:val="single" w:sz="4" w:space="0" w:color="auto"/>
                    <w:right w:val="single" w:sz="4" w:space="0" w:color="auto"/>
                  </w:tcBorders>
                  <w:vAlign w:val="center"/>
                </w:tcPr>
                <w:p w14:paraId="112DB3F5" w14:textId="77777777" w:rsidR="00E00048" w:rsidRPr="00807BD2" w:rsidRDefault="00E00048" w:rsidP="00E00048">
                  <w:pPr>
                    <w:jc w:val="left"/>
                    <w:rPr>
                      <w:kern w:val="0"/>
                      <w:sz w:val="21"/>
                      <w:szCs w:val="21"/>
                    </w:rPr>
                  </w:pPr>
                </w:p>
              </w:tc>
              <w:tc>
                <w:tcPr>
                  <w:tcW w:w="611" w:type="pct"/>
                  <w:tcBorders>
                    <w:top w:val="single" w:sz="4" w:space="0" w:color="auto"/>
                    <w:left w:val="single" w:sz="4" w:space="0" w:color="auto"/>
                    <w:right w:val="single" w:sz="4" w:space="0" w:color="auto"/>
                  </w:tcBorders>
                  <w:vAlign w:val="center"/>
                </w:tcPr>
                <w:p w14:paraId="215D87F6" w14:textId="77777777" w:rsidR="00E00048" w:rsidRPr="00807BD2" w:rsidRDefault="00E00048" w:rsidP="00E00048">
                  <w:pPr>
                    <w:jc w:val="center"/>
                    <w:rPr>
                      <w:kern w:val="0"/>
                      <w:sz w:val="21"/>
                      <w:szCs w:val="21"/>
                    </w:rPr>
                  </w:pPr>
                  <w:r w:rsidRPr="00807BD2">
                    <w:rPr>
                      <w:kern w:val="0"/>
                      <w:sz w:val="21"/>
                      <w:szCs w:val="21"/>
                    </w:rPr>
                    <w:t>扬尘</w:t>
                  </w:r>
                </w:p>
              </w:tc>
            </w:tr>
            <w:tr w:rsidR="00B70232" w:rsidRPr="00807BD2" w14:paraId="7D2664A0" w14:textId="77777777" w:rsidTr="00926FA9">
              <w:trPr>
                <w:trHeight w:val="284"/>
              </w:trPr>
              <w:tc>
                <w:tcPr>
                  <w:tcW w:w="473" w:type="pct"/>
                  <w:vMerge w:val="restart"/>
                  <w:tcBorders>
                    <w:top w:val="single" w:sz="4" w:space="0" w:color="auto"/>
                    <w:left w:val="single" w:sz="4" w:space="0" w:color="auto"/>
                    <w:right w:val="single" w:sz="4" w:space="0" w:color="auto"/>
                  </w:tcBorders>
                  <w:vAlign w:val="center"/>
                </w:tcPr>
                <w:p w14:paraId="4107A6C4" w14:textId="77777777" w:rsidR="00DF53F9" w:rsidRPr="00807BD2" w:rsidRDefault="00DF53F9" w:rsidP="00E00048">
                  <w:pPr>
                    <w:jc w:val="center"/>
                    <w:rPr>
                      <w:kern w:val="0"/>
                      <w:sz w:val="21"/>
                      <w:szCs w:val="21"/>
                    </w:rPr>
                  </w:pPr>
                  <w:r w:rsidRPr="00807BD2">
                    <w:rPr>
                      <w:kern w:val="0"/>
                      <w:sz w:val="21"/>
                      <w:szCs w:val="21"/>
                    </w:rPr>
                    <w:t>公用工程</w:t>
                  </w:r>
                </w:p>
              </w:tc>
              <w:tc>
                <w:tcPr>
                  <w:tcW w:w="420" w:type="pct"/>
                  <w:tcBorders>
                    <w:top w:val="single" w:sz="4" w:space="0" w:color="auto"/>
                    <w:left w:val="single" w:sz="4" w:space="0" w:color="auto"/>
                    <w:bottom w:val="single" w:sz="4" w:space="0" w:color="auto"/>
                    <w:right w:val="single" w:sz="4" w:space="0" w:color="auto"/>
                  </w:tcBorders>
                  <w:vAlign w:val="center"/>
                </w:tcPr>
                <w:p w14:paraId="5D9579A1" w14:textId="77777777" w:rsidR="00DF53F9" w:rsidRPr="00807BD2" w:rsidRDefault="00DF53F9" w:rsidP="00E00048">
                  <w:pPr>
                    <w:jc w:val="center"/>
                    <w:rPr>
                      <w:kern w:val="0"/>
                      <w:sz w:val="21"/>
                      <w:szCs w:val="21"/>
                    </w:rPr>
                  </w:pPr>
                  <w:r w:rsidRPr="00807BD2">
                    <w:rPr>
                      <w:kern w:val="0"/>
                      <w:sz w:val="21"/>
                      <w:szCs w:val="21"/>
                    </w:rPr>
                    <w:t>供电</w:t>
                  </w:r>
                </w:p>
              </w:tc>
              <w:tc>
                <w:tcPr>
                  <w:tcW w:w="2985" w:type="pct"/>
                  <w:tcBorders>
                    <w:top w:val="single" w:sz="4" w:space="0" w:color="auto"/>
                    <w:left w:val="single" w:sz="4" w:space="0" w:color="auto"/>
                    <w:bottom w:val="single" w:sz="4" w:space="0" w:color="auto"/>
                    <w:right w:val="single" w:sz="4" w:space="0" w:color="auto"/>
                  </w:tcBorders>
                  <w:vAlign w:val="center"/>
                </w:tcPr>
                <w:p w14:paraId="4A67F9D1" w14:textId="77777777" w:rsidR="00DF53F9" w:rsidRPr="00807BD2" w:rsidRDefault="00DF53F9" w:rsidP="00E00048">
                  <w:pPr>
                    <w:jc w:val="left"/>
                    <w:rPr>
                      <w:sz w:val="21"/>
                      <w:szCs w:val="21"/>
                    </w:rPr>
                  </w:pPr>
                  <w:r w:rsidRPr="00807BD2">
                    <w:rPr>
                      <w:kern w:val="0"/>
                      <w:sz w:val="21"/>
                      <w:szCs w:val="21"/>
                    </w:rPr>
                    <w:t>市政电网</w:t>
                  </w:r>
                </w:p>
              </w:tc>
              <w:tc>
                <w:tcPr>
                  <w:tcW w:w="511" w:type="pct"/>
                  <w:vMerge/>
                  <w:tcBorders>
                    <w:left w:val="single" w:sz="4" w:space="0" w:color="auto"/>
                    <w:right w:val="single" w:sz="4" w:space="0" w:color="auto"/>
                  </w:tcBorders>
                  <w:vAlign w:val="center"/>
                </w:tcPr>
                <w:p w14:paraId="11E7A916" w14:textId="77777777" w:rsidR="00DF53F9" w:rsidRPr="00807BD2" w:rsidRDefault="00DF53F9" w:rsidP="00E00048">
                  <w:pPr>
                    <w:jc w:val="left"/>
                    <w:rPr>
                      <w:kern w:val="0"/>
                      <w:sz w:val="21"/>
                      <w:szCs w:val="21"/>
                    </w:rPr>
                  </w:pPr>
                </w:p>
              </w:tc>
              <w:tc>
                <w:tcPr>
                  <w:tcW w:w="611" w:type="pct"/>
                  <w:tcBorders>
                    <w:top w:val="single" w:sz="4" w:space="0" w:color="auto"/>
                    <w:left w:val="single" w:sz="4" w:space="0" w:color="auto"/>
                    <w:bottom w:val="single" w:sz="4" w:space="0" w:color="auto"/>
                    <w:right w:val="single" w:sz="4" w:space="0" w:color="auto"/>
                  </w:tcBorders>
                  <w:vAlign w:val="center"/>
                </w:tcPr>
                <w:p w14:paraId="7F4E6284" w14:textId="77777777" w:rsidR="00DF53F9" w:rsidRPr="00807BD2" w:rsidRDefault="00DF53F9" w:rsidP="00E00048">
                  <w:pPr>
                    <w:jc w:val="center"/>
                    <w:rPr>
                      <w:kern w:val="0"/>
                      <w:sz w:val="21"/>
                      <w:szCs w:val="21"/>
                    </w:rPr>
                  </w:pPr>
                  <w:r w:rsidRPr="00807BD2">
                    <w:rPr>
                      <w:kern w:val="0"/>
                      <w:sz w:val="21"/>
                      <w:szCs w:val="21"/>
                    </w:rPr>
                    <w:t>/</w:t>
                  </w:r>
                </w:p>
              </w:tc>
            </w:tr>
            <w:tr w:rsidR="00B70232" w:rsidRPr="00807BD2" w14:paraId="576B9A7D" w14:textId="77777777" w:rsidTr="00926FA9">
              <w:trPr>
                <w:trHeight w:val="284"/>
              </w:trPr>
              <w:tc>
                <w:tcPr>
                  <w:tcW w:w="473" w:type="pct"/>
                  <w:vMerge/>
                  <w:tcBorders>
                    <w:left w:val="single" w:sz="4" w:space="0" w:color="auto"/>
                    <w:right w:val="single" w:sz="4" w:space="0" w:color="auto"/>
                  </w:tcBorders>
                  <w:vAlign w:val="center"/>
                  <w:hideMark/>
                </w:tcPr>
                <w:p w14:paraId="44EF45EF" w14:textId="77777777" w:rsidR="00DF53F9" w:rsidRPr="00807BD2" w:rsidRDefault="00DF53F9" w:rsidP="00E00048">
                  <w:pPr>
                    <w:jc w:val="center"/>
                    <w:rPr>
                      <w:kern w:val="0"/>
                      <w:sz w:val="21"/>
                      <w:szCs w:val="21"/>
                    </w:rPr>
                  </w:pPr>
                </w:p>
              </w:tc>
              <w:tc>
                <w:tcPr>
                  <w:tcW w:w="420" w:type="pct"/>
                  <w:tcBorders>
                    <w:top w:val="single" w:sz="4" w:space="0" w:color="auto"/>
                    <w:left w:val="single" w:sz="4" w:space="0" w:color="auto"/>
                    <w:bottom w:val="single" w:sz="4" w:space="0" w:color="auto"/>
                    <w:right w:val="single" w:sz="4" w:space="0" w:color="auto"/>
                  </w:tcBorders>
                  <w:vAlign w:val="center"/>
                  <w:hideMark/>
                </w:tcPr>
                <w:p w14:paraId="2A5ACCC0" w14:textId="77777777" w:rsidR="00DF53F9" w:rsidRPr="00807BD2" w:rsidRDefault="00DF53F9" w:rsidP="00E00048">
                  <w:pPr>
                    <w:jc w:val="center"/>
                    <w:rPr>
                      <w:kern w:val="0"/>
                      <w:sz w:val="21"/>
                      <w:szCs w:val="21"/>
                    </w:rPr>
                  </w:pPr>
                  <w:r w:rsidRPr="00807BD2">
                    <w:rPr>
                      <w:kern w:val="0"/>
                      <w:sz w:val="21"/>
                      <w:szCs w:val="21"/>
                    </w:rPr>
                    <w:t>供水</w:t>
                  </w:r>
                </w:p>
              </w:tc>
              <w:tc>
                <w:tcPr>
                  <w:tcW w:w="2985" w:type="pct"/>
                  <w:tcBorders>
                    <w:top w:val="single" w:sz="4" w:space="0" w:color="auto"/>
                    <w:left w:val="single" w:sz="4" w:space="0" w:color="auto"/>
                    <w:bottom w:val="single" w:sz="4" w:space="0" w:color="auto"/>
                    <w:right w:val="single" w:sz="4" w:space="0" w:color="auto"/>
                  </w:tcBorders>
                  <w:vAlign w:val="center"/>
                </w:tcPr>
                <w:p w14:paraId="786D9CF1" w14:textId="77777777" w:rsidR="00DF53F9" w:rsidRPr="00807BD2" w:rsidRDefault="00DF53F9" w:rsidP="00E00048">
                  <w:pPr>
                    <w:rPr>
                      <w:sz w:val="21"/>
                      <w:szCs w:val="21"/>
                    </w:rPr>
                  </w:pPr>
                  <w:r w:rsidRPr="00807BD2">
                    <w:rPr>
                      <w:kern w:val="0"/>
                      <w:sz w:val="21"/>
                      <w:szCs w:val="21"/>
                    </w:rPr>
                    <w:t>市政管网</w:t>
                  </w:r>
                </w:p>
              </w:tc>
              <w:tc>
                <w:tcPr>
                  <w:tcW w:w="511" w:type="pct"/>
                  <w:vMerge/>
                  <w:tcBorders>
                    <w:left w:val="single" w:sz="4" w:space="0" w:color="auto"/>
                    <w:right w:val="single" w:sz="4" w:space="0" w:color="auto"/>
                  </w:tcBorders>
                  <w:vAlign w:val="center"/>
                  <w:hideMark/>
                </w:tcPr>
                <w:p w14:paraId="202AB66D" w14:textId="77777777" w:rsidR="00DF53F9" w:rsidRPr="00807BD2" w:rsidRDefault="00DF53F9" w:rsidP="00E00048">
                  <w:pPr>
                    <w:jc w:val="left"/>
                    <w:rPr>
                      <w:kern w:val="0"/>
                      <w:sz w:val="21"/>
                      <w:szCs w:val="21"/>
                    </w:rPr>
                  </w:pPr>
                </w:p>
              </w:tc>
              <w:tc>
                <w:tcPr>
                  <w:tcW w:w="611" w:type="pct"/>
                  <w:tcBorders>
                    <w:top w:val="single" w:sz="4" w:space="0" w:color="auto"/>
                    <w:left w:val="single" w:sz="4" w:space="0" w:color="auto"/>
                    <w:bottom w:val="single" w:sz="4" w:space="0" w:color="auto"/>
                    <w:right w:val="single" w:sz="4" w:space="0" w:color="auto"/>
                  </w:tcBorders>
                  <w:vAlign w:val="center"/>
                  <w:hideMark/>
                </w:tcPr>
                <w:p w14:paraId="21A5243A" w14:textId="77777777" w:rsidR="00DF53F9" w:rsidRPr="00807BD2" w:rsidRDefault="00DF53F9" w:rsidP="00E00048">
                  <w:pPr>
                    <w:jc w:val="center"/>
                    <w:rPr>
                      <w:kern w:val="0"/>
                      <w:sz w:val="21"/>
                      <w:szCs w:val="21"/>
                    </w:rPr>
                  </w:pPr>
                  <w:r w:rsidRPr="00807BD2">
                    <w:rPr>
                      <w:kern w:val="0"/>
                      <w:sz w:val="21"/>
                      <w:szCs w:val="21"/>
                    </w:rPr>
                    <w:t>/</w:t>
                  </w:r>
                </w:p>
              </w:tc>
            </w:tr>
            <w:tr w:rsidR="00B70232" w:rsidRPr="00807BD2" w14:paraId="7B007A9B" w14:textId="77777777" w:rsidTr="00926FA9">
              <w:trPr>
                <w:trHeight w:val="284"/>
              </w:trPr>
              <w:tc>
                <w:tcPr>
                  <w:tcW w:w="473" w:type="pct"/>
                  <w:vMerge/>
                  <w:tcBorders>
                    <w:left w:val="single" w:sz="4" w:space="0" w:color="auto"/>
                    <w:right w:val="single" w:sz="4" w:space="0" w:color="auto"/>
                  </w:tcBorders>
                  <w:vAlign w:val="center"/>
                </w:tcPr>
                <w:p w14:paraId="66A9E97A" w14:textId="77777777" w:rsidR="00DF53F9" w:rsidRPr="00807BD2" w:rsidRDefault="00DF53F9" w:rsidP="00E00048">
                  <w:pPr>
                    <w:jc w:val="center"/>
                    <w:rPr>
                      <w:kern w:val="0"/>
                      <w:sz w:val="21"/>
                      <w:szCs w:val="21"/>
                    </w:rPr>
                  </w:pPr>
                </w:p>
              </w:tc>
              <w:tc>
                <w:tcPr>
                  <w:tcW w:w="420" w:type="pct"/>
                  <w:tcBorders>
                    <w:top w:val="single" w:sz="4" w:space="0" w:color="auto"/>
                    <w:left w:val="single" w:sz="4" w:space="0" w:color="auto"/>
                    <w:bottom w:val="single" w:sz="4" w:space="0" w:color="auto"/>
                    <w:right w:val="single" w:sz="4" w:space="0" w:color="auto"/>
                  </w:tcBorders>
                  <w:vAlign w:val="center"/>
                </w:tcPr>
                <w:p w14:paraId="1F6EC97C" w14:textId="24B97354" w:rsidR="00DF53F9" w:rsidRPr="00807BD2" w:rsidRDefault="00DF53F9" w:rsidP="00E00048">
                  <w:pPr>
                    <w:jc w:val="center"/>
                    <w:rPr>
                      <w:kern w:val="0"/>
                      <w:sz w:val="21"/>
                      <w:szCs w:val="21"/>
                    </w:rPr>
                  </w:pPr>
                  <w:r w:rsidRPr="00807BD2">
                    <w:rPr>
                      <w:rFonts w:hint="eastAsia"/>
                      <w:kern w:val="0"/>
                      <w:sz w:val="21"/>
                      <w:szCs w:val="21"/>
                    </w:rPr>
                    <w:t>供气</w:t>
                  </w:r>
                </w:p>
              </w:tc>
              <w:tc>
                <w:tcPr>
                  <w:tcW w:w="2985" w:type="pct"/>
                  <w:tcBorders>
                    <w:top w:val="single" w:sz="4" w:space="0" w:color="auto"/>
                    <w:left w:val="single" w:sz="4" w:space="0" w:color="auto"/>
                    <w:bottom w:val="single" w:sz="4" w:space="0" w:color="auto"/>
                    <w:right w:val="single" w:sz="4" w:space="0" w:color="auto"/>
                  </w:tcBorders>
                  <w:vAlign w:val="center"/>
                </w:tcPr>
                <w:p w14:paraId="78345D8E" w14:textId="625B6C89" w:rsidR="00DF53F9" w:rsidRPr="00807BD2" w:rsidRDefault="00DF53F9" w:rsidP="00E00048">
                  <w:pPr>
                    <w:rPr>
                      <w:kern w:val="0"/>
                      <w:sz w:val="21"/>
                      <w:szCs w:val="21"/>
                    </w:rPr>
                  </w:pPr>
                  <w:r w:rsidRPr="00807BD2">
                    <w:rPr>
                      <w:rFonts w:hint="eastAsia"/>
                      <w:kern w:val="0"/>
                      <w:sz w:val="21"/>
                      <w:szCs w:val="21"/>
                    </w:rPr>
                    <w:t>市政天然气管网</w:t>
                  </w:r>
                </w:p>
              </w:tc>
              <w:tc>
                <w:tcPr>
                  <w:tcW w:w="511" w:type="pct"/>
                  <w:vMerge/>
                  <w:tcBorders>
                    <w:left w:val="single" w:sz="4" w:space="0" w:color="auto"/>
                    <w:right w:val="single" w:sz="4" w:space="0" w:color="auto"/>
                  </w:tcBorders>
                  <w:vAlign w:val="center"/>
                </w:tcPr>
                <w:p w14:paraId="0BF603AE" w14:textId="77777777" w:rsidR="00DF53F9" w:rsidRPr="00807BD2" w:rsidRDefault="00DF53F9" w:rsidP="00E00048">
                  <w:pPr>
                    <w:jc w:val="left"/>
                    <w:rPr>
                      <w:kern w:val="0"/>
                      <w:sz w:val="21"/>
                      <w:szCs w:val="21"/>
                    </w:rPr>
                  </w:pPr>
                </w:p>
              </w:tc>
              <w:tc>
                <w:tcPr>
                  <w:tcW w:w="611" w:type="pct"/>
                  <w:tcBorders>
                    <w:top w:val="single" w:sz="4" w:space="0" w:color="auto"/>
                    <w:left w:val="single" w:sz="4" w:space="0" w:color="auto"/>
                    <w:bottom w:val="single" w:sz="4" w:space="0" w:color="auto"/>
                    <w:right w:val="single" w:sz="4" w:space="0" w:color="auto"/>
                  </w:tcBorders>
                  <w:vAlign w:val="center"/>
                </w:tcPr>
                <w:p w14:paraId="77F7DDAF" w14:textId="59E40E6A" w:rsidR="00DF53F9" w:rsidRPr="00807BD2" w:rsidRDefault="00DF53F9" w:rsidP="00E00048">
                  <w:pPr>
                    <w:jc w:val="center"/>
                    <w:rPr>
                      <w:kern w:val="0"/>
                      <w:sz w:val="21"/>
                      <w:szCs w:val="21"/>
                    </w:rPr>
                  </w:pPr>
                  <w:r w:rsidRPr="00807BD2">
                    <w:rPr>
                      <w:kern w:val="0"/>
                      <w:sz w:val="21"/>
                      <w:szCs w:val="21"/>
                    </w:rPr>
                    <w:t>/</w:t>
                  </w:r>
                </w:p>
              </w:tc>
            </w:tr>
            <w:tr w:rsidR="002671DB" w:rsidRPr="00807BD2" w14:paraId="03B793F7" w14:textId="77777777" w:rsidTr="00926FA9">
              <w:trPr>
                <w:trHeight w:val="284"/>
              </w:trPr>
              <w:tc>
                <w:tcPr>
                  <w:tcW w:w="473" w:type="pct"/>
                  <w:vMerge w:val="restart"/>
                  <w:tcBorders>
                    <w:top w:val="single" w:sz="4" w:space="0" w:color="auto"/>
                    <w:left w:val="single" w:sz="4" w:space="0" w:color="auto"/>
                    <w:right w:val="single" w:sz="4" w:space="0" w:color="auto"/>
                  </w:tcBorders>
                  <w:vAlign w:val="center"/>
                  <w:hideMark/>
                </w:tcPr>
                <w:p w14:paraId="561289F2" w14:textId="77777777" w:rsidR="002671DB" w:rsidRPr="00807BD2" w:rsidRDefault="002671DB" w:rsidP="00E00048">
                  <w:pPr>
                    <w:jc w:val="center"/>
                    <w:rPr>
                      <w:kern w:val="0"/>
                      <w:sz w:val="21"/>
                      <w:szCs w:val="21"/>
                    </w:rPr>
                  </w:pPr>
                  <w:r w:rsidRPr="00807BD2">
                    <w:rPr>
                      <w:kern w:val="0"/>
                      <w:sz w:val="21"/>
                      <w:szCs w:val="21"/>
                    </w:rPr>
                    <w:t>办公及生活设施</w:t>
                  </w:r>
                </w:p>
              </w:tc>
              <w:tc>
                <w:tcPr>
                  <w:tcW w:w="420" w:type="pct"/>
                  <w:tcBorders>
                    <w:top w:val="single" w:sz="4" w:space="0" w:color="auto"/>
                    <w:left w:val="single" w:sz="4" w:space="0" w:color="auto"/>
                    <w:bottom w:val="single" w:sz="4" w:space="0" w:color="auto"/>
                    <w:right w:val="single" w:sz="4" w:space="0" w:color="auto"/>
                  </w:tcBorders>
                  <w:vAlign w:val="center"/>
                  <w:hideMark/>
                </w:tcPr>
                <w:p w14:paraId="2042EF45" w14:textId="544BEB97" w:rsidR="002671DB" w:rsidRPr="00807BD2" w:rsidRDefault="002671DB" w:rsidP="00E00048">
                  <w:pPr>
                    <w:jc w:val="center"/>
                    <w:rPr>
                      <w:kern w:val="0"/>
                      <w:sz w:val="21"/>
                      <w:szCs w:val="21"/>
                    </w:rPr>
                  </w:pPr>
                  <w:r w:rsidRPr="00807BD2">
                    <w:rPr>
                      <w:sz w:val="21"/>
                      <w:szCs w:val="21"/>
                    </w:rPr>
                    <w:t>行政办公楼</w:t>
                  </w:r>
                </w:p>
              </w:tc>
              <w:tc>
                <w:tcPr>
                  <w:tcW w:w="2985" w:type="pct"/>
                  <w:tcBorders>
                    <w:top w:val="single" w:sz="4" w:space="0" w:color="auto"/>
                    <w:left w:val="single" w:sz="4" w:space="0" w:color="auto"/>
                    <w:bottom w:val="single" w:sz="4" w:space="0" w:color="auto"/>
                    <w:right w:val="single" w:sz="4" w:space="0" w:color="auto"/>
                  </w:tcBorders>
                  <w:vAlign w:val="center"/>
                </w:tcPr>
                <w:p w14:paraId="42E1E230" w14:textId="58417245" w:rsidR="002671DB" w:rsidRPr="00807BD2" w:rsidRDefault="002671DB" w:rsidP="00E00048">
                  <w:pPr>
                    <w:overflowPunct w:val="0"/>
                    <w:topLinePunct/>
                    <w:adjustRightInd w:val="0"/>
                    <w:textAlignment w:val="baseline"/>
                    <w:rPr>
                      <w:sz w:val="21"/>
                      <w:szCs w:val="21"/>
                    </w:rPr>
                  </w:pPr>
                  <w:r w:rsidRPr="00807BD2">
                    <w:rPr>
                      <w:rFonts w:hint="eastAsia"/>
                      <w:sz w:val="21"/>
                      <w:szCs w:val="21"/>
                    </w:rPr>
                    <w:t>1</w:t>
                  </w:r>
                  <w:r w:rsidRPr="00807BD2">
                    <w:rPr>
                      <w:sz w:val="21"/>
                      <w:szCs w:val="21"/>
                    </w:rPr>
                    <w:t>座</w:t>
                  </w:r>
                  <w:r w:rsidRPr="00807BD2">
                    <w:rPr>
                      <w:rFonts w:hint="eastAsia"/>
                      <w:sz w:val="21"/>
                      <w:szCs w:val="21"/>
                    </w:rPr>
                    <w:t>，占地</w:t>
                  </w:r>
                  <w:r w:rsidRPr="00807BD2">
                    <w:rPr>
                      <w:sz w:val="21"/>
                      <w:szCs w:val="21"/>
                    </w:rPr>
                    <w:t>面积</w:t>
                  </w:r>
                  <w:r w:rsidRPr="00807BD2">
                    <w:rPr>
                      <w:sz w:val="21"/>
                      <w:szCs w:val="21"/>
                    </w:rPr>
                    <w:t>1600</w:t>
                  </w:r>
                  <w:r w:rsidRPr="00807BD2">
                    <w:rPr>
                      <w:kern w:val="0"/>
                      <w:sz w:val="21"/>
                      <w:szCs w:val="21"/>
                      <w:lang w:val="zh-CN"/>
                    </w:rPr>
                    <w:t>m</w:t>
                  </w:r>
                  <w:r w:rsidRPr="00807BD2">
                    <w:rPr>
                      <w:kern w:val="0"/>
                      <w:sz w:val="21"/>
                      <w:szCs w:val="21"/>
                      <w:vertAlign w:val="superscript"/>
                      <w:lang w:val="zh-CN"/>
                    </w:rPr>
                    <w:t>2</w:t>
                  </w:r>
                  <w:r w:rsidRPr="00807BD2">
                    <w:rPr>
                      <w:sz w:val="21"/>
                      <w:szCs w:val="21"/>
                    </w:rPr>
                    <w:t>，行政办公楼内设行政办公用房、销售财务室、会议室等，主要用于储配中心日常办公、生产管理以及煤炭产品发运的财务结算工作等。职工宿舍供储配中心职工倒班休息和日常住宿。</w:t>
                  </w:r>
                </w:p>
              </w:tc>
              <w:tc>
                <w:tcPr>
                  <w:tcW w:w="511" w:type="pct"/>
                  <w:vMerge/>
                  <w:tcBorders>
                    <w:left w:val="single" w:sz="4" w:space="0" w:color="auto"/>
                    <w:right w:val="single" w:sz="4" w:space="0" w:color="auto"/>
                  </w:tcBorders>
                  <w:vAlign w:val="center"/>
                  <w:hideMark/>
                </w:tcPr>
                <w:p w14:paraId="6EAF2726" w14:textId="77777777" w:rsidR="002671DB" w:rsidRPr="00807BD2" w:rsidRDefault="002671DB" w:rsidP="00E00048">
                  <w:pPr>
                    <w:jc w:val="left"/>
                    <w:rPr>
                      <w:kern w:val="0"/>
                      <w:sz w:val="21"/>
                      <w:szCs w:val="21"/>
                    </w:rPr>
                  </w:pPr>
                </w:p>
              </w:tc>
              <w:tc>
                <w:tcPr>
                  <w:tcW w:w="611" w:type="pct"/>
                  <w:vMerge w:val="restart"/>
                  <w:tcBorders>
                    <w:top w:val="single" w:sz="4" w:space="0" w:color="auto"/>
                    <w:left w:val="single" w:sz="4" w:space="0" w:color="auto"/>
                    <w:right w:val="single" w:sz="4" w:space="0" w:color="auto"/>
                  </w:tcBorders>
                  <w:vAlign w:val="center"/>
                  <w:hideMark/>
                </w:tcPr>
                <w:p w14:paraId="507DC33B" w14:textId="77777777" w:rsidR="002671DB" w:rsidRPr="00807BD2" w:rsidRDefault="002671DB" w:rsidP="00E00048">
                  <w:pPr>
                    <w:jc w:val="center"/>
                    <w:rPr>
                      <w:kern w:val="0"/>
                      <w:sz w:val="21"/>
                      <w:szCs w:val="21"/>
                    </w:rPr>
                  </w:pPr>
                  <w:r w:rsidRPr="00807BD2">
                    <w:rPr>
                      <w:kern w:val="0"/>
                      <w:sz w:val="21"/>
                      <w:szCs w:val="21"/>
                    </w:rPr>
                    <w:t>生活垃圾、生活污水等</w:t>
                  </w:r>
                </w:p>
              </w:tc>
            </w:tr>
            <w:tr w:rsidR="002671DB" w:rsidRPr="00807BD2" w14:paraId="6964976E" w14:textId="77777777" w:rsidTr="00926FA9">
              <w:trPr>
                <w:trHeight w:val="284"/>
              </w:trPr>
              <w:tc>
                <w:tcPr>
                  <w:tcW w:w="473" w:type="pct"/>
                  <w:vMerge/>
                  <w:tcBorders>
                    <w:left w:val="single" w:sz="4" w:space="0" w:color="auto"/>
                    <w:bottom w:val="single" w:sz="4" w:space="0" w:color="auto"/>
                    <w:right w:val="single" w:sz="4" w:space="0" w:color="auto"/>
                  </w:tcBorders>
                  <w:vAlign w:val="center"/>
                </w:tcPr>
                <w:p w14:paraId="3615DFB8" w14:textId="77777777" w:rsidR="002671DB" w:rsidRPr="00807BD2" w:rsidRDefault="002671DB" w:rsidP="00E00048">
                  <w:pPr>
                    <w:jc w:val="center"/>
                    <w:rPr>
                      <w:kern w:val="0"/>
                      <w:sz w:val="21"/>
                      <w:szCs w:val="21"/>
                    </w:rPr>
                  </w:pPr>
                </w:p>
              </w:tc>
              <w:tc>
                <w:tcPr>
                  <w:tcW w:w="420" w:type="pct"/>
                  <w:tcBorders>
                    <w:top w:val="single" w:sz="4" w:space="0" w:color="auto"/>
                    <w:left w:val="single" w:sz="4" w:space="0" w:color="auto"/>
                    <w:bottom w:val="single" w:sz="4" w:space="0" w:color="auto"/>
                    <w:right w:val="single" w:sz="4" w:space="0" w:color="auto"/>
                  </w:tcBorders>
                  <w:vAlign w:val="center"/>
                </w:tcPr>
                <w:p w14:paraId="00345F34" w14:textId="18F8B208" w:rsidR="002671DB" w:rsidRPr="00807BD2" w:rsidRDefault="002671DB" w:rsidP="00E00048">
                  <w:pPr>
                    <w:jc w:val="center"/>
                    <w:rPr>
                      <w:sz w:val="21"/>
                      <w:szCs w:val="21"/>
                    </w:rPr>
                  </w:pPr>
                  <w:r w:rsidRPr="00807BD2">
                    <w:rPr>
                      <w:rFonts w:hint="eastAsia"/>
                      <w:sz w:val="21"/>
                      <w:szCs w:val="21"/>
                    </w:rPr>
                    <w:t>门卫室</w:t>
                  </w:r>
                </w:p>
              </w:tc>
              <w:tc>
                <w:tcPr>
                  <w:tcW w:w="2985" w:type="pct"/>
                  <w:tcBorders>
                    <w:top w:val="single" w:sz="4" w:space="0" w:color="auto"/>
                    <w:left w:val="single" w:sz="4" w:space="0" w:color="auto"/>
                    <w:bottom w:val="single" w:sz="4" w:space="0" w:color="auto"/>
                    <w:right w:val="single" w:sz="4" w:space="0" w:color="auto"/>
                  </w:tcBorders>
                  <w:vAlign w:val="center"/>
                </w:tcPr>
                <w:p w14:paraId="7434FAB2" w14:textId="39FCD596" w:rsidR="002671DB" w:rsidRPr="00807BD2" w:rsidRDefault="002671DB" w:rsidP="00E00048">
                  <w:pPr>
                    <w:overflowPunct w:val="0"/>
                    <w:topLinePunct/>
                    <w:adjustRightInd w:val="0"/>
                    <w:textAlignment w:val="baseline"/>
                    <w:rPr>
                      <w:sz w:val="21"/>
                      <w:szCs w:val="21"/>
                    </w:rPr>
                  </w:pPr>
                  <w:r w:rsidRPr="00807BD2">
                    <w:rPr>
                      <w:rFonts w:hint="eastAsia"/>
                      <w:sz w:val="21"/>
                      <w:szCs w:val="21"/>
                    </w:rPr>
                    <w:t>1</w:t>
                  </w:r>
                  <w:r w:rsidRPr="00807BD2">
                    <w:rPr>
                      <w:sz w:val="21"/>
                      <w:szCs w:val="21"/>
                    </w:rPr>
                    <w:t>座</w:t>
                  </w:r>
                  <w:r w:rsidRPr="00807BD2">
                    <w:rPr>
                      <w:rFonts w:hint="eastAsia"/>
                      <w:sz w:val="21"/>
                      <w:szCs w:val="21"/>
                    </w:rPr>
                    <w:t>，占地</w:t>
                  </w:r>
                  <w:r w:rsidRPr="00807BD2">
                    <w:rPr>
                      <w:sz w:val="21"/>
                      <w:szCs w:val="21"/>
                    </w:rPr>
                    <w:t>面积</w:t>
                  </w:r>
                  <w:r w:rsidRPr="00807BD2">
                    <w:rPr>
                      <w:sz w:val="21"/>
                      <w:szCs w:val="21"/>
                    </w:rPr>
                    <w:t>80</w:t>
                  </w:r>
                  <w:r w:rsidRPr="00807BD2">
                    <w:rPr>
                      <w:kern w:val="0"/>
                      <w:sz w:val="21"/>
                      <w:szCs w:val="21"/>
                      <w:lang w:val="zh-CN"/>
                    </w:rPr>
                    <w:t>m</w:t>
                  </w:r>
                  <w:r w:rsidRPr="00807BD2">
                    <w:rPr>
                      <w:kern w:val="0"/>
                      <w:sz w:val="21"/>
                      <w:szCs w:val="21"/>
                      <w:vertAlign w:val="superscript"/>
                      <w:lang w:val="zh-CN"/>
                    </w:rPr>
                    <w:t>2</w:t>
                  </w:r>
                  <w:r w:rsidRPr="00807BD2">
                    <w:rPr>
                      <w:rFonts w:hint="eastAsia"/>
                      <w:sz w:val="21"/>
                      <w:szCs w:val="21"/>
                    </w:rPr>
                    <w:t>.</w:t>
                  </w:r>
                </w:p>
              </w:tc>
              <w:tc>
                <w:tcPr>
                  <w:tcW w:w="511" w:type="pct"/>
                  <w:vMerge/>
                  <w:tcBorders>
                    <w:left w:val="single" w:sz="4" w:space="0" w:color="auto"/>
                    <w:right w:val="single" w:sz="4" w:space="0" w:color="auto"/>
                  </w:tcBorders>
                  <w:vAlign w:val="center"/>
                </w:tcPr>
                <w:p w14:paraId="2F827055" w14:textId="77777777" w:rsidR="002671DB" w:rsidRPr="00807BD2" w:rsidRDefault="002671DB" w:rsidP="00E00048">
                  <w:pPr>
                    <w:jc w:val="left"/>
                    <w:rPr>
                      <w:kern w:val="0"/>
                      <w:sz w:val="21"/>
                      <w:szCs w:val="21"/>
                    </w:rPr>
                  </w:pPr>
                </w:p>
              </w:tc>
              <w:tc>
                <w:tcPr>
                  <w:tcW w:w="611" w:type="pct"/>
                  <w:vMerge/>
                  <w:tcBorders>
                    <w:left w:val="single" w:sz="4" w:space="0" w:color="auto"/>
                    <w:bottom w:val="single" w:sz="4" w:space="0" w:color="auto"/>
                    <w:right w:val="single" w:sz="4" w:space="0" w:color="auto"/>
                  </w:tcBorders>
                  <w:vAlign w:val="center"/>
                </w:tcPr>
                <w:p w14:paraId="3A1C43DF" w14:textId="77777777" w:rsidR="002671DB" w:rsidRPr="00807BD2" w:rsidRDefault="002671DB" w:rsidP="00E00048">
                  <w:pPr>
                    <w:jc w:val="center"/>
                    <w:rPr>
                      <w:kern w:val="0"/>
                      <w:sz w:val="21"/>
                      <w:szCs w:val="21"/>
                    </w:rPr>
                  </w:pPr>
                </w:p>
              </w:tc>
            </w:tr>
            <w:tr w:rsidR="00926FA9" w:rsidRPr="00807BD2" w14:paraId="526490E8" w14:textId="77777777" w:rsidTr="00926FA9">
              <w:trPr>
                <w:trHeight w:val="284"/>
              </w:trPr>
              <w:tc>
                <w:tcPr>
                  <w:tcW w:w="473" w:type="pct"/>
                  <w:vMerge w:val="restart"/>
                  <w:tcBorders>
                    <w:top w:val="single" w:sz="4" w:space="0" w:color="auto"/>
                    <w:left w:val="single" w:sz="4" w:space="0" w:color="auto"/>
                    <w:right w:val="single" w:sz="4" w:space="0" w:color="auto"/>
                  </w:tcBorders>
                  <w:vAlign w:val="center"/>
                  <w:hideMark/>
                </w:tcPr>
                <w:p w14:paraId="34B422ED" w14:textId="77777777" w:rsidR="00926FA9" w:rsidRPr="00807BD2" w:rsidRDefault="00926FA9" w:rsidP="00E00048">
                  <w:pPr>
                    <w:jc w:val="center"/>
                    <w:rPr>
                      <w:kern w:val="0"/>
                      <w:sz w:val="21"/>
                      <w:szCs w:val="21"/>
                    </w:rPr>
                  </w:pPr>
                  <w:r w:rsidRPr="00807BD2">
                    <w:rPr>
                      <w:kern w:val="0"/>
                      <w:sz w:val="21"/>
                      <w:szCs w:val="21"/>
                    </w:rPr>
                    <w:t>环保</w:t>
                  </w:r>
                </w:p>
                <w:p w14:paraId="7DACC0C6" w14:textId="77777777" w:rsidR="00926FA9" w:rsidRPr="00807BD2" w:rsidRDefault="00926FA9" w:rsidP="00E00048">
                  <w:pPr>
                    <w:jc w:val="center"/>
                    <w:rPr>
                      <w:kern w:val="0"/>
                      <w:sz w:val="21"/>
                      <w:szCs w:val="21"/>
                    </w:rPr>
                  </w:pPr>
                  <w:r w:rsidRPr="00807BD2">
                    <w:rPr>
                      <w:kern w:val="0"/>
                      <w:sz w:val="21"/>
                      <w:szCs w:val="21"/>
                    </w:rPr>
                    <w:t>工程</w:t>
                  </w:r>
                </w:p>
              </w:tc>
              <w:tc>
                <w:tcPr>
                  <w:tcW w:w="420" w:type="pct"/>
                  <w:tcBorders>
                    <w:top w:val="single" w:sz="4" w:space="0" w:color="auto"/>
                    <w:left w:val="single" w:sz="4" w:space="0" w:color="auto"/>
                    <w:right w:val="single" w:sz="4" w:space="0" w:color="auto"/>
                  </w:tcBorders>
                  <w:vAlign w:val="center"/>
                  <w:hideMark/>
                </w:tcPr>
                <w:p w14:paraId="676C7499" w14:textId="77777777" w:rsidR="00926FA9" w:rsidRPr="00807BD2" w:rsidRDefault="00926FA9" w:rsidP="00E00048">
                  <w:pPr>
                    <w:jc w:val="center"/>
                    <w:rPr>
                      <w:kern w:val="0"/>
                      <w:sz w:val="21"/>
                      <w:szCs w:val="21"/>
                    </w:rPr>
                  </w:pPr>
                  <w:r w:rsidRPr="00807BD2">
                    <w:rPr>
                      <w:kern w:val="0"/>
                      <w:sz w:val="21"/>
                      <w:szCs w:val="21"/>
                    </w:rPr>
                    <w:t>废气治理</w:t>
                  </w:r>
                </w:p>
              </w:tc>
              <w:tc>
                <w:tcPr>
                  <w:tcW w:w="2985" w:type="pct"/>
                  <w:tcBorders>
                    <w:top w:val="single" w:sz="4" w:space="0" w:color="auto"/>
                    <w:left w:val="single" w:sz="4" w:space="0" w:color="auto"/>
                    <w:right w:val="single" w:sz="4" w:space="0" w:color="auto"/>
                  </w:tcBorders>
                  <w:vAlign w:val="center"/>
                </w:tcPr>
                <w:p w14:paraId="292DE45F" w14:textId="27CC37A5" w:rsidR="00926FA9" w:rsidRPr="00807BD2" w:rsidRDefault="00926FA9" w:rsidP="00E00048">
                  <w:pPr>
                    <w:rPr>
                      <w:sz w:val="21"/>
                      <w:szCs w:val="21"/>
                    </w:rPr>
                  </w:pPr>
                  <w:r w:rsidRPr="00807BD2">
                    <w:rPr>
                      <w:rFonts w:hint="eastAsia"/>
                      <w:sz w:val="21"/>
                      <w:szCs w:val="21"/>
                    </w:rPr>
                    <w:t>①受煤坑卸料粉尘：铁路翻车机房及汽车</w:t>
                  </w:r>
                  <w:proofErr w:type="gramStart"/>
                  <w:r w:rsidRPr="00807BD2">
                    <w:rPr>
                      <w:rFonts w:hint="eastAsia"/>
                      <w:sz w:val="21"/>
                      <w:szCs w:val="21"/>
                    </w:rPr>
                    <w:t>卸车房均采取</w:t>
                  </w:r>
                  <w:proofErr w:type="gramEnd"/>
                  <w:r w:rsidRPr="00807BD2">
                    <w:rPr>
                      <w:rFonts w:hint="eastAsia"/>
                      <w:sz w:val="21"/>
                      <w:szCs w:val="21"/>
                    </w:rPr>
                    <w:t>密闭设置，在受煤坑上部卸煤点设有固定式超细</w:t>
                  </w:r>
                  <w:proofErr w:type="gramStart"/>
                  <w:r w:rsidRPr="00807BD2">
                    <w:rPr>
                      <w:rFonts w:hint="eastAsia"/>
                      <w:sz w:val="21"/>
                      <w:szCs w:val="21"/>
                    </w:rPr>
                    <w:t>射雾器</w:t>
                  </w:r>
                  <w:proofErr w:type="gramEnd"/>
                  <w:r w:rsidRPr="00807BD2">
                    <w:rPr>
                      <w:rFonts w:hint="eastAsia"/>
                      <w:sz w:val="21"/>
                      <w:szCs w:val="21"/>
                    </w:rPr>
                    <w:t>向受煤坑工作点喷射水雾以压制煤尘飞扬；</w:t>
                  </w:r>
                </w:p>
                <w:p w14:paraId="108D9693" w14:textId="64CEFAB7" w:rsidR="00926FA9" w:rsidRPr="00807BD2" w:rsidRDefault="00926FA9" w:rsidP="00E00048">
                  <w:pPr>
                    <w:rPr>
                      <w:sz w:val="21"/>
                      <w:szCs w:val="21"/>
                    </w:rPr>
                  </w:pPr>
                  <w:r w:rsidRPr="00807BD2">
                    <w:rPr>
                      <w:rFonts w:hint="eastAsia"/>
                      <w:sz w:val="21"/>
                      <w:szCs w:val="21"/>
                    </w:rPr>
                    <w:t>②储煤场堆存粉尘：储煤场为全封闭式，同时在原煤储煤场设置固定式超细</w:t>
                  </w:r>
                  <w:proofErr w:type="gramStart"/>
                  <w:r w:rsidRPr="00807BD2">
                    <w:rPr>
                      <w:rFonts w:hint="eastAsia"/>
                      <w:sz w:val="21"/>
                      <w:szCs w:val="21"/>
                    </w:rPr>
                    <w:t>射雾器向储</w:t>
                  </w:r>
                  <w:proofErr w:type="gramEnd"/>
                  <w:r w:rsidRPr="00807BD2">
                    <w:rPr>
                      <w:rFonts w:hint="eastAsia"/>
                      <w:sz w:val="21"/>
                      <w:szCs w:val="21"/>
                    </w:rPr>
                    <w:t>煤场场内工作点喷射水雾以压制煤尘飞扬；</w:t>
                  </w:r>
                </w:p>
                <w:p w14:paraId="308B4B9F" w14:textId="5DD192AB" w:rsidR="00926FA9" w:rsidRPr="00807BD2" w:rsidRDefault="00926FA9" w:rsidP="00E00048">
                  <w:pPr>
                    <w:rPr>
                      <w:sz w:val="21"/>
                      <w:szCs w:val="21"/>
                    </w:rPr>
                  </w:pPr>
                  <w:r w:rsidRPr="00807BD2">
                    <w:rPr>
                      <w:rFonts w:hint="eastAsia"/>
                      <w:sz w:val="21"/>
                      <w:szCs w:val="21"/>
                    </w:rPr>
                    <w:t>③原煤加工粉尘：在全封闭的</w:t>
                  </w:r>
                  <w:proofErr w:type="gramStart"/>
                  <w:r w:rsidRPr="00807BD2">
                    <w:rPr>
                      <w:rFonts w:hint="eastAsia"/>
                      <w:sz w:val="21"/>
                      <w:szCs w:val="21"/>
                    </w:rPr>
                    <w:t>洗选主</w:t>
                  </w:r>
                  <w:proofErr w:type="gramEnd"/>
                  <w:r w:rsidRPr="00807BD2">
                    <w:rPr>
                      <w:rFonts w:hint="eastAsia"/>
                      <w:sz w:val="21"/>
                      <w:szCs w:val="21"/>
                    </w:rPr>
                    <w:t>厂房内进行，时在破碎过程中，在进料口、出料口及破碎装置处上方设置集气罩，收集后的粉尘经袋式除尘器进行处理后的气体经</w:t>
                  </w:r>
                  <w:r w:rsidRPr="00807BD2">
                    <w:rPr>
                      <w:rFonts w:hint="eastAsia"/>
                      <w:sz w:val="21"/>
                      <w:szCs w:val="21"/>
                    </w:rPr>
                    <w:t xml:space="preserve"> 15m </w:t>
                  </w:r>
                  <w:r w:rsidRPr="00807BD2">
                    <w:rPr>
                      <w:rFonts w:hint="eastAsia"/>
                      <w:sz w:val="21"/>
                      <w:szCs w:val="21"/>
                    </w:rPr>
                    <w:t>高排气筒排放；</w:t>
                  </w:r>
                </w:p>
                <w:p w14:paraId="4BF4A41B" w14:textId="483D19F0" w:rsidR="00926FA9" w:rsidRPr="00807BD2" w:rsidRDefault="00926FA9" w:rsidP="00E00048">
                  <w:pPr>
                    <w:rPr>
                      <w:sz w:val="21"/>
                      <w:szCs w:val="21"/>
                    </w:rPr>
                  </w:pPr>
                  <w:r w:rsidRPr="00807BD2">
                    <w:rPr>
                      <w:rFonts w:hint="eastAsia"/>
                      <w:sz w:val="21"/>
                      <w:szCs w:val="21"/>
                    </w:rPr>
                    <w:t>④物料运转、转载粉尘：设置密闭皮带栈桥输送转运物料，同时各落料点及转载点均设置弥散型喷雾洒水装置，可有效抑制粉尘外逸；</w:t>
                  </w:r>
                </w:p>
                <w:p w14:paraId="6B18FA1B" w14:textId="16779173" w:rsidR="00926FA9" w:rsidRPr="00807BD2" w:rsidRDefault="00926FA9" w:rsidP="00E00048">
                  <w:pPr>
                    <w:rPr>
                      <w:sz w:val="21"/>
                      <w:szCs w:val="21"/>
                    </w:rPr>
                  </w:pPr>
                  <w:r w:rsidRPr="00807BD2">
                    <w:rPr>
                      <w:rFonts w:hint="eastAsia"/>
                      <w:sz w:val="21"/>
                      <w:szCs w:val="21"/>
                    </w:rPr>
                    <w:t>⑤装车扬尘：设置有</w:t>
                  </w:r>
                  <w:proofErr w:type="gramStart"/>
                  <w:r w:rsidRPr="00807BD2">
                    <w:rPr>
                      <w:rFonts w:hint="eastAsia"/>
                      <w:sz w:val="21"/>
                      <w:szCs w:val="21"/>
                    </w:rPr>
                    <w:t>产品仓至公路</w:t>
                  </w:r>
                  <w:proofErr w:type="gramEnd"/>
                  <w:r w:rsidRPr="00807BD2">
                    <w:rPr>
                      <w:rFonts w:hint="eastAsia"/>
                      <w:sz w:val="21"/>
                      <w:szCs w:val="21"/>
                    </w:rPr>
                    <w:t>装车仓密闭式输送机栈桥，装卸时尽可能缩小装卸时的高差，装车完成后，在煤炭表面喷洒防冻</w:t>
                  </w:r>
                  <w:proofErr w:type="gramStart"/>
                  <w:r w:rsidRPr="00807BD2">
                    <w:rPr>
                      <w:rFonts w:hint="eastAsia"/>
                      <w:sz w:val="21"/>
                      <w:szCs w:val="21"/>
                    </w:rPr>
                    <w:t>抑尘剂</w:t>
                  </w:r>
                  <w:proofErr w:type="gramEnd"/>
                  <w:r w:rsidRPr="00807BD2">
                    <w:rPr>
                      <w:rFonts w:hint="eastAsia"/>
                      <w:sz w:val="21"/>
                      <w:szCs w:val="21"/>
                    </w:rPr>
                    <w:t>；</w:t>
                  </w:r>
                </w:p>
                <w:p w14:paraId="02ED724B" w14:textId="7F08E042" w:rsidR="00926FA9" w:rsidRPr="00807BD2" w:rsidRDefault="00926FA9" w:rsidP="00E00048">
                  <w:pPr>
                    <w:rPr>
                      <w:sz w:val="21"/>
                      <w:szCs w:val="21"/>
                    </w:rPr>
                  </w:pPr>
                  <w:r w:rsidRPr="00807BD2">
                    <w:rPr>
                      <w:rFonts w:hint="eastAsia"/>
                      <w:sz w:val="21"/>
                      <w:szCs w:val="21"/>
                    </w:rPr>
                    <w:t>⑥运输扬尘：</w:t>
                  </w:r>
                  <w:r w:rsidR="004C029B" w:rsidRPr="00807BD2">
                    <w:rPr>
                      <w:rFonts w:hint="eastAsia"/>
                      <w:sz w:val="21"/>
                      <w:szCs w:val="21"/>
                    </w:rPr>
                    <w:t>加强道路养护，每天不定期洒水保持路面湿润，干燥天气可适当增加洒水次数，运输车辆进出厂区进行车辆冲洗。</w:t>
                  </w:r>
                </w:p>
                <w:p w14:paraId="1B6E1524" w14:textId="221F6698" w:rsidR="00926FA9" w:rsidRPr="00807BD2" w:rsidRDefault="004C029B" w:rsidP="00E00048">
                  <w:pPr>
                    <w:rPr>
                      <w:kern w:val="0"/>
                      <w:sz w:val="21"/>
                      <w:szCs w:val="21"/>
                      <w:lang w:bidi="ar"/>
                    </w:rPr>
                  </w:pPr>
                  <w:r w:rsidRPr="00807BD2">
                    <w:rPr>
                      <w:rFonts w:hint="eastAsia"/>
                      <w:sz w:val="21"/>
                      <w:szCs w:val="21"/>
                    </w:rPr>
                    <w:t>同时环</w:t>
                  </w:r>
                  <w:proofErr w:type="gramStart"/>
                  <w:r w:rsidRPr="00807BD2">
                    <w:rPr>
                      <w:rFonts w:hint="eastAsia"/>
                      <w:sz w:val="21"/>
                      <w:szCs w:val="21"/>
                    </w:rPr>
                    <w:t>评要求</w:t>
                  </w:r>
                  <w:proofErr w:type="gramEnd"/>
                  <w:r w:rsidR="00926FA9" w:rsidRPr="00807BD2">
                    <w:rPr>
                      <w:sz w:val="21"/>
                      <w:szCs w:val="21"/>
                    </w:rPr>
                    <w:t>企业在厂区安装环保认证的扬尘在线监控和视频监控设备</w:t>
                  </w:r>
                  <w:r w:rsidRPr="00807BD2">
                    <w:rPr>
                      <w:rFonts w:hint="eastAsia"/>
                      <w:sz w:val="21"/>
                      <w:szCs w:val="21"/>
                    </w:rPr>
                    <w:t>。</w:t>
                  </w:r>
                </w:p>
                <w:p w14:paraId="1A3D4B37" w14:textId="7163F001" w:rsidR="00926FA9" w:rsidRPr="00807BD2" w:rsidRDefault="004C029B" w:rsidP="00E00048">
                  <w:pPr>
                    <w:rPr>
                      <w:kern w:val="0"/>
                      <w:sz w:val="21"/>
                      <w:szCs w:val="21"/>
                      <w:lang w:bidi="ar"/>
                    </w:rPr>
                  </w:pPr>
                  <w:r w:rsidRPr="00807BD2">
                    <w:rPr>
                      <w:rFonts w:hint="eastAsia"/>
                      <w:kern w:val="0"/>
                      <w:sz w:val="21"/>
                      <w:szCs w:val="21"/>
                      <w:lang w:bidi="ar"/>
                    </w:rPr>
                    <w:t>⑦食堂油烟：食堂油烟经抽油烟机处理后经专用烟道引至屋顶排放。</w:t>
                  </w:r>
                </w:p>
              </w:tc>
              <w:tc>
                <w:tcPr>
                  <w:tcW w:w="511" w:type="pct"/>
                  <w:vMerge/>
                  <w:tcBorders>
                    <w:left w:val="single" w:sz="4" w:space="0" w:color="auto"/>
                    <w:right w:val="single" w:sz="4" w:space="0" w:color="auto"/>
                  </w:tcBorders>
                  <w:vAlign w:val="center"/>
                </w:tcPr>
                <w:p w14:paraId="3C7B4F2D" w14:textId="77777777" w:rsidR="00926FA9" w:rsidRPr="00807BD2" w:rsidRDefault="00926FA9" w:rsidP="00E00048">
                  <w:pPr>
                    <w:jc w:val="center"/>
                    <w:rPr>
                      <w:kern w:val="0"/>
                      <w:sz w:val="21"/>
                      <w:szCs w:val="21"/>
                    </w:rPr>
                  </w:pPr>
                </w:p>
              </w:tc>
              <w:tc>
                <w:tcPr>
                  <w:tcW w:w="611" w:type="pct"/>
                  <w:tcBorders>
                    <w:top w:val="single" w:sz="4" w:space="0" w:color="auto"/>
                    <w:left w:val="single" w:sz="4" w:space="0" w:color="auto"/>
                    <w:right w:val="single" w:sz="4" w:space="0" w:color="auto"/>
                  </w:tcBorders>
                  <w:vAlign w:val="center"/>
                </w:tcPr>
                <w:p w14:paraId="61995527" w14:textId="312029DB" w:rsidR="00926FA9" w:rsidRPr="00807BD2" w:rsidRDefault="00926FA9" w:rsidP="00E00048">
                  <w:pPr>
                    <w:jc w:val="center"/>
                    <w:rPr>
                      <w:kern w:val="0"/>
                      <w:sz w:val="21"/>
                      <w:szCs w:val="21"/>
                    </w:rPr>
                  </w:pPr>
                  <w:r w:rsidRPr="00807BD2">
                    <w:rPr>
                      <w:rFonts w:hint="eastAsia"/>
                      <w:kern w:val="0"/>
                      <w:sz w:val="21"/>
                      <w:szCs w:val="21"/>
                    </w:rPr>
                    <w:t>粉尘</w:t>
                  </w:r>
                  <w:r w:rsidR="004C029B" w:rsidRPr="00807BD2">
                    <w:rPr>
                      <w:rFonts w:hint="eastAsia"/>
                      <w:kern w:val="0"/>
                      <w:sz w:val="21"/>
                      <w:szCs w:val="21"/>
                    </w:rPr>
                    <w:t>、扬尘、食堂油烟</w:t>
                  </w:r>
                </w:p>
              </w:tc>
            </w:tr>
            <w:tr w:rsidR="00926FA9" w:rsidRPr="00807BD2" w14:paraId="7E805A92" w14:textId="77777777" w:rsidTr="004C029B">
              <w:trPr>
                <w:trHeight w:val="1399"/>
              </w:trPr>
              <w:tc>
                <w:tcPr>
                  <w:tcW w:w="473" w:type="pct"/>
                  <w:vMerge/>
                  <w:tcBorders>
                    <w:left w:val="single" w:sz="4" w:space="0" w:color="auto"/>
                    <w:right w:val="single" w:sz="4" w:space="0" w:color="auto"/>
                  </w:tcBorders>
                  <w:vAlign w:val="center"/>
                  <w:hideMark/>
                </w:tcPr>
                <w:p w14:paraId="1D3130D3" w14:textId="77777777" w:rsidR="00926FA9" w:rsidRPr="00807BD2" w:rsidRDefault="00926FA9"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hideMark/>
                </w:tcPr>
                <w:p w14:paraId="032AC9C6" w14:textId="77777777" w:rsidR="00926FA9" w:rsidRPr="00807BD2" w:rsidRDefault="00926FA9" w:rsidP="00E00048">
                  <w:pPr>
                    <w:jc w:val="center"/>
                    <w:rPr>
                      <w:kern w:val="0"/>
                      <w:sz w:val="21"/>
                      <w:szCs w:val="21"/>
                    </w:rPr>
                  </w:pPr>
                  <w:r w:rsidRPr="00807BD2">
                    <w:rPr>
                      <w:kern w:val="0"/>
                      <w:sz w:val="21"/>
                      <w:szCs w:val="21"/>
                    </w:rPr>
                    <w:t>废水治理</w:t>
                  </w:r>
                </w:p>
              </w:tc>
              <w:tc>
                <w:tcPr>
                  <w:tcW w:w="2985" w:type="pct"/>
                  <w:tcBorders>
                    <w:top w:val="single" w:sz="4" w:space="0" w:color="auto"/>
                    <w:left w:val="single" w:sz="4" w:space="0" w:color="auto"/>
                    <w:right w:val="single" w:sz="4" w:space="0" w:color="auto"/>
                  </w:tcBorders>
                  <w:vAlign w:val="center"/>
                </w:tcPr>
                <w:p w14:paraId="4DD9CEDD" w14:textId="61BB9F3D" w:rsidR="00926FA9" w:rsidRPr="00807BD2" w:rsidRDefault="004C029B" w:rsidP="00E00048">
                  <w:pPr>
                    <w:rPr>
                      <w:sz w:val="21"/>
                      <w:szCs w:val="21"/>
                    </w:rPr>
                  </w:pPr>
                  <w:r w:rsidRPr="00807BD2">
                    <w:rPr>
                      <w:rFonts w:hint="eastAsia"/>
                      <w:sz w:val="21"/>
                      <w:szCs w:val="21"/>
                    </w:rPr>
                    <w:t>①</w:t>
                  </w:r>
                  <w:r w:rsidR="00926FA9" w:rsidRPr="00807BD2">
                    <w:rPr>
                      <w:sz w:val="21"/>
                      <w:szCs w:val="21"/>
                    </w:rPr>
                    <w:t>初期雨水</w:t>
                  </w:r>
                  <w:r w:rsidRPr="00807BD2">
                    <w:rPr>
                      <w:rFonts w:hint="eastAsia"/>
                      <w:sz w:val="21"/>
                      <w:szCs w:val="21"/>
                    </w:rPr>
                    <w:t>：初期雨水池</w:t>
                  </w:r>
                  <w:r w:rsidR="00926FA9" w:rsidRPr="00807BD2">
                    <w:rPr>
                      <w:sz w:val="21"/>
                      <w:szCs w:val="21"/>
                    </w:rPr>
                    <w:t>（</w:t>
                  </w:r>
                  <w:r w:rsidR="00926FA9" w:rsidRPr="00807BD2">
                    <w:rPr>
                      <w:sz w:val="21"/>
                      <w:szCs w:val="21"/>
                    </w:rPr>
                    <w:t>1</w:t>
                  </w:r>
                  <w:r w:rsidR="00926FA9" w:rsidRPr="00807BD2">
                    <w:rPr>
                      <w:sz w:val="21"/>
                      <w:szCs w:val="21"/>
                    </w:rPr>
                    <w:t>个，容积为</w:t>
                  </w:r>
                  <w:r w:rsidRPr="00807BD2">
                    <w:rPr>
                      <w:sz w:val="21"/>
                      <w:szCs w:val="21"/>
                    </w:rPr>
                    <w:t>6</w:t>
                  </w:r>
                  <w:r w:rsidR="00926FA9" w:rsidRPr="00807BD2">
                    <w:rPr>
                      <w:sz w:val="21"/>
                      <w:szCs w:val="21"/>
                    </w:rPr>
                    <w:t>00m</w:t>
                  </w:r>
                  <w:r w:rsidR="00926FA9" w:rsidRPr="00807BD2">
                    <w:rPr>
                      <w:sz w:val="21"/>
                      <w:szCs w:val="21"/>
                      <w:vertAlign w:val="superscript"/>
                    </w:rPr>
                    <w:t>3</w:t>
                  </w:r>
                  <w:r w:rsidR="00926FA9" w:rsidRPr="00807BD2">
                    <w:rPr>
                      <w:sz w:val="21"/>
                      <w:szCs w:val="21"/>
                    </w:rPr>
                    <w:t>）</w:t>
                  </w:r>
                  <w:r w:rsidRPr="00807BD2">
                    <w:rPr>
                      <w:rFonts w:hint="eastAsia"/>
                      <w:sz w:val="21"/>
                      <w:szCs w:val="21"/>
                    </w:rPr>
                    <w:t>进行收集，雨水沉淀池边上</w:t>
                  </w:r>
                  <w:proofErr w:type="gramStart"/>
                  <w:r w:rsidRPr="00807BD2">
                    <w:rPr>
                      <w:rFonts w:hint="eastAsia"/>
                      <w:sz w:val="21"/>
                      <w:szCs w:val="21"/>
                    </w:rPr>
                    <w:t>设置回</w:t>
                  </w:r>
                  <w:proofErr w:type="gramEnd"/>
                  <w:r w:rsidRPr="00807BD2">
                    <w:rPr>
                      <w:rFonts w:hint="eastAsia"/>
                      <w:sz w:val="21"/>
                      <w:szCs w:val="21"/>
                    </w:rPr>
                    <w:t>用泵房，设置雨水提升泵，将雨水输送至新建浓缩车间内，作为本工程生产补充用水，不外排；</w:t>
                  </w:r>
                </w:p>
                <w:p w14:paraId="5F536F8D" w14:textId="67F7E1FD" w:rsidR="004C029B" w:rsidRPr="00807BD2" w:rsidRDefault="004C029B" w:rsidP="00E00048">
                  <w:pPr>
                    <w:rPr>
                      <w:sz w:val="21"/>
                      <w:szCs w:val="21"/>
                    </w:rPr>
                  </w:pPr>
                  <w:r w:rsidRPr="00807BD2">
                    <w:rPr>
                      <w:rFonts w:hint="eastAsia"/>
                      <w:sz w:val="21"/>
                      <w:szCs w:val="21"/>
                    </w:rPr>
                    <w:t>②洗选废水：洗煤废水采用闭路循环水洗煤工艺，煤泥水全部进入浓缩机浓缩，加絮凝剂增强沉淀效果，浓缩机溢流作为洗选循环水，循环用于选煤生产，实现煤泥水的闭路循环；</w:t>
                  </w:r>
                </w:p>
                <w:p w14:paraId="3499C325" w14:textId="2FB66ED8" w:rsidR="004C029B" w:rsidRPr="00807BD2" w:rsidRDefault="004C029B" w:rsidP="00E00048">
                  <w:pPr>
                    <w:rPr>
                      <w:sz w:val="21"/>
                      <w:szCs w:val="21"/>
                    </w:rPr>
                  </w:pPr>
                  <w:r w:rsidRPr="00807BD2">
                    <w:rPr>
                      <w:rFonts w:hint="eastAsia"/>
                      <w:sz w:val="21"/>
                      <w:szCs w:val="21"/>
                    </w:rPr>
                    <w:t>③地面冲洗废水：由栈桥的自然坡度及排水沟</w:t>
                  </w:r>
                  <w:proofErr w:type="gramStart"/>
                  <w:r w:rsidRPr="00807BD2">
                    <w:rPr>
                      <w:rFonts w:hint="eastAsia"/>
                      <w:sz w:val="21"/>
                      <w:szCs w:val="21"/>
                    </w:rPr>
                    <w:t>收集至集水坑</w:t>
                  </w:r>
                  <w:proofErr w:type="gramEnd"/>
                  <w:r w:rsidRPr="00807BD2">
                    <w:rPr>
                      <w:rFonts w:hint="eastAsia"/>
                      <w:sz w:val="21"/>
                      <w:szCs w:val="21"/>
                    </w:rPr>
                    <w:t>，再经集水坑排水泵排入主厂房的煤泥水处理系统后循环使用，不外排；</w:t>
                  </w:r>
                </w:p>
                <w:p w14:paraId="1AD227BF" w14:textId="74440E69" w:rsidR="004C029B" w:rsidRPr="00807BD2" w:rsidRDefault="004C029B" w:rsidP="00E00048">
                  <w:pPr>
                    <w:rPr>
                      <w:sz w:val="21"/>
                      <w:szCs w:val="21"/>
                    </w:rPr>
                  </w:pPr>
                  <w:r w:rsidRPr="00807BD2">
                    <w:rPr>
                      <w:rFonts w:hint="eastAsia"/>
                      <w:sz w:val="21"/>
                      <w:szCs w:val="21"/>
                    </w:rPr>
                    <w:t>④喷淋废水：蒸发损耗；</w:t>
                  </w:r>
                </w:p>
                <w:p w14:paraId="3993A28D" w14:textId="21B1DED2" w:rsidR="004C029B" w:rsidRPr="00807BD2" w:rsidRDefault="004C029B" w:rsidP="00E00048">
                  <w:pPr>
                    <w:rPr>
                      <w:sz w:val="21"/>
                      <w:szCs w:val="21"/>
                    </w:rPr>
                  </w:pPr>
                  <w:r w:rsidRPr="00807BD2">
                    <w:rPr>
                      <w:rFonts w:hint="eastAsia"/>
                      <w:sz w:val="21"/>
                      <w:szCs w:val="21"/>
                    </w:rPr>
                    <w:lastRenderedPageBreak/>
                    <w:t>⑤车辆冲洗废水：经过三级沉淀池</w:t>
                  </w:r>
                  <w:r w:rsidRPr="00807BD2">
                    <w:rPr>
                      <w:sz w:val="21"/>
                      <w:szCs w:val="21"/>
                    </w:rPr>
                    <w:t>（</w:t>
                  </w:r>
                  <w:r w:rsidRPr="00807BD2">
                    <w:rPr>
                      <w:sz w:val="21"/>
                      <w:szCs w:val="21"/>
                    </w:rPr>
                    <w:t>1</w:t>
                  </w:r>
                  <w:r w:rsidRPr="00807BD2">
                    <w:rPr>
                      <w:sz w:val="21"/>
                      <w:szCs w:val="21"/>
                    </w:rPr>
                    <w:t>个，容积为</w:t>
                  </w:r>
                  <w:r w:rsidRPr="00807BD2">
                    <w:rPr>
                      <w:sz w:val="21"/>
                      <w:szCs w:val="21"/>
                    </w:rPr>
                    <w:t>50m</w:t>
                  </w:r>
                  <w:r w:rsidRPr="00807BD2">
                    <w:rPr>
                      <w:sz w:val="21"/>
                      <w:szCs w:val="21"/>
                      <w:vertAlign w:val="superscript"/>
                    </w:rPr>
                    <w:t>3</w:t>
                  </w:r>
                  <w:r w:rsidRPr="00807BD2">
                    <w:rPr>
                      <w:sz w:val="21"/>
                      <w:szCs w:val="21"/>
                    </w:rPr>
                    <w:t>）</w:t>
                  </w:r>
                  <w:r w:rsidRPr="00807BD2">
                    <w:rPr>
                      <w:rFonts w:hint="eastAsia"/>
                      <w:sz w:val="21"/>
                      <w:szCs w:val="21"/>
                    </w:rPr>
                    <w:t>处理后回用于洗车，不外排；</w:t>
                  </w:r>
                </w:p>
                <w:p w14:paraId="74636354" w14:textId="20F3A747" w:rsidR="00926FA9" w:rsidRPr="00807BD2" w:rsidRDefault="004C029B" w:rsidP="00E00048">
                  <w:pPr>
                    <w:rPr>
                      <w:sz w:val="21"/>
                      <w:szCs w:val="21"/>
                    </w:rPr>
                  </w:pPr>
                  <w:r w:rsidRPr="00807BD2">
                    <w:rPr>
                      <w:rFonts w:hint="eastAsia"/>
                      <w:sz w:val="21"/>
                      <w:szCs w:val="21"/>
                    </w:rPr>
                    <w:t>⑥道路洒水降尘废水：全部蒸发损耗；</w:t>
                  </w:r>
                </w:p>
                <w:p w14:paraId="1B8B7079" w14:textId="7BE47F49" w:rsidR="004C029B" w:rsidRPr="00807BD2" w:rsidRDefault="004C029B" w:rsidP="00E00048">
                  <w:pPr>
                    <w:rPr>
                      <w:sz w:val="21"/>
                      <w:szCs w:val="21"/>
                    </w:rPr>
                  </w:pPr>
                  <w:r w:rsidRPr="00807BD2">
                    <w:rPr>
                      <w:rFonts w:hint="eastAsia"/>
                      <w:sz w:val="21"/>
                      <w:szCs w:val="21"/>
                    </w:rPr>
                    <w:t>⑦生活污水：生活污水经预处理池</w:t>
                  </w:r>
                  <w:r w:rsidRPr="00807BD2">
                    <w:rPr>
                      <w:sz w:val="21"/>
                      <w:szCs w:val="21"/>
                    </w:rPr>
                    <w:t>（</w:t>
                  </w:r>
                  <w:r w:rsidRPr="00807BD2">
                    <w:rPr>
                      <w:sz w:val="21"/>
                      <w:szCs w:val="21"/>
                    </w:rPr>
                    <w:t>1</w:t>
                  </w:r>
                  <w:r w:rsidRPr="00807BD2">
                    <w:rPr>
                      <w:sz w:val="21"/>
                      <w:szCs w:val="21"/>
                    </w:rPr>
                    <w:t>个，容积为</w:t>
                  </w:r>
                  <w:r w:rsidRPr="00807BD2">
                    <w:rPr>
                      <w:sz w:val="21"/>
                      <w:szCs w:val="21"/>
                    </w:rPr>
                    <w:t>20m</w:t>
                  </w:r>
                  <w:r w:rsidRPr="00807BD2">
                    <w:rPr>
                      <w:sz w:val="21"/>
                      <w:szCs w:val="21"/>
                      <w:vertAlign w:val="superscript"/>
                    </w:rPr>
                    <w:t>3</w:t>
                  </w:r>
                  <w:r w:rsidRPr="00807BD2">
                    <w:rPr>
                      <w:sz w:val="21"/>
                      <w:szCs w:val="21"/>
                    </w:rPr>
                    <w:t>）</w:t>
                  </w:r>
                  <w:r w:rsidRPr="00807BD2">
                    <w:rPr>
                      <w:rFonts w:hint="eastAsia"/>
                      <w:sz w:val="21"/>
                      <w:szCs w:val="21"/>
                    </w:rPr>
                    <w:t>处理后通过自建管网排入开江县</w:t>
                  </w:r>
                  <w:r w:rsidR="0029013F" w:rsidRPr="00807BD2">
                    <w:rPr>
                      <w:rFonts w:hint="eastAsia"/>
                      <w:sz w:val="21"/>
                      <w:szCs w:val="21"/>
                    </w:rPr>
                    <w:t>任市镇</w:t>
                  </w:r>
                  <w:r w:rsidRPr="00807BD2">
                    <w:rPr>
                      <w:rFonts w:hint="eastAsia"/>
                      <w:sz w:val="21"/>
                      <w:szCs w:val="21"/>
                    </w:rPr>
                    <w:t>污水处理厂处理，不外排。</w:t>
                  </w:r>
                </w:p>
              </w:tc>
              <w:tc>
                <w:tcPr>
                  <w:tcW w:w="511" w:type="pct"/>
                  <w:vMerge/>
                  <w:tcBorders>
                    <w:left w:val="single" w:sz="4" w:space="0" w:color="auto"/>
                    <w:right w:val="single" w:sz="4" w:space="0" w:color="auto"/>
                  </w:tcBorders>
                  <w:vAlign w:val="center"/>
                </w:tcPr>
                <w:p w14:paraId="4F6686A2" w14:textId="77777777" w:rsidR="00926FA9" w:rsidRPr="00807BD2" w:rsidRDefault="00926FA9" w:rsidP="00E00048">
                  <w:pPr>
                    <w:jc w:val="center"/>
                    <w:rPr>
                      <w:kern w:val="0"/>
                      <w:sz w:val="21"/>
                      <w:szCs w:val="21"/>
                    </w:rPr>
                  </w:pPr>
                </w:p>
              </w:tc>
              <w:tc>
                <w:tcPr>
                  <w:tcW w:w="611" w:type="pct"/>
                  <w:tcBorders>
                    <w:top w:val="single" w:sz="4" w:space="0" w:color="auto"/>
                    <w:left w:val="single" w:sz="4" w:space="0" w:color="auto"/>
                    <w:right w:val="single" w:sz="4" w:space="0" w:color="auto"/>
                  </w:tcBorders>
                  <w:vAlign w:val="center"/>
                </w:tcPr>
                <w:p w14:paraId="2B47D9EE" w14:textId="459B3710" w:rsidR="00926FA9" w:rsidRPr="00807BD2" w:rsidRDefault="00926FA9" w:rsidP="00E00048">
                  <w:pPr>
                    <w:jc w:val="center"/>
                    <w:rPr>
                      <w:kern w:val="0"/>
                      <w:sz w:val="21"/>
                      <w:szCs w:val="21"/>
                    </w:rPr>
                  </w:pPr>
                  <w:r w:rsidRPr="00807BD2">
                    <w:rPr>
                      <w:rFonts w:hint="eastAsia"/>
                      <w:kern w:val="0"/>
                      <w:sz w:val="21"/>
                      <w:szCs w:val="21"/>
                    </w:rPr>
                    <w:t>沉渣</w:t>
                  </w:r>
                  <w:r w:rsidR="004C029B" w:rsidRPr="00807BD2">
                    <w:rPr>
                      <w:rFonts w:hint="eastAsia"/>
                      <w:kern w:val="0"/>
                      <w:sz w:val="21"/>
                      <w:szCs w:val="21"/>
                    </w:rPr>
                    <w:t>、污泥</w:t>
                  </w:r>
                </w:p>
              </w:tc>
            </w:tr>
            <w:tr w:rsidR="00B70232" w:rsidRPr="00807BD2" w14:paraId="41D5FD9F" w14:textId="77777777" w:rsidTr="00926FA9">
              <w:trPr>
                <w:trHeight w:val="284"/>
              </w:trPr>
              <w:tc>
                <w:tcPr>
                  <w:tcW w:w="473" w:type="pct"/>
                  <w:vMerge/>
                  <w:tcBorders>
                    <w:left w:val="single" w:sz="4" w:space="0" w:color="auto"/>
                    <w:right w:val="single" w:sz="4" w:space="0" w:color="auto"/>
                  </w:tcBorders>
                  <w:vAlign w:val="center"/>
                  <w:hideMark/>
                </w:tcPr>
                <w:p w14:paraId="7C2793C8"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hideMark/>
                </w:tcPr>
                <w:p w14:paraId="155D6D20" w14:textId="77777777" w:rsidR="00E00048" w:rsidRPr="00807BD2" w:rsidRDefault="00E00048" w:rsidP="00E00048">
                  <w:pPr>
                    <w:jc w:val="center"/>
                    <w:rPr>
                      <w:kern w:val="0"/>
                      <w:sz w:val="21"/>
                      <w:szCs w:val="21"/>
                    </w:rPr>
                  </w:pPr>
                  <w:r w:rsidRPr="00807BD2">
                    <w:rPr>
                      <w:kern w:val="0"/>
                      <w:sz w:val="21"/>
                      <w:szCs w:val="21"/>
                    </w:rPr>
                    <w:t>噪声治理</w:t>
                  </w:r>
                </w:p>
              </w:tc>
              <w:tc>
                <w:tcPr>
                  <w:tcW w:w="2985" w:type="pct"/>
                  <w:tcBorders>
                    <w:top w:val="single" w:sz="4" w:space="0" w:color="auto"/>
                    <w:left w:val="single" w:sz="4" w:space="0" w:color="auto"/>
                    <w:right w:val="single" w:sz="4" w:space="0" w:color="auto"/>
                  </w:tcBorders>
                  <w:vAlign w:val="center"/>
                </w:tcPr>
                <w:p w14:paraId="3C3015B4" w14:textId="77777777" w:rsidR="00E00048" w:rsidRPr="00807BD2" w:rsidRDefault="00E00048" w:rsidP="00E00048">
                  <w:pPr>
                    <w:rPr>
                      <w:kern w:val="0"/>
                      <w:sz w:val="21"/>
                      <w:szCs w:val="21"/>
                    </w:rPr>
                  </w:pPr>
                  <w:r w:rsidRPr="00807BD2">
                    <w:rPr>
                      <w:kern w:val="0"/>
                      <w:sz w:val="21"/>
                      <w:szCs w:val="21"/>
                    </w:rPr>
                    <w:t>选用低噪设备、定期保养维护、合理安排工作时间</w:t>
                  </w:r>
                </w:p>
              </w:tc>
              <w:tc>
                <w:tcPr>
                  <w:tcW w:w="511" w:type="pct"/>
                  <w:vMerge/>
                  <w:tcBorders>
                    <w:left w:val="single" w:sz="4" w:space="0" w:color="auto"/>
                    <w:right w:val="single" w:sz="4" w:space="0" w:color="auto"/>
                  </w:tcBorders>
                  <w:vAlign w:val="center"/>
                </w:tcPr>
                <w:p w14:paraId="1BBD7342" w14:textId="77777777" w:rsidR="00E00048" w:rsidRPr="00807BD2" w:rsidRDefault="00E00048" w:rsidP="00E00048">
                  <w:pPr>
                    <w:jc w:val="center"/>
                    <w:rPr>
                      <w:kern w:val="0"/>
                      <w:sz w:val="21"/>
                      <w:szCs w:val="21"/>
                    </w:rPr>
                  </w:pPr>
                </w:p>
              </w:tc>
              <w:tc>
                <w:tcPr>
                  <w:tcW w:w="611" w:type="pct"/>
                  <w:tcBorders>
                    <w:top w:val="single" w:sz="4" w:space="0" w:color="auto"/>
                    <w:left w:val="single" w:sz="4" w:space="0" w:color="auto"/>
                    <w:right w:val="single" w:sz="4" w:space="0" w:color="auto"/>
                  </w:tcBorders>
                  <w:vAlign w:val="center"/>
                </w:tcPr>
                <w:p w14:paraId="4DFB6EC9" w14:textId="77777777" w:rsidR="00E00048" w:rsidRPr="00807BD2" w:rsidRDefault="00E00048" w:rsidP="00E00048">
                  <w:pPr>
                    <w:jc w:val="center"/>
                    <w:rPr>
                      <w:kern w:val="0"/>
                      <w:sz w:val="21"/>
                      <w:szCs w:val="21"/>
                    </w:rPr>
                  </w:pPr>
                  <w:r w:rsidRPr="00807BD2">
                    <w:rPr>
                      <w:kern w:val="0"/>
                      <w:sz w:val="21"/>
                      <w:szCs w:val="21"/>
                    </w:rPr>
                    <w:t>/</w:t>
                  </w:r>
                </w:p>
              </w:tc>
            </w:tr>
            <w:tr w:rsidR="00926FA9" w:rsidRPr="00807BD2" w14:paraId="0B0DFA3D" w14:textId="77777777" w:rsidTr="00612940">
              <w:trPr>
                <w:trHeight w:val="1666"/>
              </w:trPr>
              <w:tc>
                <w:tcPr>
                  <w:tcW w:w="473" w:type="pct"/>
                  <w:vMerge/>
                  <w:tcBorders>
                    <w:left w:val="single" w:sz="4" w:space="0" w:color="auto"/>
                    <w:right w:val="single" w:sz="4" w:space="0" w:color="auto"/>
                  </w:tcBorders>
                  <w:vAlign w:val="center"/>
                  <w:hideMark/>
                </w:tcPr>
                <w:p w14:paraId="496F861E" w14:textId="77777777" w:rsidR="00926FA9" w:rsidRPr="00807BD2" w:rsidRDefault="00926FA9" w:rsidP="00E00048">
                  <w:pPr>
                    <w:jc w:val="left"/>
                    <w:rPr>
                      <w:kern w:val="0"/>
                      <w:sz w:val="21"/>
                      <w:szCs w:val="21"/>
                    </w:rPr>
                  </w:pPr>
                </w:p>
              </w:tc>
              <w:tc>
                <w:tcPr>
                  <w:tcW w:w="420" w:type="pct"/>
                  <w:vMerge w:val="restart"/>
                  <w:tcBorders>
                    <w:top w:val="single" w:sz="4" w:space="0" w:color="auto"/>
                    <w:left w:val="single" w:sz="4" w:space="0" w:color="auto"/>
                    <w:right w:val="single" w:sz="4" w:space="0" w:color="auto"/>
                  </w:tcBorders>
                  <w:vAlign w:val="center"/>
                  <w:hideMark/>
                </w:tcPr>
                <w:p w14:paraId="56790011" w14:textId="77777777" w:rsidR="00926FA9" w:rsidRPr="00807BD2" w:rsidRDefault="00926FA9" w:rsidP="00E00048">
                  <w:pPr>
                    <w:jc w:val="center"/>
                    <w:rPr>
                      <w:kern w:val="0"/>
                      <w:sz w:val="21"/>
                      <w:szCs w:val="21"/>
                    </w:rPr>
                  </w:pPr>
                  <w:r w:rsidRPr="00807BD2">
                    <w:rPr>
                      <w:kern w:val="0"/>
                      <w:sz w:val="21"/>
                      <w:szCs w:val="21"/>
                    </w:rPr>
                    <w:t>固</w:t>
                  </w:r>
                  <w:proofErr w:type="gramStart"/>
                  <w:r w:rsidRPr="00807BD2">
                    <w:rPr>
                      <w:kern w:val="0"/>
                      <w:sz w:val="21"/>
                      <w:szCs w:val="21"/>
                    </w:rPr>
                    <w:t>废治理</w:t>
                  </w:r>
                  <w:proofErr w:type="gramEnd"/>
                </w:p>
              </w:tc>
              <w:tc>
                <w:tcPr>
                  <w:tcW w:w="2985" w:type="pct"/>
                  <w:tcBorders>
                    <w:top w:val="single" w:sz="4" w:space="0" w:color="auto"/>
                    <w:left w:val="single" w:sz="4" w:space="0" w:color="auto"/>
                    <w:right w:val="single" w:sz="4" w:space="0" w:color="auto"/>
                  </w:tcBorders>
                  <w:vAlign w:val="center"/>
                </w:tcPr>
                <w:p w14:paraId="5FCCC454" w14:textId="0BB12598" w:rsidR="00926FA9" w:rsidRPr="00807BD2" w:rsidRDefault="00185145" w:rsidP="00E00048">
                  <w:pPr>
                    <w:rPr>
                      <w:rFonts w:asciiTheme="minorHAnsi" w:hAnsiTheme="minorHAnsi" w:cstheme="minorHAnsi"/>
                      <w:sz w:val="21"/>
                      <w:szCs w:val="21"/>
                    </w:rPr>
                  </w:pPr>
                  <w:r w:rsidRPr="00807BD2">
                    <w:rPr>
                      <w:rFonts w:ascii="宋体" w:hAnsi="宋体" w:cs="宋体" w:hint="eastAsia"/>
                      <w:kern w:val="0"/>
                      <w:sz w:val="21"/>
                      <w:szCs w:val="21"/>
                    </w:rPr>
                    <w:t>①</w:t>
                  </w:r>
                  <w:r w:rsidR="004C029B" w:rsidRPr="00807BD2">
                    <w:rPr>
                      <w:rFonts w:asciiTheme="minorHAnsi" w:hAnsiTheme="minorHAnsi" w:cstheme="minorHAnsi"/>
                      <w:kern w:val="0"/>
                      <w:sz w:val="21"/>
                      <w:szCs w:val="21"/>
                    </w:rPr>
                    <w:t>生活垃圾：</w:t>
                  </w:r>
                  <w:r w:rsidR="004C029B" w:rsidRPr="00807BD2">
                    <w:rPr>
                      <w:rFonts w:asciiTheme="minorHAnsi" w:hAnsiTheme="minorHAnsi" w:cstheme="minorHAnsi"/>
                      <w:sz w:val="21"/>
                      <w:szCs w:val="21"/>
                    </w:rPr>
                    <w:t>场区内设置数个垃圾桶，定期收集后交由环卫部门统一清运处置；</w:t>
                  </w:r>
                </w:p>
                <w:p w14:paraId="07569A9B" w14:textId="036FEE62" w:rsidR="004C029B" w:rsidRPr="00807BD2" w:rsidRDefault="00185145" w:rsidP="00E00048">
                  <w:pPr>
                    <w:rPr>
                      <w:rFonts w:asciiTheme="minorHAnsi" w:hAnsiTheme="minorHAnsi" w:cstheme="minorHAnsi"/>
                      <w:sz w:val="21"/>
                      <w:szCs w:val="21"/>
                    </w:rPr>
                  </w:pPr>
                  <w:r w:rsidRPr="00807BD2">
                    <w:rPr>
                      <w:rFonts w:ascii="宋体" w:hAnsi="宋体" w:cs="宋体" w:hint="eastAsia"/>
                      <w:sz w:val="21"/>
                      <w:szCs w:val="21"/>
                    </w:rPr>
                    <w:t>②</w:t>
                  </w:r>
                  <w:r w:rsidR="004C029B" w:rsidRPr="00807BD2">
                    <w:rPr>
                      <w:rFonts w:asciiTheme="minorHAnsi" w:hAnsiTheme="minorHAnsi" w:cstheme="minorHAnsi"/>
                      <w:sz w:val="21"/>
                      <w:szCs w:val="21"/>
                    </w:rPr>
                    <w:t>除尘器收尘：由企业自行回收作为原料利用；</w:t>
                  </w:r>
                </w:p>
                <w:p w14:paraId="7C23F7E5" w14:textId="4DB2F85A" w:rsidR="004C029B" w:rsidRPr="00807BD2" w:rsidRDefault="00185145" w:rsidP="00E00048">
                  <w:pPr>
                    <w:rPr>
                      <w:rFonts w:asciiTheme="minorHAnsi" w:hAnsiTheme="minorHAnsi" w:cstheme="minorHAnsi"/>
                      <w:bCs/>
                      <w:kern w:val="0"/>
                      <w:sz w:val="21"/>
                      <w:szCs w:val="21"/>
                    </w:rPr>
                  </w:pPr>
                  <w:r w:rsidRPr="00807BD2">
                    <w:rPr>
                      <w:rFonts w:ascii="宋体" w:hAnsi="宋体" w:cs="宋体" w:hint="eastAsia"/>
                      <w:kern w:val="0"/>
                      <w:sz w:val="21"/>
                      <w:szCs w:val="21"/>
                    </w:rPr>
                    <w:t>③</w:t>
                  </w:r>
                  <w:r w:rsidR="004C029B" w:rsidRPr="00807BD2">
                    <w:rPr>
                      <w:rFonts w:asciiTheme="minorHAnsi" w:hAnsiTheme="minorHAnsi" w:cstheme="minorHAnsi"/>
                      <w:kern w:val="0"/>
                      <w:sz w:val="21"/>
                      <w:szCs w:val="21"/>
                    </w:rPr>
                    <w:t>沉淀池沉渣：</w:t>
                  </w:r>
                  <w:r w:rsidR="004C029B" w:rsidRPr="00807BD2">
                    <w:rPr>
                      <w:rFonts w:asciiTheme="minorHAnsi" w:hAnsiTheme="minorHAnsi" w:cstheme="minorHAnsi"/>
                      <w:bCs/>
                      <w:kern w:val="0"/>
                      <w:sz w:val="21"/>
                      <w:szCs w:val="21"/>
                    </w:rPr>
                    <w:t>企业自行回收外售综合利用；</w:t>
                  </w:r>
                </w:p>
                <w:p w14:paraId="0C6A14B9" w14:textId="33C519A3" w:rsidR="004C029B" w:rsidRPr="00807BD2" w:rsidRDefault="00185145" w:rsidP="00E00048">
                  <w:pPr>
                    <w:rPr>
                      <w:rFonts w:asciiTheme="minorHAnsi" w:hAnsiTheme="minorHAnsi" w:cstheme="minorHAnsi"/>
                      <w:bCs/>
                      <w:kern w:val="0"/>
                      <w:sz w:val="21"/>
                      <w:szCs w:val="21"/>
                    </w:rPr>
                  </w:pPr>
                  <w:r w:rsidRPr="00807BD2">
                    <w:rPr>
                      <w:rFonts w:ascii="宋体" w:hAnsi="宋体" w:cs="宋体" w:hint="eastAsia"/>
                      <w:kern w:val="0"/>
                      <w:sz w:val="21"/>
                      <w:szCs w:val="21"/>
                    </w:rPr>
                    <w:t>④</w:t>
                  </w:r>
                  <w:r w:rsidR="004C029B" w:rsidRPr="00807BD2">
                    <w:rPr>
                      <w:rFonts w:asciiTheme="minorHAnsi" w:hAnsiTheme="minorHAnsi" w:cstheme="minorHAnsi"/>
                      <w:kern w:val="0"/>
                      <w:sz w:val="21"/>
                      <w:szCs w:val="21"/>
                    </w:rPr>
                    <w:t>煤泥饼：</w:t>
                  </w:r>
                  <w:r w:rsidR="004C029B" w:rsidRPr="00807BD2">
                    <w:rPr>
                      <w:rFonts w:asciiTheme="minorHAnsi" w:hAnsiTheme="minorHAnsi" w:cstheme="minorHAnsi"/>
                      <w:bCs/>
                      <w:kern w:val="0"/>
                      <w:sz w:val="21"/>
                      <w:szCs w:val="21"/>
                    </w:rPr>
                    <w:t>煤泥</w:t>
                  </w:r>
                  <w:proofErr w:type="gramStart"/>
                  <w:r w:rsidR="004C029B" w:rsidRPr="00807BD2">
                    <w:rPr>
                      <w:rFonts w:asciiTheme="minorHAnsi" w:hAnsiTheme="minorHAnsi" w:cstheme="minorHAnsi"/>
                      <w:bCs/>
                      <w:kern w:val="0"/>
                      <w:sz w:val="21"/>
                      <w:szCs w:val="21"/>
                    </w:rPr>
                    <w:t>饼</w:t>
                  </w:r>
                  <w:proofErr w:type="gramEnd"/>
                  <w:r w:rsidR="004C029B" w:rsidRPr="00807BD2">
                    <w:rPr>
                      <w:rFonts w:asciiTheme="minorHAnsi" w:hAnsiTheme="minorHAnsi" w:cstheme="minorHAnsi"/>
                      <w:bCs/>
                      <w:kern w:val="0"/>
                      <w:sz w:val="21"/>
                      <w:szCs w:val="21"/>
                    </w:rPr>
                    <w:t>暂存煤泥堆场作为次级产品外售综合利用；</w:t>
                  </w:r>
                </w:p>
                <w:p w14:paraId="57568D66" w14:textId="7CA893C1" w:rsidR="004C029B" w:rsidRPr="00807BD2" w:rsidRDefault="00185145" w:rsidP="00E00048">
                  <w:pPr>
                    <w:rPr>
                      <w:rFonts w:asciiTheme="minorHAnsi" w:hAnsiTheme="minorHAnsi" w:cstheme="minorHAnsi"/>
                      <w:bCs/>
                      <w:kern w:val="0"/>
                      <w:sz w:val="21"/>
                      <w:szCs w:val="21"/>
                    </w:rPr>
                  </w:pPr>
                  <w:r w:rsidRPr="00807BD2">
                    <w:rPr>
                      <w:rFonts w:ascii="宋体" w:hAnsi="宋体" w:cs="宋体" w:hint="eastAsia"/>
                      <w:kern w:val="0"/>
                      <w:sz w:val="21"/>
                      <w:szCs w:val="21"/>
                    </w:rPr>
                    <w:t>⑤</w:t>
                  </w:r>
                  <w:r w:rsidR="004C029B" w:rsidRPr="00807BD2">
                    <w:rPr>
                      <w:rFonts w:asciiTheme="minorHAnsi" w:hAnsiTheme="minorHAnsi" w:cstheme="minorHAnsi"/>
                      <w:kern w:val="0"/>
                      <w:sz w:val="21"/>
                      <w:szCs w:val="21"/>
                    </w:rPr>
                    <w:t>煤矸石：</w:t>
                  </w:r>
                  <w:r w:rsidR="004C029B" w:rsidRPr="00807BD2">
                    <w:rPr>
                      <w:rFonts w:asciiTheme="minorHAnsi" w:hAnsiTheme="minorHAnsi" w:cstheme="minorHAnsi"/>
                      <w:bCs/>
                      <w:kern w:val="0"/>
                      <w:sz w:val="21"/>
                      <w:szCs w:val="21"/>
                    </w:rPr>
                    <w:t>暂存矸石仓，生产的初期阶段可以在基地内的场地内进行填埋，后期进行选煤矸石。</w:t>
                  </w:r>
                </w:p>
                <w:p w14:paraId="7B047DD7" w14:textId="03E071B5" w:rsidR="004C029B" w:rsidRPr="00807BD2" w:rsidRDefault="00185145" w:rsidP="00E00048">
                  <w:pPr>
                    <w:rPr>
                      <w:rFonts w:asciiTheme="minorHAnsi" w:hAnsiTheme="minorHAnsi" w:cstheme="minorHAnsi"/>
                      <w:kern w:val="0"/>
                      <w:sz w:val="21"/>
                      <w:szCs w:val="21"/>
                    </w:rPr>
                  </w:pPr>
                  <w:r w:rsidRPr="00807BD2">
                    <w:rPr>
                      <w:rFonts w:asciiTheme="minorHAnsi" w:hAnsiTheme="minorHAnsi" w:cstheme="minorHAnsi"/>
                      <w:sz w:val="21"/>
                      <w:szCs w:val="21"/>
                    </w:rPr>
                    <w:t>一般固废暂存间位于场区西侧，</w:t>
                  </w:r>
                  <w:r w:rsidRPr="00807BD2">
                    <w:rPr>
                      <w:rFonts w:asciiTheme="minorHAnsi" w:hAnsiTheme="minorHAnsi" w:cstheme="minorHAnsi"/>
                      <w:bCs/>
                      <w:sz w:val="21"/>
                      <w:szCs w:val="21"/>
                    </w:rPr>
                    <w:t>面积为</w:t>
                  </w:r>
                  <w:r w:rsidRPr="00807BD2">
                    <w:rPr>
                      <w:rFonts w:asciiTheme="minorHAnsi" w:hAnsiTheme="minorHAnsi" w:cstheme="minorHAnsi"/>
                      <w:bCs/>
                      <w:sz w:val="21"/>
                      <w:szCs w:val="21"/>
                    </w:rPr>
                    <w:t>30m²</w:t>
                  </w:r>
                </w:p>
              </w:tc>
              <w:tc>
                <w:tcPr>
                  <w:tcW w:w="511" w:type="pct"/>
                  <w:vMerge/>
                  <w:tcBorders>
                    <w:left w:val="single" w:sz="4" w:space="0" w:color="auto"/>
                    <w:right w:val="single" w:sz="4" w:space="0" w:color="auto"/>
                  </w:tcBorders>
                  <w:vAlign w:val="center"/>
                </w:tcPr>
                <w:p w14:paraId="765C8FFF" w14:textId="77777777" w:rsidR="00926FA9" w:rsidRPr="00807BD2" w:rsidRDefault="00926FA9" w:rsidP="00E00048">
                  <w:pPr>
                    <w:jc w:val="center"/>
                    <w:rPr>
                      <w:kern w:val="0"/>
                      <w:sz w:val="21"/>
                      <w:szCs w:val="21"/>
                    </w:rPr>
                  </w:pPr>
                </w:p>
              </w:tc>
              <w:tc>
                <w:tcPr>
                  <w:tcW w:w="611" w:type="pct"/>
                  <w:vMerge w:val="restart"/>
                  <w:tcBorders>
                    <w:top w:val="single" w:sz="4" w:space="0" w:color="auto"/>
                    <w:left w:val="single" w:sz="4" w:space="0" w:color="auto"/>
                    <w:right w:val="single" w:sz="4" w:space="0" w:color="auto"/>
                  </w:tcBorders>
                  <w:vAlign w:val="center"/>
                </w:tcPr>
                <w:p w14:paraId="580D233F" w14:textId="77777777" w:rsidR="00926FA9" w:rsidRPr="00807BD2" w:rsidRDefault="00926FA9" w:rsidP="00E00048">
                  <w:pPr>
                    <w:jc w:val="center"/>
                    <w:rPr>
                      <w:kern w:val="0"/>
                      <w:sz w:val="21"/>
                      <w:szCs w:val="21"/>
                    </w:rPr>
                  </w:pPr>
                  <w:r w:rsidRPr="00807BD2">
                    <w:rPr>
                      <w:kern w:val="0"/>
                      <w:sz w:val="21"/>
                      <w:szCs w:val="21"/>
                    </w:rPr>
                    <w:t>环境风险</w:t>
                  </w:r>
                </w:p>
              </w:tc>
            </w:tr>
            <w:tr w:rsidR="00B70232" w:rsidRPr="00807BD2" w14:paraId="2AC2151C" w14:textId="77777777" w:rsidTr="00926FA9">
              <w:trPr>
                <w:trHeight w:val="284"/>
              </w:trPr>
              <w:tc>
                <w:tcPr>
                  <w:tcW w:w="473" w:type="pct"/>
                  <w:vMerge/>
                  <w:tcBorders>
                    <w:left w:val="single" w:sz="4" w:space="0" w:color="auto"/>
                    <w:right w:val="single" w:sz="4" w:space="0" w:color="auto"/>
                  </w:tcBorders>
                  <w:vAlign w:val="center"/>
                </w:tcPr>
                <w:p w14:paraId="45790154" w14:textId="77777777" w:rsidR="00E00048" w:rsidRPr="00807BD2" w:rsidRDefault="00E00048" w:rsidP="00E00048">
                  <w:pPr>
                    <w:jc w:val="left"/>
                    <w:rPr>
                      <w:kern w:val="0"/>
                      <w:sz w:val="21"/>
                      <w:szCs w:val="21"/>
                    </w:rPr>
                  </w:pPr>
                </w:p>
              </w:tc>
              <w:tc>
                <w:tcPr>
                  <w:tcW w:w="420" w:type="pct"/>
                  <w:vMerge/>
                  <w:tcBorders>
                    <w:left w:val="single" w:sz="4" w:space="0" w:color="auto"/>
                    <w:bottom w:val="single" w:sz="4" w:space="0" w:color="auto"/>
                    <w:right w:val="single" w:sz="4" w:space="0" w:color="auto"/>
                  </w:tcBorders>
                  <w:vAlign w:val="center"/>
                </w:tcPr>
                <w:p w14:paraId="4E34CF01" w14:textId="77777777" w:rsidR="00E00048" w:rsidRPr="00807BD2" w:rsidRDefault="00E00048" w:rsidP="00E00048">
                  <w:pPr>
                    <w:jc w:val="center"/>
                    <w:rPr>
                      <w:kern w:val="0"/>
                      <w:sz w:val="21"/>
                      <w:szCs w:val="21"/>
                    </w:rPr>
                  </w:pPr>
                </w:p>
              </w:tc>
              <w:tc>
                <w:tcPr>
                  <w:tcW w:w="2985" w:type="pct"/>
                  <w:tcBorders>
                    <w:top w:val="single" w:sz="4" w:space="0" w:color="auto"/>
                    <w:left w:val="single" w:sz="4" w:space="0" w:color="auto"/>
                    <w:bottom w:val="single" w:sz="4" w:space="0" w:color="auto"/>
                    <w:right w:val="single" w:sz="4" w:space="0" w:color="auto"/>
                  </w:tcBorders>
                  <w:vAlign w:val="center"/>
                </w:tcPr>
                <w:p w14:paraId="4F7AF31C" w14:textId="77777777" w:rsidR="00E00048" w:rsidRPr="00807BD2" w:rsidRDefault="004C029B" w:rsidP="004C029B">
                  <w:pPr>
                    <w:rPr>
                      <w:rFonts w:asciiTheme="minorHAnsi" w:hAnsiTheme="minorHAnsi" w:cstheme="minorHAnsi"/>
                      <w:kern w:val="0"/>
                      <w:sz w:val="21"/>
                      <w:szCs w:val="21"/>
                    </w:rPr>
                  </w:pPr>
                  <w:r w:rsidRPr="00807BD2">
                    <w:rPr>
                      <w:rFonts w:asciiTheme="minorHAnsi" w:hAnsiTheme="minorHAnsi" w:cstheme="minorHAnsi"/>
                      <w:kern w:val="0"/>
                      <w:sz w:val="21"/>
                      <w:szCs w:val="21"/>
                    </w:rPr>
                    <w:t>废机油及废机油桶、含油抹布及废手套等危险废物分类收集</w:t>
                  </w:r>
                  <w:proofErr w:type="gramStart"/>
                  <w:r w:rsidRPr="00807BD2">
                    <w:rPr>
                      <w:rFonts w:asciiTheme="minorHAnsi" w:hAnsiTheme="minorHAnsi" w:cstheme="minorHAnsi"/>
                      <w:kern w:val="0"/>
                      <w:sz w:val="21"/>
                      <w:szCs w:val="21"/>
                    </w:rPr>
                    <w:t>暂存于危废暂存</w:t>
                  </w:r>
                  <w:proofErr w:type="gramEnd"/>
                  <w:r w:rsidRPr="00807BD2">
                    <w:rPr>
                      <w:rFonts w:asciiTheme="minorHAnsi" w:hAnsiTheme="minorHAnsi" w:cstheme="minorHAnsi"/>
                      <w:kern w:val="0"/>
                      <w:sz w:val="21"/>
                      <w:szCs w:val="21"/>
                    </w:rPr>
                    <w:t>间，定期交由资质单位进行处理。</w:t>
                  </w:r>
                </w:p>
                <w:p w14:paraId="5AF62AE2" w14:textId="0537FCB6" w:rsidR="00185145" w:rsidRPr="00807BD2" w:rsidRDefault="00185145" w:rsidP="004C029B">
                  <w:pPr>
                    <w:rPr>
                      <w:rFonts w:asciiTheme="minorHAnsi" w:hAnsiTheme="minorHAnsi" w:cstheme="minorHAnsi"/>
                      <w:kern w:val="0"/>
                      <w:sz w:val="21"/>
                      <w:szCs w:val="21"/>
                    </w:rPr>
                  </w:pPr>
                  <w:proofErr w:type="gramStart"/>
                  <w:r w:rsidRPr="00807BD2">
                    <w:rPr>
                      <w:rFonts w:asciiTheme="minorHAnsi" w:hAnsiTheme="minorHAnsi" w:cstheme="minorHAnsi"/>
                      <w:sz w:val="21"/>
                      <w:szCs w:val="21"/>
                    </w:rPr>
                    <w:t>危废暂存</w:t>
                  </w:r>
                  <w:proofErr w:type="gramEnd"/>
                  <w:r w:rsidRPr="00807BD2">
                    <w:rPr>
                      <w:rFonts w:asciiTheme="minorHAnsi" w:hAnsiTheme="minorHAnsi" w:cstheme="minorHAnsi"/>
                      <w:sz w:val="21"/>
                      <w:szCs w:val="21"/>
                    </w:rPr>
                    <w:t>间位于场区西侧，</w:t>
                  </w:r>
                  <w:r w:rsidRPr="00807BD2">
                    <w:rPr>
                      <w:rFonts w:asciiTheme="minorHAnsi" w:hAnsiTheme="minorHAnsi" w:cstheme="minorHAnsi"/>
                      <w:bCs/>
                      <w:sz w:val="21"/>
                      <w:szCs w:val="21"/>
                    </w:rPr>
                    <w:t>面积为</w:t>
                  </w:r>
                  <w:r w:rsidRPr="00807BD2">
                    <w:rPr>
                      <w:rFonts w:asciiTheme="minorHAnsi" w:hAnsiTheme="minorHAnsi" w:cstheme="minorHAnsi"/>
                      <w:bCs/>
                      <w:sz w:val="21"/>
                      <w:szCs w:val="21"/>
                    </w:rPr>
                    <w:t>10m²</w:t>
                  </w:r>
                </w:p>
              </w:tc>
              <w:tc>
                <w:tcPr>
                  <w:tcW w:w="511" w:type="pct"/>
                  <w:vMerge/>
                  <w:tcBorders>
                    <w:left w:val="single" w:sz="4" w:space="0" w:color="auto"/>
                    <w:right w:val="single" w:sz="4" w:space="0" w:color="auto"/>
                  </w:tcBorders>
                  <w:vAlign w:val="center"/>
                </w:tcPr>
                <w:p w14:paraId="30D811EB" w14:textId="77777777" w:rsidR="00E00048" w:rsidRPr="00807BD2" w:rsidRDefault="00E00048" w:rsidP="00E00048">
                  <w:pPr>
                    <w:jc w:val="center"/>
                    <w:rPr>
                      <w:kern w:val="0"/>
                      <w:sz w:val="21"/>
                      <w:szCs w:val="21"/>
                    </w:rPr>
                  </w:pPr>
                </w:p>
              </w:tc>
              <w:tc>
                <w:tcPr>
                  <w:tcW w:w="611" w:type="pct"/>
                  <w:vMerge/>
                  <w:tcBorders>
                    <w:left w:val="single" w:sz="4" w:space="0" w:color="auto"/>
                    <w:bottom w:val="single" w:sz="4" w:space="0" w:color="auto"/>
                    <w:right w:val="single" w:sz="4" w:space="0" w:color="auto"/>
                  </w:tcBorders>
                  <w:vAlign w:val="center"/>
                </w:tcPr>
                <w:p w14:paraId="6C343AD6" w14:textId="77777777" w:rsidR="00E00048" w:rsidRPr="00807BD2" w:rsidRDefault="00E00048" w:rsidP="00E00048">
                  <w:pPr>
                    <w:jc w:val="center"/>
                    <w:rPr>
                      <w:kern w:val="0"/>
                      <w:sz w:val="21"/>
                      <w:szCs w:val="21"/>
                    </w:rPr>
                  </w:pPr>
                </w:p>
              </w:tc>
            </w:tr>
            <w:tr w:rsidR="00B70232" w:rsidRPr="00807BD2" w14:paraId="70361FEA" w14:textId="77777777" w:rsidTr="00926FA9">
              <w:trPr>
                <w:trHeight w:val="284"/>
              </w:trPr>
              <w:tc>
                <w:tcPr>
                  <w:tcW w:w="473" w:type="pct"/>
                  <w:vMerge/>
                  <w:tcBorders>
                    <w:left w:val="single" w:sz="4" w:space="0" w:color="auto"/>
                    <w:right w:val="single" w:sz="4" w:space="0" w:color="auto"/>
                  </w:tcBorders>
                  <w:vAlign w:val="center"/>
                  <w:hideMark/>
                </w:tcPr>
                <w:p w14:paraId="72B0A644"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hideMark/>
                </w:tcPr>
                <w:p w14:paraId="7DE76966" w14:textId="77777777" w:rsidR="00E00048" w:rsidRPr="00807BD2" w:rsidRDefault="00E00048" w:rsidP="00E00048">
                  <w:pPr>
                    <w:jc w:val="center"/>
                    <w:rPr>
                      <w:kern w:val="0"/>
                      <w:sz w:val="21"/>
                      <w:szCs w:val="21"/>
                    </w:rPr>
                  </w:pPr>
                  <w:r w:rsidRPr="00807BD2">
                    <w:rPr>
                      <w:kern w:val="0"/>
                      <w:sz w:val="21"/>
                      <w:szCs w:val="21"/>
                    </w:rPr>
                    <w:t>地下水污染防治</w:t>
                  </w:r>
                </w:p>
              </w:tc>
              <w:tc>
                <w:tcPr>
                  <w:tcW w:w="2985" w:type="pct"/>
                  <w:tcBorders>
                    <w:top w:val="single" w:sz="4" w:space="0" w:color="auto"/>
                    <w:left w:val="single" w:sz="4" w:space="0" w:color="auto"/>
                    <w:right w:val="single" w:sz="4" w:space="0" w:color="auto"/>
                  </w:tcBorders>
                  <w:vAlign w:val="center"/>
                </w:tcPr>
                <w:p w14:paraId="31C36112" w14:textId="6A14D676" w:rsidR="00E00048" w:rsidRPr="00807BD2" w:rsidRDefault="00512FE1" w:rsidP="00E00048">
                  <w:pPr>
                    <w:widowControl/>
                    <w:rPr>
                      <w:sz w:val="21"/>
                      <w:szCs w:val="21"/>
                    </w:rPr>
                  </w:pPr>
                  <w:r w:rsidRPr="00807BD2">
                    <w:rPr>
                      <w:rFonts w:ascii="宋体" w:hAnsi="宋体" w:cs="宋体" w:hint="eastAsia"/>
                      <w:bCs/>
                      <w:sz w:val="21"/>
                      <w:szCs w:val="21"/>
                    </w:rPr>
                    <w:t>①</w:t>
                  </w:r>
                  <w:proofErr w:type="gramStart"/>
                  <w:r w:rsidR="00185145" w:rsidRPr="00807BD2">
                    <w:rPr>
                      <w:rFonts w:hint="eastAsia"/>
                      <w:bCs/>
                      <w:sz w:val="21"/>
                      <w:szCs w:val="21"/>
                    </w:rPr>
                    <w:t>危废暂存</w:t>
                  </w:r>
                  <w:proofErr w:type="gramEnd"/>
                  <w:r w:rsidR="00185145" w:rsidRPr="00807BD2">
                    <w:rPr>
                      <w:rFonts w:hint="eastAsia"/>
                      <w:bCs/>
                      <w:sz w:val="21"/>
                      <w:szCs w:val="21"/>
                    </w:rPr>
                    <w:t>间、</w:t>
                  </w:r>
                  <w:r w:rsidR="001301BC" w:rsidRPr="00807BD2">
                    <w:rPr>
                      <w:rFonts w:hint="eastAsia"/>
                      <w:bCs/>
                      <w:sz w:val="21"/>
                      <w:szCs w:val="21"/>
                    </w:rPr>
                    <w:t>机修材料库</w:t>
                  </w:r>
                  <w:r w:rsidR="00185145" w:rsidRPr="00807BD2">
                    <w:rPr>
                      <w:rFonts w:hint="eastAsia"/>
                      <w:sz w:val="21"/>
                      <w:szCs w:val="21"/>
                    </w:rPr>
                    <w:t>等</w:t>
                  </w:r>
                  <w:r w:rsidR="00185145" w:rsidRPr="00807BD2">
                    <w:rPr>
                      <w:bCs/>
                      <w:sz w:val="21"/>
                      <w:szCs w:val="21"/>
                    </w:rPr>
                    <w:t>采用</w:t>
                  </w:r>
                  <w:r w:rsidR="00185145" w:rsidRPr="00807BD2">
                    <w:rPr>
                      <w:bCs/>
                      <w:sz w:val="21"/>
                      <w:szCs w:val="21"/>
                    </w:rPr>
                    <w:t>C30</w:t>
                  </w:r>
                  <w:r w:rsidR="00185145" w:rsidRPr="00807BD2">
                    <w:rPr>
                      <w:bCs/>
                      <w:sz w:val="21"/>
                      <w:szCs w:val="21"/>
                    </w:rPr>
                    <w:t>防渗混凝土</w:t>
                  </w:r>
                  <w:r w:rsidR="00185145" w:rsidRPr="00807BD2">
                    <w:rPr>
                      <w:bCs/>
                      <w:sz w:val="21"/>
                      <w:szCs w:val="21"/>
                    </w:rPr>
                    <w:t>+2mm</w:t>
                  </w:r>
                  <w:r w:rsidR="00185145" w:rsidRPr="00807BD2">
                    <w:rPr>
                      <w:bCs/>
                      <w:sz w:val="21"/>
                      <w:szCs w:val="21"/>
                    </w:rPr>
                    <w:t>后</w:t>
                  </w:r>
                  <w:r w:rsidR="00185145" w:rsidRPr="00807BD2">
                    <w:rPr>
                      <w:bCs/>
                      <w:sz w:val="21"/>
                      <w:szCs w:val="21"/>
                    </w:rPr>
                    <w:t>HPDE</w:t>
                  </w:r>
                  <w:r w:rsidR="00185145" w:rsidRPr="00807BD2">
                    <w:rPr>
                      <w:bCs/>
                      <w:sz w:val="21"/>
                      <w:szCs w:val="21"/>
                    </w:rPr>
                    <w:t>膜</w:t>
                  </w:r>
                  <w:r w:rsidR="00185145" w:rsidRPr="00807BD2">
                    <w:rPr>
                      <w:sz w:val="21"/>
                      <w:szCs w:val="21"/>
                    </w:rPr>
                    <w:t>进行防渗处理</w:t>
                  </w:r>
                  <w:r w:rsidR="00185145" w:rsidRPr="00807BD2">
                    <w:rPr>
                      <w:rFonts w:hint="eastAsia"/>
                      <w:sz w:val="21"/>
                      <w:szCs w:val="21"/>
                    </w:rPr>
                    <w:t>，</w:t>
                  </w:r>
                  <w:proofErr w:type="gramStart"/>
                  <w:r w:rsidR="00185145" w:rsidRPr="00807BD2">
                    <w:rPr>
                      <w:rFonts w:hint="eastAsia"/>
                      <w:sz w:val="21"/>
                      <w:szCs w:val="21"/>
                    </w:rPr>
                    <w:t>危废间</w:t>
                  </w:r>
                  <w:proofErr w:type="gramEnd"/>
                  <w:r w:rsidR="00185145" w:rsidRPr="00807BD2">
                    <w:rPr>
                      <w:sz w:val="21"/>
                      <w:szCs w:val="21"/>
                    </w:rPr>
                    <w:t>并设置防渗托盘</w:t>
                  </w:r>
                  <w:r w:rsidR="00185145" w:rsidRPr="00807BD2">
                    <w:rPr>
                      <w:rFonts w:hint="eastAsia"/>
                      <w:sz w:val="21"/>
                      <w:szCs w:val="21"/>
                    </w:rPr>
                    <w:t>，</w:t>
                  </w:r>
                  <w:r w:rsidR="00E00048" w:rsidRPr="00807BD2">
                    <w:rPr>
                      <w:sz w:val="21"/>
                      <w:szCs w:val="21"/>
                    </w:rPr>
                    <w:t>达到</w:t>
                  </w:r>
                  <w:r w:rsidR="00185145" w:rsidRPr="00807BD2">
                    <w:rPr>
                      <w:rFonts w:hint="eastAsia"/>
                      <w:sz w:val="21"/>
                      <w:szCs w:val="21"/>
                    </w:rPr>
                    <w:t>重点</w:t>
                  </w:r>
                  <w:r w:rsidR="00E00048" w:rsidRPr="00807BD2">
                    <w:rPr>
                      <w:sz w:val="21"/>
                      <w:szCs w:val="21"/>
                    </w:rPr>
                    <w:t>防渗的要求；</w:t>
                  </w:r>
                </w:p>
                <w:p w14:paraId="7A25E92E" w14:textId="173C4851" w:rsidR="00185145" w:rsidRPr="00807BD2" w:rsidRDefault="00512FE1" w:rsidP="00E00048">
                  <w:pPr>
                    <w:rPr>
                      <w:sz w:val="21"/>
                      <w:szCs w:val="21"/>
                    </w:rPr>
                  </w:pPr>
                  <w:r w:rsidRPr="00807BD2">
                    <w:rPr>
                      <w:rFonts w:ascii="宋体" w:hAnsi="宋体" w:cs="宋体" w:hint="eastAsia"/>
                      <w:bCs/>
                      <w:sz w:val="21"/>
                      <w:szCs w:val="21"/>
                    </w:rPr>
                    <w:t>②</w:t>
                  </w:r>
                  <w:r w:rsidR="00185145" w:rsidRPr="00807BD2">
                    <w:rPr>
                      <w:rFonts w:hint="eastAsia"/>
                      <w:bCs/>
                      <w:sz w:val="21"/>
                      <w:szCs w:val="21"/>
                    </w:rPr>
                    <w:t>储煤场</w:t>
                  </w:r>
                  <w:r w:rsidR="002B1BA2" w:rsidRPr="00807BD2">
                    <w:rPr>
                      <w:rFonts w:hint="eastAsia"/>
                      <w:bCs/>
                      <w:sz w:val="21"/>
                      <w:szCs w:val="21"/>
                    </w:rPr>
                    <w:t>、受煤坑、洗选厂房、浓缩车间、初期雨水池、事故应急池、沉淀池、预处理池、一般</w:t>
                  </w:r>
                  <w:proofErr w:type="gramStart"/>
                  <w:r w:rsidR="002B1BA2" w:rsidRPr="00807BD2">
                    <w:rPr>
                      <w:rFonts w:hint="eastAsia"/>
                      <w:bCs/>
                      <w:sz w:val="21"/>
                      <w:szCs w:val="21"/>
                    </w:rPr>
                    <w:t>固废间等</w:t>
                  </w:r>
                  <w:proofErr w:type="gramEnd"/>
                  <w:r w:rsidR="00185145" w:rsidRPr="00807BD2">
                    <w:rPr>
                      <w:sz w:val="21"/>
                      <w:szCs w:val="21"/>
                    </w:rPr>
                    <w:t>采取</w:t>
                  </w:r>
                  <w:r w:rsidR="00185145" w:rsidRPr="00807BD2">
                    <w:rPr>
                      <w:bCs/>
                      <w:sz w:val="21"/>
                      <w:szCs w:val="21"/>
                    </w:rPr>
                    <w:t>C30</w:t>
                  </w:r>
                  <w:r w:rsidR="00185145" w:rsidRPr="00807BD2">
                    <w:rPr>
                      <w:bCs/>
                      <w:sz w:val="21"/>
                      <w:szCs w:val="21"/>
                    </w:rPr>
                    <w:t>防渗混凝土</w:t>
                  </w:r>
                  <w:r w:rsidR="00185145" w:rsidRPr="00807BD2">
                    <w:rPr>
                      <w:sz w:val="21"/>
                      <w:szCs w:val="21"/>
                    </w:rPr>
                    <w:t>进行防渗处理</w:t>
                  </w:r>
                  <w:r w:rsidR="00185145" w:rsidRPr="00807BD2">
                    <w:rPr>
                      <w:rFonts w:hint="eastAsia"/>
                      <w:sz w:val="21"/>
                      <w:szCs w:val="21"/>
                    </w:rPr>
                    <w:t>，</w:t>
                  </w:r>
                  <w:r w:rsidR="00185145" w:rsidRPr="00807BD2">
                    <w:rPr>
                      <w:sz w:val="21"/>
                      <w:szCs w:val="21"/>
                    </w:rPr>
                    <w:t>达到</w:t>
                  </w:r>
                  <w:r w:rsidR="00185145" w:rsidRPr="00807BD2">
                    <w:rPr>
                      <w:rFonts w:hint="eastAsia"/>
                      <w:sz w:val="21"/>
                      <w:szCs w:val="21"/>
                    </w:rPr>
                    <w:t>一般</w:t>
                  </w:r>
                  <w:r w:rsidR="00185145" w:rsidRPr="00807BD2">
                    <w:rPr>
                      <w:sz w:val="21"/>
                      <w:szCs w:val="21"/>
                    </w:rPr>
                    <w:t>防渗的要求；</w:t>
                  </w:r>
                </w:p>
                <w:p w14:paraId="2F6FC27C" w14:textId="1C05E0FD" w:rsidR="00E00048" w:rsidRPr="00807BD2" w:rsidRDefault="00512FE1" w:rsidP="00E00048">
                  <w:pPr>
                    <w:rPr>
                      <w:sz w:val="21"/>
                      <w:szCs w:val="21"/>
                    </w:rPr>
                  </w:pPr>
                  <w:r w:rsidRPr="00807BD2">
                    <w:rPr>
                      <w:rFonts w:ascii="宋体" w:hAnsi="宋体" w:cs="宋体" w:hint="eastAsia"/>
                      <w:bCs/>
                      <w:sz w:val="21"/>
                      <w:szCs w:val="21"/>
                    </w:rPr>
                    <w:t>③</w:t>
                  </w:r>
                  <w:r w:rsidR="00E00048" w:rsidRPr="00807BD2">
                    <w:rPr>
                      <w:sz w:val="21"/>
                      <w:szCs w:val="21"/>
                    </w:rPr>
                    <w:t>除重点防渗区、一般防渗区以外的其他区域采取一般地面硬化，达到简单防渗的要求。</w:t>
                  </w:r>
                </w:p>
              </w:tc>
              <w:tc>
                <w:tcPr>
                  <w:tcW w:w="511" w:type="pct"/>
                  <w:vMerge/>
                  <w:tcBorders>
                    <w:left w:val="single" w:sz="4" w:space="0" w:color="auto"/>
                    <w:right w:val="single" w:sz="4" w:space="0" w:color="auto"/>
                  </w:tcBorders>
                  <w:vAlign w:val="center"/>
                </w:tcPr>
                <w:p w14:paraId="6D84EBCE" w14:textId="77777777" w:rsidR="00E00048" w:rsidRPr="00807BD2" w:rsidRDefault="00E00048" w:rsidP="00E00048">
                  <w:pPr>
                    <w:jc w:val="center"/>
                    <w:rPr>
                      <w:kern w:val="0"/>
                      <w:sz w:val="21"/>
                      <w:szCs w:val="21"/>
                    </w:rPr>
                  </w:pPr>
                </w:p>
              </w:tc>
              <w:tc>
                <w:tcPr>
                  <w:tcW w:w="611" w:type="pct"/>
                  <w:tcBorders>
                    <w:top w:val="single" w:sz="4" w:space="0" w:color="auto"/>
                    <w:left w:val="single" w:sz="4" w:space="0" w:color="auto"/>
                    <w:right w:val="single" w:sz="4" w:space="0" w:color="auto"/>
                  </w:tcBorders>
                  <w:vAlign w:val="center"/>
                </w:tcPr>
                <w:p w14:paraId="1F573918" w14:textId="77777777" w:rsidR="00E00048" w:rsidRPr="00807BD2" w:rsidRDefault="00E00048" w:rsidP="00E00048">
                  <w:pPr>
                    <w:jc w:val="center"/>
                    <w:rPr>
                      <w:kern w:val="0"/>
                      <w:sz w:val="21"/>
                      <w:szCs w:val="21"/>
                    </w:rPr>
                  </w:pPr>
                  <w:r w:rsidRPr="00807BD2">
                    <w:rPr>
                      <w:kern w:val="0"/>
                      <w:sz w:val="21"/>
                      <w:szCs w:val="21"/>
                    </w:rPr>
                    <w:t>环境风险</w:t>
                  </w:r>
                </w:p>
              </w:tc>
            </w:tr>
            <w:tr w:rsidR="00B70232" w:rsidRPr="00807BD2" w14:paraId="18478575" w14:textId="77777777" w:rsidTr="00926FA9">
              <w:trPr>
                <w:trHeight w:val="284"/>
              </w:trPr>
              <w:tc>
                <w:tcPr>
                  <w:tcW w:w="473" w:type="pct"/>
                  <w:vMerge/>
                  <w:tcBorders>
                    <w:left w:val="single" w:sz="4" w:space="0" w:color="auto"/>
                    <w:right w:val="single" w:sz="4" w:space="0" w:color="auto"/>
                  </w:tcBorders>
                  <w:vAlign w:val="center"/>
                </w:tcPr>
                <w:p w14:paraId="677337CF" w14:textId="77777777" w:rsidR="00E00048" w:rsidRPr="00807BD2" w:rsidRDefault="00E00048" w:rsidP="00E00048">
                  <w:pPr>
                    <w:jc w:val="left"/>
                    <w:rPr>
                      <w:kern w:val="0"/>
                      <w:sz w:val="21"/>
                      <w:szCs w:val="21"/>
                    </w:rPr>
                  </w:pPr>
                </w:p>
              </w:tc>
              <w:tc>
                <w:tcPr>
                  <w:tcW w:w="420" w:type="pct"/>
                  <w:tcBorders>
                    <w:top w:val="single" w:sz="4" w:space="0" w:color="auto"/>
                    <w:left w:val="single" w:sz="4" w:space="0" w:color="auto"/>
                    <w:right w:val="single" w:sz="4" w:space="0" w:color="auto"/>
                  </w:tcBorders>
                  <w:vAlign w:val="center"/>
                </w:tcPr>
                <w:p w14:paraId="4A30FE4E" w14:textId="77777777" w:rsidR="00E00048" w:rsidRPr="00807BD2" w:rsidRDefault="00E00048" w:rsidP="00E00048">
                  <w:pPr>
                    <w:jc w:val="center"/>
                    <w:rPr>
                      <w:kern w:val="0"/>
                      <w:sz w:val="21"/>
                      <w:szCs w:val="21"/>
                    </w:rPr>
                  </w:pPr>
                  <w:r w:rsidRPr="00807BD2">
                    <w:rPr>
                      <w:kern w:val="0"/>
                      <w:sz w:val="21"/>
                      <w:szCs w:val="21"/>
                    </w:rPr>
                    <w:t>环境风险治理</w:t>
                  </w:r>
                </w:p>
              </w:tc>
              <w:tc>
                <w:tcPr>
                  <w:tcW w:w="2985" w:type="pct"/>
                  <w:tcBorders>
                    <w:top w:val="single" w:sz="4" w:space="0" w:color="auto"/>
                    <w:left w:val="single" w:sz="4" w:space="0" w:color="auto"/>
                    <w:right w:val="single" w:sz="4" w:space="0" w:color="auto"/>
                  </w:tcBorders>
                  <w:vAlign w:val="center"/>
                </w:tcPr>
                <w:p w14:paraId="5498C4B6" w14:textId="0E5DC0C8" w:rsidR="00E00048" w:rsidRPr="00807BD2" w:rsidRDefault="00E00048" w:rsidP="00E00048">
                  <w:pPr>
                    <w:widowControl/>
                    <w:rPr>
                      <w:sz w:val="21"/>
                      <w:szCs w:val="21"/>
                    </w:rPr>
                  </w:pPr>
                  <w:r w:rsidRPr="00807BD2">
                    <w:rPr>
                      <w:sz w:val="21"/>
                      <w:szCs w:val="21"/>
                    </w:rPr>
                    <w:t>2</w:t>
                  </w:r>
                  <w:r w:rsidRPr="00807BD2">
                    <w:rPr>
                      <w:sz w:val="21"/>
                      <w:szCs w:val="21"/>
                    </w:rPr>
                    <w:t>座容积为</w:t>
                  </w:r>
                  <w:r w:rsidRPr="00807BD2">
                    <w:rPr>
                      <w:sz w:val="21"/>
                      <w:szCs w:val="21"/>
                    </w:rPr>
                    <w:t>500m</w:t>
                  </w:r>
                  <w:r w:rsidRPr="00807BD2">
                    <w:rPr>
                      <w:sz w:val="21"/>
                      <w:szCs w:val="21"/>
                      <w:vertAlign w:val="superscript"/>
                    </w:rPr>
                    <w:t>3</w:t>
                  </w:r>
                  <w:r w:rsidRPr="00807BD2">
                    <w:rPr>
                      <w:sz w:val="21"/>
                      <w:szCs w:val="21"/>
                    </w:rPr>
                    <w:t>的消防水池、</w:t>
                  </w:r>
                  <w:r w:rsidR="004C029B" w:rsidRPr="00807BD2">
                    <w:rPr>
                      <w:sz w:val="21"/>
                      <w:szCs w:val="21"/>
                    </w:rPr>
                    <w:t>1</w:t>
                  </w:r>
                  <w:r w:rsidR="004C029B" w:rsidRPr="00807BD2">
                    <w:rPr>
                      <w:sz w:val="21"/>
                      <w:szCs w:val="21"/>
                    </w:rPr>
                    <w:t>座容积为</w:t>
                  </w:r>
                  <w:r w:rsidR="004C029B" w:rsidRPr="00807BD2">
                    <w:rPr>
                      <w:sz w:val="21"/>
                      <w:szCs w:val="21"/>
                    </w:rPr>
                    <w:t>500m</w:t>
                  </w:r>
                  <w:r w:rsidR="004C029B" w:rsidRPr="00807BD2">
                    <w:rPr>
                      <w:sz w:val="21"/>
                      <w:szCs w:val="21"/>
                      <w:vertAlign w:val="superscript"/>
                    </w:rPr>
                    <w:t>3</w:t>
                  </w:r>
                  <w:r w:rsidRPr="00807BD2">
                    <w:rPr>
                      <w:sz w:val="21"/>
                      <w:szCs w:val="21"/>
                    </w:rPr>
                    <w:t>事故水池</w:t>
                  </w:r>
                </w:p>
              </w:tc>
              <w:tc>
                <w:tcPr>
                  <w:tcW w:w="511" w:type="pct"/>
                  <w:vMerge/>
                  <w:tcBorders>
                    <w:left w:val="single" w:sz="4" w:space="0" w:color="auto"/>
                    <w:right w:val="single" w:sz="4" w:space="0" w:color="auto"/>
                  </w:tcBorders>
                  <w:vAlign w:val="center"/>
                </w:tcPr>
                <w:p w14:paraId="03BF53CF" w14:textId="77777777" w:rsidR="00E00048" w:rsidRPr="00807BD2" w:rsidRDefault="00E00048" w:rsidP="00E00048">
                  <w:pPr>
                    <w:jc w:val="center"/>
                    <w:rPr>
                      <w:kern w:val="0"/>
                      <w:sz w:val="21"/>
                      <w:szCs w:val="21"/>
                    </w:rPr>
                  </w:pPr>
                </w:p>
              </w:tc>
              <w:tc>
                <w:tcPr>
                  <w:tcW w:w="611" w:type="pct"/>
                  <w:tcBorders>
                    <w:top w:val="single" w:sz="4" w:space="0" w:color="auto"/>
                    <w:left w:val="single" w:sz="4" w:space="0" w:color="auto"/>
                    <w:right w:val="single" w:sz="4" w:space="0" w:color="auto"/>
                  </w:tcBorders>
                  <w:vAlign w:val="center"/>
                </w:tcPr>
                <w:p w14:paraId="5DFEEFEF" w14:textId="2C10B9CA" w:rsidR="00E00048" w:rsidRPr="00807BD2" w:rsidRDefault="004C029B" w:rsidP="00E00048">
                  <w:pPr>
                    <w:jc w:val="center"/>
                    <w:rPr>
                      <w:kern w:val="0"/>
                      <w:sz w:val="21"/>
                      <w:szCs w:val="21"/>
                    </w:rPr>
                  </w:pPr>
                  <w:r w:rsidRPr="00807BD2">
                    <w:rPr>
                      <w:kern w:val="0"/>
                      <w:sz w:val="21"/>
                      <w:szCs w:val="21"/>
                    </w:rPr>
                    <w:t>/</w:t>
                  </w:r>
                </w:p>
              </w:tc>
            </w:tr>
            <w:tr w:rsidR="00B70232" w:rsidRPr="00807BD2" w14:paraId="1CC66DCF" w14:textId="77777777" w:rsidTr="00926FA9">
              <w:trPr>
                <w:trHeight w:val="284"/>
              </w:trPr>
              <w:tc>
                <w:tcPr>
                  <w:tcW w:w="473" w:type="pct"/>
                  <w:tcBorders>
                    <w:left w:val="single" w:sz="4" w:space="0" w:color="auto"/>
                    <w:right w:val="single" w:sz="4" w:space="0" w:color="auto"/>
                  </w:tcBorders>
                  <w:vAlign w:val="center"/>
                </w:tcPr>
                <w:p w14:paraId="74F3325A" w14:textId="77777777" w:rsidR="00E00048" w:rsidRPr="00807BD2" w:rsidRDefault="00E00048" w:rsidP="00E00048">
                  <w:pPr>
                    <w:jc w:val="left"/>
                    <w:rPr>
                      <w:kern w:val="0"/>
                      <w:sz w:val="21"/>
                      <w:szCs w:val="21"/>
                    </w:rPr>
                  </w:pPr>
                  <w:r w:rsidRPr="00807BD2">
                    <w:rPr>
                      <w:kern w:val="0"/>
                      <w:sz w:val="21"/>
                      <w:szCs w:val="21"/>
                    </w:rPr>
                    <w:t>拆迁安置工程</w:t>
                  </w:r>
                </w:p>
              </w:tc>
              <w:tc>
                <w:tcPr>
                  <w:tcW w:w="3405" w:type="pct"/>
                  <w:gridSpan w:val="2"/>
                  <w:tcBorders>
                    <w:top w:val="single" w:sz="4" w:space="0" w:color="auto"/>
                    <w:left w:val="single" w:sz="4" w:space="0" w:color="auto"/>
                    <w:bottom w:val="single" w:sz="4" w:space="0" w:color="auto"/>
                    <w:right w:val="single" w:sz="4" w:space="0" w:color="auto"/>
                  </w:tcBorders>
                  <w:vAlign w:val="center"/>
                </w:tcPr>
                <w:p w14:paraId="30DF9750" w14:textId="77777777" w:rsidR="00E00048" w:rsidRPr="00807BD2" w:rsidRDefault="00E00048" w:rsidP="00E00048">
                  <w:pPr>
                    <w:rPr>
                      <w:sz w:val="21"/>
                      <w:szCs w:val="21"/>
                    </w:rPr>
                  </w:pPr>
                  <w:r w:rsidRPr="00807BD2">
                    <w:rPr>
                      <w:sz w:val="21"/>
                      <w:szCs w:val="21"/>
                    </w:rPr>
                    <w:t>本项目拆迁全部为工程拆迁，无环保拆迁。具体拆迁安置及推进工作由当地人民政府负责协调和落实，保证在项目开工建设前全部完成。本项目拆迁安置所需要资金由建设单位负责。</w:t>
                  </w:r>
                </w:p>
              </w:tc>
              <w:tc>
                <w:tcPr>
                  <w:tcW w:w="511" w:type="pct"/>
                  <w:tcBorders>
                    <w:left w:val="single" w:sz="4" w:space="0" w:color="auto"/>
                    <w:right w:val="single" w:sz="4" w:space="0" w:color="auto"/>
                  </w:tcBorders>
                  <w:vAlign w:val="center"/>
                </w:tcPr>
                <w:p w14:paraId="0CBCB234" w14:textId="77777777" w:rsidR="00E00048" w:rsidRPr="00807BD2" w:rsidRDefault="00E00048" w:rsidP="00E00048">
                  <w:pPr>
                    <w:jc w:val="center"/>
                    <w:rPr>
                      <w:kern w:val="0"/>
                      <w:sz w:val="21"/>
                      <w:szCs w:val="21"/>
                    </w:rPr>
                  </w:pPr>
                  <w:r w:rsidRPr="00807BD2">
                    <w:rPr>
                      <w:kern w:val="0"/>
                      <w:sz w:val="21"/>
                      <w:szCs w:val="21"/>
                    </w:rPr>
                    <w:t>/</w:t>
                  </w:r>
                </w:p>
              </w:tc>
              <w:tc>
                <w:tcPr>
                  <w:tcW w:w="611" w:type="pct"/>
                  <w:tcBorders>
                    <w:top w:val="single" w:sz="4" w:space="0" w:color="auto"/>
                    <w:left w:val="single" w:sz="4" w:space="0" w:color="auto"/>
                    <w:right w:val="single" w:sz="4" w:space="0" w:color="auto"/>
                  </w:tcBorders>
                  <w:vAlign w:val="center"/>
                </w:tcPr>
                <w:p w14:paraId="3E0D3C13" w14:textId="77777777" w:rsidR="00E00048" w:rsidRPr="00807BD2" w:rsidRDefault="00E00048" w:rsidP="00E00048">
                  <w:pPr>
                    <w:jc w:val="center"/>
                    <w:rPr>
                      <w:kern w:val="0"/>
                      <w:sz w:val="21"/>
                      <w:szCs w:val="21"/>
                    </w:rPr>
                  </w:pPr>
                  <w:r w:rsidRPr="00807BD2">
                    <w:rPr>
                      <w:kern w:val="0"/>
                      <w:sz w:val="21"/>
                      <w:szCs w:val="21"/>
                    </w:rPr>
                    <w:t>/</w:t>
                  </w:r>
                </w:p>
              </w:tc>
            </w:tr>
          </w:tbl>
          <w:p w14:paraId="6A03935A" w14:textId="52D9D06B" w:rsidR="00DA31C5" w:rsidRPr="00807BD2" w:rsidRDefault="00361D0D" w:rsidP="00361D0D">
            <w:pPr>
              <w:adjustRightInd w:val="0"/>
              <w:snapToGrid w:val="0"/>
              <w:spacing w:line="360" w:lineRule="auto"/>
              <w:rPr>
                <w:rFonts w:ascii="黑体" w:eastAsia="黑体" w:hAnsi="黑体"/>
                <w:b/>
                <w:sz w:val="28"/>
                <w:szCs w:val="28"/>
              </w:rPr>
            </w:pPr>
            <w:r w:rsidRPr="00807BD2">
              <w:rPr>
                <w:rFonts w:ascii="黑体" w:eastAsia="黑体" w:hAnsi="黑体" w:hint="eastAsia"/>
                <w:b/>
                <w:sz w:val="28"/>
                <w:szCs w:val="28"/>
              </w:rPr>
              <w:t>五</w:t>
            </w:r>
            <w:r w:rsidR="00DA31C5" w:rsidRPr="00807BD2">
              <w:rPr>
                <w:rFonts w:ascii="黑体" w:eastAsia="黑体" w:hAnsi="黑体"/>
                <w:b/>
                <w:sz w:val="28"/>
                <w:szCs w:val="28"/>
              </w:rPr>
              <w:t>、项目主要原辅材料及能源消耗</w:t>
            </w:r>
          </w:p>
          <w:p w14:paraId="2638E240" w14:textId="27B6E5AA" w:rsidR="00DA31C5" w:rsidRPr="00807BD2" w:rsidRDefault="00DA31C5" w:rsidP="00DA31C5">
            <w:pPr>
              <w:spacing w:line="360" w:lineRule="auto"/>
              <w:ind w:firstLineChars="200" w:firstLine="480"/>
              <w:rPr>
                <w:rFonts w:eastAsiaTheme="majorEastAsia"/>
                <w:bCs/>
              </w:rPr>
            </w:pPr>
            <w:r w:rsidRPr="00807BD2">
              <w:rPr>
                <w:rFonts w:eastAsiaTheme="majorEastAsia"/>
                <w:bCs/>
              </w:rPr>
              <w:t>本项目主要原辅材料及主要能源消耗详见下表。</w:t>
            </w:r>
          </w:p>
          <w:p w14:paraId="6F4C8312" w14:textId="1A13F2A0" w:rsidR="00DA31C5" w:rsidRPr="00807BD2" w:rsidRDefault="00DA31C5" w:rsidP="00361D0D">
            <w:pPr>
              <w:autoSpaceDE w:val="0"/>
              <w:autoSpaceDN w:val="0"/>
              <w:adjustRightInd w:val="0"/>
              <w:snapToGrid w:val="0"/>
              <w:jc w:val="center"/>
              <w:rPr>
                <w:b/>
                <w:bCs/>
                <w:sz w:val="21"/>
                <w:szCs w:val="21"/>
              </w:rPr>
            </w:pPr>
            <w:r w:rsidRPr="00807BD2">
              <w:rPr>
                <w:b/>
                <w:bCs/>
                <w:sz w:val="21"/>
                <w:szCs w:val="21"/>
              </w:rPr>
              <w:t>表</w:t>
            </w:r>
            <w:r w:rsidRPr="00807BD2">
              <w:rPr>
                <w:b/>
                <w:bCs/>
                <w:sz w:val="21"/>
                <w:szCs w:val="21"/>
              </w:rPr>
              <w:t>2-</w:t>
            </w:r>
            <w:r w:rsidR="00F317A7" w:rsidRPr="00807BD2">
              <w:rPr>
                <w:b/>
                <w:bCs/>
                <w:sz w:val="21"/>
                <w:szCs w:val="21"/>
              </w:rPr>
              <w:t>4</w:t>
            </w:r>
            <w:r w:rsidRPr="00807BD2">
              <w:rPr>
                <w:b/>
                <w:bCs/>
                <w:sz w:val="21"/>
                <w:szCs w:val="21"/>
              </w:rPr>
              <w:t xml:space="preserve"> </w:t>
            </w:r>
            <w:r w:rsidRPr="00807BD2">
              <w:rPr>
                <w:b/>
                <w:bCs/>
                <w:sz w:val="21"/>
                <w:szCs w:val="21"/>
              </w:rPr>
              <w:t>主要原辅材料一览表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7"/>
              <w:gridCol w:w="1135"/>
              <w:gridCol w:w="1172"/>
              <w:gridCol w:w="753"/>
              <w:gridCol w:w="1190"/>
              <w:gridCol w:w="1637"/>
              <w:gridCol w:w="1631"/>
            </w:tblGrid>
            <w:tr w:rsidR="00B70232" w:rsidRPr="00807BD2" w14:paraId="3D7CAB6D" w14:textId="173329C8" w:rsidTr="00AD4974">
              <w:trPr>
                <w:trHeight w:val="564"/>
                <w:jc w:val="center"/>
              </w:trPr>
              <w:tc>
                <w:tcPr>
                  <w:tcW w:w="528" w:type="pct"/>
                  <w:shd w:val="clear" w:color="auto" w:fill="auto"/>
                  <w:vAlign w:val="center"/>
                </w:tcPr>
                <w:p w14:paraId="654D30DD" w14:textId="77777777" w:rsidR="00DF53F9" w:rsidRPr="00807BD2" w:rsidRDefault="00DF53F9" w:rsidP="004049AA">
                  <w:pPr>
                    <w:jc w:val="center"/>
                    <w:rPr>
                      <w:b/>
                      <w:bCs/>
                      <w:sz w:val="21"/>
                      <w:szCs w:val="21"/>
                    </w:rPr>
                  </w:pPr>
                  <w:r w:rsidRPr="00807BD2">
                    <w:rPr>
                      <w:b/>
                      <w:bCs/>
                      <w:sz w:val="21"/>
                      <w:szCs w:val="21"/>
                    </w:rPr>
                    <w:t>序号</w:t>
                  </w:r>
                </w:p>
              </w:tc>
              <w:tc>
                <w:tcPr>
                  <w:tcW w:w="675" w:type="pct"/>
                  <w:shd w:val="clear" w:color="auto" w:fill="auto"/>
                  <w:vAlign w:val="center"/>
                </w:tcPr>
                <w:p w14:paraId="5D587AB4" w14:textId="77777777" w:rsidR="00DF53F9" w:rsidRPr="00807BD2" w:rsidRDefault="00DF53F9" w:rsidP="004049AA">
                  <w:pPr>
                    <w:jc w:val="center"/>
                    <w:rPr>
                      <w:b/>
                      <w:bCs/>
                      <w:sz w:val="21"/>
                      <w:szCs w:val="21"/>
                    </w:rPr>
                  </w:pPr>
                  <w:r w:rsidRPr="00807BD2">
                    <w:rPr>
                      <w:b/>
                      <w:bCs/>
                      <w:sz w:val="21"/>
                      <w:szCs w:val="21"/>
                    </w:rPr>
                    <w:t>名称</w:t>
                  </w:r>
                </w:p>
              </w:tc>
              <w:tc>
                <w:tcPr>
                  <w:tcW w:w="697" w:type="pct"/>
                  <w:shd w:val="clear" w:color="auto" w:fill="auto"/>
                  <w:vAlign w:val="center"/>
                </w:tcPr>
                <w:p w14:paraId="7C7275AC" w14:textId="77777777" w:rsidR="00DF53F9" w:rsidRPr="00807BD2" w:rsidRDefault="00DF53F9" w:rsidP="004049AA">
                  <w:pPr>
                    <w:jc w:val="center"/>
                    <w:rPr>
                      <w:b/>
                      <w:bCs/>
                      <w:sz w:val="21"/>
                      <w:szCs w:val="21"/>
                    </w:rPr>
                  </w:pPr>
                  <w:r w:rsidRPr="00807BD2">
                    <w:rPr>
                      <w:b/>
                      <w:bCs/>
                      <w:sz w:val="21"/>
                      <w:szCs w:val="21"/>
                    </w:rPr>
                    <w:t>年耗量（单位）</w:t>
                  </w:r>
                </w:p>
              </w:tc>
              <w:tc>
                <w:tcPr>
                  <w:tcW w:w="448" w:type="pct"/>
                  <w:vAlign w:val="center"/>
                </w:tcPr>
                <w:p w14:paraId="093482E3" w14:textId="77777777" w:rsidR="00DF53F9" w:rsidRPr="00807BD2" w:rsidRDefault="00DF53F9" w:rsidP="004049AA">
                  <w:pPr>
                    <w:jc w:val="center"/>
                    <w:rPr>
                      <w:b/>
                      <w:bCs/>
                      <w:sz w:val="21"/>
                      <w:szCs w:val="21"/>
                    </w:rPr>
                  </w:pPr>
                  <w:r w:rsidRPr="00807BD2">
                    <w:rPr>
                      <w:b/>
                      <w:bCs/>
                      <w:sz w:val="21"/>
                      <w:szCs w:val="21"/>
                    </w:rPr>
                    <w:t>性状</w:t>
                  </w:r>
                </w:p>
              </w:tc>
              <w:tc>
                <w:tcPr>
                  <w:tcW w:w="708" w:type="pct"/>
                  <w:shd w:val="clear" w:color="auto" w:fill="auto"/>
                  <w:vAlign w:val="center"/>
                </w:tcPr>
                <w:p w14:paraId="3E8DF683" w14:textId="77777777" w:rsidR="00DF53F9" w:rsidRPr="00807BD2" w:rsidRDefault="00DF53F9" w:rsidP="004049AA">
                  <w:pPr>
                    <w:jc w:val="center"/>
                    <w:rPr>
                      <w:b/>
                      <w:bCs/>
                      <w:sz w:val="21"/>
                      <w:szCs w:val="21"/>
                    </w:rPr>
                  </w:pPr>
                  <w:r w:rsidRPr="00807BD2">
                    <w:rPr>
                      <w:b/>
                      <w:bCs/>
                      <w:sz w:val="21"/>
                      <w:szCs w:val="21"/>
                    </w:rPr>
                    <w:t>来源</w:t>
                  </w:r>
                </w:p>
              </w:tc>
              <w:tc>
                <w:tcPr>
                  <w:tcW w:w="974" w:type="pct"/>
                  <w:vAlign w:val="center"/>
                </w:tcPr>
                <w:p w14:paraId="6736D455" w14:textId="77777777" w:rsidR="00DF53F9" w:rsidRPr="00807BD2" w:rsidRDefault="00DF53F9" w:rsidP="004049AA">
                  <w:pPr>
                    <w:jc w:val="center"/>
                    <w:rPr>
                      <w:b/>
                      <w:bCs/>
                      <w:sz w:val="21"/>
                      <w:szCs w:val="21"/>
                    </w:rPr>
                  </w:pPr>
                  <w:r w:rsidRPr="00807BD2">
                    <w:rPr>
                      <w:b/>
                      <w:bCs/>
                      <w:sz w:val="21"/>
                      <w:szCs w:val="21"/>
                    </w:rPr>
                    <w:t>主要化学成分</w:t>
                  </w:r>
                </w:p>
              </w:tc>
              <w:tc>
                <w:tcPr>
                  <w:tcW w:w="972" w:type="pct"/>
                  <w:vAlign w:val="center"/>
                </w:tcPr>
                <w:p w14:paraId="20D6987A" w14:textId="72A5AE7A" w:rsidR="00DF53F9" w:rsidRPr="00807BD2" w:rsidRDefault="00DF53F9" w:rsidP="004049AA">
                  <w:pPr>
                    <w:jc w:val="center"/>
                    <w:rPr>
                      <w:b/>
                      <w:bCs/>
                      <w:sz w:val="21"/>
                      <w:szCs w:val="21"/>
                    </w:rPr>
                  </w:pPr>
                  <w:r w:rsidRPr="00807BD2">
                    <w:rPr>
                      <w:rFonts w:hint="eastAsia"/>
                      <w:b/>
                      <w:bCs/>
                      <w:sz w:val="21"/>
                      <w:szCs w:val="21"/>
                    </w:rPr>
                    <w:t>存储位置</w:t>
                  </w:r>
                </w:p>
              </w:tc>
            </w:tr>
            <w:tr w:rsidR="00AD4974" w:rsidRPr="00807BD2" w14:paraId="5AE1AB12" w14:textId="63A44A59" w:rsidTr="00AD4974">
              <w:trPr>
                <w:trHeight w:val="364"/>
                <w:jc w:val="center"/>
              </w:trPr>
              <w:tc>
                <w:tcPr>
                  <w:tcW w:w="528" w:type="pct"/>
                  <w:vMerge w:val="restart"/>
                  <w:shd w:val="clear" w:color="auto" w:fill="auto"/>
                  <w:vAlign w:val="center"/>
                </w:tcPr>
                <w:p w14:paraId="6695F0AC" w14:textId="77777777" w:rsidR="00AD4974" w:rsidRPr="00807BD2" w:rsidRDefault="00AD4974" w:rsidP="00DF53F9">
                  <w:pPr>
                    <w:jc w:val="center"/>
                    <w:rPr>
                      <w:sz w:val="21"/>
                      <w:szCs w:val="21"/>
                    </w:rPr>
                  </w:pPr>
                  <w:r w:rsidRPr="00807BD2">
                    <w:rPr>
                      <w:sz w:val="21"/>
                      <w:szCs w:val="21"/>
                    </w:rPr>
                    <w:t>主（辅）料</w:t>
                  </w:r>
                </w:p>
              </w:tc>
              <w:tc>
                <w:tcPr>
                  <w:tcW w:w="675" w:type="pct"/>
                  <w:shd w:val="clear" w:color="auto" w:fill="auto"/>
                  <w:vAlign w:val="center"/>
                </w:tcPr>
                <w:p w14:paraId="213EEDB3" w14:textId="63FC1E9A" w:rsidR="00AD4974" w:rsidRPr="00807BD2" w:rsidRDefault="00AD4974" w:rsidP="00DF53F9">
                  <w:pPr>
                    <w:jc w:val="center"/>
                    <w:rPr>
                      <w:sz w:val="21"/>
                      <w:szCs w:val="21"/>
                    </w:rPr>
                  </w:pPr>
                  <w:r w:rsidRPr="00807BD2">
                    <w:rPr>
                      <w:rFonts w:hint="eastAsia"/>
                      <w:bCs/>
                      <w:sz w:val="21"/>
                      <w:szCs w:val="21"/>
                    </w:rPr>
                    <w:t>原煤</w:t>
                  </w:r>
                </w:p>
              </w:tc>
              <w:tc>
                <w:tcPr>
                  <w:tcW w:w="697" w:type="pct"/>
                  <w:shd w:val="clear" w:color="auto" w:fill="auto"/>
                  <w:vAlign w:val="center"/>
                </w:tcPr>
                <w:p w14:paraId="06319F22" w14:textId="54CCB1AB" w:rsidR="00AD4974" w:rsidRPr="00807BD2" w:rsidRDefault="00AD4974" w:rsidP="00DF53F9">
                  <w:pPr>
                    <w:jc w:val="center"/>
                    <w:rPr>
                      <w:sz w:val="21"/>
                      <w:szCs w:val="21"/>
                    </w:rPr>
                  </w:pPr>
                  <w:r w:rsidRPr="00807BD2">
                    <w:rPr>
                      <w:sz w:val="21"/>
                      <w:szCs w:val="21"/>
                    </w:rPr>
                    <w:t>400</w:t>
                  </w:r>
                  <w:r w:rsidRPr="00807BD2">
                    <w:rPr>
                      <w:rFonts w:hint="eastAsia"/>
                      <w:sz w:val="21"/>
                      <w:szCs w:val="21"/>
                    </w:rPr>
                    <w:t>万</w:t>
                  </w:r>
                  <w:r w:rsidRPr="00807BD2">
                    <w:rPr>
                      <w:rFonts w:hint="eastAsia"/>
                      <w:sz w:val="21"/>
                      <w:szCs w:val="21"/>
                    </w:rPr>
                    <w:t>t</w:t>
                  </w:r>
                </w:p>
              </w:tc>
              <w:tc>
                <w:tcPr>
                  <w:tcW w:w="448" w:type="pct"/>
                  <w:vAlign w:val="center"/>
                </w:tcPr>
                <w:p w14:paraId="2C97901B" w14:textId="72DB8223" w:rsidR="00AD4974" w:rsidRPr="00807BD2" w:rsidRDefault="00AD4974" w:rsidP="00DF53F9">
                  <w:pPr>
                    <w:jc w:val="center"/>
                    <w:rPr>
                      <w:sz w:val="21"/>
                      <w:szCs w:val="21"/>
                    </w:rPr>
                  </w:pPr>
                  <w:r w:rsidRPr="00807BD2">
                    <w:rPr>
                      <w:rFonts w:hint="eastAsia"/>
                      <w:sz w:val="21"/>
                      <w:szCs w:val="21"/>
                    </w:rPr>
                    <w:t>固体</w:t>
                  </w:r>
                </w:p>
              </w:tc>
              <w:tc>
                <w:tcPr>
                  <w:tcW w:w="708" w:type="pct"/>
                  <w:shd w:val="clear" w:color="auto" w:fill="auto"/>
                  <w:vAlign w:val="center"/>
                </w:tcPr>
                <w:p w14:paraId="4D80392B" w14:textId="5F4C78A7" w:rsidR="00AD4974" w:rsidRPr="00807BD2" w:rsidRDefault="00AD4974" w:rsidP="00DF53F9">
                  <w:pPr>
                    <w:jc w:val="center"/>
                    <w:rPr>
                      <w:sz w:val="21"/>
                      <w:szCs w:val="21"/>
                    </w:rPr>
                  </w:pPr>
                  <w:r w:rsidRPr="00807BD2">
                    <w:rPr>
                      <w:rFonts w:hint="eastAsia"/>
                      <w:sz w:val="21"/>
                      <w:szCs w:val="21"/>
                    </w:rPr>
                    <w:t>外购</w:t>
                  </w:r>
                </w:p>
              </w:tc>
              <w:tc>
                <w:tcPr>
                  <w:tcW w:w="974" w:type="pct"/>
                  <w:vAlign w:val="center"/>
                </w:tcPr>
                <w:p w14:paraId="4B1E0CE6" w14:textId="252FFAD4" w:rsidR="00AD4974" w:rsidRPr="00807BD2" w:rsidRDefault="00AD4974" w:rsidP="00DF53F9">
                  <w:pPr>
                    <w:jc w:val="center"/>
                    <w:rPr>
                      <w:sz w:val="21"/>
                      <w:szCs w:val="21"/>
                    </w:rPr>
                  </w:pPr>
                  <w:r w:rsidRPr="00807BD2">
                    <w:rPr>
                      <w:rFonts w:hint="eastAsia"/>
                      <w:sz w:val="21"/>
                      <w:szCs w:val="21"/>
                    </w:rPr>
                    <w:t>/</w:t>
                  </w:r>
                </w:p>
              </w:tc>
              <w:tc>
                <w:tcPr>
                  <w:tcW w:w="972" w:type="pct"/>
                  <w:vAlign w:val="center"/>
                </w:tcPr>
                <w:p w14:paraId="30C523DB" w14:textId="3AD2D2D1" w:rsidR="00AD4974" w:rsidRPr="00807BD2" w:rsidRDefault="00AD4974" w:rsidP="00DF53F9">
                  <w:pPr>
                    <w:jc w:val="center"/>
                    <w:rPr>
                      <w:sz w:val="21"/>
                      <w:szCs w:val="21"/>
                    </w:rPr>
                  </w:pPr>
                  <w:r w:rsidRPr="00807BD2">
                    <w:rPr>
                      <w:rFonts w:hint="eastAsia"/>
                      <w:sz w:val="21"/>
                      <w:szCs w:val="21"/>
                    </w:rPr>
                    <w:t>封闭储煤场堆放</w:t>
                  </w:r>
                </w:p>
              </w:tc>
            </w:tr>
            <w:tr w:rsidR="00AD4974" w:rsidRPr="00807BD2" w14:paraId="0E4A080A" w14:textId="15FD5523" w:rsidTr="00AD4974">
              <w:trPr>
                <w:trHeight w:val="364"/>
                <w:jc w:val="center"/>
              </w:trPr>
              <w:tc>
                <w:tcPr>
                  <w:tcW w:w="528" w:type="pct"/>
                  <w:vMerge/>
                  <w:shd w:val="clear" w:color="auto" w:fill="auto"/>
                  <w:vAlign w:val="center"/>
                </w:tcPr>
                <w:p w14:paraId="1E6CB160" w14:textId="77777777" w:rsidR="00AD4974" w:rsidRPr="00807BD2" w:rsidRDefault="00AD4974" w:rsidP="00DF53F9">
                  <w:pPr>
                    <w:jc w:val="center"/>
                    <w:rPr>
                      <w:sz w:val="21"/>
                      <w:szCs w:val="21"/>
                    </w:rPr>
                  </w:pPr>
                </w:p>
              </w:tc>
              <w:tc>
                <w:tcPr>
                  <w:tcW w:w="675" w:type="pct"/>
                  <w:shd w:val="clear" w:color="auto" w:fill="auto"/>
                  <w:vAlign w:val="center"/>
                </w:tcPr>
                <w:p w14:paraId="4ADD6F90" w14:textId="6B2BC11C" w:rsidR="00AD4974" w:rsidRPr="00807BD2" w:rsidRDefault="00AD4974" w:rsidP="00DF53F9">
                  <w:pPr>
                    <w:jc w:val="center"/>
                    <w:rPr>
                      <w:sz w:val="21"/>
                      <w:szCs w:val="21"/>
                    </w:rPr>
                  </w:pPr>
                  <w:r w:rsidRPr="00807BD2">
                    <w:rPr>
                      <w:rFonts w:hint="eastAsia"/>
                      <w:bCs/>
                      <w:sz w:val="21"/>
                      <w:szCs w:val="21"/>
                    </w:rPr>
                    <w:t>磁铁矿粉（介质）</w:t>
                  </w:r>
                </w:p>
              </w:tc>
              <w:tc>
                <w:tcPr>
                  <w:tcW w:w="697" w:type="pct"/>
                  <w:shd w:val="clear" w:color="auto" w:fill="auto"/>
                  <w:vAlign w:val="center"/>
                </w:tcPr>
                <w:p w14:paraId="2C0DD04A" w14:textId="2118B99C" w:rsidR="00AD4974" w:rsidRPr="00807BD2" w:rsidRDefault="00AD4974" w:rsidP="00DF53F9">
                  <w:pPr>
                    <w:jc w:val="center"/>
                    <w:rPr>
                      <w:sz w:val="21"/>
                      <w:szCs w:val="21"/>
                    </w:rPr>
                  </w:pPr>
                  <w:r w:rsidRPr="00807BD2">
                    <w:rPr>
                      <w:rFonts w:hint="eastAsia"/>
                      <w:sz w:val="21"/>
                      <w:szCs w:val="21"/>
                    </w:rPr>
                    <w:t>1</w:t>
                  </w:r>
                  <w:r w:rsidRPr="00807BD2">
                    <w:rPr>
                      <w:sz w:val="21"/>
                      <w:szCs w:val="21"/>
                    </w:rPr>
                    <w:t>0t</w:t>
                  </w:r>
                </w:p>
              </w:tc>
              <w:tc>
                <w:tcPr>
                  <w:tcW w:w="448" w:type="pct"/>
                  <w:vAlign w:val="center"/>
                </w:tcPr>
                <w:p w14:paraId="12B4C253" w14:textId="2E4EC615" w:rsidR="00AD4974" w:rsidRPr="00807BD2" w:rsidRDefault="00AD4974" w:rsidP="00DF53F9">
                  <w:pPr>
                    <w:jc w:val="center"/>
                    <w:rPr>
                      <w:sz w:val="21"/>
                      <w:szCs w:val="21"/>
                    </w:rPr>
                  </w:pPr>
                  <w:r w:rsidRPr="00807BD2">
                    <w:rPr>
                      <w:rFonts w:hint="eastAsia"/>
                      <w:sz w:val="21"/>
                      <w:szCs w:val="21"/>
                    </w:rPr>
                    <w:t>固体</w:t>
                  </w:r>
                </w:p>
              </w:tc>
              <w:tc>
                <w:tcPr>
                  <w:tcW w:w="708" w:type="pct"/>
                  <w:shd w:val="clear" w:color="auto" w:fill="auto"/>
                  <w:vAlign w:val="center"/>
                </w:tcPr>
                <w:p w14:paraId="3B8FA13A" w14:textId="0E5F9FCD" w:rsidR="00AD4974" w:rsidRPr="00807BD2" w:rsidRDefault="00AD4974" w:rsidP="00DF53F9">
                  <w:pPr>
                    <w:jc w:val="center"/>
                    <w:rPr>
                      <w:sz w:val="21"/>
                      <w:szCs w:val="21"/>
                    </w:rPr>
                  </w:pPr>
                  <w:r w:rsidRPr="00807BD2">
                    <w:rPr>
                      <w:rFonts w:hint="eastAsia"/>
                      <w:sz w:val="21"/>
                      <w:szCs w:val="21"/>
                    </w:rPr>
                    <w:t>外购</w:t>
                  </w:r>
                </w:p>
              </w:tc>
              <w:tc>
                <w:tcPr>
                  <w:tcW w:w="974" w:type="pct"/>
                  <w:vAlign w:val="center"/>
                </w:tcPr>
                <w:p w14:paraId="1028F4F5" w14:textId="3AB03A4A" w:rsidR="00AD4974" w:rsidRPr="00807BD2" w:rsidRDefault="00AD4974" w:rsidP="00DF53F9">
                  <w:pPr>
                    <w:jc w:val="center"/>
                    <w:rPr>
                      <w:sz w:val="21"/>
                      <w:szCs w:val="21"/>
                    </w:rPr>
                  </w:pPr>
                  <w:r w:rsidRPr="00807BD2">
                    <w:rPr>
                      <w:rFonts w:hint="eastAsia"/>
                      <w:sz w:val="21"/>
                      <w:szCs w:val="21"/>
                    </w:rPr>
                    <w:t>/</w:t>
                  </w:r>
                </w:p>
              </w:tc>
              <w:tc>
                <w:tcPr>
                  <w:tcW w:w="972" w:type="pct"/>
                  <w:vAlign w:val="center"/>
                </w:tcPr>
                <w:p w14:paraId="32B7EB9E" w14:textId="161D7EDE" w:rsidR="00AD4974" w:rsidRPr="00807BD2" w:rsidRDefault="00AD4974" w:rsidP="00DF53F9">
                  <w:pPr>
                    <w:jc w:val="center"/>
                    <w:rPr>
                      <w:sz w:val="21"/>
                      <w:szCs w:val="21"/>
                    </w:rPr>
                  </w:pPr>
                  <w:r w:rsidRPr="00807BD2">
                    <w:rPr>
                      <w:rFonts w:hint="eastAsia"/>
                      <w:sz w:val="21"/>
                      <w:szCs w:val="21"/>
                    </w:rPr>
                    <w:t>介质库，袋装</w:t>
                  </w:r>
                </w:p>
              </w:tc>
            </w:tr>
            <w:tr w:rsidR="00AD4974" w:rsidRPr="00807BD2" w14:paraId="73987D96" w14:textId="54D6E650" w:rsidTr="00AD4974">
              <w:trPr>
                <w:trHeight w:val="364"/>
                <w:jc w:val="center"/>
              </w:trPr>
              <w:tc>
                <w:tcPr>
                  <w:tcW w:w="528" w:type="pct"/>
                  <w:vMerge/>
                  <w:shd w:val="clear" w:color="auto" w:fill="auto"/>
                  <w:vAlign w:val="center"/>
                </w:tcPr>
                <w:p w14:paraId="4923217A" w14:textId="77777777" w:rsidR="00AD4974" w:rsidRPr="00807BD2" w:rsidRDefault="00AD4974" w:rsidP="00DF53F9">
                  <w:pPr>
                    <w:jc w:val="center"/>
                    <w:rPr>
                      <w:sz w:val="21"/>
                      <w:szCs w:val="21"/>
                    </w:rPr>
                  </w:pPr>
                </w:p>
              </w:tc>
              <w:tc>
                <w:tcPr>
                  <w:tcW w:w="675" w:type="pct"/>
                  <w:shd w:val="clear" w:color="auto" w:fill="auto"/>
                  <w:vAlign w:val="center"/>
                </w:tcPr>
                <w:p w14:paraId="4EE1FE7F" w14:textId="77777777" w:rsidR="00AD4974" w:rsidRPr="00807BD2" w:rsidRDefault="00AD4974" w:rsidP="00DF53F9">
                  <w:pPr>
                    <w:jc w:val="center"/>
                    <w:rPr>
                      <w:bCs/>
                      <w:sz w:val="21"/>
                      <w:szCs w:val="21"/>
                    </w:rPr>
                  </w:pPr>
                  <w:r w:rsidRPr="00807BD2">
                    <w:rPr>
                      <w:rFonts w:hint="eastAsia"/>
                      <w:bCs/>
                      <w:sz w:val="21"/>
                      <w:szCs w:val="21"/>
                    </w:rPr>
                    <w:t>起泡剂</w:t>
                  </w:r>
                </w:p>
                <w:p w14:paraId="63C827D9" w14:textId="4EED208F" w:rsidR="00AD4974" w:rsidRPr="00807BD2" w:rsidRDefault="00AD4974" w:rsidP="00DF53F9">
                  <w:pPr>
                    <w:jc w:val="center"/>
                    <w:rPr>
                      <w:sz w:val="21"/>
                      <w:szCs w:val="21"/>
                    </w:rPr>
                  </w:pPr>
                  <w:r w:rsidRPr="00807BD2">
                    <w:rPr>
                      <w:rFonts w:hint="eastAsia"/>
                      <w:bCs/>
                      <w:sz w:val="21"/>
                      <w:szCs w:val="21"/>
                    </w:rPr>
                    <w:t>（浮选剂）</w:t>
                  </w:r>
                </w:p>
              </w:tc>
              <w:tc>
                <w:tcPr>
                  <w:tcW w:w="697" w:type="pct"/>
                  <w:shd w:val="clear" w:color="auto" w:fill="auto"/>
                  <w:vAlign w:val="center"/>
                </w:tcPr>
                <w:p w14:paraId="10ADAA91" w14:textId="7381A7C3" w:rsidR="00AD4974" w:rsidRPr="00807BD2" w:rsidRDefault="00370B09" w:rsidP="00DF53F9">
                  <w:pPr>
                    <w:jc w:val="center"/>
                    <w:rPr>
                      <w:sz w:val="21"/>
                      <w:szCs w:val="21"/>
                    </w:rPr>
                  </w:pPr>
                  <w:r w:rsidRPr="00807BD2">
                    <w:rPr>
                      <w:sz w:val="21"/>
                      <w:szCs w:val="21"/>
                    </w:rPr>
                    <w:t>8</w:t>
                  </w:r>
                  <w:r w:rsidR="00AD4974" w:rsidRPr="00807BD2">
                    <w:rPr>
                      <w:sz w:val="21"/>
                      <w:szCs w:val="21"/>
                    </w:rPr>
                    <w:t>00t</w:t>
                  </w:r>
                </w:p>
              </w:tc>
              <w:tc>
                <w:tcPr>
                  <w:tcW w:w="448" w:type="pct"/>
                  <w:vAlign w:val="center"/>
                </w:tcPr>
                <w:p w14:paraId="6DC0D4F9" w14:textId="5719FE16" w:rsidR="00AD4974" w:rsidRPr="00807BD2" w:rsidRDefault="00AD4974" w:rsidP="00DF53F9">
                  <w:pPr>
                    <w:jc w:val="center"/>
                    <w:rPr>
                      <w:sz w:val="21"/>
                      <w:szCs w:val="21"/>
                    </w:rPr>
                  </w:pPr>
                  <w:r w:rsidRPr="00807BD2">
                    <w:rPr>
                      <w:rFonts w:hint="eastAsia"/>
                      <w:sz w:val="21"/>
                      <w:szCs w:val="21"/>
                    </w:rPr>
                    <w:t>固体</w:t>
                  </w:r>
                </w:p>
              </w:tc>
              <w:tc>
                <w:tcPr>
                  <w:tcW w:w="708" w:type="pct"/>
                  <w:shd w:val="clear" w:color="auto" w:fill="auto"/>
                  <w:vAlign w:val="center"/>
                </w:tcPr>
                <w:p w14:paraId="19B73B1D" w14:textId="6A31CAAA" w:rsidR="00AD4974" w:rsidRPr="00807BD2" w:rsidRDefault="00AD4974" w:rsidP="00DF53F9">
                  <w:pPr>
                    <w:jc w:val="center"/>
                    <w:rPr>
                      <w:sz w:val="21"/>
                      <w:szCs w:val="21"/>
                    </w:rPr>
                  </w:pPr>
                  <w:r w:rsidRPr="00807BD2">
                    <w:rPr>
                      <w:rFonts w:hint="eastAsia"/>
                      <w:sz w:val="21"/>
                      <w:szCs w:val="21"/>
                    </w:rPr>
                    <w:t>外购</w:t>
                  </w:r>
                </w:p>
              </w:tc>
              <w:tc>
                <w:tcPr>
                  <w:tcW w:w="974" w:type="pct"/>
                  <w:vAlign w:val="center"/>
                </w:tcPr>
                <w:p w14:paraId="25637551" w14:textId="65996C02" w:rsidR="00AD4974" w:rsidRPr="00807BD2" w:rsidRDefault="00AD4974" w:rsidP="00DF53F9">
                  <w:pPr>
                    <w:jc w:val="center"/>
                    <w:rPr>
                      <w:sz w:val="21"/>
                      <w:szCs w:val="21"/>
                    </w:rPr>
                  </w:pPr>
                  <w:proofErr w:type="gramStart"/>
                  <w:r w:rsidRPr="00807BD2">
                    <w:rPr>
                      <w:rFonts w:hint="eastAsia"/>
                      <w:sz w:val="21"/>
                      <w:szCs w:val="21"/>
                    </w:rPr>
                    <w:t>仲</w:t>
                  </w:r>
                  <w:proofErr w:type="gramEnd"/>
                  <w:r w:rsidRPr="00807BD2">
                    <w:rPr>
                      <w:rFonts w:hint="eastAsia"/>
                      <w:sz w:val="21"/>
                      <w:szCs w:val="21"/>
                    </w:rPr>
                    <w:t>辛醇</w:t>
                  </w:r>
                </w:p>
              </w:tc>
              <w:tc>
                <w:tcPr>
                  <w:tcW w:w="972" w:type="pct"/>
                  <w:vAlign w:val="center"/>
                </w:tcPr>
                <w:p w14:paraId="534E63B4" w14:textId="1BC50CF0" w:rsidR="00AD4974" w:rsidRPr="00807BD2" w:rsidRDefault="00AD4974" w:rsidP="00DF53F9">
                  <w:pPr>
                    <w:jc w:val="center"/>
                    <w:rPr>
                      <w:sz w:val="21"/>
                      <w:szCs w:val="21"/>
                    </w:rPr>
                  </w:pPr>
                  <w:r w:rsidRPr="00807BD2">
                    <w:rPr>
                      <w:rFonts w:hint="eastAsia"/>
                      <w:sz w:val="21"/>
                      <w:szCs w:val="21"/>
                    </w:rPr>
                    <w:t>介质库，袋装</w:t>
                  </w:r>
                </w:p>
              </w:tc>
            </w:tr>
            <w:tr w:rsidR="00AD4974" w:rsidRPr="00807BD2" w14:paraId="48222ABA" w14:textId="7F29A8DE" w:rsidTr="00AD4974">
              <w:trPr>
                <w:trHeight w:val="364"/>
                <w:jc w:val="center"/>
              </w:trPr>
              <w:tc>
                <w:tcPr>
                  <w:tcW w:w="528" w:type="pct"/>
                  <w:vMerge/>
                  <w:shd w:val="clear" w:color="auto" w:fill="auto"/>
                  <w:vAlign w:val="center"/>
                </w:tcPr>
                <w:p w14:paraId="45721D56" w14:textId="77777777" w:rsidR="00AD4974" w:rsidRPr="00807BD2" w:rsidRDefault="00AD4974" w:rsidP="004049AA">
                  <w:pPr>
                    <w:jc w:val="center"/>
                    <w:rPr>
                      <w:sz w:val="21"/>
                      <w:szCs w:val="21"/>
                    </w:rPr>
                  </w:pPr>
                </w:p>
              </w:tc>
              <w:tc>
                <w:tcPr>
                  <w:tcW w:w="675" w:type="pct"/>
                  <w:shd w:val="clear" w:color="auto" w:fill="auto"/>
                  <w:vAlign w:val="center"/>
                </w:tcPr>
                <w:p w14:paraId="45DC52AB" w14:textId="10CF8416" w:rsidR="00AD4974" w:rsidRPr="00807BD2" w:rsidRDefault="00AD4974" w:rsidP="004049AA">
                  <w:pPr>
                    <w:jc w:val="center"/>
                    <w:rPr>
                      <w:rFonts w:ascii="宋体" w:hAnsi="宋体" w:cs="宋体"/>
                      <w:sz w:val="21"/>
                      <w:szCs w:val="21"/>
                    </w:rPr>
                  </w:pPr>
                  <w:r w:rsidRPr="00807BD2">
                    <w:rPr>
                      <w:rFonts w:ascii="宋体" w:hAnsi="宋体" w:cs="宋体" w:hint="eastAsia"/>
                      <w:sz w:val="21"/>
                      <w:szCs w:val="21"/>
                    </w:rPr>
                    <w:t>机油</w:t>
                  </w:r>
                </w:p>
              </w:tc>
              <w:tc>
                <w:tcPr>
                  <w:tcW w:w="697" w:type="pct"/>
                  <w:shd w:val="clear" w:color="auto" w:fill="auto"/>
                  <w:vAlign w:val="center"/>
                </w:tcPr>
                <w:p w14:paraId="305C4F93" w14:textId="18B6E304" w:rsidR="00AD4974" w:rsidRPr="00807BD2" w:rsidRDefault="00AD4974" w:rsidP="004049AA">
                  <w:pPr>
                    <w:jc w:val="center"/>
                    <w:rPr>
                      <w:sz w:val="21"/>
                      <w:szCs w:val="21"/>
                    </w:rPr>
                  </w:pPr>
                  <w:r w:rsidRPr="00807BD2">
                    <w:rPr>
                      <w:sz w:val="21"/>
                      <w:szCs w:val="21"/>
                    </w:rPr>
                    <w:t>0.5t</w:t>
                  </w:r>
                </w:p>
              </w:tc>
              <w:tc>
                <w:tcPr>
                  <w:tcW w:w="448" w:type="pct"/>
                  <w:vAlign w:val="center"/>
                </w:tcPr>
                <w:p w14:paraId="606591FE" w14:textId="606B19F1" w:rsidR="00AD4974" w:rsidRPr="00807BD2" w:rsidRDefault="00AD4974" w:rsidP="004049AA">
                  <w:pPr>
                    <w:jc w:val="center"/>
                    <w:rPr>
                      <w:sz w:val="21"/>
                      <w:szCs w:val="21"/>
                    </w:rPr>
                  </w:pPr>
                  <w:r w:rsidRPr="00807BD2">
                    <w:rPr>
                      <w:sz w:val="21"/>
                      <w:szCs w:val="21"/>
                    </w:rPr>
                    <w:t>液态</w:t>
                  </w:r>
                </w:p>
              </w:tc>
              <w:tc>
                <w:tcPr>
                  <w:tcW w:w="708" w:type="pct"/>
                  <w:shd w:val="clear" w:color="auto" w:fill="auto"/>
                  <w:vAlign w:val="center"/>
                </w:tcPr>
                <w:p w14:paraId="339EA413" w14:textId="3B2FCDAC" w:rsidR="00AD4974" w:rsidRPr="00807BD2" w:rsidRDefault="00AD4974" w:rsidP="004049AA">
                  <w:pPr>
                    <w:jc w:val="center"/>
                    <w:rPr>
                      <w:sz w:val="21"/>
                      <w:szCs w:val="21"/>
                    </w:rPr>
                  </w:pPr>
                  <w:r w:rsidRPr="00807BD2">
                    <w:rPr>
                      <w:sz w:val="21"/>
                      <w:szCs w:val="21"/>
                    </w:rPr>
                    <w:t>外购</w:t>
                  </w:r>
                </w:p>
              </w:tc>
              <w:tc>
                <w:tcPr>
                  <w:tcW w:w="974" w:type="pct"/>
                  <w:vAlign w:val="center"/>
                </w:tcPr>
                <w:p w14:paraId="68094ED5" w14:textId="47CFEA7F" w:rsidR="00AD4974" w:rsidRPr="00807BD2" w:rsidRDefault="00AD4974" w:rsidP="004049AA">
                  <w:pPr>
                    <w:jc w:val="center"/>
                    <w:rPr>
                      <w:sz w:val="21"/>
                      <w:szCs w:val="21"/>
                    </w:rPr>
                  </w:pPr>
                  <w:r w:rsidRPr="00807BD2">
                    <w:rPr>
                      <w:rFonts w:hint="eastAsia"/>
                      <w:sz w:val="21"/>
                      <w:szCs w:val="21"/>
                    </w:rPr>
                    <w:t>基础油和添加剂的混合物</w:t>
                  </w:r>
                </w:p>
              </w:tc>
              <w:tc>
                <w:tcPr>
                  <w:tcW w:w="972" w:type="pct"/>
                  <w:vAlign w:val="center"/>
                </w:tcPr>
                <w:p w14:paraId="7C4035E1" w14:textId="3A8E762F" w:rsidR="00AD4974" w:rsidRPr="00807BD2" w:rsidRDefault="00AD4974" w:rsidP="004049AA">
                  <w:pPr>
                    <w:jc w:val="center"/>
                    <w:rPr>
                      <w:sz w:val="21"/>
                      <w:szCs w:val="21"/>
                    </w:rPr>
                  </w:pPr>
                  <w:r w:rsidRPr="00807BD2">
                    <w:rPr>
                      <w:rFonts w:hint="eastAsia"/>
                      <w:sz w:val="21"/>
                      <w:szCs w:val="21"/>
                    </w:rPr>
                    <w:t>介质库，桶装</w:t>
                  </w:r>
                </w:p>
              </w:tc>
            </w:tr>
            <w:tr w:rsidR="00AD4974" w:rsidRPr="00807BD2" w14:paraId="1B611FEF" w14:textId="77777777" w:rsidTr="00AD4974">
              <w:trPr>
                <w:trHeight w:val="364"/>
                <w:jc w:val="center"/>
              </w:trPr>
              <w:tc>
                <w:tcPr>
                  <w:tcW w:w="528" w:type="pct"/>
                  <w:vMerge/>
                  <w:shd w:val="clear" w:color="auto" w:fill="auto"/>
                  <w:vAlign w:val="center"/>
                </w:tcPr>
                <w:p w14:paraId="2A54FE4D" w14:textId="77777777" w:rsidR="00AD4974" w:rsidRPr="00807BD2" w:rsidRDefault="00AD4974" w:rsidP="004049AA">
                  <w:pPr>
                    <w:jc w:val="center"/>
                    <w:rPr>
                      <w:sz w:val="21"/>
                      <w:szCs w:val="21"/>
                    </w:rPr>
                  </w:pPr>
                </w:p>
              </w:tc>
              <w:tc>
                <w:tcPr>
                  <w:tcW w:w="675" w:type="pct"/>
                  <w:shd w:val="clear" w:color="auto" w:fill="auto"/>
                  <w:vAlign w:val="center"/>
                </w:tcPr>
                <w:p w14:paraId="19AC8BEB" w14:textId="645BEFE0" w:rsidR="00AD4974" w:rsidRPr="00807BD2" w:rsidRDefault="00AD4974" w:rsidP="004049AA">
                  <w:pPr>
                    <w:jc w:val="center"/>
                    <w:rPr>
                      <w:rFonts w:ascii="宋体" w:hAnsi="宋体" w:cs="宋体"/>
                      <w:sz w:val="21"/>
                      <w:szCs w:val="21"/>
                    </w:rPr>
                  </w:pPr>
                  <w:r w:rsidRPr="00807BD2">
                    <w:rPr>
                      <w:rFonts w:ascii="宋体" w:hAnsi="宋体" w:cs="宋体" w:hint="eastAsia"/>
                      <w:sz w:val="21"/>
                      <w:szCs w:val="21"/>
                    </w:rPr>
                    <w:t>聚合氯化铝（PAC）</w:t>
                  </w:r>
                </w:p>
              </w:tc>
              <w:tc>
                <w:tcPr>
                  <w:tcW w:w="697" w:type="pct"/>
                  <w:shd w:val="clear" w:color="auto" w:fill="auto"/>
                  <w:vAlign w:val="center"/>
                </w:tcPr>
                <w:p w14:paraId="0B8075D7" w14:textId="63EE101E" w:rsidR="00AD4974" w:rsidRPr="00807BD2" w:rsidRDefault="009B69AA" w:rsidP="004049AA">
                  <w:pPr>
                    <w:jc w:val="center"/>
                    <w:rPr>
                      <w:sz w:val="21"/>
                      <w:szCs w:val="21"/>
                    </w:rPr>
                  </w:pPr>
                  <w:r w:rsidRPr="00807BD2">
                    <w:rPr>
                      <w:rFonts w:hint="eastAsia"/>
                      <w:sz w:val="21"/>
                      <w:szCs w:val="21"/>
                    </w:rPr>
                    <w:t>2</w:t>
                  </w:r>
                  <w:r w:rsidRPr="00807BD2">
                    <w:rPr>
                      <w:sz w:val="21"/>
                      <w:szCs w:val="21"/>
                    </w:rPr>
                    <w:t>t</w:t>
                  </w:r>
                </w:p>
              </w:tc>
              <w:tc>
                <w:tcPr>
                  <w:tcW w:w="448" w:type="pct"/>
                  <w:vAlign w:val="center"/>
                </w:tcPr>
                <w:p w14:paraId="5A3566CF" w14:textId="0CF32148" w:rsidR="00AD4974" w:rsidRPr="00807BD2" w:rsidRDefault="009B69AA" w:rsidP="004049AA">
                  <w:pPr>
                    <w:jc w:val="center"/>
                    <w:rPr>
                      <w:sz w:val="21"/>
                      <w:szCs w:val="21"/>
                    </w:rPr>
                  </w:pPr>
                  <w:r w:rsidRPr="00807BD2">
                    <w:rPr>
                      <w:rFonts w:hint="eastAsia"/>
                      <w:sz w:val="21"/>
                      <w:szCs w:val="21"/>
                    </w:rPr>
                    <w:t>固体</w:t>
                  </w:r>
                </w:p>
              </w:tc>
              <w:tc>
                <w:tcPr>
                  <w:tcW w:w="708" w:type="pct"/>
                  <w:shd w:val="clear" w:color="auto" w:fill="auto"/>
                  <w:vAlign w:val="center"/>
                </w:tcPr>
                <w:p w14:paraId="4DB60BC2" w14:textId="62ADE28C" w:rsidR="00AD4974" w:rsidRPr="00807BD2" w:rsidRDefault="00AD4974" w:rsidP="004049AA">
                  <w:pPr>
                    <w:jc w:val="center"/>
                    <w:rPr>
                      <w:sz w:val="21"/>
                      <w:szCs w:val="21"/>
                    </w:rPr>
                  </w:pPr>
                  <w:r w:rsidRPr="00807BD2">
                    <w:rPr>
                      <w:sz w:val="21"/>
                      <w:szCs w:val="21"/>
                    </w:rPr>
                    <w:t>外购</w:t>
                  </w:r>
                </w:p>
              </w:tc>
              <w:tc>
                <w:tcPr>
                  <w:tcW w:w="974" w:type="pct"/>
                  <w:vAlign w:val="center"/>
                </w:tcPr>
                <w:p w14:paraId="5BEDF548" w14:textId="2AB9265F" w:rsidR="00AD4974" w:rsidRPr="00807BD2" w:rsidRDefault="009B69AA" w:rsidP="004049AA">
                  <w:pPr>
                    <w:jc w:val="center"/>
                    <w:rPr>
                      <w:sz w:val="21"/>
                      <w:szCs w:val="21"/>
                    </w:rPr>
                  </w:pPr>
                  <w:r w:rsidRPr="00807BD2">
                    <w:rPr>
                      <w:rFonts w:hint="eastAsia"/>
                      <w:sz w:val="21"/>
                      <w:szCs w:val="21"/>
                    </w:rPr>
                    <w:t>/</w:t>
                  </w:r>
                </w:p>
              </w:tc>
              <w:tc>
                <w:tcPr>
                  <w:tcW w:w="972" w:type="pct"/>
                  <w:vAlign w:val="center"/>
                </w:tcPr>
                <w:p w14:paraId="52E7A2E5" w14:textId="713DAA20" w:rsidR="00AD4974" w:rsidRPr="00807BD2" w:rsidRDefault="00AD4974" w:rsidP="004049AA">
                  <w:pPr>
                    <w:jc w:val="center"/>
                    <w:rPr>
                      <w:sz w:val="21"/>
                      <w:szCs w:val="21"/>
                    </w:rPr>
                  </w:pPr>
                  <w:r w:rsidRPr="00807BD2">
                    <w:rPr>
                      <w:rFonts w:hint="eastAsia"/>
                      <w:sz w:val="21"/>
                      <w:szCs w:val="21"/>
                    </w:rPr>
                    <w:t>介质库，袋装</w:t>
                  </w:r>
                </w:p>
              </w:tc>
            </w:tr>
            <w:tr w:rsidR="00AD4974" w:rsidRPr="00807BD2" w14:paraId="03423009" w14:textId="77777777" w:rsidTr="00AD4974">
              <w:trPr>
                <w:trHeight w:val="364"/>
                <w:jc w:val="center"/>
              </w:trPr>
              <w:tc>
                <w:tcPr>
                  <w:tcW w:w="528" w:type="pct"/>
                  <w:vMerge/>
                  <w:shd w:val="clear" w:color="auto" w:fill="auto"/>
                  <w:vAlign w:val="center"/>
                </w:tcPr>
                <w:p w14:paraId="2176A0EB" w14:textId="77777777" w:rsidR="00AD4974" w:rsidRPr="00807BD2" w:rsidRDefault="00AD4974" w:rsidP="004049AA">
                  <w:pPr>
                    <w:jc w:val="center"/>
                    <w:rPr>
                      <w:sz w:val="21"/>
                      <w:szCs w:val="21"/>
                    </w:rPr>
                  </w:pPr>
                </w:p>
              </w:tc>
              <w:tc>
                <w:tcPr>
                  <w:tcW w:w="675" w:type="pct"/>
                  <w:shd w:val="clear" w:color="auto" w:fill="auto"/>
                  <w:vAlign w:val="center"/>
                </w:tcPr>
                <w:p w14:paraId="5F082E10" w14:textId="17A18BF8" w:rsidR="00AD4974" w:rsidRPr="00807BD2" w:rsidRDefault="00AD4974" w:rsidP="004049AA">
                  <w:pPr>
                    <w:jc w:val="center"/>
                    <w:rPr>
                      <w:rFonts w:ascii="宋体" w:hAnsi="宋体" w:cs="宋体"/>
                      <w:sz w:val="21"/>
                      <w:szCs w:val="21"/>
                    </w:rPr>
                  </w:pPr>
                  <w:r w:rsidRPr="00807BD2">
                    <w:rPr>
                      <w:rFonts w:ascii="宋体" w:hAnsi="宋体" w:cs="宋体" w:hint="eastAsia"/>
                      <w:sz w:val="21"/>
                      <w:szCs w:val="21"/>
                    </w:rPr>
                    <w:t>聚丙烯酰胺（PAM）</w:t>
                  </w:r>
                </w:p>
              </w:tc>
              <w:tc>
                <w:tcPr>
                  <w:tcW w:w="697" w:type="pct"/>
                  <w:shd w:val="clear" w:color="auto" w:fill="auto"/>
                  <w:vAlign w:val="center"/>
                </w:tcPr>
                <w:p w14:paraId="57DBFBB8" w14:textId="1DCA5F00" w:rsidR="00AD4974" w:rsidRPr="00807BD2" w:rsidRDefault="009B69AA" w:rsidP="004049AA">
                  <w:pPr>
                    <w:jc w:val="center"/>
                    <w:rPr>
                      <w:sz w:val="21"/>
                      <w:szCs w:val="21"/>
                    </w:rPr>
                  </w:pPr>
                  <w:r w:rsidRPr="00807BD2">
                    <w:rPr>
                      <w:rFonts w:hint="eastAsia"/>
                      <w:sz w:val="21"/>
                      <w:szCs w:val="21"/>
                    </w:rPr>
                    <w:t>2</w:t>
                  </w:r>
                  <w:r w:rsidRPr="00807BD2">
                    <w:rPr>
                      <w:sz w:val="21"/>
                      <w:szCs w:val="21"/>
                    </w:rPr>
                    <w:t>t</w:t>
                  </w:r>
                </w:p>
              </w:tc>
              <w:tc>
                <w:tcPr>
                  <w:tcW w:w="448" w:type="pct"/>
                  <w:vAlign w:val="center"/>
                </w:tcPr>
                <w:p w14:paraId="2D54AEDE" w14:textId="38D6E0FC" w:rsidR="00AD4974" w:rsidRPr="00807BD2" w:rsidRDefault="009B69AA" w:rsidP="004049AA">
                  <w:pPr>
                    <w:jc w:val="center"/>
                    <w:rPr>
                      <w:sz w:val="21"/>
                      <w:szCs w:val="21"/>
                    </w:rPr>
                  </w:pPr>
                  <w:r w:rsidRPr="00807BD2">
                    <w:rPr>
                      <w:rFonts w:hint="eastAsia"/>
                      <w:sz w:val="21"/>
                      <w:szCs w:val="21"/>
                    </w:rPr>
                    <w:t>固体</w:t>
                  </w:r>
                </w:p>
              </w:tc>
              <w:tc>
                <w:tcPr>
                  <w:tcW w:w="708" w:type="pct"/>
                  <w:shd w:val="clear" w:color="auto" w:fill="auto"/>
                  <w:vAlign w:val="center"/>
                </w:tcPr>
                <w:p w14:paraId="24C53924" w14:textId="43D9113E" w:rsidR="00AD4974" w:rsidRPr="00807BD2" w:rsidRDefault="00AD4974" w:rsidP="004049AA">
                  <w:pPr>
                    <w:jc w:val="center"/>
                    <w:rPr>
                      <w:sz w:val="21"/>
                      <w:szCs w:val="21"/>
                    </w:rPr>
                  </w:pPr>
                  <w:r w:rsidRPr="00807BD2">
                    <w:rPr>
                      <w:sz w:val="21"/>
                      <w:szCs w:val="21"/>
                    </w:rPr>
                    <w:t>外购</w:t>
                  </w:r>
                </w:p>
              </w:tc>
              <w:tc>
                <w:tcPr>
                  <w:tcW w:w="974" w:type="pct"/>
                  <w:vAlign w:val="center"/>
                </w:tcPr>
                <w:p w14:paraId="3D2DE049" w14:textId="1C01D272" w:rsidR="00AD4974" w:rsidRPr="00807BD2" w:rsidRDefault="009B69AA" w:rsidP="004049AA">
                  <w:pPr>
                    <w:jc w:val="center"/>
                    <w:rPr>
                      <w:sz w:val="21"/>
                      <w:szCs w:val="21"/>
                    </w:rPr>
                  </w:pPr>
                  <w:r w:rsidRPr="00807BD2">
                    <w:rPr>
                      <w:rFonts w:hint="eastAsia"/>
                      <w:sz w:val="21"/>
                      <w:szCs w:val="21"/>
                    </w:rPr>
                    <w:t>/</w:t>
                  </w:r>
                </w:p>
              </w:tc>
              <w:tc>
                <w:tcPr>
                  <w:tcW w:w="972" w:type="pct"/>
                  <w:vAlign w:val="center"/>
                </w:tcPr>
                <w:p w14:paraId="240231EE" w14:textId="65B47D91" w:rsidR="00AD4974" w:rsidRPr="00807BD2" w:rsidRDefault="00AD4974" w:rsidP="004049AA">
                  <w:pPr>
                    <w:jc w:val="center"/>
                    <w:rPr>
                      <w:sz w:val="21"/>
                      <w:szCs w:val="21"/>
                    </w:rPr>
                  </w:pPr>
                  <w:r w:rsidRPr="00807BD2">
                    <w:rPr>
                      <w:rFonts w:hint="eastAsia"/>
                      <w:sz w:val="21"/>
                      <w:szCs w:val="21"/>
                    </w:rPr>
                    <w:t>介质库，袋装</w:t>
                  </w:r>
                </w:p>
              </w:tc>
            </w:tr>
            <w:tr w:rsidR="00B70232" w:rsidRPr="00807BD2" w14:paraId="40C97624" w14:textId="465FE29D" w:rsidTr="00AD4974">
              <w:trPr>
                <w:trHeight w:val="385"/>
                <w:jc w:val="center"/>
              </w:trPr>
              <w:tc>
                <w:tcPr>
                  <w:tcW w:w="528" w:type="pct"/>
                  <w:vMerge w:val="restart"/>
                  <w:shd w:val="clear" w:color="auto" w:fill="auto"/>
                  <w:vAlign w:val="center"/>
                </w:tcPr>
                <w:p w14:paraId="69E07934" w14:textId="77777777" w:rsidR="00DF53F9" w:rsidRPr="00807BD2" w:rsidRDefault="00DF53F9" w:rsidP="004049AA">
                  <w:pPr>
                    <w:jc w:val="center"/>
                    <w:rPr>
                      <w:sz w:val="21"/>
                      <w:szCs w:val="21"/>
                    </w:rPr>
                  </w:pPr>
                  <w:r w:rsidRPr="00807BD2">
                    <w:rPr>
                      <w:sz w:val="21"/>
                      <w:szCs w:val="21"/>
                    </w:rPr>
                    <w:t>能源</w:t>
                  </w:r>
                </w:p>
              </w:tc>
              <w:tc>
                <w:tcPr>
                  <w:tcW w:w="675" w:type="pct"/>
                  <w:shd w:val="clear" w:color="auto" w:fill="auto"/>
                  <w:vAlign w:val="center"/>
                </w:tcPr>
                <w:p w14:paraId="6396BB72" w14:textId="77777777" w:rsidR="00DF53F9" w:rsidRPr="00807BD2" w:rsidRDefault="00DF53F9" w:rsidP="004049AA">
                  <w:pPr>
                    <w:jc w:val="center"/>
                    <w:rPr>
                      <w:sz w:val="21"/>
                      <w:szCs w:val="21"/>
                    </w:rPr>
                  </w:pPr>
                  <w:r w:rsidRPr="00807BD2">
                    <w:rPr>
                      <w:sz w:val="21"/>
                      <w:szCs w:val="21"/>
                    </w:rPr>
                    <w:t>电</w:t>
                  </w:r>
                </w:p>
              </w:tc>
              <w:tc>
                <w:tcPr>
                  <w:tcW w:w="697" w:type="pct"/>
                  <w:shd w:val="clear" w:color="auto" w:fill="auto"/>
                  <w:vAlign w:val="center"/>
                </w:tcPr>
                <w:p w14:paraId="28A1F269" w14:textId="5335D79B" w:rsidR="00DF53F9" w:rsidRPr="00807BD2" w:rsidRDefault="00DF53F9" w:rsidP="004049AA">
                  <w:pPr>
                    <w:jc w:val="center"/>
                    <w:rPr>
                      <w:sz w:val="21"/>
                      <w:szCs w:val="21"/>
                    </w:rPr>
                  </w:pPr>
                  <w:r w:rsidRPr="00807BD2">
                    <w:rPr>
                      <w:sz w:val="21"/>
                      <w:szCs w:val="21"/>
                    </w:rPr>
                    <w:t>10</w:t>
                  </w:r>
                  <w:r w:rsidR="00185145" w:rsidRPr="00807BD2">
                    <w:rPr>
                      <w:sz w:val="21"/>
                      <w:szCs w:val="21"/>
                    </w:rPr>
                    <w:t>0</w:t>
                  </w:r>
                  <w:r w:rsidRPr="00807BD2">
                    <w:rPr>
                      <w:sz w:val="21"/>
                      <w:szCs w:val="21"/>
                    </w:rPr>
                    <w:t>万</w:t>
                  </w:r>
                  <w:r w:rsidRPr="00807BD2">
                    <w:rPr>
                      <w:sz w:val="21"/>
                      <w:szCs w:val="21"/>
                    </w:rPr>
                    <w:t>kWh</w:t>
                  </w:r>
                </w:p>
              </w:tc>
              <w:tc>
                <w:tcPr>
                  <w:tcW w:w="448" w:type="pct"/>
                  <w:vAlign w:val="center"/>
                </w:tcPr>
                <w:p w14:paraId="49BCA16A" w14:textId="77777777" w:rsidR="00DF53F9" w:rsidRPr="00807BD2" w:rsidRDefault="00DF53F9" w:rsidP="004049AA">
                  <w:pPr>
                    <w:jc w:val="center"/>
                    <w:rPr>
                      <w:sz w:val="21"/>
                      <w:szCs w:val="21"/>
                    </w:rPr>
                  </w:pPr>
                  <w:r w:rsidRPr="00807BD2">
                    <w:rPr>
                      <w:sz w:val="21"/>
                      <w:szCs w:val="21"/>
                    </w:rPr>
                    <w:t>/</w:t>
                  </w:r>
                </w:p>
              </w:tc>
              <w:tc>
                <w:tcPr>
                  <w:tcW w:w="708" w:type="pct"/>
                  <w:shd w:val="clear" w:color="auto" w:fill="auto"/>
                  <w:vAlign w:val="center"/>
                </w:tcPr>
                <w:p w14:paraId="64893706" w14:textId="77777777" w:rsidR="00DF53F9" w:rsidRPr="00807BD2" w:rsidRDefault="00DF53F9" w:rsidP="004049AA">
                  <w:pPr>
                    <w:jc w:val="center"/>
                    <w:rPr>
                      <w:sz w:val="21"/>
                      <w:szCs w:val="21"/>
                    </w:rPr>
                  </w:pPr>
                  <w:r w:rsidRPr="00807BD2">
                    <w:rPr>
                      <w:sz w:val="21"/>
                      <w:szCs w:val="21"/>
                    </w:rPr>
                    <w:t>市政电网</w:t>
                  </w:r>
                </w:p>
              </w:tc>
              <w:tc>
                <w:tcPr>
                  <w:tcW w:w="974" w:type="pct"/>
                  <w:vAlign w:val="center"/>
                </w:tcPr>
                <w:p w14:paraId="7F10C102" w14:textId="77777777" w:rsidR="00DF53F9" w:rsidRPr="00807BD2" w:rsidRDefault="00DF53F9" w:rsidP="004049AA">
                  <w:pPr>
                    <w:jc w:val="center"/>
                    <w:rPr>
                      <w:sz w:val="21"/>
                      <w:szCs w:val="21"/>
                    </w:rPr>
                  </w:pPr>
                  <w:r w:rsidRPr="00807BD2">
                    <w:rPr>
                      <w:sz w:val="21"/>
                      <w:szCs w:val="21"/>
                    </w:rPr>
                    <w:t>/</w:t>
                  </w:r>
                </w:p>
              </w:tc>
              <w:tc>
                <w:tcPr>
                  <w:tcW w:w="972" w:type="pct"/>
                  <w:vAlign w:val="center"/>
                </w:tcPr>
                <w:p w14:paraId="67856DD6" w14:textId="27C547F3" w:rsidR="00DF53F9" w:rsidRPr="00807BD2" w:rsidRDefault="00185145" w:rsidP="004049AA">
                  <w:pPr>
                    <w:jc w:val="center"/>
                    <w:rPr>
                      <w:sz w:val="21"/>
                      <w:szCs w:val="21"/>
                    </w:rPr>
                  </w:pPr>
                  <w:r w:rsidRPr="00807BD2">
                    <w:rPr>
                      <w:sz w:val="21"/>
                      <w:szCs w:val="21"/>
                    </w:rPr>
                    <w:t>/</w:t>
                  </w:r>
                </w:p>
              </w:tc>
            </w:tr>
            <w:tr w:rsidR="00B70232" w:rsidRPr="00807BD2" w14:paraId="6AC35AF9" w14:textId="04D38B8E" w:rsidTr="00AD4974">
              <w:trPr>
                <w:trHeight w:val="482"/>
                <w:jc w:val="center"/>
              </w:trPr>
              <w:tc>
                <w:tcPr>
                  <w:tcW w:w="528" w:type="pct"/>
                  <w:vMerge/>
                  <w:shd w:val="clear" w:color="auto" w:fill="auto"/>
                  <w:vAlign w:val="center"/>
                </w:tcPr>
                <w:p w14:paraId="0BC62C35" w14:textId="77777777" w:rsidR="00DF53F9" w:rsidRPr="00807BD2" w:rsidRDefault="00DF53F9" w:rsidP="004049AA">
                  <w:pPr>
                    <w:ind w:firstLine="420"/>
                    <w:jc w:val="center"/>
                    <w:rPr>
                      <w:sz w:val="21"/>
                      <w:szCs w:val="21"/>
                    </w:rPr>
                  </w:pPr>
                </w:p>
              </w:tc>
              <w:tc>
                <w:tcPr>
                  <w:tcW w:w="675" w:type="pct"/>
                  <w:shd w:val="clear" w:color="auto" w:fill="auto"/>
                  <w:vAlign w:val="center"/>
                </w:tcPr>
                <w:p w14:paraId="4C9A9AA9" w14:textId="77777777" w:rsidR="00DF53F9" w:rsidRPr="00807BD2" w:rsidRDefault="00DF53F9" w:rsidP="004049AA">
                  <w:pPr>
                    <w:jc w:val="center"/>
                    <w:rPr>
                      <w:sz w:val="21"/>
                      <w:szCs w:val="21"/>
                    </w:rPr>
                  </w:pPr>
                  <w:r w:rsidRPr="00807BD2">
                    <w:rPr>
                      <w:sz w:val="21"/>
                      <w:szCs w:val="21"/>
                    </w:rPr>
                    <w:t>水</w:t>
                  </w:r>
                </w:p>
              </w:tc>
              <w:tc>
                <w:tcPr>
                  <w:tcW w:w="697" w:type="pct"/>
                  <w:shd w:val="clear" w:color="auto" w:fill="auto"/>
                  <w:vAlign w:val="center"/>
                </w:tcPr>
                <w:p w14:paraId="622C2214" w14:textId="4AC15C48" w:rsidR="00DF53F9" w:rsidRPr="00807BD2" w:rsidRDefault="00185145" w:rsidP="004049AA">
                  <w:pPr>
                    <w:jc w:val="center"/>
                    <w:rPr>
                      <w:sz w:val="21"/>
                      <w:szCs w:val="21"/>
                    </w:rPr>
                  </w:pPr>
                  <w:r w:rsidRPr="00807BD2">
                    <w:rPr>
                      <w:sz w:val="21"/>
                      <w:szCs w:val="21"/>
                    </w:rPr>
                    <w:t>10</w:t>
                  </w:r>
                  <w:r w:rsidRPr="00807BD2">
                    <w:rPr>
                      <w:rFonts w:hint="eastAsia"/>
                      <w:sz w:val="21"/>
                      <w:szCs w:val="21"/>
                    </w:rPr>
                    <w:t>万</w:t>
                  </w:r>
                  <w:r w:rsidR="00DF53F9" w:rsidRPr="00807BD2">
                    <w:rPr>
                      <w:sz w:val="21"/>
                      <w:szCs w:val="21"/>
                    </w:rPr>
                    <w:t>m</w:t>
                  </w:r>
                  <w:r w:rsidR="00DF53F9" w:rsidRPr="00807BD2">
                    <w:rPr>
                      <w:sz w:val="21"/>
                      <w:szCs w:val="21"/>
                      <w:vertAlign w:val="superscript"/>
                    </w:rPr>
                    <w:t>3</w:t>
                  </w:r>
                </w:p>
              </w:tc>
              <w:tc>
                <w:tcPr>
                  <w:tcW w:w="448" w:type="pct"/>
                  <w:vAlign w:val="center"/>
                </w:tcPr>
                <w:p w14:paraId="45389F7A" w14:textId="77777777" w:rsidR="00DF53F9" w:rsidRPr="00807BD2" w:rsidRDefault="00DF53F9" w:rsidP="004049AA">
                  <w:pPr>
                    <w:jc w:val="center"/>
                    <w:rPr>
                      <w:sz w:val="21"/>
                      <w:szCs w:val="21"/>
                    </w:rPr>
                  </w:pPr>
                  <w:r w:rsidRPr="00807BD2">
                    <w:rPr>
                      <w:sz w:val="21"/>
                      <w:szCs w:val="21"/>
                    </w:rPr>
                    <w:t>/</w:t>
                  </w:r>
                </w:p>
              </w:tc>
              <w:tc>
                <w:tcPr>
                  <w:tcW w:w="708" w:type="pct"/>
                  <w:shd w:val="clear" w:color="auto" w:fill="auto"/>
                  <w:vAlign w:val="center"/>
                </w:tcPr>
                <w:p w14:paraId="284AEAB5" w14:textId="77777777" w:rsidR="00DF53F9" w:rsidRPr="00807BD2" w:rsidRDefault="00DF53F9" w:rsidP="004049AA">
                  <w:pPr>
                    <w:jc w:val="center"/>
                    <w:rPr>
                      <w:sz w:val="21"/>
                      <w:szCs w:val="21"/>
                    </w:rPr>
                  </w:pPr>
                  <w:r w:rsidRPr="00807BD2">
                    <w:rPr>
                      <w:sz w:val="21"/>
                      <w:szCs w:val="21"/>
                    </w:rPr>
                    <w:t>市政管网</w:t>
                  </w:r>
                </w:p>
              </w:tc>
              <w:tc>
                <w:tcPr>
                  <w:tcW w:w="974" w:type="pct"/>
                  <w:vAlign w:val="center"/>
                </w:tcPr>
                <w:p w14:paraId="5D1ADDFF" w14:textId="77777777" w:rsidR="00DF53F9" w:rsidRPr="00807BD2" w:rsidRDefault="00DF53F9" w:rsidP="004049AA">
                  <w:pPr>
                    <w:jc w:val="center"/>
                    <w:rPr>
                      <w:sz w:val="21"/>
                      <w:szCs w:val="21"/>
                    </w:rPr>
                  </w:pPr>
                  <w:r w:rsidRPr="00807BD2">
                    <w:rPr>
                      <w:sz w:val="21"/>
                      <w:szCs w:val="21"/>
                    </w:rPr>
                    <w:t>H</w:t>
                  </w:r>
                  <w:r w:rsidRPr="00807BD2">
                    <w:rPr>
                      <w:sz w:val="21"/>
                      <w:szCs w:val="21"/>
                      <w:vertAlign w:val="subscript"/>
                    </w:rPr>
                    <w:t>2</w:t>
                  </w:r>
                  <w:r w:rsidRPr="00807BD2">
                    <w:rPr>
                      <w:sz w:val="21"/>
                      <w:szCs w:val="21"/>
                    </w:rPr>
                    <w:t>O</w:t>
                  </w:r>
                </w:p>
              </w:tc>
              <w:tc>
                <w:tcPr>
                  <w:tcW w:w="972" w:type="pct"/>
                  <w:vAlign w:val="center"/>
                </w:tcPr>
                <w:p w14:paraId="429D6DC6" w14:textId="566606B9" w:rsidR="00DF53F9" w:rsidRPr="00807BD2" w:rsidRDefault="00185145" w:rsidP="004049AA">
                  <w:pPr>
                    <w:jc w:val="center"/>
                    <w:rPr>
                      <w:sz w:val="21"/>
                      <w:szCs w:val="21"/>
                    </w:rPr>
                  </w:pPr>
                  <w:r w:rsidRPr="00807BD2">
                    <w:rPr>
                      <w:sz w:val="21"/>
                      <w:szCs w:val="21"/>
                    </w:rPr>
                    <w:t>/</w:t>
                  </w:r>
                </w:p>
              </w:tc>
            </w:tr>
            <w:tr w:rsidR="00B70232" w:rsidRPr="00807BD2" w14:paraId="6EDDE6A6" w14:textId="77777777" w:rsidTr="00AD4974">
              <w:trPr>
                <w:trHeight w:val="482"/>
                <w:jc w:val="center"/>
              </w:trPr>
              <w:tc>
                <w:tcPr>
                  <w:tcW w:w="528" w:type="pct"/>
                  <w:vMerge/>
                  <w:shd w:val="clear" w:color="auto" w:fill="auto"/>
                  <w:vAlign w:val="center"/>
                </w:tcPr>
                <w:p w14:paraId="5B3F2C88" w14:textId="77777777" w:rsidR="00DF53F9" w:rsidRPr="00807BD2" w:rsidRDefault="00DF53F9" w:rsidP="004049AA">
                  <w:pPr>
                    <w:ind w:firstLine="420"/>
                    <w:jc w:val="center"/>
                    <w:rPr>
                      <w:sz w:val="21"/>
                      <w:szCs w:val="21"/>
                    </w:rPr>
                  </w:pPr>
                </w:p>
              </w:tc>
              <w:tc>
                <w:tcPr>
                  <w:tcW w:w="675" w:type="pct"/>
                  <w:shd w:val="clear" w:color="auto" w:fill="auto"/>
                  <w:vAlign w:val="center"/>
                </w:tcPr>
                <w:p w14:paraId="219C3D77" w14:textId="4C9210D7" w:rsidR="00DF53F9" w:rsidRPr="00807BD2" w:rsidRDefault="00DF53F9" w:rsidP="004049AA">
                  <w:pPr>
                    <w:jc w:val="center"/>
                    <w:rPr>
                      <w:sz w:val="21"/>
                      <w:szCs w:val="21"/>
                    </w:rPr>
                  </w:pPr>
                  <w:r w:rsidRPr="00807BD2">
                    <w:rPr>
                      <w:rFonts w:hint="eastAsia"/>
                      <w:sz w:val="21"/>
                      <w:szCs w:val="21"/>
                    </w:rPr>
                    <w:t>天然气</w:t>
                  </w:r>
                </w:p>
              </w:tc>
              <w:tc>
                <w:tcPr>
                  <w:tcW w:w="697" w:type="pct"/>
                  <w:shd w:val="clear" w:color="auto" w:fill="auto"/>
                  <w:vAlign w:val="center"/>
                </w:tcPr>
                <w:p w14:paraId="01EED2D4" w14:textId="11392F1F" w:rsidR="00DF53F9" w:rsidRPr="00807BD2" w:rsidRDefault="00185145" w:rsidP="004049AA">
                  <w:pPr>
                    <w:jc w:val="center"/>
                    <w:rPr>
                      <w:sz w:val="21"/>
                      <w:szCs w:val="21"/>
                    </w:rPr>
                  </w:pPr>
                  <w:r w:rsidRPr="00807BD2">
                    <w:rPr>
                      <w:rFonts w:hint="eastAsia"/>
                      <w:sz w:val="21"/>
                      <w:szCs w:val="21"/>
                    </w:rPr>
                    <w:t>9</w:t>
                  </w:r>
                  <w:r w:rsidRPr="00807BD2">
                    <w:rPr>
                      <w:sz w:val="21"/>
                      <w:szCs w:val="21"/>
                    </w:rPr>
                    <w:t>0m</w:t>
                  </w:r>
                  <w:r w:rsidRPr="00807BD2">
                    <w:rPr>
                      <w:sz w:val="21"/>
                      <w:szCs w:val="21"/>
                      <w:vertAlign w:val="superscript"/>
                    </w:rPr>
                    <w:t>3</w:t>
                  </w:r>
                </w:p>
              </w:tc>
              <w:tc>
                <w:tcPr>
                  <w:tcW w:w="448" w:type="pct"/>
                  <w:vAlign w:val="center"/>
                </w:tcPr>
                <w:p w14:paraId="421AC544" w14:textId="607BCC59" w:rsidR="00DF53F9" w:rsidRPr="00807BD2" w:rsidRDefault="00185145" w:rsidP="004049AA">
                  <w:pPr>
                    <w:jc w:val="center"/>
                    <w:rPr>
                      <w:sz w:val="21"/>
                      <w:szCs w:val="21"/>
                    </w:rPr>
                  </w:pPr>
                  <w:r w:rsidRPr="00807BD2">
                    <w:rPr>
                      <w:sz w:val="21"/>
                      <w:szCs w:val="21"/>
                    </w:rPr>
                    <w:t>/</w:t>
                  </w:r>
                </w:p>
              </w:tc>
              <w:tc>
                <w:tcPr>
                  <w:tcW w:w="708" w:type="pct"/>
                  <w:shd w:val="clear" w:color="auto" w:fill="auto"/>
                  <w:vAlign w:val="center"/>
                </w:tcPr>
                <w:p w14:paraId="180E88AA" w14:textId="20C8C96E" w:rsidR="00DF53F9" w:rsidRPr="00807BD2" w:rsidRDefault="00185145" w:rsidP="004049AA">
                  <w:pPr>
                    <w:jc w:val="center"/>
                    <w:rPr>
                      <w:sz w:val="21"/>
                      <w:szCs w:val="21"/>
                    </w:rPr>
                  </w:pPr>
                  <w:r w:rsidRPr="00807BD2">
                    <w:rPr>
                      <w:rFonts w:hint="eastAsia"/>
                      <w:sz w:val="21"/>
                      <w:szCs w:val="21"/>
                    </w:rPr>
                    <w:t>市政天然气管网</w:t>
                  </w:r>
                </w:p>
              </w:tc>
              <w:tc>
                <w:tcPr>
                  <w:tcW w:w="974" w:type="pct"/>
                  <w:vAlign w:val="center"/>
                </w:tcPr>
                <w:p w14:paraId="009DACC4" w14:textId="5FC5772C" w:rsidR="00DF53F9" w:rsidRPr="00807BD2" w:rsidRDefault="00185145" w:rsidP="004049AA">
                  <w:pPr>
                    <w:jc w:val="center"/>
                    <w:rPr>
                      <w:sz w:val="21"/>
                      <w:szCs w:val="21"/>
                    </w:rPr>
                  </w:pPr>
                  <w:r w:rsidRPr="00807BD2">
                    <w:rPr>
                      <w:sz w:val="21"/>
                      <w:szCs w:val="21"/>
                    </w:rPr>
                    <w:t>CH</w:t>
                  </w:r>
                  <w:r w:rsidRPr="00807BD2">
                    <w:rPr>
                      <w:sz w:val="21"/>
                      <w:szCs w:val="21"/>
                      <w:vertAlign w:val="subscript"/>
                    </w:rPr>
                    <w:t>4</w:t>
                  </w:r>
                </w:p>
              </w:tc>
              <w:tc>
                <w:tcPr>
                  <w:tcW w:w="972" w:type="pct"/>
                  <w:vAlign w:val="center"/>
                </w:tcPr>
                <w:p w14:paraId="3BF987DC" w14:textId="231CD20F" w:rsidR="00DF53F9" w:rsidRPr="00807BD2" w:rsidRDefault="00185145" w:rsidP="004049AA">
                  <w:pPr>
                    <w:jc w:val="center"/>
                    <w:rPr>
                      <w:sz w:val="21"/>
                      <w:szCs w:val="21"/>
                    </w:rPr>
                  </w:pPr>
                  <w:r w:rsidRPr="00807BD2">
                    <w:rPr>
                      <w:sz w:val="21"/>
                      <w:szCs w:val="21"/>
                    </w:rPr>
                    <w:t>/</w:t>
                  </w:r>
                </w:p>
              </w:tc>
            </w:tr>
          </w:tbl>
          <w:p w14:paraId="28860212" w14:textId="6C5296DF" w:rsidR="004926AD" w:rsidRPr="00807BD2" w:rsidRDefault="00DF53F9" w:rsidP="005975A3">
            <w:pPr>
              <w:spacing w:line="360" w:lineRule="auto"/>
              <w:ind w:firstLineChars="200" w:firstLine="482"/>
              <w:rPr>
                <w:b/>
                <w:bCs/>
              </w:rPr>
            </w:pPr>
            <w:r w:rsidRPr="00807BD2">
              <w:rPr>
                <w:rFonts w:hint="eastAsia"/>
                <w:b/>
                <w:bCs/>
              </w:rPr>
              <w:t>1</w:t>
            </w:r>
            <w:r w:rsidRPr="00807BD2">
              <w:rPr>
                <w:rFonts w:hint="eastAsia"/>
                <w:b/>
                <w:bCs/>
              </w:rPr>
              <w:t>、起泡剂</w:t>
            </w:r>
          </w:p>
          <w:p w14:paraId="5E4DD676" w14:textId="1485883F" w:rsidR="00DF53F9" w:rsidRPr="00807BD2" w:rsidRDefault="00DF53F9" w:rsidP="00DF53F9">
            <w:pPr>
              <w:spacing w:line="360" w:lineRule="auto"/>
              <w:ind w:firstLineChars="200" w:firstLine="480"/>
              <w:rPr>
                <w:bCs/>
                <w:kern w:val="0"/>
                <w:lang w:bidi="ar"/>
              </w:rPr>
            </w:pPr>
            <w:r w:rsidRPr="00807BD2">
              <w:rPr>
                <w:rFonts w:hint="eastAsia"/>
                <w:bCs/>
                <w:kern w:val="0"/>
                <w:lang w:bidi="ar"/>
              </w:rPr>
              <w:t>本项目所用起泡剂为仲辛醇，是</w:t>
            </w:r>
            <w:r w:rsidR="00AD4974" w:rsidRPr="00807BD2">
              <w:rPr>
                <w:rFonts w:hint="eastAsia"/>
                <w:bCs/>
                <w:kern w:val="0"/>
                <w:lang w:bidi="ar"/>
              </w:rPr>
              <w:t>原煤</w:t>
            </w:r>
            <w:r w:rsidRPr="00807BD2">
              <w:rPr>
                <w:rFonts w:hint="eastAsia"/>
                <w:bCs/>
                <w:kern w:val="0"/>
                <w:lang w:bidi="ar"/>
              </w:rPr>
              <w:t>浮选剂的一种，可</w:t>
            </w:r>
            <w:r w:rsidRPr="00807BD2">
              <w:rPr>
                <w:bCs/>
                <w:kern w:val="0"/>
                <w:lang w:bidi="ar"/>
              </w:rPr>
              <w:t>提高煤粒表面疏水性和煤粒在气泡上黏着的牢固度，在矿浆中促使形成大量气泡，防止气泡兼并和改善泡沫的稳定性，使煤粒有选择性地黏着气泡而上浮，调节煤与矿物杂质的表面性质，提高煤泥的浮选速度和选择性。</w:t>
            </w:r>
          </w:p>
          <w:p w14:paraId="7CDC3372" w14:textId="040D189A" w:rsidR="00185145" w:rsidRPr="00807BD2" w:rsidRDefault="00185145" w:rsidP="00185145">
            <w:pPr>
              <w:spacing w:line="360" w:lineRule="auto"/>
              <w:ind w:firstLineChars="200" w:firstLine="482"/>
              <w:rPr>
                <w:b/>
                <w:kern w:val="0"/>
                <w:lang w:bidi="ar"/>
              </w:rPr>
            </w:pPr>
            <w:r w:rsidRPr="00807BD2">
              <w:rPr>
                <w:b/>
                <w:kern w:val="0"/>
                <w:lang w:bidi="ar"/>
              </w:rPr>
              <w:t>2</w:t>
            </w:r>
            <w:r w:rsidRPr="00807BD2">
              <w:rPr>
                <w:rFonts w:hint="eastAsia"/>
                <w:b/>
                <w:kern w:val="0"/>
                <w:lang w:bidi="ar"/>
              </w:rPr>
              <w:t>、介质粉</w:t>
            </w:r>
          </w:p>
          <w:p w14:paraId="071DA6DB" w14:textId="70F5550B" w:rsidR="00185145" w:rsidRPr="00807BD2" w:rsidRDefault="00AD4974" w:rsidP="00185145">
            <w:pPr>
              <w:spacing w:line="360" w:lineRule="auto"/>
              <w:ind w:firstLineChars="200" w:firstLine="480"/>
              <w:rPr>
                <w:bCs/>
                <w:kern w:val="0"/>
                <w:lang w:bidi="ar"/>
              </w:rPr>
            </w:pPr>
            <w:r w:rsidRPr="00807BD2">
              <w:rPr>
                <w:rFonts w:hint="eastAsia"/>
                <w:bCs/>
                <w:kern w:val="0"/>
                <w:lang w:bidi="ar"/>
              </w:rPr>
              <w:t>本</w:t>
            </w:r>
            <w:r w:rsidR="00185145" w:rsidRPr="00807BD2">
              <w:rPr>
                <w:rFonts w:hint="eastAsia"/>
                <w:bCs/>
                <w:kern w:val="0"/>
                <w:lang w:bidi="ar"/>
              </w:rPr>
              <w:t>项目所用介质粉为磁铁矿粉，采用磁铁矿破碎研磨后加工而成，本项目直接购买磁铁矿粉，不在项目区加工，用于配置重介质洗煤用悬浮液其磁性物含量在</w:t>
            </w:r>
            <w:r w:rsidR="00185145" w:rsidRPr="00807BD2">
              <w:rPr>
                <w:rFonts w:hint="eastAsia"/>
                <w:bCs/>
                <w:kern w:val="0"/>
                <w:lang w:bidi="ar"/>
              </w:rPr>
              <w:t xml:space="preserve"> 95%</w:t>
            </w:r>
            <w:r w:rsidR="00185145" w:rsidRPr="00807BD2">
              <w:rPr>
                <w:rFonts w:hint="eastAsia"/>
                <w:bCs/>
                <w:kern w:val="0"/>
                <w:lang w:bidi="ar"/>
              </w:rPr>
              <w:t>以上，密度在</w:t>
            </w:r>
            <w:r w:rsidR="00185145" w:rsidRPr="00807BD2">
              <w:rPr>
                <w:rFonts w:hint="eastAsia"/>
                <w:bCs/>
                <w:kern w:val="0"/>
                <w:lang w:bidi="ar"/>
              </w:rPr>
              <w:t>4.5g/cm</w:t>
            </w:r>
            <w:r w:rsidR="00185145" w:rsidRPr="00807BD2">
              <w:rPr>
                <w:rFonts w:hint="eastAsia"/>
                <w:bCs/>
                <w:kern w:val="0"/>
                <w:vertAlign w:val="superscript"/>
                <w:lang w:bidi="ar"/>
              </w:rPr>
              <w:t>3</w:t>
            </w:r>
            <w:r w:rsidR="00185145" w:rsidRPr="00807BD2">
              <w:rPr>
                <w:rFonts w:hint="eastAsia"/>
                <w:bCs/>
                <w:kern w:val="0"/>
                <w:lang w:bidi="ar"/>
              </w:rPr>
              <w:t>以上，</w:t>
            </w:r>
            <w:r w:rsidR="00185145" w:rsidRPr="00807BD2">
              <w:rPr>
                <w:rFonts w:hint="eastAsia"/>
                <w:bCs/>
                <w:kern w:val="0"/>
                <w:lang w:bidi="ar"/>
              </w:rPr>
              <w:t xml:space="preserve">-325 </w:t>
            </w:r>
            <w:r w:rsidR="00185145" w:rsidRPr="00807BD2">
              <w:rPr>
                <w:rFonts w:hint="eastAsia"/>
                <w:bCs/>
                <w:kern w:val="0"/>
                <w:lang w:bidi="ar"/>
              </w:rPr>
              <w:t>目筛下物含量在</w:t>
            </w:r>
            <w:r w:rsidR="00185145" w:rsidRPr="00807BD2">
              <w:rPr>
                <w:rFonts w:hint="eastAsia"/>
                <w:bCs/>
                <w:kern w:val="0"/>
                <w:lang w:bidi="ar"/>
              </w:rPr>
              <w:t>50%-95%</w:t>
            </w:r>
            <w:r w:rsidR="00185145" w:rsidRPr="00807BD2">
              <w:rPr>
                <w:rFonts w:hint="eastAsia"/>
                <w:bCs/>
                <w:kern w:val="0"/>
                <w:lang w:bidi="ar"/>
              </w:rPr>
              <w:t>范围内。</w:t>
            </w:r>
          </w:p>
          <w:p w14:paraId="53F3494F" w14:textId="2CC9363B" w:rsidR="009B69AA" w:rsidRPr="00807BD2" w:rsidRDefault="009B69AA" w:rsidP="009B69AA">
            <w:pPr>
              <w:widowControl/>
              <w:spacing w:line="360" w:lineRule="auto"/>
              <w:ind w:firstLineChars="200" w:firstLine="482"/>
              <w:rPr>
                <w:b/>
                <w:szCs w:val="20"/>
              </w:rPr>
            </w:pPr>
            <w:r w:rsidRPr="00807BD2">
              <w:rPr>
                <w:rFonts w:hint="eastAsia"/>
                <w:b/>
                <w:szCs w:val="20"/>
              </w:rPr>
              <w:t>3</w:t>
            </w:r>
            <w:r w:rsidRPr="00807BD2">
              <w:rPr>
                <w:rFonts w:hint="eastAsia"/>
                <w:b/>
                <w:szCs w:val="20"/>
              </w:rPr>
              <w:t>、</w:t>
            </w:r>
            <w:r w:rsidRPr="00807BD2">
              <w:rPr>
                <w:b/>
                <w:szCs w:val="20"/>
              </w:rPr>
              <w:t>聚丙烯酰胺（</w:t>
            </w:r>
            <w:r w:rsidRPr="00807BD2">
              <w:rPr>
                <w:b/>
                <w:szCs w:val="20"/>
              </w:rPr>
              <w:t>PAM</w:t>
            </w:r>
            <w:r w:rsidRPr="00807BD2">
              <w:rPr>
                <w:b/>
                <w:szCs w:val="20"/>
              </w:rPr>
              <w:t>）</w:t>
            </w:r>
          </w:p>
          <w:p w14:paraId="37504A72" w14:textId="77777777" w:rsidR="009B69AA" w:rsidRPr="00807BD2" w:rsidRDefault="009B69AA" w:rsidP="009B69AA">
            <w:pPr>
              <w:widowControl/>
              <w:spacing w:line="360" w:lineRule="auto"/>
              <w:ind w:firstLineChars="200" w:firstLine="480"/>
              <w:rPr>
                <w:szCs w:val="20"/>
              </w:rPr>
            </w:pPr>
            <w:r w:rsidRPr="00807BD2">
              <w:rPr>
                <w:szCs w:val="20"/>
              </w:rPr>
              <w:t>简称为</w:t>
            </w:r>
            <w:r w:rsidRPr="00807BD2">
              <w:rPr>
                <w:szCs w:val="20"/>
              </w:rPr>
              <w:t>PAM</w:t>
            </w:r>
            <w:r w:rsidRPr="00807BD2">
              <w:rPr>
                <w:szCs w:val="20"/>
              </w:rPr>
              <w:t>，为白色粉末或半透明颗粒，密度为</w:t>
            </w:r>
            <w:r w:rsidRPr="00807BD2">
              <w:rPr>
                <w:szCs w:val="20"/>
              </w:rPr>
              <w:t>1.302g/cm</w:t>
            </w:r>
            <w:r w:rsidRPr="00807BD2">
              <w:rPr>
                <w:szCs w:val="20"/>
                <w:vertAlign w:val="superscript"/>
              </w:rPr>
              <w:t>3</w:t>
            </w:r>
            <w:r w:rsidRPr="00807BD2">
              <w:rPr>
                <w:szCs w:val="20"/>
              </w:rPr>
              <w:t>，玻璃化温度为</w:t>
            </w:r>
            <w:r w:rsidRPr="00807BD2">
              <w:rPr>
                <w:szCs w:val="20"/>
              </w:rPr>
              <w:t>188℃</w:t>
            </w:r>
            <w:r w:rsidRPr="00807BD2">
              <w:rPr>
                <w:szCs w:val="20"/>
              </w:rPr>
              <w:t>，软化温度近于</w:t>
            </w:r>
            <w:r w:rsidRPr="00807BD2">
              <w:rPr>
                <w:szCs w:val="20"/>
              </w:rPr>
              <w:t>210℃</w:t>
            </w:r>
            <w:r w:rsidRPr="00807BD2">
              <w:rPr>
                <w:szCs w:val="20"/>
              </w:rPr>
              <w:t>，一般方法干燥时含有少量的水。干时又会很快从环境中吸取水分。用冷冻干燥法分离的均聚物是白色松软的非结晶固体，但是当从溶液中沉淀并干燥后则为玻璃</w:t>
            </w:r>
            <w:proofErr w:type="gramStart"/>
            <w:r w:rsidRPr="00807BD2">
              <w:rPr>
                <w:szCs w:val="20"/>
              </w:rPr>
              <w:t>状部分</w:t>
            </w:r>
            <w:proofErr w:type="gramEnd"/>
            <w:r w:rsidRPr="00807BD2">
              <w:rPr>
                <w:szCs w:val="20"/>
              </w:rPr>
              <w:t>透明的固体。完全干燥的（</w:t>
            </w:r>
            <w:r w:rsidRPr="00807BD2">
              <w:rPr>
                <w:szCs w:val="20"/>
              </w:rPr>
              <w:t>PAM</w:t>
            </w:r>
            <w:r w:rsidRPr="00807BD2">
              <w:rPr>
                <w:szCs w:val="20"/>
              </w:rPr>
              <w:t>）聚丙烯酰胺是脆性的白色固体。商品聚丙烯酰胺干粉通常是在适度的条件下干燥的，一般含水量为</w:t>
            </w:r>
            <w:r w:rsidRPr="00807BD2">
              <w:rPr>
                <w:szCs w:val="20"/>
              </w:rPr>
              <w:t>5%</w:t>
            </w:r>
            <w:r w:rsidRPr="00807BD2">
              <w:rPr>
                <w:szCs w:val="20"/>
              </w:rPr>
              <w:t>～</w:t>
            </w:r>
            <w:r w:rsidRPr="00807BD2">
              <w:rPr>
                <w:szCs w:val="20"/>
              </w:rPr>
              <w:t>15%</w:t>
            </w:r>
            <w:r w:rsidRPr="00807BD2">
              <w:rPr>
                <w:szCs w:val="20"/>
              </w:rPr>
              <w:t>。浇铸在玻璃板上制备的高分子膜，则是透明、坚硬、易碎的固体。作用原理：</w:t>
            </w:r>
            <w:r w:rsidRPr="00807BD2">
              <w:rPr>
                <w:szCs w:val="20"/>
              </w:rPr>
              <w:t>PAM</w:t>
            </w:r>
            <w:r w:rsidRPr="00807BD2">
              <w:rPr>
                <w:szCs w:val="20"/>
              </w:rPr>
              <w:t>用于絮凝时，与被絮凝物种类表面性质，特别是动电位、粘度、浊度及悬浮液的</w:t>
            </w:r>
            <w:r w:rsidRPr="00807BD2">
              <w:rPr>
                <w:szCs w:val="20"/>
              </w:rPr>
              <w:t>PH</w:t>
            </w:r>
            <w:r w:rsidRPr="00807BD2">
              <w:rPr>
                <w:szCs w:val="20"/>
              </w:rPr>
              <w:t>值有关，颗粒表面的动电位，是</w:t>
            </w:r>
            <w:proofErr w:type="gramStart"/>
            <w:r w:rsidRPr="00807BD2">
              <w:rPr>
                <w:szCs w:val="20"/>
              </w:rPr>
              <w:t>颗粒阻聚的</w:t>
            </w:r>
            <w:proofErr w:type="gramEnd"/>
            <w:r w:rsidRPr="00807BD2">
              <w:rPr>
                <w:szCs w:val="20"/>
              </w:rPr>
              <w:t>原因加入表面电荷相反的</w:t>
            </w:r>
            <w:r w:rsidRPr="00807BD2">
              <w:rPr>
                <w:szCs w:val="20"/>
              </w:rPr>
              <w:t>PAM</w:t>
            </w:r>
            <w:r w:rsidRPr="00807BD2">
              <w:rPr>
                <w:szCs w:val="20"/>
              </w:rPr>
              <w:t>，能使动电位降低而凝聚。</w:t>
            </w:r>
          </w:p>
          <w:p w14:paraId="1E44BCBA" w14:textId="20407D46" w:rsidR="009B69AA" w:rsidRPr="00807BD2" w:rsidRDefault="009B69AA" w:rsidP="009B69AA">
            <w:pPr>
              <w:widowControl/>
              <w:spacing w:line="360" w:lineRule="auto"/>
              <w:ind w:firstLineChars="200" w:firstLine="490"/>
              <w:rPr>
                <w:b/>
                <w:bCs/>
                <w:spacing w:val="-3"/>
              </w:rPr>
            </w:pPr>
            <w:r w:rsidRPr="00807BD2">
              <w:rPr>
                <w:rFonts w:hint="eastAsia"/>
                <w:b/>
                <w:bCs/>
                <w:spacing w:val="2"/>
              </w:rPr>
              <w:t>3</w:t>
            </w:r>
            <w:r w:rsidRPr="00807BD2">
              <w:rPr>
                <w:rFonts w:hint="eastAsia"/>
                <w:b/>
                <w:bCs/>
                <w:spacing w:val="2"/>
              </w:rPr>
              <w:t>、</w:t>
            </w:r>
            <w:r w:rsidRPr="00807BD2">
              <w:rPr>
                <w:b/>
                <w:bCs/>
                <w:spacing w:val="2"/>
              </w:rPr>
              <w:t>聚</w:t>
            </w:r>
            <w:r w:rsidRPr="00807BD2">
              <w:rPr>
                <w:b/>
                <w:bCs/>
              </w:rPr>
              <w:t>合</w:t>
            </w:r>
            <w:r w:rsidRPr="00807BD2">
              <w:rPr>
                <w:b/>
                <w:bCs/>
                <w:spacing w:val="2"/>
              </w:rPr>
              <w:t>氯</w:t>
            </w:r>
            <w:r w:rsidRPr="00807BD2">
              <w:rPr>
                <w:b/>
                <w:bCs/>
              </w:rPr>
              <w:t>化铝（</w:t>
            </w:r>
            <w:r w:rsidRPr="00807BD2">
              <w:rPr>
                <w:b/>
                <w:bCs/>
              </w:rPr>
              <w:t>PAC</w:t>
            </w:r>
            <w:r w:rsidRPr="00807BD2">
              <w:rPr>
                <w:b/>
                <w:bCs/>
              </w:rPr>
              <w:t>）</w:t>
            </w:r>
          </w:p>
          <w:p w14:paraId="4E08DFB8" w14:textId="77777777" w:rsidR="009B69AA" w:rsidRPr="00807BD2" w:rsidRDefault="009B69AA" w:rsidP="009B69AA">
            <w:pPr>
              <w:widowControl/>
              <w:spacing w:line="360" w:lineRule="auto"/>
              <w:ind w:firstLineChars="200" w:firstLine="480"/>
              <w:rPr>
                <w:spacing w:val="-1"/>
              </w:rPr>
            </w:pPr>
            <w:r w:rsidRPr="00807BD2">
              <w:lastRenderedPageBreak/>
              <w:t>简称为</w:t>
            </w:r>
            <w:r w:rsidRPr="00807BD2">
              <w:rPr>
                <w:spacing w:val="-24"/>
              </w:rPr>
              <w:t>P</w:t>
            </w:r>
            <w:r w:rsidRPr="00807BD2">
              <w:rPr>
                <w:spacing w:val="-1"/>
              </w:rPr>
              <w:t>A</w:t>
            </w:r>
            <w:r w:rsidRPr="00807BD2">
              <w:t>C</w:t>
            </w:r>
            <w:r w:rsidRPr="00807BD2">
              <w:rPr>
                <w:spacing w:val="-5"/>
              </w:rPr>
              <w:t>，</w:t>
            </w:r>
            <w:r w:rsidRPr="00807BD2">
              <w:t>为黄色固体</w:t>
            </w:r>
            <w:r w:rsidRPr="00807BD2">
              <w:rPr>
                <w:spacing w:val="-5"/>
              </w:rPr>
              <w:t>，</w:t>
            </w:r>
            <w:r w:rsidRPr="00807BD2">
              <w:t>密度为</w:t>
            </w:r>
            <w:r w:rsidRPr="00807BD2">
              <w:t>2.45</w:t>
            </w:r>
            <w:r w:rsidRPr="00807BD2">
              <w:rPr>
                <w:spacing w:val="-3"/>
              </w:rPr>
              <w:t>g</w:t>
            </w:r>
            <w:r w:rsidRPr="00807BD2">
              <w:t>/</w:t>
            </w:r>
            <w:r w:rsidRPr="00807BD2">
              <w:rPr>
                <w:spacing w:val="-1"/>
              </w:rPr>
              <w:t>c</w:t>
            </w:r>
            <w:r w:rsidRPr="00807BD2">
              <w:t>m</w:t>
            </w:r>
            <w:r w:rsidRPr="00807BD2">
              <w:rPr>
                <w:spacing w:val="1"/>
                <w:position w:val="11"/>
                <w:sz w:val="16"/>
                <w:szCs w:val="16"/>
              </w:rPr>
              <w:t>3</w:t>
            </w:r>
            <w:r w:rsidRPr="00807BD2">
              <w:rPr>
                <w:spacing w:val="-5"/>
              </w:rPr>
              <w:t>，</w:t>
            </w:r>
            <w:r w:rsidRPr="00807BD2">
              <w:t>熔点为</w:t>
            </w:r>
            <w:r w:rsidRPr="00807BD2">
              <w:t>190℃</w:t>
            </w:r>
            <w:r w:rsidRPr="00807BD2">
              <w:t>，沸点为</w:t>
            </w:r>
            <w:r w:rsidRPr="00807BD2">
              <w:rPr>
                <w:spacing w:val="-2"/>
              </w:rPr>
              <w:t>178℃</w:t>
            </w:r>
            <w:r w:rsidRPr="00807BD2">
              <w:rPr>
                <w:spacing w:val="-2"/>
              </w:rPr>
              <w:t>，在水中的溶解度为</w:t>
            </w:r>
            <w:r w:rsidRPr="00807BD2">
              <w:rPr>
                <w:spacing w:val="-1"/>
              </w:rPr>
              <w:t>45.8g/100g</w:t>
            </w:r>
            <w:r w:rsidRPr="00807BD2">
              <w:rPr>
                <w:spacing w:val="-7"/>
              </w:rPr>
              <w:t>水（</w:t>
            </w:r>
            <w:r w:rsidRPr="00807BD2">
              <w:rPr>
                <w:spacing w:val="-7"/>
              </w:rPr>
              <w:t>20℃</w:t>
            </w:r>
            <w:r w:rsidRPr="00807BD2">
              <w:rPr>
                <w:spacing w:val="-7"/>
              </w:rPr>
              <w:t>）。</w:t>
            </w:r>
            <w:r w:rsidRPr="00807BD2">
              <w:rPr>
                <w:spacing w:val="-7"/>
              </w:rPr>
              <w:t>PAC</w:t>
            </w:r>
            <w:r w:rsidRPr="00807BD2">
              <w:rPr>
                <w:spacing w:val="-1"/>
              </w:rPr>
              <w:t>通常也称作净水</w:t>
            </w:r>
            <w:r w:rsidRPr="00807BD2">
              <w:t>剂或混凝剂，它是介于</w:t>
            </w:r>
            <w:proofErr w:type="spellStart"/>
            <w:r w:rsidRPr="00807BD2">
              <w:rPr>
                <w:spacing w:val="-1"/>
              </w:rPr>
              <w:t>AlCl</w:t>
            </w:r>
            <w:proofErr w:type="spellEnd"/>
            <w:r w:rsidRPr="00807BD2">
              <w:rPr>
                <w:spacing w:val="-1"/>
                <w:position w:val="-2"/>
                <w:sz w:val="16"/>
                <w:szCs w:val="16"/>
              </w:rPr>
              <w:t>3</w:t>
            </w:r>
            <w:r w:rsidRPr="00807BD2">
              <w:t>和</w:t>
            </w:r>
            <w:r w:rsidRPr="00807BD2">
              <w:rPr>
                <w:spacing w:val="-1"/>
              </w:rPr>
              <w:t>Al(OH)</w:t>
            </w:r>
            <w:r w:rsidRPr="00807BD2">
              <w:rPr>
                <w:spacing w:val="-1"/>
                <w:position w:val="-2"/>
                <w:sz w:val="16"/>
                <w:szCs w:val="16"/>
              </w:rPr>
              <w:t>3</w:t>
            </w:r>
            <w:r w:rsidRPr="00807BD2">
              <w:rPr>
                <w:spacing w:val="-1"/>
              </w:rPr>
              <w:t>之间的一种水溶性无机高分子聚合物，有较强的架桥吸附性能，在水解过程中，伴随发生凝聚，吸附和沉淀等物理化学过程。聚合氯化铝与传统无机混凝剂的根本区别在于传统无机混凝剂为低分子结晶盐，而聚合氯化铝的结构由形态多变的多元羧基络合物组成，絮凝沉淀速度快，适用</w:t>
            </w:r>
            <w:r w:rsidRPr="00807BD2">
              <w:rPr>
                <w:spacing w:val="-1"/>
              </w:rPr>
              <w:t>PH</w:t>
            </w:r>
            <w:r w:rsidRPr="00807BD2">
              <w:rPr>
                <w:spacing w:val="-1"/>
              </w:rPr>
              <w:t>值范围宽，对管道设备无腐蚀性，净水效果明显，能有效去除水中色质、</w:t>
            </w:r>
            <w:r w:rsidRPr="00807BD2">
              <w:rPr>
                <w:spacing w:val="-1"/>
              </w:rPr>
              <w:t>SS</w:t>
            </w:r>
            <w:r w:rsidRPr="00807BD2">
              <w:rPr>
                <w:spacing w:val="-1"/>
              </w:rPr>
              <w:t>、</w:t>
            </w:r>
            <w:r w:rsidRPr="00807BD2">
              <w:rPr>
                <w:spacing w:val="-1"/>
              </w:rPr>
              <w:t>COD</w:t>
            </w:r>
            <w:r w:rsidRPr="00807BD2">
              <w:rPr>
                <w:spacing w:val="-1"/>
              </w:rPr>
              <w:t>、</w:t>
            </w:r>
            <w:r w:rsidRPr="00807BD2">
              <w:rPr>
                <w:spacing w:val="-1"/>
              </w:rPr>
              <w:t>BOD</w:t>
            </w:r>
            <w:r w:rsidRPr="00807BD2">
              <w:rPr>
                <w:spacing w:val="-1"/>
              </w:rPr>
              <w:t>及砷、汞等重金属离子，该产品广泛用于饮用水、工业用水和污水处理领域。</w:t>
            </w:r>
          </w:p>
          <w:p w14:paraId="3772DB0E" w14:textId="193F0192" w:rsidR="00DF53F9" w:rsidRPr="00807BD2" w:rsidRDefault="009B69AA" w:rsidP="005975A3">
            <w:pPr>
              <w:spacing w:line="360" w:lineRule="auto"/>
              <w:ind w:firstLineChars="200" w:firstLine="482"/>
              <w:rPr>
                <w:b/>
                <w:bCs/>
              </w:rPr>
            </w:pPr>
            <w:r w:rsidRPr="00807BD2">
              <w:rPr>
                <w:b/>
                <w:bCs/>
              </w:rPr>
              <w:t>4</w:t>
            </w:r>
            <w:r w:rsidR="00DF53F9" w:rsidRPr="00807BD2">
              <w:rPr>
                <w:rFonts w:hint="eastAsia"/>
                <w:b/>
                <w:bCs/>
              </w:rPr>
              <w:t>、原煤情况</w:t>
            </w:r>
          </w:p>
          <w:p w14:paraId="51FDC8B1"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基地煤炭主要来自陕西、新疆及基地周边煤矿。已与国内主要煤炭企业签订了</w:t>
            </w:r>
            <w:r w:rsidRPr="00807BD2">
              <w:rPr>
                <w:rFonts w:hint="eastAsia"/>
                <w:bCs/>
                <w:kern w:val="0"/>
                <w:lang w:bidi="ar"/>
              </w:rPr>
              <w:t>450</w:t>
            </w:r>
            <w:r w:rsidRPr="00807BD2">
              <w:rPr>
                <w:rFonts w:hint="eastAsia"/>
                <w:bCs/>
                <w:kern w:val="0"/>
                <w:lang w:bidi="ar"/>
              </w:rPr>
              <w:t>万吨</w:t>
            </w:r>
            <w:r w:rsidRPr="00807BD2">
              <w:rPr>
                <w:rFonts w:hint="eastAsia"/>
                <w:bCs/>
                <w:kern w:val="0"/>
                <w:lang w:bidi="ar"/>
              </w:rPr>
              <w:t>/</w:t>
            </w:r>
            <w:r w:rsidRPr="00807BD2">
              <w:rPr>
                <w:rFonts w:hint="eastAsia"/>
                <w:bCs/>
                <w:kern w:val="0"/>
                <w:lang w:bidi="ar"/>
              </w:rPr>
              <w:t>年的长期供煤协议，其中陕西</w:t>
            </w:r>
            <w:r w:rsidRPr="00807BD2">
              <w:rPr>
                <w:rFonts w:hint="eastAsia"/>
                <w:bCs/>
                <w:kern w:val="0"/>
                <w:lang w:bidi="ar"/>
              </w:rPr>
              <w:t>150</w:t>
            </w:r>
            <w:r w:rsidRPr="00807BD2">
              <w:rPr>
                <w:rFonts w:hint="eastAsia"/>
                <w:bCs/>
                <w:kern w:val="0"/>
                <w:lang w:bidi="ar"/>
              </w:rPr>
              <w:t>万吨</w:t>
            </w:r>
            <w:r w:rsidRPr="00807BD2">
              <w:rPr>
                <w:rFonts w:hint="eastAsia"/>
                <w:bCs/>
                <w:kern w:val="0"/>
                <w:lang w:bidi="ar"/>
              </w:rPr>
              <w:t>/</w:t>
            </w:r>
            <w:r w:rsidRPr="00807BD2">
              <w:rPr>
                <w:rFonts w:hint="eastAsia"/>
                <w:bCs/>
                <w:kern w:val="0"/>
                <w:lang w:bidi="ar"/>
              </w:rPr>
              <w:t>年，山西</w:t>
            </w:r>
            <w:r w:rsidRPr="00807BD2">
              <w:rPr>
                <w:rFonts w:hint="eastAsia"/>
                <w:bCs/>
                <w:kern w:val="0"/>
                <w:lang w:bidi="ar"/>
              </w:rPr>
              <w:t>100</w:t>
            </w:r>
            <w:r w:rsidRPr="00807BD2">
              <w:rPr>
                <w:rFonts w:hint="eastAsia"/>
                <w:bCs/>
                <w:kern w:val="0"/>
                <w:lang w:bidi="ar"/>
              </w:rPr>
              <w:t>万吨</w:t>
            </w:r>
            <w:r w:rsidRPr="00807BD2">
              <w:rPr>
                <w:rFonts w:hint="eastAsia"/>
                <w:bCs/>
                <w:kern w:val="0"/>
                <w:lang w:bidi="ar"/>
              </w:rPr>
              <w:t>/</w:t>
            </w:r>
            <w:r w:rsidRPr="00807BD2">
              <w:rPr>
                <w:rFonts w:hint="eastAsia"/>
                <w:bCs/>
                <w:kern w:val="0"/>
                <w:lang w:bidi="ar"/>
              </w:rPr>
              <w:t>年，新疆</w:t>
            </w:r>
            <w:r w:rsidRPr="00807BD2">
              <w:rPr>
                <w:rFonts w:hint="eastAsia"/>
                <w:bCs/>
                <w:kern w:val="0"/>
                <w:lang w:bidi="ar"/>
              </w:rPr>
              <w:t>100</w:t>
            </w:r>
            <w:r w:rsidRPr="00807BD2">
              <w:rPr>
                <w:rFonts w:hint="eastAsia"/>
                <w:bCs/>
                <w:kern w:val="0"/>
                <w:lang w:bidi="ar"/>
              </w:rPr>
              <w:t>万吨</w:t>
            </w:r>
            <w:r w:rsidRPr="00807BD2">
              <w:rPr>
                <w:rFonts w:hint="eastAsia"/>
                <w:bCs/>
                <w:kern w:val="0"/>
                <w:lang w:bidi="ar"/>
              </w:rPr>
              <w:t>/</w:t>
            </w:r>
            <w:r w:rsidRPr="00807BD2">
              <w:rPr>
                <w:rFonts w:hint="eastAsia"/>
                <w:bCs/>
                <w:kern w:val="0"/>
                <w:lang w:bidi="ar"/>
              </w:rPr>
              <w:t>年，达州本地</w:t>
            </w:r>
            <w:r w:rsidRPr="00807BD2">
              <w:rPr>
                <w:rFonts w:hint="eastAsia"/>
                <w:bCs/>
                <w:kern w:val="0"/>
                <w:lang w:bidi="ar"/>
              </w:rPr>
              <w:t>100</w:t>
            </w:r>
            <w:r w:rsidRPr="00807BD2">
              <w:rPr>
                <w:rFonts w:hint="eastAsia"/>
                <w:bCs/>
                <w:kern w:val="0"/>
                <w:lang w:bidi="ar"/>
              </w:rPr>
              <w:t>万吨</w:t>
            </w:r>
            <w:r w:rsidRPr="00807BD2">
              <w:rPr>
                <w:rFonts w:hint="eastAsia"/>
                <w:bCs/>
                <w:kern w:val="0"/>
                <w:lang w:bidi="ar"/>
              </w:rPr>
              <w:t>/</w:t>
            </w:r>
            <w:r w:rsidRPr="00807BD2">
              <w:rPr>
                <w:rFonts w:hint="eastAsia"/>
                <w:bCs/>
                <w:kern w:val="0"/>
                <w:lang w:bidi="ar"/>
              </w:rPr>
              <w:t>年。项目企业已与煤炭生产企业建立了长期战略合作关系，以保证项目的长足发展需求。</w:t>
            </w:r>
          </w:p>
          <w:p w14:paraId="10091F5F"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煤质情况：煤质是选煤工艺设计的基础数据，也是选后产品结构定位的主要依据之一。针对</w:t>
            </w:r>
            <w:proofErr w:type="gramStart"/>
            <w:r w:rsidRPr="00807BD2">
              <w:rPr>
                <w:rFonts w:hint="eastAsia"/>
                <w:bCs/>
                <w:kern w:val="0"/>
                <w:lang w:bidi="ar"/>
              </w:rPr>
              <w:t>本基地</w:t>
            </w:r>
            <w:proofErr w:type="gramEnd"/>
            <w:r w:rsidRPr="00807BD2">
              <w:rPr>
                <w:rFonts w:hint="eastAsia"/>
                <w:bCs/>
                <w:kern w:val="0"/>
                <w:lang w:bidi="ar"/>
              </w:rPr>
              <w:t>煤源包括陕西、新疆和基地</w:t>
            </w:r>
            <w:proofErr w:type="gramStart"/>
            <w:r w:rsidRPr="00807BD2">
              <w:rPr>
                <w:rFonts w:hint="eastAsia"/>
                <w:bCs/>
                <w:kern w:val="0"/>
                <w:lang w:bidi="ar"/>
              </w:rPr>
              <w:t>周边本地</w:t>
            </w:r>
            <w:proofErr w:type="gramEnd"/>
            <w:r w:rsidRPr="00807BD2">
              <w:rPr>
                <w:rFonts w:hint="eastAsia"/>
                <w:bCs/>
                <w:kern w:val="0"/>
                <w:lang w:bidi="ar"/>
              </w:rPr>
              <w:t>煤炭，其中陕西来煤可能有焦煤，肥煤、气煤或瘦煤等炼焦配煤，也有长焰煤等，新疆主要为长焰煤，本地周边可能有焦煤。由于缺乏可靠的煤质资料，设计拟采用陕西地区煤矿煤质资料，其中动力原煤的煤质资料采用建设单位提供的泰丰煤矿煤质相关资料，炼焦原煤来源于石家沟煤矿煤质资料。项目为中心型选煤厂，入选多个矿区原煤，主要煤种有长焰煤、气煤等，按用途主要可分为动力用煤和炼焦配煤。</w:t>
            </w:r>
          </w:p>
          <w:p w14:paraId="490536A9"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主要基础资料由建设单位提供，其中动力用煤可选性以泰丰煤矿</w:t>
            </w:r>
            <w:r w:rsidRPr="00807BD2">
              <w:rPr>
                <w:rFonts w:hint="eastAsia"/>
                <w:bCs/>
                <w:kern w:val="0"/>
                <w:lang w:bidi="ar"/>
              </w:rPr>
              <w:t>3</w:t>
            </w:r>
            <w:r w:rsidRPr="00807BD2">
              <w:rPr>
                <w:rFonts w:hint="eastAsia"/>
                <w:bCs/>
                <w:kern w:val="0"/>
                <w:lang w:bidi="ar"/>
              </w:rPr>
              <w:t>号煤层作为代表，炼焦（配）煤以石家沟</w:t>
            </w:r>
            <w:r w:rsidRPr="00807BD2">
              <w:rPr>
                <w:rFonts w:hint="eastAsia"/>
                <w:bCs/>
                <w:kern w:val="0"/>
                <w:lang w:bidi="ar"/>
              </w:rPr>
              <w:t>5</w:t>
            </w:r>
            <w:r w:rsidRPr="00807BD2">
              <w:rPr>
                <w:rFonts w:hint="eastAsia"/>
                <w:bCs/>
                <w:kern w:val="0"/>
                <w:lang w:bidi="ar"/>
              </w:rPr>
              <w:t>号煤层作为代表，煤质资料具有一定代表性，可以作为设计依据。泰丰煤矿各煤层煤类以长焰煤（</w:t>
            </w:r>
            <w:r w:rsidRPr="00807BD2">
              <w:rPr>
                <w:rFonts w:hint="eastAsia"/>
                <w:bCs/>
                <w:kern w:val="0"/>
                <w:lang w:bidi="ar"/>
              </w:rPr>
              <w:t>CY42</w:t>
            </w:r>
            <w:r w:rsidRPr="00807BD2">
              <w:rPr>
                <w:rFonts w:hint="eastAsia"/>
                <w:bCs/>
                <w:kern w:val="0"/>
                <w:lang w:bidi="ar"/>
              </w:rPr>
              <w:t>、</w:t>
            </w:r>
            <w:r w:rsidRPr="00807BD2">
              <w:rPr>
                <w:rFonts w:hint="eastAsia"/>
                <w:bCs/>
                <w:kern w:val="0"/>
                <w:lang w:bidi="ar"/>
              </w:rPr>
              <w:t>CY41</w:t>
            </w:r>
            <w:r w:rsidRPr="00807BD2">
              <w:rPr>
                <w:rFonts w:hint="eastAsia"/>
                <w:bCs/>
                <w:kern w:val="0"/>
                <w:lang w:bidi="ar"/>
              </w:rPr>
              <w:t>）为主，长焰煤（</w:t>
            </w:r>
            <w:r w:rsidRPr="00807BD2">
              <w:rPr>
                <w:rFonts w:hint="eastAsia"/>
                <w:bCs/>
                <w:kern w:val="0"/>
                <w:lang w:bidi="ar"/>
              </w:rPr>
              <w:t>CY42</w:t>
            </w:r>
            <w:r w:rsidRPr="00807BD2">
              <w:rPr>
                <w:rFonts w:hint="eastAsia"/>
                <w:bCs/>
                <w:kern w:val="0"/>
                <w:lang w:bidi="ar"/>
              </w:rPr>
              <w:t>）次之。石家沟煤矿煤层均为气煤（</w:t>
            </w:r>
            <w:r w:rsidRPr="00807BD2">
              <w:rPr>
                <w:rFonts w:hint="eastAsia"/>
                <w:bCs/>
                <w:kern w:val="0"/>
                <w:lang w:bidi="ar"/>
              </w:rPr>
              <w:t>QM45</w:t>
            </w:r>
            <w:r w:rsidRPr="00807BD2">
              <w:rPr>
                <w:rFonts w:hint="eastAsia"/>
                <w:bCs/>
                <w:kern w:val="0"/>
                <w:lang w:bidi="ar"/>
              </w:rPr>
              <w:t>号）。</w:t>
            </w:r>
          </w:p>
          <w:p w14:paraId="680EBF3E" w14:textId="7037847C" w:rsidR="00DF53F9" w:rsidRPr="00807BD2" w:rsidRDefault="00DF53F9" w:rsidP="00DF53F9">
            <w:pPr>
              <w:spacing w:line="360" w:lineRule="auto"/>
              <w:ind w:firstLineChars="200" w:firstLine="480"/>
              <w:rPr>
                <w:bCs/>
                <w:kern w:val="0"/>
                <w:lang w:bidi="ar"/>
              </w:rPr>
            </w:pPr>
            <w:r w:rsidRPr="00807BD2">
              <w:rPr>
                <w:rFonts w:hint="eastAsia"/>
                <w:bCs/>
                <w:kern w:val="0"/>
                <w:lang w:bidi="ar"/>
              </w:rPr>
              <w:t>（</w:t>
            </w:r>
            <w:r w:rsidRPr="00807BD2">
              <w:rPr>
                <w:rFonts w:hint="eastAsia"/>
                <w:bCs/>
                <w:kern w:val="0"/>
                <w:lang w:bidi="ar"/>
              </w:rPr>
              <w:t>1</w:t>
            </w:r>
            <w:r w:rsidRPr="00807BD2">
              <w:rPr>
                <w:rFonts w:hint="eastAsia"/>
                <w:bCs/>
                <w:kern w:val="0"/>
                <w:lang w:bidi="ar"/>
              </w:rPr>
              <w:t>）原煤筛分、浮沉试验资料分析及可选性</w:t>
            </w:r>
          </w:p>
          <w:p w14:paraId="18CBA32A" w14:textId="4589A598" w:rsidR="00DF53F9" w:rsidRPr="00807BD2" w:rsidRDefault="00DF53F9" w:rsidP="00DF53F9">
            <w:pPr>
              <w:spacing w:line="360" w:lineRule="auto"/>
              <w:ind w:firstLineChars="200" w:firstLine="480"/>
              <w:rPr>
                <w:bCs/>
                <w:kern w:val="0"/>
                <w:lang w:bidi="ar"/>
              </w:rPr>
            </w:pPr>
            <w:r w:rsidRPr="00807BD2">
              <w:rPr>
                <w:rFonts w:hint="eastAsia"/>
                <w:bCs/>
                <w:kern w:val="0"/>
                <w:lang w:bidi="ar"/>
              </w:rPr>
              <w:t>①</w:t>
            </w:r>
            <w:r w:rsidRPr="00807BD2">
              <w:rPr>
                <w:bCs/>
                <w:kern w:val="0"/>
                <w:lang w:bidi="ar"/>
              </w:rPr>
              <w:t>原煤大筛分试验资料分析</w:t>
            </w:r>
          </w:p>
          <w:p w14:paraId="573F3C7A"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泰丰</w:t>
            </w:r>
            <w:r w:rsidRPr="00807BD2">
              <w:rPr>
                <w:rFonts w:hint="eastAsia"/>
                <w:bCs/>
                <w:kern w:val="0"/>
                <w:lang w:bidi="ar"/>
              </w:rPr>
              <w:t>3</w:t>
            </w:r>
            <w:r w:rsidRPr="00807BD2">
              <w:rPr>
                <w:rFonts w:hint="eastAsia"/>
                <w:bCs/>
                <w:kern w:val="0"/>
                <w:lang w:bidi="ar"/>
              </w:rPr>
              <w:t>号煤层及石家沟</w:t>
            </w:r>
            <w:r w:rsidRPr="00807BD2">
              <w:rPr>
                <w:rFonts w:hint="eastAsia"/>
                <w:bCs/>
                <w:kern w:val="0"/>
                <w:lang w:bidi="ar"/>
              </w:rPr>
              <w:t>5</w:t>
            </w:r>
            <w:r w:rsidRPr="00807BD2">
              <w:rPr>
                <w:rFonts w:hint="eastAsia"/>
                <w:bCs/>
                <w:kern w:val="0"/>
                <w:lang w:bidi="ar"/>
              </w:rPr>
              <w:t>号煤层</w:t>
            </w:r>
            <w:r w:rsidRPr="00807BD2">
              <w:rPr>
                <w:bCs/>
                <w:kern w:val="0"/>
                <w:lang w:bidi="ar"/>
              </w:rPr>
              <w:t>原煤筛分试验见</w:t>
            </w:r>
            <w:r w:rsidRPr="00807BD2">
              <w:rPr>
                <w:rFonts w:hint="eastAsia"/>
                <w:bCs/>
                <w:kern w:val="0"/>
                <w:lang w:bidi="ar"/>
              </w:rPr>
              <w:t>下表；</w:t>
            </w:r>
          </w:p>
          <w:p w14:paraId="20053423" w14:textId="77777777" w:rsidR="00F04D38" w:rsidRPr="00807BD2" w:rsidRDefault="00F04D38" w:rsidP="00DF53F9">
            <w:pPr>
              <w:spacing w:line="360" w:lineRule="auto"/>
              <w:ind w:firstLineChars="200" w:firstLine="480"/>
              <w:rPr>
                <w:bCs/>
                <w:kern w:val="0"/>
                <w:lang w:bidi="ar"/>
              </w:rPr>
            </w:pPr>
          </w:p>
          <w:p w14:paraId="2FFFF355" w14:textId="77777777" w:rsidR="00DF53F9" w:rsidRPr="00807BD2" w:rsidRDefault="00DF53F9" w:rsidP="00DF53F9">
            <w:pPr>
              <w:jc w:val="center"/>
              <w:rPr>
                <w:rFonts w:ascii="宋体" w:hAnsi="宋体"/>
                <w:b/>
                <w:bCs/>
                <w:kern w:val="0"/>
                <w:szCs w:val="28"/>
              </w:rPr>
            </w:pPr>
            <w:r w:rsidRPr="00807BD2">
              <w:rPr>
                <w:b/>
                <w:bCs/>
                <w:kern w:val="0"/>
                <w:sz w:val="21"/>
                <w:szCs w:val="21"/>
              </w:rPr>
              <w:lastRenderedPageBreak/>
              <w:t>表</w:t>
            </w:r>
            <w:r w:rsidRPr="00807BD2">
              <w:rPr>
                <w:b/>
                <w:bCs/>
                <w:kern w:val="0"/>
                <w:sz w:val="21"/>
                <w:szCs w:val="21"/>
              </w:rPr>
              <w:t>2</w:t>
            </w:r>
            <w:r w:rsidRPr="00807BD2">
              <w:rPr>
                <w:rFonts w:hint="eastAsia"/>
                <w:b/>
                <w:bCs/>
                <w:kern w:val="0"/>
                <w:sz w:val="21"/>
                <w:szCs w:val="21"/>
              </w:rPr>
              <w:t>-</w:t>
            </w:r>
            <w:r w:rsidRPr="00807BD2">
              <w:rPr>
                <w:b/>
                <w:bCs/>
                <w:kern w:val="0"/>
                <w:sz w:val="21"/>
                <w:szCs w:val="21"/>
              </w:rPr>
              <w:t xml:space="preserve">5  </w:t>
            </w:r>
            <w:r w:rsidRPr="00807BD2">
              <w:rPr>
                <w:rFonts w:hint="eastAsia"/>
                <w:b/>
                <w:bCs/>
                <w:kern w:val="0"/>
                <w:sz w:val="21"/>
                <w:szCs w:val="21"/>
              </w:rPr>
              <w:t>泰丰</w:t>
            </w:r>
            <w:r w:rsidRPr="00807BD2">
              <w:rPr>
                <w:rFonts w:hint="eastAsia"/>
                <w:b/>
                <w:bCs/>
                <w:kern w:val="0"/>
                <w:sz w:val="21"/>
                <w:szCs w:val="21"/>
              </w:rPr>
              <w:t>3</w:t>
            </w:r>
            <w:r w:rsidRPr="00807BD2">
              <w:rPr>
                <w:rFonts w:hint="eastAsia"/>
                <w:b/>
                <w:bCs/>
                <w:kern w:val="0"/>
                <w:sz w:val="21"/>
                <w:szCs w:val="21"/>
              </w:rPr>
              <w:t>号煤层</w:t>
            </w:r>
            <w:r w:rsidRPr="00807BD2">
              <w:rPr>
                <w:b/>
                <w:bCs/>
                <w:kern w:val="0"/>
                <w:sz w:val="21"/>
                <w:szCs w:val="21"/>
              </w:rPr>
              <w:t>原煤筛分试验表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8"/>
              <w:gridCol w:w="401"/>
              <w:gridCol w:w="822"/>
              <w:gridCol w:w="874"/>
              <w:gridCol w:w="769"/>
              <w:gridCol w:w="769"/>
              <w:gridCol w:w="822"/>
              <w:gridCol w:w="1045"/>
              <w:gridCol w:w="623"/>
              <w:gridCol w:w="1452"/>
            </w:tblGrid>
            <w:tr w:rsidR="00B70232" w:rsidRPr="00807BD2" w14:paraId="613764E8" w14:textId="77777777" w:rsidTr="00F04D38">
              <w:trPr>
                <w:trHeight w:val="284"/>
                <w:jc w:val="center"/>
              </w:trPr>
              <w:tc>
                <w:tcPr>
                  <w:tcW w:w="507" w:type="pct"/>
                  <w:vMerge w:val="restart"/>
                  <w:vAlign w:val="center"/>
                </w:tcPr>
                <w:p w14:paraId="0926C3A6" w14:textId="77777777" w:rsidR="00DF53F9" w:rsidRPr="00807BD2" w:rsidRDefault="00DF53F9" w:rsidP="00DF53F9">
                  <w:pPr>
                    <w:jc w:val="center"/>
                    <w:rPr>
                      <w:b/>
                      <w:bCs/>
                      <w:sz w:val="21"/>
                      <w:szCs w:val="21"/>
                    </w:rPr>
                  </w:pPr>
                  <w:r w:rsidRPr="00807BD2">
                    <w:rPr>
                      <w:rFonts w:hint="eastAsia"/>
                      <w:b/>
                      <w:bCs/>
                      <w:sz w:val="21"/>
                      <w:szCs w:val="21"/>
                    </w:rPr>
                    <w:t>粒级</w:t>
                  </w:r>
                  <w:r w:rsidRPr="00807BD2">
                    <w:rPr>
                      <w:b/>
                      <w:bCs/>
                      <w:sz w:val="21"/>
                      <w:szCs w:val="21"/>
                    </w:rPr>
                    <w:t>mm</w:t>
                  </w:r>
                </w:p>
              </w:tc>
              <w:tc>
                <w:tcPr>
                  <w:tcW w:w="755" w:type="pct"/>
                  <w:gridSpan w:val="2"/>
                  <w:vMerge w:val="restart"/>
                  <w:noWrap/>
                  <w:vAlign w:val="center"/>
                </w:tcPr>
                <w:p w14:paraId="2F2C5A86" w14:textId="77777777" w:rsidR="00DF53F9" w:rsidRPr="00807BD2" w:rsidRDefault="00DF53F9" w:rsidP="00DF53F9">
                  <w:pPr>
                    <w:jc w:val="center"/>
                    <w:rPr>
                      <w:b/>
                      <w:bCs/>
                      <w:sz w:val="21"/>
                      <w:szCs w:val="21"/>
                    </w:rPr>
                  </w:pPr>
                  <w:r w:rsidRPr="00807BD2">
                    <w:rPr>
                      <w:rFonts w:hint="eastAsia"/>
                      <w:b/>
                      <w:bCs/>
                      <w:sz w:val="21"/>
                      <w:szCs w:val="21"/>
                    </w:rPr>
                    <w:t>产物名称</w:t>
                  </w:r>
                </w:p>
              </w:tc>
              <w:tc>
                <w:tcPr>
                  <w:tcW w:w="1478" w:type="pct"/>
                  <w:gridSpan w:val="3"/>
                  <w:noWrap/>
                  <w:vAlign w:val="center"/>
                </w:tcPr>
                <w:p w14:paraId="53998864" w14:textId="77777777" w:rsidR="00DF53F9" w:rsidRPr="00807BD2" w:rsidRDefault="00DF53F9" w:rsidP="00DF53F9">
                  <w:pPr>
                    <w:jc w:val="center"/>
                    <w:rPr>
                      <w:b/>
                      <w:bCs/>
                      <w:sz w:val="21"/>
                      <w:szCs w:val="21"/>
                    </w:rPr>
                  </w:pPr>
                  <w:r w:rsidRPr="00807BD2">
                    <w:rPr>
                      <w:rFonts w:hint="eastAsia"/>
                      <w:b/>
                      <w:bCs/>
                      <w:sz w:val="21"/>
                      <w:szCs w:val="21"/>
                    </w:rPr>
                    <w:t>产率</w:t>
                  </w:r>
                </w:p>
              </w:tc>
              <w:tc>
                <w:tcPr>
                  <w:tcW w:w="1381" w:type="pct"/>
                  <w:gridSpan w:val="3"/>
                  <w:noWrap/>
                  <w:vAlign w:val="center"/>
                </w:tcPr>
                <w:p w14:paraId="441249A2" w14:textId="77777777" w:rsidR="00DF53F9" w:rsidRPr="00807BD2" w:rsidRDefault="00DF53F9" w:rsidP="00DF53F9">
                  <w:pPr>
                    <w:jc w:val="center"/>
                    <w:rPr>
                      <w:b/>
                      <w:bCs/>
                      <w:sz w:val="21"/>
                      <w:szCs w:val="21"/>
                    </w:rPr>
                  </w:pPr>
                  <w:r w:rsidRPr="00807BD2">
                    <w:rPr>
                      <w:rFonts w:hint="eastAsia"/>
                      <w:b/>
                      <w:bCs/>
                      <w:sz w:val="21"/>
                      <w:szCs w:val="21"/>
                    </w:rPr>
                    <w:t>质量</w:t>
                  </w:r>
                </w:p>
              </w:tc>
              <w:tc>
                <w:tcPr>
                  <w:tcW w:w="879" w:type="pct"/>
                  <w:vMerge w:val="restart"/>
                  <w:vAlign w:val="center"/>
                </w:tcPr>
                <w:p w14:paraId="0C9F9582" w14:textId="77777777" w:rsidR="00DF53F9" w:rsidRPr="00807BD2" w:rsidRDefault="00DF53F9" w:rsidP="00DF53F9">
                  <w:pPr>
                    <w:jc w:val="center"/>
                    <w:rPr>
                      <w:b/>
                      <w:bCs/>
                      <w:sz w:val="21"/>
                      <w:szCs w:val="21"/>
                    </w:rPr>
                  </w:pPr>
                  <w:r w:rsidRPr="00807BD2">
                    <w:rPr>
                      <w:b/>
                      <w:bCs/>
                      <w:sz w:val="21"/>
                      <w:szCs w:val="21"/>
                    </w:rPr>
                    <w:t>Qgr,dMJ.kg-1</w:t>
                  </w:r>
                </w:p>
              </w:tc>
            </w:tr>
            <w:tr w:rsidR="00B70232" w:rsidRPr="00807BD2" w14:paraId="119E3C68" w14:textId="77777777" w:rsidTr="00F04D38">
              <w:trPr>
                <w:trHeight w:val="284"/>
                <w:jc w:val="center"/>
              </w:trPr>
              <w:tc>
                <w:tcPr>
                  <w:tcW w:w="507" w:type="pct"/>
                  <w:vMerge/>
                  <w:vAlign w:val="center"/>
                </w:tcPr>
                <w:p w14:paraId="2526F977" w14:textId="77777777" w:rsidR="00DF53F9" w:rsidRPr="00807BD2" w:rsidRDefault="00DF53F9" w:rsidP="00DF53F9">
                  <w:pPr>
                    <w:jc w:val="center"/>
                    <w:rPr>
                      <w:sz w:val="21"/>
                      <w:szCs w:val="21"/>
                    </w:rPr>
                  </w:pPr>
                </w:p>
              </w:tc>
              <w:tc>
                <w:tcPr>
                  <w:tcW w:w="755" w:type="pct"/>
                  <w:gridSpan w:val="2"/>
                  <w:vMerge/>
                  <w:vAlign w:val="center"/>
                </w:tcPr>
                <w:p w14:paraId="633D1442" w14:textId="77777777" w:rsidR="00DF53F9" w:rsidRPr="00807BD2" w:rsidRDefault="00DF53F9" w:rsidP="00DF53F9">
                  <w:pPr>
                    <w:jc w:val="center"/>
                    <w:rPr>
                      <w:sz w:val="21"/>
                      <w:szCs w:val="21"/>
                    </w:rPr>
                  </w:pPr>
                </w:p>
              </w:tc>
              <w:tc>
                <w:tcPr>
                  <w:tcW w:w="534" w:type="pct"/>
                  <w:vAlign w:val="center"/>
                </w:tcPr>
                <w:p w14:paraId="393F1380" w14:textId="77777777" w:rsidR="00DF53F9" w:rsidRPr="00807BD2" w:rsidRDefault="00DF53F9" w:rsidP="00DF53F9">
                  <w:pPr>
                    <w:jc w:val="center"/>
                    <w:rPr>
                      <w:b/>
                      <w:bCs/>
                      <w:sz w:val="21"/>
                      <w:szCs w:val="21"/>
                    </w:rPr>
                  </w:pPr>
                  <w:r w:rsidRPr="00807BD2">
                    <w:rPr>
                      <w:rFonts w:hint="eastAsia"/>
                      <w:b/>
                      <w:bCs/>
                      <w:sz w:val="21"/>
                      <w:szCs w:val="21"/>
                    </w:rPr>
                    <w:t>重量</w:t>
                  </w:r>
                  <w:r w:rsidRPr="00807BD2">
                    <w:rPr>
                      <w:b/>
                      <w:bCs/>
                      <w:sz w:val="21"/>
                      <w:szCs w:val="21"/>
                    </w:rPr>
                    <w:t>kg</w:t>
                  </w:r>
                </w:p>
              </w:tc>
              <w:tc>
                <w:tcPr>
                  <w:tcW w:w="472" w:type="pct"/>
                  <w:vAlign w:val="center"/>
                </w:tcPr>
                <w:p w14:paraId="43DBE214" w14:textId="77777777" w:rsidR="00DF53F9" w:rsidRPr="00807BD2" w:rsidRDefault="00DF53F9" w:rsidP="00DF53F9">
                  <w:pPr>
                    <w:jc w:val="center"/>
                    <w:rPr>
                      <w:b/>
                      <w:bCs/>
                      <w:sz w:val="21"/>
                      <w:szCs w:val="21"/>
                    </w:rPr>
                  </w:pPr>
                  <w:r w:rsidRPr="00807BD2">
                    <w:rPr>
                      <w:rFonts w:hint="eastAsia"/>
                      <w:b/>
                      <w:bCs/>
                      <w:sz w:val="21"/>
                      <w:szCs w:val="21"/>
                    </w:rPr>
                    <w:t>占全样</w:t>
                  </w:r>
                  <w:r w:rsidRPr="00807BD2">
                    <w:rPr>
                      <w:b/>
                      <w:bCs/>
                      <w:sz w:val="21"/>
                      <w:szCs w:val="21"/>
                    </w:rPr>
                    <w:t>%</w:t>
                  </w:r>
                </w:p>
              </w:tc>
              <w:tc>
                <w:tcPr>
                  <w:tcW w:w="472" w:type="pct"/>
                  <w:vAlign w:val="center"/>
                </w:tcPr>
                <w:p w14:paraId="657CE52B" w14:textId="77777777" w:rsidR="00DF53F9" w:rsidRPr="00807BD2" w:rsidRDefault="00DF53F9" w:rsidP="00DF53F9">
                  <w:pPr>
                    <w:jc w:val="center"/>
                    <w:rPr>
                      <w:b/>
                      <w:bCs/>
                      <w:sz w:val="21"/>
                      <w:szCs w:val="21"/>
                    </w:rPr>
                  </w:pPr>
                  <w:r w:rsidRPr="00807BD2">
                    <w:rPr>
                      <w:rFonts w:hint="eastAsia"/>
                      <w:b/>
                      <w:bCs/>
                      <w:sz w:val="21"/>
                      <w:szCs w:val="21"/>
                    </w:rPr>
                    <w:t>筛上累计</w:t>
                  </w:r>
                  <w:r w:rsidRPr="00807BD2">
                    <w:rPr>
                      <w:b/>
                      <w:bCs/>
                      <w:sz w:val="21"/>
                      <w:szCs w:val="21"/>
                    </w:rPr>
                    <w:t>%</w:t>
                  </w:r>
                </w:p>
              </w:tc>
              <w:tc>
                <w:tcPr>
                  <w:tcW w:w="503" w:type="pct"/>
                  <w:vAlign w:val="center"/>
                </w:tcPr>
                <w:p w14:paraId="03707C8A" w14:textId="77777777" w:rsidR="00DF53F9" w:rsidRPr="00807BD2" w:rsidRDefault="00DF53F9" w:rsidP="00DF53F9">
                  <w:pPr>
                    <w:jc w:val="center"/>
                    <w:rPr>
                      <w:b/>
                      <w:bCs/>
                      <w:sz w:val="21"/>
                      <w:szCs w:val="21"/>
                    </w:rPr>
                  </w:pPr>
                  <w:r w:rsidRPr="00807BD2">
                    <w:rPr>
                      <w:b/>
                      <w:bCs/>
                      <w:sz w:val="21"/>
                      <w:szCs w:val="21"/>
                    </w:rPr>
                    <w:t>Mad%</w:t>
                  </w:r>
                </w:p>
              </w:tc>
              <w:tc>
                <w:tcPr>
                  <w:tcW w:w="636" w:type="pct"/>
                  <w:vAlign w:val="center"/>
                </w:tcPr>
                <w:p w14:paraId="0D666C6A" w14:textId="77777777" w:rsidR="00DF53F9" w:rsidRPr="00807BD2" w:rsidRDefault="00DF53F9" w:rsidP="00DF53F9">
                  <w:pPr>
                    <w:jc w:val="center"/>
                    <w:rPr>
                      <w:b/>
                      <w:bCs/>
                      <w:sz w:val="21"/>
                      <w:szCs w:val="21"/>
                    </w:rPr>
                  </w:pPr>
                  <w:r w:rsidRPr="00807BD2">
                    <w:rPr>
                      <w:b/>
                      <w:bCs/>
                      <w:sz w:val="21"/>
                      <w:szCs w:val="21"/>
                    </w:rPr>
                    <w:t>Ad%</w:t>
                  </w:r>
                </w:p>
              </w:tc>
              <w:tc>
                <w:tcPr>
                  <w:tcW w:w="242" w:type="pct"/>
                  <w:vAlign w:val="center"/>
                </w:tcPr>
                <w:p w14:paraId="2D59CD6A" w14:textId="77777777" w:rsidR="00DF53F9" w:rsidRPr="00807BD2" w:rsidRDefault="00DF53F9" w:rsidP="00DF53F9">
                  <w:pPr>
                    <w:jc w:val="center"/>
                    <w:rPr>
                      <w:b/>
                      <w:bCs/>
                      <w:sz w:val="21"/>
                      <w:szCs w:val="21"/>
                    </w:rPr>
                  </w:pPr>
                  <w:proofErr w:type="spellStart"/>
                  <w:r w:rsidRPr="00807BD2">
                    <w:rPr>
                      <w:b/>
                      <w:bCs/>
                      <w:sz w:val="21"/>
                      <w:szCs w:val="21"/>
                    </w:rPr>
                    <w:t>St,d</w:t>
                  </w:r>
                  <w:proofErr w:type="spellEnd"/>
                  <w:r w:rsidRPr="00807BD2">
                    <w:rPr>
                      <w:b/>
                      <w:bCs/>
                      <w:sz w:val="21"/>
                      <w:szCs w:val="21"/>
                    </w:rPr>
                    <w:t>%</w:t>
                  </w:r>
                </w:p>
              </w:tc>
              <w:tc>
                <w:tcPr>
                  <w:tcW w:w="879" w:type="pct"/>
                  <w:vMerge/>
                  <w:vAlign w:val="center"/>
                </w:tcPr>
                <w:p w14:paraId="692A2A1B" w14:textId="77777777" w:rsidR="00DF53F9" w:rsidRPr="00807BD2" w:rsidRDefault="00DF53F9" w:rsidP="00DF53F9">
                  <w:pPr>
                    <w:jc w:val="center"/>
                    <w:rPr>
                      <w:sz w:val="21"/>
                      <w:szCs w:val="21"/>
                    </w:rPr>
                  </w:pPr>
                </w:p>
              </w:tc>
            </w:tr>
            <w:tr w:rsidR="00B70232" w:rsidRPr="00807BD2" w14:paraId="4AFDD906" w14:textId="77777777" w:rsidTr="00F04D38">
              <w:trPr>
                <w:trHeight w:val="284"/>
                <w:jc w:val="center"/>
              </w:trPr>
              <w:tc>
                <w:tcPr>
                  <w:tcW w:w="507" w:type="pct"/>
                  <w:vMerge w:val="restart"/>
                  <w:noWrap/>
                  <w:vAlign w:val="center"/>
                </w:tcPr>
                <w:p w14:paraId="7E801926" w14:textId="77777777" w:rsidR="00DF53F9" w:rsidRPr="00807BD2" w:rsidRDefault="00DF53F9" w:rsidP="00DF53F9">
                  <w:pPr>
                    <w:jc w:val="center"/>
                    <w:rPr>
                      <w:sz w:val="21"/>
                      <w:szCs w:val="21"/>
                    </w:rPr>
                  </w:pPr>
                  <w:r w:rsidRPr="00807BD2">
                    <w:rPr>
                      <w:sz w:val="21"/>
                      <w:szCs w:val="21"/>
                    </w:rPr>
                    <w:t>&gt;100</w:t>
                  </w:r>
                </w:p>
              </w:tc>
              <w:tc>
                <w:tcPr>
                  <w:tcW w:w="253" w:type="pct"/>
                  <w:vMerge w:val="restart"/>
                  <w:vAlign w:val="center"/>
                </w:tcPr>
                <w:p w14:paraId="1351CFED" w14:textId="77777777" w:rsidR="00DF53F9" w:rsidRPr="00807BD2" w:rsidRDefault="00DF53F9" w:rsidP="00DF53F9">
                  <w:pPr>
                    <w:jc w:val="center"/>
                    <w:rPr>
                      <w:sz w:val="21"/>
                      <w:szCs w:val="21"/>
                    </w:rPr>
                  </w:pPr>
                  <w:r w:rsidRPr="00807BD2">
                    <w:rPr>
                      <w:rFonts w:hint="eastAsia"/>
                      <w:sz w:val="21"/>
                      <w:szCs w:val="21"/>
                    </w:rPr>
                    <w:t>手</w:t>
                  </w:r>
                  <w:r w:rsidRPr="00807BD2">
                    <w:rPr>
                      <w:sz w:val="21"/>
                      <w:szCs w:val="21"/>
                    </w:rPr>
                    <w:t xml:space="preserve">   </w:t>
                  </w:r>
                  <w:r w:rsidRPr="00807BD2">
                    <w:rPr>
                      <w:rFonts w:hint="eastAsia"/>
                      <w:sz w:val="21"/>
                      <w:szCs w:val="21"/>
                    </w:rPr>
                    <w:t>选</w:t>
                  </w:r>
                </w:p>
              </w:tc>
              <w:tc>
                <w:tcPr>
                  <w:tcW w:w="503" w:type="pct"/>
                  <w:noWrap/>
                  <w:vAlign w:val="center"/>
                </w:tcPr>
                <w:p w14:paraId="44A27A29"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2835402D" w14:textId="77777777" w:rsidR="00DF53F9" w:rsidRPr="00807BD2" w:rsidRDefault="00DF53F9" w:rsidP="00DF53F9">
                  <w:pPr>
                    <w:jc w:val="center"/>
                    <w:rPr>
                      <w:sz w:val="21"/>
                      <w:szCs w:val="21"/>
                    </w:rPr>
                  </w:pPr>
                  <w:r w:rsidRPr="00807BD2">
                    <w:rPr>
                      <w:sz w:val="21"/>
                      <w:szCs w:val="21"/>
                    </w:rPr>
                    <w:t xml:space="preserve">1432.54 </w:t>
                  </w:r>
                </w:p>
              </w:tc>
              <w:tc>
                <w:tcPr>
                  <w:tcW w:w="472" w:type="pct"/>
                  <w:noWrap/>
                  <w:vAlign w:val="center"/>
                </w:tcPr>
                <w:p w14:paraId="1DEBCA8D" w14:textId="77777777" w:rsidR="00DF53F9" w:rsidRPr="00807BD2" w:rsidRDefault="00DF53F9" w:rsidP="00DF53F9">
                  <w:pPr>
                    <w:jc w:val="center"/>
                    <w:rPr>
                      <w:sz w:val="21"/>
                      <w:szCs w:val="21"/>
                    </w:rPr>
                  </w:pPr>
                  <w:r w:rsidRPr="00807BD2">
                    <w:rPr>
                      <w:sz w:val="21"/>
                      <w:szCs w:val="21"/>
                    </w:rPr>
                    <w:t xml:space="preserve">14.34 </w:t>
                  </w:r>
                </w:p>
              </w:tc>
              <w:tc>
                <w:tcPr>
                  <w:tcW w:w="472" w:type="pct"/>
                  <w:noWrap/>
                  <w:vAlign w:val="center"/>
                </w:tcPr>
                <w:p w14:paraId="79C652A5"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485D7276" w14:textId="77777777" w:rsidR="00DF53F9" w:rsidRPr="00807BD2" w:rsidRDefault="00DF53F9" w:rsidP="00DF53F9">
                  <w:pPr>
                    <w:jc w:val="center"/>
                    <w:rPr>
                      <w:sz w:val="21"/>
                      <w:szCs w:val="21"/>
                    </w:rPr>
                  </w:pPr>
                  <w:r w:rsidRPr="00807BD2">
                    <w:rPr>
                      <w:sz w:val="21"/>
                      <w:szCs w:val="21"/>
                    </w:rPr>
                    <w:t xml:space="preserve">8.73 </w:t>
                  </w:r>
                </w:p>
              </w:tc>
              <w:tc>
                <w:tcPr>
                  <w:tcW w:w="636" w:type="pct"/>
                  <w:noWrap/>
                  <w:vAlign w:val="center"/>
                </w:tcPr>
                <w:p w14:paraId="43FCEFB6" w14:textId="77777777" w:rsidR="00DF53F9" w:rsidRPr="00807BD2" w:rsidRDefault="00DF53F9" w:rsidP="00DF53F9">
                  <w:pPr>
                    <w:jc w:val="center"/>
                    <w:rPr>
                      <w:sz w:val="21"/>
                      <w:szCs w:val="21"/>
                    </w:rPr>
                  </w:pPr>
                  <w:r w:rsidRPr="00807BD2">
                    <w:rPr>
                      <w:sz w:val="21"/>
                      <w:szCs w:val="21"/>
                    </w:rPr>
                    <w:t xml:space="preserve">17.71 </w:t>
                  </w:r>
                </w:p>
              </w:tc>
              <w:tc>
                <w:tcPr>
                  <w:tcW w:w="242" w:type="pct"/>
                  <w:noWrap/>
                  <w:vAlign w:val="center"/>
                </w:tcPr>
                <w:p w14:paraId="5984E099"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59A9325C"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2E0965D9" w14:textId="77777777" w:rsidTr="00F04D38">
              <w:trPr>
                <w:trHeight w:val="284"/>
                <w:jc w:val="center"/>
              </w:trPr>
              <w:tc>
                <w:tcPr>
                  <w:tcW w:w="507" w:type="pct"/>
                  <w:vMerge/>
                  <w:vAlign w:val="center"/>
                </w:tcPr>
                <w:p w14:paraId="077BA0B6" w14:textId="77777777" w:rsidR="00DF53F9" w:rsidRPr="00807BD2" w:rsidRDefault="00DF53F9" w:rsidP="00DF53F9">
                  <w:pPr>
                    <w:jc w:val="center"/>
                    <w:rPr>
                      <w:sz w:val="21"/>
                      <w:szCs w:val="21"/>
                    </w:rPr>
                  </w:pPr>
                </w:p>
              </w:tc>
              <w:tc>
                <w:tcPr>
                  <w:tcW w:w="253" w:type="pct"/>
                  <w:vMerge/>
                  <w:vAlign w:val="center"/>
                </w:tcPr>
                <w:p w14:paraId="2CD11E51" w14:textId="77777777" w:rsidR="00DF53F9" w:rsidRPr="00807BD2" w:rsidRDefault="00DF53F9" w:rsidP="00DF53F9">
                  <w:pPr>
                    <w:jc w:val="center"/>
                    <w:rPr>
                      <w:sz w:val="21"/>
                      <w:szCs w:val="21"/>
                    </w:rPr>
                  </w:pPr>
                </w:p>
              </w:tc>
              <w:tc>
                <w:tcPr>
                  <w:tcW w:w="503" w:type="pct"/>
                  <w:noWrap/>
                  <w:vAlign w:val="center"/>
                </w:tcPr>
                <w:p w14:paraId="6D84C5BE" w14:textId="77777777" w:rsidR="00DF53F9" w:rsidRPr="00807BD2" w:rsidRDefault="00DF53F9" w:rsidP="00DF53F9">
                  <w:pPr>
                    <w:jc w:val="center"/>
                    <w:rPr>
                      <w:sz w:val="21"/>
                      <w:szCs w:val="21"/>
                    </w:rPr>
                  </w:pPr>
                  <w:r w:rsidRPr="00807BD2">
                    <w:rPr>
                      <w:rFonts w:hint="eastAsia"/>
                      <w:sz w:val="21"/>
                      <w:szCs w:val="21"/>
                    </w:rPr>
                    <w:t>夹矸煤</w:t>
                  </w:r>
                </w:p>
              </w:tc>
              <w:tc>
                <w:tcPr>
                  <w:tcW w:w="534" w:type="pct"/>
                  <w:noWrap/>
                  <w:vAlign w:val="center"/>
                </w:tcPr>
                <w:p w14:paraId="19A2EC55"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1A513859"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38EB5C0A"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3836BDD4" w14:textId="77777777" w:rsidR="00DF53F9" w:rsidRPr="00807BD2" w:rsidRDefault="00DF53F9" w:rsidP="00DF53F9">
                  <w:pPr>
                    <w:jc w:val="center"/>
                    <w:rPr>
                      <w:sz w:val="21"/>
                      <w:szCs w:val="21"/>
                    </w:rPr>
                  </w:pPr>
                  <w:r w:rsidRPr="00807BD2">
                    <w:rPr>
                      <w:sz w:val="21"/>
                      <w:szCs w:val="21"/>
                    </w:rPr>
                    <w:t xml:space="preserve">　</w:t>
                  </w:r>
                </w:p>
              </w:tc>
              <w:tc>
                <w:tcPr>
                  <w:tcW w:w="636" w:type="pct"/>
                  <w:noWrap/>
                  <w:vAlign w:val="center"/>
                </w:tcPr>
                <w:p w14:paraId="271D51D2" w14:textId="77777777" w:rsidR="00DF53F9" w:rsidRPr="00807BD2" w:rsidRDefault="00DF53F9" w:rsidP="00DF53F9">
                  <w:pPr>
                    <w:jc w:val="center"/>
                    <w:rPr>
                      <w:sz w:val="21"/>
                      <w:szCs w:val="21"/>
                    </w:rPr>
                  </w:pPr>
                  <w:r w:rsidRPr="00807BD2">
                    <w:rPr>
                      <w:sz w:val="21"/>
                      <w:szCs w:val="21"/>
                    </w:rPr>
                    <w:t xml:space="preserve">　</w:t>
                  </w:r>
                </w:p>
              </w:tc>
              <w:tc>
                <w:tcPr>
                  <w:tcW w:w="242" w:type="pct"/>
                  <w:noWrap/>
                  <w:vAlign w:val="center"/>
                </w:tcPr>
                <w:p w14:paraId="2AD8BD08"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57D8AA48"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0E9B6B93" w14:textId="77777777" w:rsidTr="00F04D38">
              <w:trPr>
                <w:trHeight w:val="284"/>
                <w:jc w:val="center"/>
              </w:trPr>
              <w:tc>
                <w:tcPr>
                  <w:tcW w:w="507" w:type="pct"/>
                  <w:vMerge/>
                  <w:vAlign w:val="center"/>
                </w:tcPr>
                <w:p w14:paraId="3994F991" w14:textId="77777777" w:rsidR="00DF53F9" w:rsidRPr="00807BD2" w:rsidRDefault="00DF53F9" w:rsidP="00DF53F9">
                  <w:pPr>
                    <w:jc w:val="center"/>
                    <w:rPr>
                      <w:sz w:val="21"/>
                      <w:szCs w:val="21"/>
                    </w:rPr>
                  </w:pPr>
                </w:p>
              </w:tc>
              <w:tc>
                <w:tcPr>
                  <w:tcW w:w="253" w:type="pct"/>
                  <w:vMerge/>
                  <w:vAlign w:val="center"/>
                </w:tcPr>
                <w:p w14:paraId="2337114F" w14:textId="77777777" w:rsidR="00DF53F9" w:rsidRPr="00807BD2" w:rsidRDefault="00DF53F9" w:rsidP="00DF53F9">
                  <w:pPr>
                    <w:jc w:val="center"/>
                    <w:rPr>
                      <w:sz w:val="21"/>
                      <w:szCs w:val="21"/>
                    </w:rPr>
                  </w:pPr>
                </w:p>
              </w:tc>
              <w:tc>
                <w:tcPr>
                  <w:tcW w:w="503" w:type="pct"/>
                  <w:noWrap/>
                  <w:vAlign w:val="center"/>
                </w:tcPr>
                <w:p w14:paraId="129FD12E" w14:textId="77777777" w:rsidR="00DF53F9" w:rsidRPr="00807BD2" w:rsidRDefault="00DF53F9" w:rsidP="00DF53F9">
                  <w:pPr>
                    <w:jc w:val="center"/>
                    <w:rPr>
                      <w:sz w:val="21"/>
                      <w:szCs w:val="21"/>
                    </w:rPr>
                  </w:pPr>
                  <w:r w:rsidRPr="00807BD2">
                    <w:rPr>
                      <w:rFonts w:hint="eastAsia"/>
                      <w:sz w:val="21"/>
                      <w:szCs w:val="21"/>
                    </w:rPr>
                    <w:t>硫铁矿</w:t>
                  </w:r>
                </w:p>
              </w:tc>
              <w:tc>
                <w:tcPr>
                  <w:tcW w:w="534" w:type="pct"/>
                  <w:noWrap/>
                  <w:vAlign w:val="center"/>
                </w:tcPr>
                <w:p w14:paraId="18287E25"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647C2044"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08EEADD8"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478FE27A" w14:textId="77777777" w:rsidR="00DF53F9" w:rsidRPr="00807BD2" w:rsidRDefault="00DF53F9" w:rsidP="00DF53F9">
                  <w:pPr>
                    <w:jc w:val="center"/>
                    <w:rPr>
                      <w:sz w:val="21"/>
                      <w:szCs w:val="21"/>
                    </w:rPr>
                  </w:pPr>
                  <w:r w:rsidRPr="00807BD2">
                    <w:rPr>
                      <w:sz w:val="21"/>
                      <w:szCs w:val="21"/>
                    </w:rPr>
                    <w:t xml:space="preserve">　</w:t>
                  </w:r>
                </w:p>
              </w:tc>
              <w:tc>
                <w:tcPr>
                  <w:tcW w:w="636" w:type="pct"/>
                  <w:noWrap/>
                  <w:vAlign w:val="center"/>
                </w:tcPr>
                <w:p w14:paraId="75F04632" w14:textId="77777777" w:rsidR="00DF53F9" w:rsidRPr="00807BD2" w:rsidRDefault="00DF53F9" w:rsidP="00DF53F9">
                  <w:pPr>
                    <w:jc w:val="center"/>
                    <w:rPr>
                      <w:sz w:val="21"/>
                      <w:szCs w:val="21"/>
                    </w:rPr>
                  </w:pPr>
                  <w:r w:rsidRPr="00807BD2">
                    <w:rPr>
                      <w:sz w:val="21"/>
                      <w:szCs w:val="21"/>
                    </w:rPr>
                    <w:t xml:space="preserve">　</w:t>
                  </w:r>
                </w:p>
              </w:tc>
              <w:tc>
                <w:tcPr>
                  <w:tcW w:w="242" w:type="pct"/>
                  <w:noWrap/>
                  <w:vAlign w:val="center"/>
                </w:tcPr>
                <w:p w14:paraId="1DC1F13D"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34507B6A"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5D1F12AC" w14:textId="77777777" w:rsidTr="00F04D38">
              <w:trPr>
                <w:trHeight w:val="284"/>
                <w:jc w:val="center"/>
              </w:trPr>
              <w:tc>
                <w:tcPr>
                  <w:tcW w:w="507" w:type="pct"/>
                  <w:vMerge/>
                  <w:vAlign w:val="center"/>
                </w:tcPr>
                <w:p w14:paraId="7B7AA69D" w14:textId="77777777" w:rsidR="00DF53F9" w:rsidRPr="00807BD2" w:rsidRDefault="00DF53F9" w:rsidP="00DF53F9">
                  <w:pPr>
                    <w:jc w:val="center"/>
                    <w:rPr>
                      <w:sz w:val="21"/>
                      <w:szCs w:val="21"/>
                    </w:rPr>
                  </w:pPr>
                </w:p>
              </w:tc>
              <w:tc>
                <w:tcPr>
                  <w:tcW w:w="253" w:type="pct"/>
                  <w:vMerge/>
                  <w:vAlign w:val="center"/>
                </w:tcPr>
                <w:p w14:paraId="2B56C86D" w14:textId="77777777" w:rsidR="00DF53F9" w:rsidRPr="00807BD2" w:rsidRDefault="00DF53F9" w:rsidP="00DF53F9">
                  <w:pPr>
                    <w:jc w:val="center"/>
                    <w:rPr>
                      <w:sz w:val="21"/>
                      <w:szCs w:val="21"/>
                    </w:rPr>
                  </w:pPr>
                </w:p>
              </w:tc>
              <w:tc>
                <w:tcPr>
                  <w:tcW w:w="503" w:type="pct"/>
                  <w:noWrap/>
                  <w:vAlign w:val="center"/>
                </w:tcPr>
                <w:p w14:paraId="3B53CCF3" w14:textId="77777777" w:rsidR="00DF53F9" w:rsidRPr="00807BD2" w:rsidRDefault="00DF53F9" w:rsidP="00DF53F9">
                  <w:pPr>
                    <w:jc w:val="center"/>
                    <w:rPr>
                      <w:sz w:val="21"/>
                      <w:szCs w:val="21"/>
                    </w:rPr>
                  </w:pPr>
                  <w:r w:rsidRPr="00807BD2">
                    <w:rPr>
                      <w:rFonts w:hint="eastAsia"/>
                      <w:sz w:val="21"/>
                      <w:szCs w:val="21"/>
                    </w:rPr>
                    <w:t>矸石</w:t>
                  </w:r>
                </w:p>
              </w:tc>
              <w:tc>
                <w:tcPr>
                  <w:tcW w:w="534" w:type="pct"/>
                  <w:noWrap/>
                  <w:vAlign w:val="center"/>
                </w:tcPr>
                <w:p w14:paraId="18EA4778" w14:textId="77777777" w:rsidR="00DF53F9" w:rsidRPr="00807BD2" w:rsidRDefault="00DF53F9" w:rsidP="00DF53F9">
                  <w:pPr>
                    <w:jc w:val="center"/>
                    <w:rPr>
                      <w:sz w:val="21"/>
                      <w:szCs w:val="21"/>
                    </w:rPr>
                  </w:pPr>
                  <w:r w:rsidRPr="00807BD2">
                    <w:rPr>
                      <w:sz w:val="21"/>
                      <w:szCs w:val="21"/>
                    </w:rPr>
                    <w:t xml:space="preserve">152.90 </w:t>
                  </w:r>
                </w:p>
              </w:tc>
              <w:tc>
                <w:tcPr>
                  <w:tcW w:w="472" w:type="pct"/>
                  <w:noWrap/>
                  <w:vAlign w:val="center"/>
                </w:tcPr>
                <w:p w14:paraId="6EC47B1E" w14:textId="77777777" w:rsidR="00DF53F9" w:rsidRPr="00807BD2" w:rsidRDefault="00DF53F9" w:rsidP="00DF53F9">
                  <w:pPr>
                    <w:jc w:val="center"/>
                    <w:rPr>
                      <w:sz w:val="21"/>
                      <w:szCs w:val="21"/>
                    </w:rPr>
                  </w:pPr>
                  <w:r w:rsidRPr="00807BD2">
                    <w:rPr>
                      <w:sz w:val="21"/>
                      <w:szCs w:val="21"/>
                    </w:rPr>
                    <w:t xml:space="preserve">1.53 </w:t>
                  </w:r>
                </w:p>
              </w:tc>
              <w:tc>
                <w:tcPr>
                  <w:tcW w:w="472" w:type="pct"/>
                  <w:noWrap/>
                  <w:vAlign w:val="center"/>
                </w:tcPr>
                <w:p w14:paraId="02B41468"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517F797A" w14:textId="77777777" w:rsidR="00DF53F9" w:rsidRPr="00807BD2" w:rsidRDefault="00DF53F9" w:rsidP="00DF53F9">
                  <w:pPr>
                    <w:jc w:val="center"/>
                    <w:rPr>
                      <w:sz w:val="21"/>
                      <w:szCs w:val="21"/>
                    </w:rPr>
                  </w:pPr>
                  <w:r w:rsidRPr="00807BD2">
                    <w:rPr>
                      <w:sz w:val="21"/>
                      <w:szCs w:val="21"/>
                    </w:rPr>
                    <w:t xml:space="preserve">0.36 </w:t>
                  </w:r>
                </w:p>
              </w:tc>
              <w:tc>
                <w:tcPr>
                  <w:tcW w:w="636" w:type="pct"/>
                  <w:noWrap/>
                  <w:vAlign w:val="center"/>
                </w:tcPr>
                <w:p w14:paraId="226410CB" w14:textId="77777777" w:rsidR="00DF53F9" w:rsidRPr="00807BD2" w:rsidRDefault="00DF53F9" w:rsidP="00DF53F9">
                  <w:pPr>
                    <w:jc w:val="center"/>
                    <w:rPr>
                      <w:sz w:val="21"/>
                      <w:szCs w:val="21"/>
                    </w:rPr>
                  </w:pPr>
                  <w:r w:rsidRPr="00807BD2">
                    <w:rPr>
                      <w:sz w:val="21"/>
                      <w:szCs w:val="21"/>
                    </w:rPr>
                    <w:t xml:space="preserve">72.66 </w:t>
                  </w:r>
                </w:p>
              </w:tc>
              <w:tc>
                <w:tcPr>
                  <w:tcW w:w="242" w:type="pct"/>
                  <w:noWrap/>
                  <w:vAlign w:val="center"/>
                </w:tcPr>
                <w:p w14:paraId="73E5138F"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362C50A8"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42D3F4D0" w14:textId="77777777" w:rsidTr="00F04D38">
              <w:trPr>
                <w:trHeight w:val="284"/>
                <w:jc w:val="center"/>
              </w:trPr>
              <w:tc>
                <w:tcPr>
                  <w:tcW w:w="507" w:type="pct"/>
                  <w:vMerge/>
                  <w:vAlign w:val="center"/>
                </w:tcPr>
                <w:p w14:paraId="0C1C41EE" w14:textId="77777777" w:rsidR="00DF53F9" w:rsidRPr="00807BD2" w:rsidRDefault="00DF53F9" w:rsidP="00DF53F9">
                  <w:pPr>
                    <w:jc w:val="center"/>
                    <w:rPr>
                      <w:sz w:val="21"/>
                      <w:szCs w:val="21"/>
                    </w:rPr>
                  </w:pPr>
                </w:p>
              </w:tc>
              <w:tc>
                <w:tcPr>
                  <w:tcW w:w="253" w:type="pct"/>
                  <w:vMerge/>
                  <w:vAlign w:val="center"/>
                </w:tcPr>
                <w:p w14:paraId="3319FB16" w14:textId="77777777" w:rsidR="00DF53F9" w:rsidRPr="00807BD2" w:rsidRDefault="00DF53F9" w:rsidP="00DF53F9">
                  <w:pPr>
                    <w:jc w:val="center"/>
                    <w:rPr>
                      <w:sz w:val="21"/>
                      <w:szCs w:val="21"/>
                    </w:rPr>
                  </w:pPr>
                </w:p>
              </w:tc>
              <w:tc>
                <w:tcPr>
                  <w:tcW w:w="503" w:type="pct"/>
                  <w:noWrap/>
                  <w:vAlign w:val="center"/>
                </w:tcPr>
                <w:p w14:paraId="06C25A9B" w14:textId="77777777" w:rsidR="00DF53F9" w:rsidRPr="00807BD2" w:rsidRDefault="00DF53F9" w:rsidP="00DF53F9">
                  <w:pPr>
                    <w:jc w:val="center"/>
                    <w:rPr>
                      <w:sz w:val="21"/>
                      <w:szCs w:val="21"/>
                    </w:rPr>
                  </w:pPr>
                  <w:r w:rsidRPr="00807BD2">
                    <w:rPr>
                      <w:rFonts w:hint="eastAsia"/>
                      <w:sz w:val="21"/>
                      <w:szCs w:val="21"/>
                    </w:rPr>
                    <w:t>小计</w:t>
                  </w:r>
                </w:p>
              </w:tc>
              <w:tc>
                <w:tcPr>
                  <w:tcW w:w="534" w:type="pct"/>
                  <w:noWrap/>
                  <w:vAlign w:val="center"/>
                </w:tcPr>
                <w:p w14:paraId="691A9717" w14:textId="77777777" w:rsidR="00DF53F9" w:rsidRPr="00807BD2" w:rsidRDefault="00DF53F9" w:rsidP="00DF53F9">
                  <w:pPr>
                    <w:jc w:val="center"/>
                    <w:rPr>
                      <w:sz w:val="21"/>
                      <w:szCs w:val="21"/>
                    </w:rPr>
                  </w:pPr>
                  <w:r w:rsidRPr="00807BD2">
                    <w:rPr>
                      <w:sz w:val="21"/>
                      <w:szCs w:val="21"/>
                    </w:rPr>
                    <w:t xml:space="preserve">1585.44 </w:t>
                  </w:r>
                </w:p>
              </w:tc>
              <w:tc>
                <w:tcPr>
                  <w:tcW w:w="472" w:type="pct"/>
                  <w:noWrap/>
                  <w:vAlign w:val="center"/>
                </w:tcPr>
                <w:p w14:paraId="3C2342B2" w14:textId="77777777" w:rsidR="00DF53F9" w:rsidRPr="00807BD2" w:rsidRDefault="00DF53F9" w:rsidP="00DF53F9">
                  <w:pPr>
                    <w:jc w:val="center"/>
                    <w:rPr>
                      <w:sz w:val="21"/>
                      <w:szCs w:val="21"/>
                    </w:rPr>
                  </w:pPr>
                  <w:r w:rsidRPr="00807BD2">
                    <w:rPr>
                      <w:sz w:val="21"/>
                      <w:szCs w:val="21"/>
                    </w:rPr>
                    <w:t xml:space="preserve">15.87 </w:t>
                  </w:r>
                </w:p>
              </w:tc>
              <w:tc>
                <w:tcPr>
                  <w:tcW w:w="472" w:type="pct"/>
                  <w:noWrap/>
                  <w:vAlign w:val="center"/>
                </w:tcPr>
                <w:p w14:paraId="2FC26B60" w14:textId="77777777" w:rsidR="00DF53F9" w:rsidRPr="00807BD2" w:rsidRDefault="00DF53F9" w:rsidP="00DF53F9">
                  <w:pPr>
                    <w:jc w:val="center"/>
                    <w:rPr>
                      <w:sz w:val="21"/>
                      <w:szCs w:val="21"/>
                    </w:rPr>
                  </w:pPr>
                  <w:r w:rsidRPr="00807BD2">
                    <w:rPr>
                      <w:sz w:val="21"/>
                      <w:szCs w:val="21"/>
                    </w:rPr>
                    <w:t xml:space="preserve">15.87 </w:t>
                  </w:r>
                </w:p>
              </w:tc>
              <w:tc>
                <w:tcPr>
                  <w:tcW w:w="503" w:type="pct"/>
                  <w:noWrap/>
                  <w:vAlign w:val="center"/>
                </w:tcPr>
                <w:p w14:paraId="509E0B01" w14:textId="77777777" w:rsidR="00DF53F9" w:rsidRPr="00807BD2" w:rsidRDefault="00DF53F9" w:rsidP="00DF53F9">
                  <w:pPr>
                    <w:jc w:val="center"/>
                    <w:rPr>
                      <w:sz w:val="21"/>
                      <w:szCs w:val="21"/>
                    </w:rPr>
                  </w:pPr>
                  <w:r w:rsidRPr="00807BD2">
                    <w:rPr>
                      <w:sz w:val="21"/>
                      <w:szCs w:val="21"/>
                    </w:rPr>
                    <w:t xml:space="preserve">7.92 </w:t>
                  </w:r>
                </w:p>
              </w:tc>
              <w:tc>
                <w:tcPr>
                  <w:tcW w:w="636" w:type="pct"/>
                  <w:noWrap/>
                  <w:vAlign w:val="center"/>
                </w:tcPr>
                <w:p w14:paraId="5A1909FE" w14:textId="77777777" w:rsidR="00DF53F9" w:rsidRPr="00807BD2" w:rsidRDefault="00DF53F9" w:rsidP="00DF53F9">
                  <w:pPr>
                    <w:jc w:val="center"/>
                    <w:rPr>
                      <w:sz w:val="21"/>
                      <w:szCs w:val="21"/>
                    </w:rPr>
                  </w:pPr>
                  <w:r w:rsidRPr="00807BD2">
                    <w:rPr>
                      <w:sz w:val="21"/>
                      <w:szCs w:val="21"/>
                    </w:rPr>
                    <w:t xml:space="preserve">23.01 </w:t>
                  </w:r>
                </w:p>
              </w:tc>
              <w:tc>
                <w:tcPr>
                  <w:tcW w:w="242" w:type="pct"/>
                  <w:noWrap/>
                  <w:vAlign w:val="center"/>
                </w:tcPr>
                <w:p w14:paraId="0DA12CF1"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7B45E0F4"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63FE4062" w14:textId="77777777" w:rsidTr="00F04D38">
              <w:trPr>
                <w:trHeight w:val="284"/>
                <w:jc w:val="center"/>
              </w:trPr>
              <w:tc>
                <w:tcPr>
                  <w:tcW w:w="507" w:type="pct"/>
                  <w:vMerge w:val="restart"/>
                  <w:noWrap/>
                  <w:vAlign w:val="center"/>
                </w:tcPr>
                <w:p w14:paraId="5863B949" w14:textId="77777777" w:rsidR="00DF53F9" w:rsidRPr="00807BD2" w:rsidRDefault="00DF53F9" w:rsidP="00DF53F9">
                  <w:pPr>
                    <w:jc w:val="center"/>
                    <w:rPr>
                      <w:sz w:val="21"/>
                      <w:szCs w:val="21"/>
                    </w:rPr>
                  </w:pPr>
                  <w:r w:rsidRPr="00807BD2">
                    <w:rPr>
                      <w:sz w:val="21"/>
                      <w:szCs w:val="21"/>
                    </w:rPr>
                    <w:t>100~50</w:t>
                  </w:r>
                </w:p>
              </w:tc>
              <w:tc>
                <w:tcPr>
                  <w:tcW w:w="253" w:type="pct"/>
                  <w:vMerge w:val="restart"/>
                  <w:vAlign w:val="center"/>
                </w:tcPr>
                <w:p w14:paraId="04C80AAD" w14:textId="77777777" w:rsidR="00DF53F9" w:rsidRPr="00807BD2" w:rsidRDefault="00DF53F9" w:rsidP="00DF53F9">
                  <w:pPr>
                    <w:jc w:val="center"/>
                    <w:rPr>
                      <w:sz w:val="21"/>
                      <w:szCs w:val="21"/>
                    </w:rPr>
                  </w:pPr>
                  <w:r w:rsidRPr="00807BD2">
                    <w:rPr>
                      <w:rFonts w:hint="eastAsia"/>
                      <w:sz w:val="21"/>
                      <w:szCs w:val="21"/>
                    </w:rPr>
                    <w:t>手</w:t>
                  </w:r>
                  <w:r w:rsidRPr="00807BD2">
                    <w:rPr>
                      <w:sz w:val="21"/>
                      <w:szCs w:val="21"/>
                    </w:rPr>
                    <w:t xml:space="preserve">   </w:t>
                  </w:r>
                  <w:r w:rsidRPr="00807BD2">
                    <w:rPr>
                      <w:rFonts w:hint="eastAsia"/>
                      <w:sz w:val="21"/>
                      <w:szCs w:val="21"/>
                    </w:rPr>
                    <w:t>选</w:t>
                  </w:r>
                </w:p>
              </w:tc>
              <w:tc>
                <w:tcPr>
                  <w:tcW w:w="503" w:type="pct"/>
                  <w:noWrap/>
                  <w:vAlign w:val="center"/>
                </w:tcPr>
                <w:p w14:paraId="094E4A92"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1B8F6D9A" w14:textId="77777777" w:rsidR="00DF53F9" w:rsidRPr="00807BD2" w:rsidRDefault="00DF53F9" w:rsidP="00DF53F9">
                  <w:pPr>
                    <w:jc w:val="center"/>
                    <w:rPr>
                      <w:sz w:val="21"/>
                      <w:szCs w:val="21"/>
                    </w:rPr>
                  </w:pPr>
                  <w:r w:rsidRPr="00807BD2">
                    <w:rPr>
                      <w:sz w:val="21"/>
                      <w:szCs w:val="21"/>
                    </w:rPr>
                    <w:t xml:space="preserve">999.83 </w:t>
                  </w:r>
                </w:p>
              </w:tc>
              <w:tc>
                <w:tcPr>
                  <w:tcW w:w="472" w:type="pct"/>
                  <w:noWrap/>
                  <w:vAlign w:val="center"/>
                </w:tcPr>
                <w:p w14:paraId="686C6703" w14:textId="77777777" w:rsidR="00DF53F9" w:rsidRPr="00807BD2" w:rsidRDefault="00DF53F9" w:rsidP="00DF53F9">
                  <w:pPr>
                    <w:jc w:val="center"/>
                    <w:rPr>
                      <w:sz w:val="21"/>
                      <w:szCs w:val="21"/>
                    </w:rPr>
                  </w:pPr>
                  <w:r w:rsidRPr="00807BD2">
                    <w:rPr>
                      <w:sz w:val="21"/>
                      <w:szCs w:val="21"/>
                    </w:rPr>
                    <w:t xml:space="preserve">10.01 </w:t>
                  </w:r>
                </w:p>
              </w:tc>
              <w:tc>
                <w:tcPr>
                  <w:tcW w:w="472" w:type="pct"/>
                  <w:noWrap/>
                  <w:vAlign w:val="center"/>
                </w:tcPr>
                <w:p w14:paraId="21B8D587"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4AE4640C" w14:textId="77777777" w:rsidR="00DF53F9" w:rsidRPr="00807BD2" w:rsidRDefault="00DF53F9" w:rsidP="00DF53F9">
                  <w:pPr>
                    <w:jc w:val="center"/>
                    <w:rPr>
                      <w:sz w:val="21"/>
                      <w:szCs w:val="21"/>
                    </w:rPr>
                  </w:pPr>
                  <w:r w:rsidRPr="00807BD2">
                    <w:rPr>
                      <w:sz w:val="21"/>
                      <w:szCs w:val="21"/>
                    </w:rPr>
                    <w:t xml:space="preserve">8.69 </w:t>
                  </w:r>
                </w:p>
              </w:tc>
              <w:tc>
                <w:tcPr>
                  <w:tcW w:w="636" w:type="pct"/>
                  <w:noWrap/>
                  <w:vAlign w:val="center"/>
                </w:tcPr>
                <w:p w14:paraId="36DF0F8E" w14:textId="77777777" w:rsidR="00DF53F9" w:rsidRPr="00807BD2" w:rsidRDefault="00DF53F9" w:rsidP="00DF53F9">
                  <w:pPr>
                    <w:jc w:val="center"/>
                    <w:rPr>
                      <w:sz w:val="21"/>
                      <w:szCs w:val="21"/>
                    </w:rPr>
                  </w:pPr>
                  <w:r w:rsidRPr="00807BD2">
                    <w:rPr>
                      <w:sz w:val="21"/>
                      <w:szCs w:val="21"/>
                    </w:rPr>
                    <w:t xml:space="preserve">16.02 </w:t>
                  </w:r>
                </w:p>
              </w:tc>
              <w:tc>
                <w:tcPr>
                  <w:tcW w:w="242" w:type="pct"/>
                  <w:noWrap/>
                  <w:vAlign w:val="center"/>
                </w:tcPr>
                <w:p w14:paraId="26648358"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790F88C1"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70689706" w14:textId="77777777" w:rsidTr="00F04D38">
              <w:trPr>
                <w:trHeight w:val="284"/>
                <w:jc w:val="center"/>
              </w:trPr>
              <w:tc>
                <w:tcPr>
                  <w:tcW w:w="507" w:type="pct"/>
                  <w:vMerge/>
                  <w:vAlign w:val="center"/>
                </w:tcPr>
                <w:p w14:paraId="2BF8DB93" w14:textId="77777777" w:rsidR="00DF53F9" w:rsidRPr="00807BD2" w:rsidRDefault="00DF53F9" w:rsidP="00DF53F9">
                  <w:pPr>
                    <w:jc w:val="center"/>
                    <w:rPr>
                      <w:sz w:val="21"/>
                      <w:szCs w:val="21"/>
                    </w:rPr>
                  </w:pPr>
                </w:p>
              </w:tc>
              <w:tc>
                <w:tcPr>
                  <w:tcW w:w="253" w:type="pct"/>
                  <w:vMerge/>
                  <w:vAlign w:val="center"/>
                </w:tcPr>
                <w:p w14:paraId="050C666E" w14:textId="77777777" w:rsidR="00DF53F9" w:rsidRPr="00807BD2" w:rsidRDefault="00DF53F9" w:rsidP="00DF53F9">
                  <w:pPr>
                    <w:jc w:val="center"/>
                    <w:rPr>
                      <w:sz w:val="21"/>
                      <w:szCs w:val="21"/>
                    </w:rPr>
                  </w:pPr>
                </w:p>
              </w:tc>
              <w:tc>
                <w:tcPr>
                  <w:tcW w:w="503" w:type="pct"/>
                  <w:noWrap/>
                  <w:vAlign w:val="center"/>
                </w:tcPr>
                <w:p w14:paraId="47C23D23" w14:textId="77777777" w:rsidR="00DF53F9" w:rsidRPr="00807BD2" w:rsidRDefault="00DF53F9" w:rsidP="00DF53F9">
                  <w:pPr>
                    <w:jc w:val="center"/>
                    <w:rPr>
                      <w:sz w:val="21"/>
                      <w:szCs w:val="21"/>
                    </w:rPr>
                  </w:pPr>
                  <w:r w:rsidRPr="00807BD2">
                    <w:rPr>
                      <w:rFonts w:hint="eastAsia"/>
                      <w:sz w:val="21"/>
                      <w:szCs w:val="21"/>
                    </w:rPr>
                    <w:t>夹矸煤</w:t>
                  </w:r>
                </w:p>
              </w:tc>
              <w:tc>
                <w:tcPr>
                  <w:tcW w:w="534" w:type="pct"/>
                  <w:noWrap/>
                  <w:vAlign w:val="center"/>
                </w:tcPr>
                <w:p w14:paraId="01B043E1"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6228D23F"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5316ADFA"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281D40AA" w14:textId="77777777" w:rsidR="00DF53F9" w:rsidRPr="00807BD2" w:rsidRDefault="00DF53F9" w:rsidP="00DF53F9">
                  <w:pPr>
                    <w:jc w:val="center"/>
                    <w:rPr>
                      <w:sz w:val="21"/>
                      <w:szCs w:val="21"/>
                    </w:rPr>
                  </w:pPr>
                  <w:r w:rsidRPr="00807BD2">
                    <w:rPr>
                      <w:sz w:val="21"/>
                      <w:szCs w:val="21"/>
                    </w:rPr>
                    <w:t xml:space="preserve">　</w:t>
                  </w:r>
                </w:p>
              </w:tc>
              <w:tc>
                <w:tcPr>
                  <w:tcW w:w="636" w:type="pct"/>
                  <w:noWrap/>
                  <w:vAlign w:val="center"/>
                </w:tcPr>
                <w:p w14:paraId="0546825E" w14:textId="77777777" w:rsidR="00DF53F9" w:rsidRPr="00807BD2" w:rsidRDefault="00DF53F9" w:rsidP="00DF53F9">
                  <w:pPr>
                    <w:jc w:val="center"/>
                    <w:rPr>
                      <w:sz w:val="21"/>
                      <w:szCs w:val="21"/>
                    </w:rPr>
                  </w:pPr>
                  <w:r w:rsidRPr="00807BD2">
                    <w:rPr>
                      <w:sz w:val="21"/>
                      <w:szCs w:val="21"/>
                    </w:rPr>
                    <w:t xml:space="preserve">　</w:t>
                  </w:r>
                </w:p>
              </w:tc>
              <w:tc>
                <w:tcPr>
                  <w:tcW w:w="242" w:type="pct"/>
                  <w:noWrap/>
                  <w:vAlign w:val="center"/>
                </w:tcPr>
                <w:p w14:paraId="7D0403FF"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1E1A4227"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2BC1438E" w14:textId="77777777" w:rsidTr="00F04D38">
              <w:trPr>
                <w:trHeight w:val="284"/>
                <w:jc w:val="center"/>
              </w:trPr>
              <w:tc>
                <w:tcPr>
                  <w:tcW w:w="507" w:type="pct"/>
                  <w:vMerge/>
                  <w:vAlign w:val="center"/>
                </w:tcPr>
                <w:p w14:paraId="7776BE9B" w14:textId="77777777" w:rsidR="00DF53F9" w:rsidRPr="00807BD2" w:rsidRDefault="00DF53F9" w:rsidP="00DF53F9">
                  <w:pPr>
                    <w:jc w:val="center"/>
                    <w:rPr>
                      <w:sz w:val="21"/>
                      <w:szCs w:val="21"/>
                    </w:rPr>
                  </w:pPr>
                </w:p>
              </w:tc>
              <w:tc>
                <w:tcPr>
                  <w:tcW w:w="253" w:type="pct"/>
                  <w:vMerge/>
                  <w:vAlign w:val="center"/>
                </w:tcPr>
                <w:p w14:paraId="217B4336" w14:textId="77777777" w:rsidR="00DF53F9" w:rsidRPr="00807BD2" w:rsidRDefault="00DF53F9" w:rsidP="00DF53F9">
                  <w:pPr>
                    <w:jc w:val="center"/>
                    <w:rPr>
                      <w:sz w:val="21"/>
                      <w:szCs w:val="21"/>
                    </w:rPr>
                  </w:pPr>
                </w:p>
              </w:tc>
              <w:tc>
                <w:tcPr>
                  <w:tcW w:w="503" w:type="pct"/>
                  <w:noWrap/>
                  <w:vAlign w:val="center"/>
                </w:tcPr>
                <w:p w14:paraId="10CE2EAF" w14:textId="77777777" w:rsidR="00DF53F9" w:rsidRPr="00807BD2" w:rsidRDefault="00DF53F9" w:rsidP="00DF53F9">
                  <w:pPr>
                    <w:jc w:val="center"/>
                    <w:rPr>
                      <w:sz w:val="21"/>
                      <w:szCs w:val="21"/>
                    </w:rPr>
                  </w:pPr>
                  <w:r w:rsidRPr="00807BD2">
                    <w:rPr>
                      <w:rFonts w:hint="eastAsia"/>
                      <w:sz w:val="21"/>
                      <w:szCs w:val="21"/>
                    </w:rPr>
                    <w:t>硫铁矿</w:t>
                  </w:r>
                </w:p>
              </w:tc>
              <w:tc>
                <w:tcPr>
                  <w:tcW w:w="534" w:type="pct"/>
                  <w:noWrap/>
                  <w:vAlign w:val="center"/>
                </w:tcPr>
                <w:p w14:paraId="50E1AEAA"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7CF68758"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18B34823"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30E32249" w14:textId="77777777" w:rsidR="00DF53F9" w:rsidRPr="00807BD2" w:rsidRDefault="00DF53F9" w:rsidP="00DF53F9">
                  <w:pPr>
                    <w:jc w:val="center"/>
                    <w:rPr>
                      <w:sz w:val="21"/>
                      <w:szCs w:val="21"/>
                    </w:rPr>
                  </w:pPr>
                  <w:r w:rsidRPr="00807BD2">
                    <w:rPr>
                      <w:sz w:val="21"/>
                      <w:szCs w:val="21"/>
                    </w:rPr>
                    <w:t xml:space="preserve">　</w:t>
                  </w:r>
                </w:p>
              </w:tc>
              <w:tc>
                <w:tcPr>
                  <w:tcW w:w="636" w:type="pct"/>
                  <w:noWrap/>
                  <w:vAlign w:val="center"/>
                </w:tcPr>
                <w:p w14:paraId="14A70D82" w14:textId="77777777" w:rsidR="00DF53F9" w:rsidRPr="00807BD2" w:rsidRDefault="00DF53F9" w:rsidP="00DF53F9">
                  <w:pPr>
                    <w:jc w:val="center"/>
                    <w:rPr>
                      <w:sz w:val="21"/>
                      <w:szCs w:val="21"/>
                    </w:rPr>
                  </w:pPr>
                  <w:r w:rsidRPr="00807BD2">
                    <w:rPr>
                      <w:sz w:val="21"/>
                      <w:szCs w:val="21"/>
                    </w:rPr>
                    <w:t xml:space="preserve">　</w:t>
                  </w:r>
                </w:p>
              </w:tc>
              <w:tc>
                <w:tcPr>
                  <w:tcW w:w="242" w:type="pct"/>
                  <w:noWrap/>
                  <w:vAlign w:val="center"/>
                </w:tcPr>
                <w:p w14:paraId="67BDF689"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7DA7DC74"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0A17C98B" w14:textId="77777777" w:rsidTr="00F04D38">
              <w:trPr>
                <w:trHeight w:val="284"/>
                <w:jc w:val="center"/>
              </w:trPr>
              <w:tc>
                <w:tcPr>
                  <w:tcW w:w="507" w:type="pct"/>
                  <w:vMerge/>
                  <w:vAlign w:val="center"/>
                </w:tcPr>
                <w:p w14:paraId="30496A57" w14:textId="77777777" w:rsidR="00DF53F9" w:rsidRPr="00807BD2" w:rsidRDefault="00DF53F9" w:rsidP="00DF53F9">
                  <w:pPr>
                    <w:jc w:val="center"/>
                    <w:rPr>
                      <w:sz w:val="21"/>
                      <w:szCs w:val="21"/>
                    </w:rPr>
                  </w:pPr>
                </w:p>
              </w:tc>
              <w:tc>
                <w:tcPr>
                  <w:tcW w:w="253" w:type="pct"/>
                  <w:vMerge/>
                  <w:vAlign w:val="center"/>
                </w:tcPr>
                <w:p w14:paraId="0B815796" w14:textId="77777777" w:rsidR="00DF53F9" w:rsidRPr="00807BD2" w:rsidRDefault="00DF53F9" w:rsidP="00DF53F9">
                  <w:pPr>
                    <w:jc w:val="center"/>
                    <w:rPr>
                      <w:sz w:val="21"/>
                      <w:szCs w:val="21"/>
                    </w:rPr>
                  </w:pPr>
                </w:p>
              </w:tc>
              <w:tc>
                <w:tcPr>
                  <w:tcW w:w="503" w:type="pct"/>
                  <w:noWrap/>
                  <w:vAlign w:val="center"/>
                </w:tcPr>
                <w:p w14:paraId="7C09D002" w14:textId="77777777" w:rsidR="00DF53F9" w:rsidRPr="00807BD2" w:rsidRDefault="00DF53F9" w:rsidP="00DF53F9">
                  <w:pPr>
                    <w:jc w:val="center"/>
                    <w:rPr>
                      <w:sz w:val="21"/>
                      <w:szCs w:val="21"/>
                    </w:rPr>
                  </w:pPr>
                  <w:r w:rsidRPr="00807BD2">
                    <w:rPr>
                      <w:rFonts w:hint="eastAsia"/>
                      <w:sz w:val="21"/>
                      <w:szCs w:val="21"/>
                    </w:rPr>
                    <w:t>矸石</w:t>
                  </w:r>
                </w:p>
              </w:tc>
              <w:tc>
                <w:tcPr>
                  <w:tcW w:w="534" w:type="pct"/>
                  <w:noWrap/>
                  <w:vAlign w:val="center"/>
                </w:tcPr>
                <w:p w14:paraId="1F7DD79C" w14:textId="77777777" w:rsidR="00DF53F9" w:rsidRPr="00807BD2" w:rsidRDefault="00DF53F9" w:rsidP="00DF53F9">
                  <w:pPr>
                    <w:jc w:val="center"/>
                    <w:rPr>
                      <w:sz w:val="21"/>
                      <w:szCs w:val="21"/>
                    </w:rPr>
                  </w:pPr>
                  <w:r w:rsidRPr="00807BD2">
                    <w:rPr>
                      <w:sz w:val="21"/>
                      <w:szCs w:val="21"/>
                    </w:rPr>
                    <w:t xml:space="preserve">125.92 </w:t>
                  </w:r>
                </w:p>
              </w:tc>
              <w:tc>
                <w:tcPr>
                  <w:tcW w:w="472" w:type="pct"/>
                  <w:noWrap/>
                  <w:vAlign w:val="center"/>
                </w:tcPr>
                <w:p w14:paraId="39C55151" w14:textId="77777777" w:rsidR="00DF53F9" w:rsidRPr="00807BD2" w:rsidRDefault="00DF53F9" w:rsidP="00DF53F9">
                  <w:pPr>
                    <w:jc w:val="center"/>
                    <w:rPr>
                      <w:sz w:val="21"/>
                      <w:szCs w:val="21"/>
                    </w:rPr>
                  </w:pPr>
                  <w:r w:rsidRPr="00807BD2">
                    <w:rPr>
                      <w:sz w:val="21"/>
                      <w:szCs w:val="21"/>
                    </w:rPr>
                    <w:t xml:space="preserve">1.26 </w:t>
                  </w:r>
                </w:p>
              </w:tc>
              <w:tc>
                <w:tcPr>
                  <w:tcW w:w="472" w:type="pct"/>
                  <w:noWrap/>
                  <w:vAlign w:val="center"/>
                </w:tcPr>
                <w:p w14:paraId="61CD5B81"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1E3C3DDB" w14:textId="77777777" w:rsidR="00DF53F9" w:rsidRPr="00807BD2" w:rsidRDefault="00DF53F9" w:rsidP="00DF53F9">
                  <w:pPr>
                    <w:jc w:val="center"/>
                    <w:rPr>
                      <w:sz w:val="21"/>
                      <w:szCs w:val="21"/>
                    </w:rPr>
                  </w:pPr>
                  <w:r w:rsidRPr="00807BD2">
                    <w:rPr>
                      <w:sz w:val="21"/>
                      <w:szCs w:val="21"/>
                    </w:rPr>
                    <w:t xml:space="preserve">0.74 </w:t>
                  </w:r>
                </w:p>
              </w:tc>
              <w:tc>
                <w:tcPr>
                  <w:tcW w:w="636" w:type="pct"/>
                  <w:noWrap/>
                  <w:vAlign w:val="center"/>
                </w:tcPr>
                <w:p w14:paraId="081DB3CF" w14:textId="77777777" w:rsidR="00DF53F9" w:rsidRPr="00807BD2" w:rsidRDefault="00DF53F9" w:rsidP="00DF53F9">
                  <w:pPr>
                    <w:jc w:val="center"/>
                    <w:rPr>
                      <w:sz w:val="21"/>
                      <w:szCs w:val="21"/>
                    </w:rPr>
                  </w:pPr>
                  <w:r w:rsidRPr="00807BD2">
                    <w:rPr>
                      <w:sz w:val="21"/>
                      <w:szCs w:val="21"/>
                    </w:rPr>
                    <w:t xml:space="preserve">70.74 </w:t>
                  </w:r>
                </w:p>
              </w:tc>
              <w:tc>
                <w:tcPr>
                  <w:tcW w:w="242" w:type="pct"/>
                  <w:noWrap/>
                  <w:vAlign w:val="center"/>
                </w:tcPr>
                <w:p w14:paraId="7687B6FB"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4F83B085"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641F1309" w14:textId="77777777" w:rsidTr="00F04D38">
              <w:trPr>
                <w:trHeight w:val="284"/>
                <w:jc w:val="center"/>
              </w:trPr>
              <w:tc>
                <w:tcPr>
                  <w:tcW w:w="507" w:type="pct"/>
                  <w:vMerge/>
                  <w:vAlign w:val="center"/>
                </w:tcPr>
                <w:p w14:paraId="4D9B8A33" w14:textId="77777777" w:rsidR="00DF53F9" w:rsidRPr="00807BD2" w:rsidRDefault="00DF53F9" w:rsidP="00DF53F9">
                  <w:pPr>
                    <w:jc w:val="center"/>
                    <w:rPr>
                      <w:sz w:val="21"/>
                      <w:szCs w:val="21"/>
                    </w:rPr>
                  </w:pPr>
                </w:p>
              </w:tc>
              <w:tc>
                <w:tcPr>
                  <w:tcW w:w="253" w:type="pct"/>
                  <w:vMerge/>
                  <w:vAlign w:val="center"/>
                </w:tcPr>
                <w:p w14:paraId="6311A2EA" w14:textId="77777777" w:rsidR="00DF53F9" w:rsidRPr="00807BD2" w:rsidRDefault="00DF53F9" w:rsidP="00DF53F9">
                  <w:pPr>
                    <w:jc w:val="center"/>
                    <w:rPr>
                      <w:sz w:val="21"/>
                      <w:szCs w:val="21"/>
                    </w:rPr>
                  </w:pPr>
                </w:p>
              </w:tc>
              <w:tc>
                <w:tcPr>
                  <w:tcW w:w="503" w:type="pct"/>
                  <w:noWrap/>
                  <w:vAlign w:val="center"/>
                </w:tcPr>
                <w:p w14:paraId="36A3C36D" w14:textId="77777777" w:rsidR="00DF53F9" w:rsidRPr="00807BD2" w:rsidRDefault="00DF53F9" w:rsidP="00DF53F9">
                  <w:pPr>
                    <w:jc w:val="center"/>
                    <w:rPr>
                      <w:sz w:val="21"/>
                      <w:szCs w:val="21"/>
                    </w:rPr>
                  </w:pPr>
                  <w:r w:rsidRPr="00807BD2">
                    <w:rPr>
                      <w:rFonts w:hint="eastAsia"/>
                      <w:sz w:val="21"/>
                      <w:szCs w:val="21"/>
                    </w:rPr>
                    <w:t>小计</w:t>
                  </w:r>
                </w:p>
              </w:tc>
              <w:tc>
                <w:tcPr>
                  <w:tcW w:w="534" w:type="pct"/>
                  <w:noWrap/>
                  <w:vAlign w:val="center"/>
                </w:tcPr>
                <w:p w14:paraId="438CECF6" w14:textId="77777777" w:rsidR="00DF53F9" w:rsidRPr="00807BD2" w:rsidRDefault="00DF53F9" w:rsidP="00DF53F9">
                  <w:pPr>
                    <w:jc w:val="center"/>
                    <w:rPr>
                      <w:sz w:val="21"/>
                      <w:szCs w:val="21"/>
                    </w:rPr>
                  </w:pPr>
                  <w:r w:rsidRPr="00807BD2">
                    <w:rPr>
                      <w:sz w:val="21"/>
                      <w:szCs w:val="21"/>
                    </w:rPr>
                    <w:t xml:space="preserve">1125.75 </w:t>
                  </w:r>
                </w:p>
              </w:tc>
              <w:tc>
                <w:tcPr>
                  <w:tcW w:w="472" w:type="pct"/>
                  <w:noWrap/>
                  <w:vAlign w:val="center"/>
                </w:tcPr>
                <w:p w14:paraId="106B7455" w14:textId="77777777" w:rsidR="00DF53F9" w:rsidRPr="00807BD2" w:rsidRDefault="00DF53F9" w:rsidP="00DF53F9">
                  <w:pPr>
                    <w:jc w:val="center"/>
                    <w:rPr>
                      <w:sz w:val="21"/>
                      <w:szCs w:val="21"/>
                    </w:rPr>
                  </w:pPr>
                  <w:r w:rsidRPr="00807BD2">
                    <w:rPr>
                      <w:sz w:val="21"/>
                      <w:szCs w:val="21"/>
                    </w:rPr>
                    <w:t xml:space="preserve">11.27 </w:t>
                  </w:r>
                </w:p>
              </w:tc>
              <w:tc>
                <w:tcPr>
                  <w:tcW w:w="472" w:type="pct"/>
                  <w:noWrap/>
                  <w:vAlign w:val="center"/>
                </w:tcPr>
                <w:p w14:paraId="055AA7FD" w14:textId="77777777" w:rsidR="00DF53F9" w:rsidRPr="00807BD2" w:rsidRDefault="00DF53F9" w:rsidP="00DF53F9">
                  <w:pPr>
                    <w:jc w:val="center"/>
                    <w:rPr>
                      <w:sz w:val="21"/>
                      <w:szCs w:val="21"/>
                    </w:rPr>
                  </w:pPr>
                  <w:r w:rsidRPr="00807BD2">
                    <w:rPr>
                      <w:sz w:val="21"/>
                      <w:szCs w:val="21"/>
                    </w:rPr>
                    <w:t xml:space="preserve">27.13 </w:t>
                  </w:r>
                </w:p>
              </w:tc>
              <w:tc>
                <w:tcPr>
                  <w:tcW w:w="503" w:type="pct"/>
                  <w:noWrap/>
                  <w:vAlign w:val="center"/>
                </w:tcPr>
                <w:p w14:paraId="01EB56DA" w14:textId="77777777" w:rsidR="00DF53F9" w:rsidRPr="00807BD2" w:rsidRDefault="00DF53F9" w:rsidP="00DF53F9">
                  <w:pPr>
                    <w:jc w:val="center"/>
                    <w:rPr>
                      <w:sz w:val="21"/>
                      <w:szCs w:val="21"/>
                    </w:rPr>
                  </w:pPr>
                  <w:r w:rsidRPr="00807BD2">
                    <w:rPr>
                      <w:sz w:val="21"/>
                      <w:szCs w:val="21"/>
                    </w:rPr>
                    <w:t xml:space="preserve">7.80 </w:t>
                  </w:r>
                </w:p>
              </w:tc>
              <w:tc>
                <w:tcPr>
                  <w:tcW w:w="636" w:type="pct"/>
                  <w:noWrap/>
                  <w:vAlign w:val="center"/>
                </w:tcPr>
                <w:p w14:paraId="3C6F96AD" w14:textId="77777777" w:rsidR="00DF53F9" w:rsidRPr="00807BD2" w:rsidRDefault="00DF53F9" w:rsidP="00DF53F9">
                  <w:pPr>
                    <w:jc w:val="center"/>
                    <w:rPr>
                      <w:sz w:val="21"/>
                      <w:szCs w:val="21"/>
                    </w:rPr>
                  </w:pPr>
                  <w:r w:rsidRPr="00807BD2">
                    <w:rPr>
                      <w:sz w:val="21"/>
                      <w:szCs w:val="21"/>
                    </w:rPr>
                    <w:t xml:space="preserve">22.14 </w:t>
                  </w:r>
                </w:p>
              </w:tc>
              <w:tc>
                <w:tcPr>
                  <w:tcW w:w="242" w:type="pct"/>
                  <w:noWrap/>
                  <w:vAlign w:val="center"/>
                </w:tcPr>
                <w:p w14:paraId="1FF44E82"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7A748BAB"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59D5A3D0" w14:textId="77777777" w:rsidTr="00F04D38">
              <w:trPr>
                <w:trHeight w:val="284"/>
                <w:jc w:val="center"/>
              </w:trPr>
              <w:tc>
                <w:tcPr>
                  <w:tcW w:w="1263" w:type="pct"/>
                  <w:gridSpan w:val="3"/>
                  <w:noWrap/>
                  <w:vAlign w:val="center"/>
                </w:tcPr>
                <w:p w14:paraId="172A1A1D" w14:textId="77777777" w:rsidR="00DF53F9" w:rsidRPr="00807BD2" w:rsidRDefault="00DF53F9" w:rsidP="00DF53F9">
                  <w:pPr>
                    <w:jc w:val="center"/>
                    <w:rPr>
                      <w:sz w:val="21"/>
                      <w:szCs w:val="21"/>
                    </w:rPr>
                  </w:pPr>
                  <w:r w:rsidRPr="00807BD2">
                    <w:rPr>
                      <w:sz w:val="21"/>
                      <w:szCs w:val="21"/>
                    </w:rPr>
                    <w:t>&gt;50</w:t>
                  </w:r>
                  <w:r w:rsidRPr="00807BD2">
                    <w:rPr>
                      <w:rFonts w:hint="eastAsia"/>
                      <w:sz w:val="21"/>
                      <w:szCs w:val="21"/>
                    </w:rPr>
                    <w:t>合计</w:t>
                  </w:r>
                </w:p>
              </w:tc>
              <w:tc>
                <w:tcPr>
                  <w:tcW w:w="534" w:type="pct"/>
                  <w:noWrap/>
                  <w:vAlign w:val="center"/>
                </w:tcPr>
                <w:p w14:paraId="453875D8" w14:textId="77777777" w:rsidR="00DF53F9" w:rsidRPr="00807BD2" w:rsidRDefault="00DF53F9" w:rsidP="00DF53F9">
                  <w:pPr>
                    <w:jc w:val="center"/>
                    <w:rPr>
                      <w:sz w:val="21"/>
                      <w:szCs w:val="21"/>
                    </w:rPr>
                  </w:pPr>
                  <w:r w:rsidRPr="00807BD2">
                    <w:rPr>
                      <w:sz w:val="21"/>
                      <w:szCs w:val="21"/>
                    </w:rPr>
                    <w:t xml:space="preserve">2711.18 </w:t>
                  </w:r>
                </w:p>
              </w:tc>
              <w:tc>
                <w:tcPr>
                  <w:tcW w:w="472" w:type="pct"/>
                  <w:noWrap/>
                  <w:vAlign w:val="center"/>
                </w:tcPr>
                <w:p w14:paraId="220DB8DC" w14:textId="77777777" w:rsidR="00DF53F9" w:rsidRPr="00807BD2" w:rsidRDefault="00DF53F9" w:rsidP="00DF53F9">
                  <w:pPr>
                    <w:jc w:val="center"/>
                    <w:rPr>
                      <w:sz w:val="21"/>
                      <w:szCs w:val="21"/>
                    </w:rPr>
                  </w:pPr>
                  <w:r w:rsidRPr="00807BD2">
                    <w:rPr>
                      <w:sz w:val="21"/>
                      <w:szCs w:val="21"/>
                    </w:rPr>
                    <w:t xml:space="preserve">27.13 </w:t>
                  </w:r>
                </w:p>
              </w:tc>
              <w:tc>
                <w:tcPr>
                  <w:tcW w:w="472" w:type="pct"/>
                  <w:noWrap/>
                  <w:vAlign w:val="center"/>
                </w:tcPr>
                <w:p w14:paraId="03799E27" w14:textId="77777777" w:rsidR="00DF53F9" w:rsidRPr="00807BD2" w:rsidRDefault="00DF53F9" w:rsidP="00DF53F9">
                  <w:pPr>
                    <w:jc w:val="center"/>
                    <w:rPr>
                      <w:sz w:val="21"/>
                      <w:szCs w:val="21"/>
                    </w:rPr>
                  </w:pPr>
                  <w:r w:rsidRPr="00807BD2">
                    <w:rPr>
                      <w:sz w:val="21"/>
                      <w:szCs w:val="21"/>
                    </w:rPr>
                    <w:t xml:space="preserve">27.13 </w:t>
                  </w:r>
                </w:p>
              </w:tc>
              <w:tc>
                <w:tcPr>
                  <w:tcW w:w="503" w:type="pct"/>
                  <w:noWrap/>
                  <w:vAlign w:val="center"/>
                </w:tcPr>
                <w:p w14:paraId="6BB4E38E" w14:textId="77777777" w:rsidR="00DF53F9" w:rsidRPr="00807BD2" w:rsidRDefault="00DF53F9" w:rsidP="00DF53F9">
                  <w:pPr>
                    <w:jc w:val="center"/>
                    <w:rPr>
                      <w:sz w:val="21"/>
                      <w:szCs w:val="21"/>
                    </w:rPr>
                  </w:pPr>
                  <w:r w:rsidRPr="00807BD2">
                    <w:rPr>
                      <w:sz w:val="21"/>
                      <w:szCs w:val="21"/>
                    </w:rPr>
                    <w:t xml:space="preserve">7.87 </w:t>
                  </w:r>
                </w:p>
              </w:tc>
              <w:tc>
                <w:tcPr>
                  <w:tcW w:w="636" w:type="pct"/>
                  <w:noWrap/>
                  <w:vAlign w:val="center"/>
                </w:tcPr>
                <w:p w14:paraId="158AB0EE" w14:textId="77777777" w:rsidR="00DF53F9" w:rsidRPr="00807BD2" w:rsidRDefault="00DF53F9" w:rsidP="00DF53F9">
                  <w:pPr>
                    <w:jc w:val="center"/>
                    <w:rPr>
                      <w:sz w:val="21"/>
                      <w:szCs w:val="21"/>
                    </w:rPr>
                  </w:pPr>
                  <w:r w:rsidRPr="00807BD2">
                    <w:rPr>
                      <w:sz w:val="21"/>
                      <w:szCs w:val="21"/>
                    </w:rPr>
                    <w:t xml:space="preserve">22.65 </w:t>
                  </w:r>
                </w:p>
              </w:tc>
              <w:tc>
                <w:tcPr>
                  <w:tcW w:w="242" w:type="pct"/>
                  <w:noWrap/>
                  <w:vAlign w:val="center"/>
                </w:tcPr>
                <w:p w14:paraId="04B25522"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4878B572"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08F23E67" w14:textId="77777777" w:rsidTr="00F04D38">
              <w:trPr>
                <w:trHeight w:val="284"/>
                <w:jc w:val="center"/>
              </w:trPr>
              <w:tc>
                <w:tcPr>
                  <w:tcW w:w="507" w:type="pct"/>
                  <w:noWrap/>
                  <w:vAlign w:val="center"/>
                </w:tcPr>
                <w:p w14:paraId="73FA54C0" w14:textId="77777777" w:rsidR="00DF53F9" w:rsidRPr="00807BD2" w:rsidRDefault="00DF53F9" w:rsidP="00DF53F9">
                  <w:pPr>
                    <w:jc w:val="center"/>
                    <w:rPr>
                      <w:sz w:val="21"/>
                      <w:szCs w:val="21"/>
                    </w:rPr>
                  </w:pPr>
                  <w:r w:rsidRPr="00807BD2">
                    <w:rPr>
                      <w:sz w:val="21"/>
                      <w:szCs w:val="21"/>
                    </w:rPr>
                    <w:t>50~25</w:t>
                  </w:r>
                </w:p>
              </w:tc>
              <w:tc>
                <w:tcPr>
                  <w:tcW w:w="755" w:type="pct"/>
                  <w:gridSpan w:val="2"/>
                  <w:noWrap/>
                  <w:vAlign w:val="center"/>
                </w:tcPr>
                <w:p w14:paraId="6592430F"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37237349" w14:textId="77777777" w:rsidR="00DF53F9" w:rsidRPr="00807BD2" w:rsidRDefault="00DF53F9" w:rsidP="00DF53F9">
                  <w:pPr>
                    <w:jc w:val="center"/>
                    <w:rPr>
                      <w:sz w:val="21"/>
                      <w:szCs w:val="21"/>
                    </w:rPr>
                  </w:pPr>
                  <w:r w:rsidRPr="00807BD2">
                    <w:rPr>
                      <w:sz w:val="21"/>
                      <w:szCs w:val="21"/>
                    </w:rPr>
                    <w:t xml:space="preserve">2585.27 </w:t>
                  </w:r>
                </w:p>
              </w:tc>
              <w:tc>
                <w:tcPr>
                  <w:tcW w:w="472" w:type="pct"/>
                  <w:noWrap/>
                  <w:vAlign w:val="center"/>
                </w:tcPr>
                <w:p w14:paraId="660A9361" w14:textId="77777777" w:rsidR="00DF53F9" w:rsidRPr="00807BD2" w:rsidRDefault="00DF53F9" w:rsidP="00DF53F9">
                  <w:pPr>
                    <w:jc w:val="center"/>
                    <w:rPr>
                      <w:sz w:val="21"/>
                      <w:szCs w:val="21"/>
                    </w:rPr>
                  </w:pPr>
                  <w:r w:rsidRPr="00807BD2">
                    <w:rPr>
                      <w:sz w:val="21"/>
                      <w:szCs w:val="21"/>
                    </w:rPr>
                    <w:t xml:space="preserve">25.87 </w:t>
                  </w:r>
                </w:p>
              </w:tc>
              <w:tc>
                <w:tcPr>
                  <w:tcW w:w="472" w:type="pct"/>
                  <w:noWrap/>
                  <w:vAlign w:val="center"/>
                </w:tcPr>
                <w:p w14:paraId="3EC4E49A" w14:textId="77777777" w:rsidR="00DF53F9" w:rsidRPr="00807BD2" w:rsidRDefault="00DF53F9" w:rsidP="00DF53F9">
                  <w:pPr>
                    <w:jc w:val="center"/>
                    <w:rPr>
                      <w:sz w:val="21"/>
                      <w:szCs w:val="21"/>
                    </w:rPr>
                  </w:pPr>
                  <w:r w:rsidRPr="00807BD2">
                    <w:rPr>
                      <w:sz w:val="21"/>
                      <w:szCs w:val="21"/>
                    </w:rPr>
                    <w:t xml:space="preserve">53.00 </w:t>
                  </w:r>
                </w:p>
              </w:tc>
              <w:tc>
                <w:tcPr>
                  <w:tcW w:w="503" w:type="pct"/>
                  <w:noWrap/>
                  <w:vAlign w:val="center"/>
                </w:tcPr>
                <w:p w14:paraId="2282C529" w14:textId="77777777" w:rsidR="00DF53F9" w:rsidRPr="00807BD2" w:rsidRDefault="00DF53F9" w:rsidP="00DF53F9">
                  <w:pPr>
                    <w:jc w:val="center"/>
                    <w:rPr>
                      <w:sz w:val="21"/>
                      <w:szCs w:val="21"/>
                    </w:rPr>
                  </w:pPr>
                  <w:r w:rsidRPr="00807BD2">
                    <w:rPr>
                      <w:sz w:val="21"/>
                      <w:szCs w:val="21"/>
                    </w:rPr>
                    <w:t xml:space="preserve">7.04 </w:t>
                  </w:r>
                </w:p>
              </w:tc>
              <w:tc>
                <w:tcPr>
                  <w:tcW w:w="636" w:type="pct"/>
                  <w:noWrap/>
                  <w:vAlign w:val="center"/>
                </w:tcPr>
                <w:p w14:paraId="0DD267E0" w14:textId="77777777" w:rsidR="00DF53F9" w:rsidRPr="00807BD2" w:rsidRDefault="00DF53F9" w:rsidP="00DF53F9">
                  <w:pPr>
                    <w:jc w:val="center"/>
                    <w:rPr>
                      <w:sz w:val="21"/>
                      <w:szCs w:val="21"/>
                    </w:rPr>
                  </w:pPr>
                  <w:r w:rsidRPr="00807BD2">
                    <w:rPr>
                      <w:sz w:val="21"/>
                      <w:szCs w:val="21"/>
                    </w:rPr>
                    <w:t xml:space="preserve">21.02 </w:t>
                  </w:r>
                </w:p>
              </w:tc>
              <w:tc>
                <w:tcPr>
                  <w:tcW w:w="242" w:type="pct"/>
                  <w:noWrap/>
                  <w:vAlign w:val="center"/>
                </w:tcPr>
                <w:p w14:paraId="5BE7B5C5"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633525A6"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59104DF5" w14:textId="77777777" w:rsidTr="00F04D38">
              <w:trPr>
                <w:trHeight w:val="284"/>
                <w:jc w:val="center"/>
              </w:trPr>
              <w:tc>
                <w:tcPr>
                  <w:tcW w:w="507" w:type="pct"/>
                  <w:noWrap/>
                  <w:vAlign w:val="center"/>
                </w:tcPr>
                <w:p w14:paraId="5050BAE0" w14:textId="77777777" w:rsidR="00DF53F9" w:rsidRPr="00807BD2" w:rsidRDefault="00DF53F9" w:rsidP="00DF53F9">
                  <w:pPr>
                    <w:jc w:val="center"/>
                    <w:rPr>
                      <w:sz w:val="21"/>
                      <w:szCs w:val="21"/>
                    </w:rPr>
                  </w:pPr>
                  <w:r w:rsidRPr="00807BD2">
                    <w:rPr>
                      <w:sz w:val="21"/>
                      <w:szCs w:val="21"/>
                    </w:rPr>
                    <w:t>25~13</w:t>
                  </w:r>
                </w:p>
              </w:tc>
              <w:tc>
                <w:tcPr>
                  <w:tcW w:w="755" w:type="pct"/>
                  <w:gridSpan w:val="2"/>
                  <w:noWrap/>
                  <w:vAlign w:val="center"/>
                </w:tcPr>
                <w:p w14:paraId="441E0BD3"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4FB87F6F" w14:textId="77777777" w:rsidR="00DF53F9" w:rsidRPr="00807BD2" w:rsidRDefault="00DF53F9" w:rsidP="00DF53F9">
                  <w:pPr>
                    <w:jc w:val="center"/>
                    <w:rPr>
                      <w:sz w:val="21"/>
                      <w:szCs w:val="21"/>
                    </w:rPr>
                  </w:pPr>
                  <w:r w:rsidRPr="00807BD2">
                    <w:rPr>
                      <w:sz w:val="21"/>
                      <w:szCs w:val="21"/>
                    </w:rPr>
                    <w:t xml:space="preserve">1215.19 </w:t>
                  </w:r>
                </w:p>
              </w:tc>
              <w:tc>
                <w:tcPr>
                  <w:tcW w:w="472" w:type="pct"/>
                  <w:noWrap/>
                  <w:vAlign w:val="center"/>
                </w:tcPr>
                <w:p w14:paraId="73FDA0BC" w14:textId="77777777" w:rsidR="00DF53F9" w:rsidRPr="00807BD2" w:rsidRDefault="00DF53F9" w:rsidP="00DF53F9">
                  <w:pPr>
                    <w:jc w:val="center"/>
                    <w:rPr>
                      <w:sz w:val="21"/>
                      <w:szCs w:val="21"/>
                    </w:rPr>
                  </w:pPr>
                  <w:r w:rsidRPr="00807BD2">
                    <w:rPr>
                      <w:sz w:val="21"/>
                      <w:szCs w:val="21"/>
                    </w:rPr>
                    <w:t xml:space="preserve">12.16 </w:t>
                  </w:r>
                </w:p>
              </w:tc>
              <w:tc>
                <w:tcPr>
                  <w:tcW w:w="472" w:type="pct"/>
                  <w:noWrap/>
                  <w:vAlign w:val="center"/>
                </w:tcPr>
                <w:p w14:paraId="640C3D36" w14:textId="77777777" w:rsidR="00DF53F9" w:rsidRPr="00807BD2" w:rsidRDefault="00DF53F9" w:rsidP="00DF53F9">
                  <w:pPr>
                    <w:jc w:val="center"/>
                    <w:rPr>
                      <w:sz w:val="21"/>
                      <w:szCs w:val="21"/>
                    </w:rPr>
                  </w:pPr>
                  <w:r w:rsidRPr="00807BD2">
                    <w:rPr>
                      <w:sz w:val="21"/>
                      <w:szCs w:val="21"/>
                    </w:rPr>
                    <w:t xml:space="preserve">65.16 </w:t>
                  </w:r>
                </w:p>
              </w:tc>
              <w:tc>
                <w:tcPr>
                  <w:tcW w:w="503" w:type="pct"/>
                  <w:noWrap/>
                  <w:vAlign w:val="center"/>
                </w:tcPr>
                <w:p w14:paraId="449536A1" w14:textId="77777777" w:rsidR="00DF53F9" w:rsidRPr="00807BD2" w:rsidRDefault="00DF53F9" w:rsidP="00DF53F9">
                  <w:pPr>
                    <w:jc w:val="center"/>
                    <w:rPr>
                      <w:sz w:val="21"/>
                      <w:szCs w:val="21"/>
                    </w:rPr>
                  </w:pPr>
                  <w:r w:rsidRPr="00807BD2">
                    <w:rPr>
                      <w:sz w:val="21"/>
                      <w:szCs w:val="21"/>
                    </w:rPr>
                    <w:t xml:space="preserve">7.91 </w:t>
                  </w:r>
                </w:p>
              </w:tc>
              <w:tc>
                <w:tcPr>
                  <w:tcW w:w="636" w:type="pct"/>
                  <w:noWrap/>
                  <w:vAlign w:val="center"/>
                </w:tcPr>
                <w:p w14:paraId="2B5D9B8D" w14:textId="77777777" w:rsidR="00DF53F9" w:rsidRPr="00807BD2" w:rsidRDefault="00DF53F9" w:rsidP="00DF53F9">
                  <w:pPr>
                    <w:jc w:val="center"/>
                    <w:rPr>
                      <w:sz w:val="21"/>
                      <w:szCs w:val="21"/>
                    </w:rPr>
                  </w:pPr>
                  <w:r w:rsidRPr="00807BD2">
                    <w:rPr>
                      <w:sz w:val="21"/>
                      <w:szCs w:val="21"/>
                    </w:rPr>
                    <w:t xml:space="preserve">19.32 </w:t>
                  </w:r>
                </w:p>
              </w:tc>
              <w:tc>
                <w:tcPr>
                  <w:tcW w:w="242" w:type="pct"/>
                  <w:noWrap/>
                  <w:vAlign w:val="center"/>
                </w:tcPr>
                <w:p w14:paraId="41253AA0"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4C46F420"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39BE3E04" w14:textId="77777777" w:rsidTr="00F04D38">
              <w:trPr>
                <w:trHeight w:val="284"/>
                <w:jc w:val="center"/>
              </w:trPr>
              <w:tc>
                <w:tcPr>
                  <w:tcW w:w="507" w:type="pct"/>
                  <w:noWrap/>
                  <w:vAlign w:val="center"/>
                </w:tcPr>
                <w:p w14:paraId="618BA424" w14:textId="77777777" w:rsidR="00DF53F9" w:rsidRPr="00807BD2" w:rsidRDefault="00DF53F9" w:rsidP="00DF53F9">
                  <w:pPr>
                    <w:jc w:val="center"/>
                    <w:rPr>
                      <w:sz w:val="21"/>
                      <w:szCs w:val="21"/>
                    </w:rPr>
                  </w:pPr>
                  <w:r w:rsidRPr="00807BD2">
                    <w:rPr>
                      <w:sz w:val="21"/>
                      <w:szCs w:val="21"/>
                    </w:rPr>
                    <w:t>13~6</w:t>
                  </w:r>
                </w:p>
              </w:tc>
              <w:tc>
                <w:tcPr>
                  <w:tcW w:w="755" w:type="pct"/>
                  <w:gridSpan w:val="2"/>
                  <w:noWrap/>
                  <w:vAlign w:val="center"/>
                </w:tcPr>
                <w:p w14:paraId="4524E7BF"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33DB6F17" w14:textId="77777777" w:rsidR="00DF53F9" w:rsidRPr="00807BD2" w:rsidRDefault="00DF53F9" w:rsidP="00DF53F9">
                  <w:pPr>
                    <w:jc w:val="center"/>
                    <w:rPr>
                      <w:sz w:val="21"/>
                      <w:szCs w:val="21"/>
                    </w:rPr>
                  </w:pPr>
                  <w:r w:rsidRPr="00807BD2">
                    <w:rPr>
                      <w:sz w:val="21"/>
                      <w:szCs w:val="21"/>
                    </w:rPr>
                    <w:t xml:space="preserve">1120.45 </w:t>
                  </w:r>
                </w:p>
              </w:tc>
              <w:tc>
                <w:tcPr>
                  <w:tcW w:w="472" w:type="pct"/>
                  <w:noWrap/>
                  <w:vAlign w:val="center"/>
                </w:tcPr>
                <w:p w14:paraId="0441A3FE" w14:textId="77777777" w:rsidR="00DF53F9" w:rsidRPr="00807BD2" w:rsidRDefault="00DF53F9" w:rsidP="00DF53F9">
                  <w:pPr>
                    <w:jc w:val="center"/>
                    <w:rPr>
                      <w:sz w:val="21"/>
                      <w:szCs w:val="21"/>
                    </w:rPr>
                  </w:pPr>
                  <w:r w:rsidRPr="00807BD2">
                    <w:rPr>
                      <w:sz w:val="21"/>
                      <w:szCs w:val="21"/>
                    </w:rPr>
                    <w:t xml:space="preserve">11.21 </w:t>
                  </w:r>
                </w:p>
              </w:tc>
              <w:tc>
                <w:tcPr>
                  <w:tcW w:w="472" w:type="pct"/>
                  <w:noWrap/>
                  <w:vAlign w:val="center"/>
                </w:tcPr>
                <w:p w14:paraId="653D0A8F" w14:textId="77777777" w:rsidR="00DF53F9" w:rsidRPr="00807BD2" w:rsidRDefault="00DF53F9" w:rsidP="00DF53F9">
                  <w:pPr>
                    <w:jc w:val="center"/>
                    <w:rPr>
                      <w:sz w:val="21"/>
                      <w:szCs w:val="21"/>
                    </w:rPr>
                  </w:pPr>
                  <w:r w:rsidRPr="00807BD2">
                    <w:rPr>
                      <w:sz w:val="21"/>
                      <w:szCs w:val="21"/>
                    </w:rPr>
                    <w:t xml:space="preserve">76.37 </w:t>
                  </w:r>
                </w:p>
              </w:tc>
              <w:tc>
                <w:tcPr>
                  <w:tcW w:w="503" w:type="pct"/>
                  <w:noWrap/>
                  <w:vAlign w:val="center"/>
                </w:tcPr>
                <w:p w14:paraId="71CAEE22" w14:textId="77777777" w:rsidR="00DF53F9" w:rsidRPr="00807BD2" w:rsidRDefault="00DF53F9" w:rsidP="00DF53F9">
                  <w:pPr>
                    <w:jc w:val="center"/>
                    <w:rPr>
                      <w:sz w:val="21"/>
                      <w:szCs w:val="21"/>
                    </w:rPr>
                  </w:pPr>
                  <w:r w:rsidRPr="00807BD2">
                    <w:rPr>
                      <w:sz w:val="21"/>
                      <w:szCs w:val="21"/>
                    </w:rPr>
                    <w:t xml:space="preserve">7.88 </w:t>
                  </w:r>
                </w:p>
              </w:tc>
              <w:tc>
                <w:tcPr>
                  <w:tcW w:w="636" w:type="pct"/>
                  <w:noWrap/>
                  <w:vAlign w:val="center"/>
                </w:tcPr>
                <w:p w14:paraId="111E748F" w14:textId="77777777" w:rsidR="00DF53F9" w:rsidRPr="00807BD2" w:rsidRDefault="00DF53F9" w:rsidP="00DF53F9">
                  <w:pPr>
                    <w:jc w:val="center"/>
                    <w:rPr>
                      <w:sz w:val="21"/>
                      <w:szCs w:val="21"/>
                    </w:rPr>
                  </w:pPr>
                  <w:r w:rsidRPr="00807BD2">
                    <w:rPr>
                      <w:sz w:val="21"/>
                      <w:szCs w:val="21"/>
                    </w:rPr>
                    <w:t xml:space="preserve">18.98 </w:t>
                  </w:r>
                </w:p>
              </w:tc>
              <w:tc>
                <w:tcPr>
                  <w:tcW w:w="242" w:type="pct"/>
                  <w:noWrap/>
                  <w:vAlign w:val="center"/>
                </w:tcPr>
                <w:p w14:paraId="586A3C22"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7E91C84D"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0733FFF4" w14:textId="77777777" w:rsidTr="00F04D38">
              <w:trPr>
                <w:trHeight w:val="284"/>
                <w:jc w:val="center"/>
              </w:trPr>
              <w:tc>
                <w:tcPr>
                  <w:tcW w:w="507" w:type="pct"/>
                  <w:noWrap/>
                  <w:vAlign w:val="center"/>
                </w:tcPr>
                <w:p w14:paraId="525DE5A9" w14:textId="77777777" w:rsidR="00DF53F9" w:rsidRPr="00807BD2" w:rsidRDefault="00DF53F9" w:rsidP="00DF53F9">
                  <w:pPr>
                    <w:jc w:val="center"/>
                    <w:rPr>
                      <w:sz w:val="21"/>
                      <w:szCs w:val="21"/>
                    </w:rPr>
                  </w:pPr>
                  <w:r w:rsidRPr="00807BD2">
                    <w:rPr>
                      <w:sz w:val="21"/>
                      <w:szCs w:val="21"/>
                    </w:rPr>
                    <w:t>6~3</w:t>
                  </w:r>
                </w:p>
              </w:tc>
              <w:tc>
                <w:tcPr>
                  <w:tcW w:w="755" w:type="pct"/>
                  <w:gridSpan w:val="2"/>
                  <w:noWrap/>
                  <w:vAlign w:val="center"/>
                </w:tcPr>
                <w:p w14:paraId="774065CC"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7C8E4867" w14:textId="77777777" w:rsidR="00DF53F9" w:rsidRPr="00807BD2" w:rsidRDefault="00DF53F9" w:rsidP="00DF53F9">
                  <w:pPr>
                    <w:jc w:val="center"/>
                    <w:rPr>
                      <w:sz w:val="21"/>
                      <w:szCs w:val="21"/>
                    </w:rPr>
                  </w:pPr>
                  <w:r w:rsidRPr="00807BD2">
                    <w:rPr>
                      <w:sz w:val="21"/>
                      <w:szCs w:val="21"/>
                    </w:rPr>
                    <w:t xml:space="preserve">1049.10 </w:t>
                  </w:r>
                </w:p>
              </w:tc>
              <w:tc>
                <w:tcPr>
                  <w:tcW w:w="472" w:type="pct"/>
                  <w:noWrap/>
                  <w:vAlign w:val="center"/>
                </w:tcPr>
                <w:p w14:paraId="797C9D03" w14:textId="77777777" w:rsidR="00DF53F9" w:rsidRPr="00807BD2" w:rsidRDefault="00DF53F9" w:rsidP="00DF53F9">
                  <w:pPr>
                    <w:jc w:val="center"/>
                    <w:rPr>
                      <w:sz w:val="21"/>
                      <w:szCs w:val="21"/>
                    </w:rPr>
                  </w:pPr>
                  <w:r w:rsidRPr="00807BD2">
                    <w:rPr>
                      <w:sz w:val="21"/>
                      <w:szCs w:val="21"/>
                    </w:rPr>
                    <w:t xml:space="preserve">10.50 </w:t>
                  </w:r>
                </w:p>
              </w:tc>
              <w:tc>
                <w:tcPr>
                  <w:tcW w:w="472" w:type="pct"/>
                  <w:noWrap/>
                  <w:vAlign w:val="center"/>
                </w:tcPr>
                <w:p w14:paraId="3CA07733" w14:textId="77777777" w:rsidR="00DF53F9" w:rsidRPr="00807BD2" w:rsidRDefault="00DF53F9" w:rsidP="00DF53F9">
                  <w:pPr>
                    <w:jc w:val="center"/>
                    <w:rPr>
                      <w:sz w:val="21"/>
                      <w:szCs w:val="21"/>
                    </w:rPr>
                  </w:pPr>
                  <w:r w:rsidRPr="00807BD2">
                    <w:rPr>
                      <w:sz w:val="21"/>
                      <w:szCs w:val="21"/>
                    </w:rPr>
                    <w:t xml:space="preserve">86.87 </w:t>
                  </w:r>
                </w:p>
              </w:tc>
              <w:tc>
                <w:tcPr>
                  <w:tcW w:w="503" w:type="pct"/>
                  <w:noWrap/>
                  <w:vAlign w:val="center"/>
                </w:tcPr>
                <w:p w14:paraId="7309A3C9" w14:textId="77777777" w:rsidR="00DF53F9" w:rsidRPr="00807BD2" w:rsidRDefault="00DF53F9" w:rsidP="00DF53F9">
                  <w:pPr>
                    <w:jc w:val="center"/>
                    <w:rPr>
                      <w:sz w:val="21"/>
                      <w:szCs w:val="21"/>
                    </w:rPr>
                  </w:pPr>
                  <w:r w:rsidRPr="00807BD2">
                    <w:rPr>
                      <w:sz w:val="21"/>
                      <w:szCs w:val="21"/>
                    </w:rPr>
                    <w:t xml:space="preserve">7.97 </w:t>
                  </w:r>
                </w:p>
              </w:tc>
              <w:tc>
                <w:tcPr>
                  <w:tcW w:w="636" w:type="pct"/>
                  <w:noWrap/>
                  <w:vAlign w:val="center"/>
                </w:tcPr>
                <w:p w14:paraId="53DD4211" w14:textId="77777777" w:rsidR="00DF53F9" w:rsidRPr="00807BD2" w:rsidRDefault="00DF53F9" w:rsidP="00DF53F9">
                  <w:pPr>
                    <w:jc w:val="center"/>
                    <w:rPr>
                      <w:sz w:val="21"/>
                      <w:szCs w:val="21"/>
                    </w:rPr>
                  </w:pPr>
                  <w:r w:rsidRPr="00807BD2">
                    <w:rPr>
                      <w:sz w:val="21"/>
                      <w:szCs w:val="21"/>
                    </w:rPr>
                    <w:t xml:space="preserve">19.79 </w:t>
                  </w:r>
                </w:p>
              </w:tc>
              <w:tc>
                <w:tcPr>
                  <w:tcW w:w="242" w:type="pct"/>
                  <w:noWrap/>
                  <w:vAlign w:val="center"/>
                </w:tcPr>
                <w:p w14:paraId="6A3C5D51"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28D4CFC8"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34D10B65" w14:textId="77777777" w:rsidTr="00F04D38">
              <w:trPr>
                <w:trHeight w:val="284"/>
                <w:jc w:val="center"/>
              </w:trPr>
              <w:tc>
                <w:tcPr>
                  <w:tcW w:w="507" w:type="pct"/>
                  <w:noWrap/>
                  <w:vAlign w:val="center"/>
                </w:tcPr>
                <w:p w14:paraId="70EEF460" w14:textId="77777777" w:rsidR="00DF53F9" w:rsidRPr="00807BD2" w:rsidRDefault="00DF53F9" w:rsidP="00DF53F9">
                  <w:pPr>
                    <w:jc w:val="center"/>
                    <w:rPr>
                      <w:sz w:val="21"/>
                      <w:szCs w:val="21"/>
                    </w:rPr>
                  </w:pPr>
                  <w:r w:rsidRPr="00807BD2">
                    <w:rPr>
                      <w:sz w:val="21"/>
                      <w:szCs w:val="21"/>
                    </w:rPr>
                    <w:t>3~0.5</w:t>
                  </w:r>
                </w:p>
              </w:tc>
              <w:tc>
                <w:tcPr>
                  <w:tcW w:w="755" w:type="pct"/>
                  <w:gridSpan w:val="2"/>
                  <w:noWrap/>
                  <w:vAlign w:val="center"/>
                </w:tcPr>
                <w:p w14:paraId="1A2204AF"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261A6027" w14:textId="77777777" w:rsidR="00DF53F9" w:rsidRPr="00807BD2" w:rsidRDefault="00DF53F9" w:rsidP="00DF53F9">
                  <w:pPr>
                    <w:jc w:val="center"/>
                    <w:rPr>
                      <w:sz w:val="21"/>
                      <w:szCs w:val="21"/>
                    </w:rPr>
                  </w:pPr>
                  <w:r w:rsidRPr="00807BD2">
                    <w:rPr>
                      <w:sz w:val="21"/>
                      <w:szCs w:val="21"/>
                    </w:rPr>
                    <w:t xml:space="preserve">910.59 </w:t>
                  </w:r>
                </w:p>
              </w:tc>
              <w:tc>
                <w:tcPr>
                  <w:tcW w:w="472" w:type="pct"/>
                  <w:noWrap/>
                  <w:vAlign w:val="center"/>
                </w:tcPr>
                <w:p w14:paraId="5CE782F2" w14:textId="77777777" w:rsidR="00DF53F9" w:rsidRPr="00807BD2" w:rsidRDefault="00DF53F9" w:rsidP="00DF53F9">
                  <w:pPr>
                    <w:jc w:val="center"/>
                    <w:rPr>
                      <w:sz w:val="21"/>
                      <w:szCs w:val="21"/>
                    </w:rPr>
                  </w:pPr>
                  <w:r w:rsidRPr="00807BD2">
                    <w:rPr>
                      <w:sz w:val="21"/>
                      <w:szCs w:val="21"/>
                    </w:rPr>
                    <w:t xml:space="preserve">9.11 </w:t>
                  </w:r>
                </w:p>
              </w:tc>
              <w:tc>
                <w:tcPr>
                  <w:tcW w:w="472" w:type="pct"/>
                  <w:noWrap/>
                  <w:vAlign w:val="center"/>
                </w:tcPr>
                <w:p w14:paraId="38976265" w14:textId="77777777" w:rsidR="00DF53F9" w:rsidRPr="00807BD2" w:rsidRDefault="00DF53F9" w:rsidP="00DF53F9">
                  <w:pPr>
                    <w:jc w:val="center"/>
                    <w:rPr>
                      <w:sz w:val="21"/>
                      <w:szCs w:val="21"/>
                    </w:rPr>
                  </w:pPr>
                  <w:r w:rsidRPr="00807BD2">
                    <w:rPr>
                      <w:sz w:val="21"/>
                      <w:szCs w:val="21"/>
                    </w:rPr>
                    <w:t xml:space="preserve">95.98 </w:t>
                  </w:r>
                </w:p>
              </w:tc>
              <w:tc>
                <w:tcPr>
                  <w:tcW w:w="503" w:type="pct"/>
                  <w:noWrap/>
                  <w:vAlign w:val="center"/>
                </w:tcPr>
                <w:p w14:paraId="22A6866C" w14:textId="77777777" w:rsidR="00DF53F9" w:rsidRPr="00807BD2" w:rsidRDefault="00DF53F9" w:rsidP="00DF53F9">
                  <w:pPr>
                    <w:jc w:val="center"/>
                    <w:rPr>
                      <w:sz w:val="21"/>
                      <w:szCs w:val="21"/>
                    </w:rPr>
                  </w:pPr>
                  <w:r w:rsidRPr="00807BD2">
                    <w:rPr>
                      <w:sz w:val="21"/>
                      <w:szCs w:val="21"/>
                    </w:rPr>
                    <w:t xml:space="preserve">7.73 </w:t>
                  </w:r>
                </w:p>
              </w:tc>
              <w:tc>
                <w:tcPr>
                  <w:tcW w:w="636" w:type="pct"/>
                  <w:noWrap/>
                  <w:vAlign w:val="center"/>
                </w:tcPr>
                <w:p w14:paraId="697FACE2" w14:textId="77777777" w:rsidR="00DF53F9" w:rsidRPr="00807BD2" w:rsidRDefault="00DF53F9" w:rsidP="00DF53F9">
                  <w:pPr>
                    <w:jc w:val="center"/>
                    <w:rPr>
                      <w:sz w:val="21"/>
                      <w:szCs w:val="21"/>
                    </w:rPr>
                  </w:pPr>
                  <w:r w:rsidRPr="00807BD2">
                    <w:rPr>
                      <w:sz w:val="21"/>
                      <w:szCs w:val="21"/>
                    </w:rPr>
                    <w:t xml:space="preserve">20.20 </w:t>
                  </w:r>
                </w:p>
              </w:tc>
              <w:tc>
                <w:tcPr>
                  <w:tcW w:w="242" w:type="pct"/>
                  <w:noWrap/>
                  <w:vAlign w:val="center"/>
                </w:tcPr>
                <w:p w14:paraId="62183729"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560910A9"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1743D29C" w14:textId="77777777" w:rsidTr="00F04D38">
              <w:trPr>
                <w:trHeight w:val="284"/>
                <w:jc w:val="center"/>
              </w:trPr>
              <w:tc>
                <w:tcPr>
                  <w:tcW w:w="507" w:type="pct"/>
                  <w:noWrap/>
                  <w:vAlign w:val="center"/>
                </w:tcPr>
                <w:p w14:paraId="52AF0006" w14:textId="77777777" w:rsidR="00DF53F9" w:rsidRPr="00807BD2" w:rsidRDefault="00DF53F9" w:rsidP="00DF53F9">
                  <w:pPr>
                    <w:jc w:val="center"/>
                    <w:rPr>
                      <w:sz w:val="21"/>
                      <w:szCs w:val="21"/>
                    </w:rPr>
                  </w:pPr>
                  <w:r w:rsidRPr="00807BD2">
                    <w:rPr>
                      <w:sz w:val="21"/>
                      <w:szCs w:val="21"/>
                    </w:rPr>
                    <w:t>0.5~0</w:t>
                  </w:r>
                </w:p>
              </w:tc>
              <w:tc>
                <w:tcPr>
                  <w:tcW w:w="755" w:type="pct"/>
                  <w:gridSpan w:val="2"/>
                  <w:noWrap/>
                  <w:vAlign w:val="center"/>
                </w:tcPr>
                <w:p w14:paraId="1EA0DA52"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1BE44419" w14:textId="77777777" w:rsidR="00DF53F9" w:rsidRPr="00807BD2" w:rsidRDefault="00DF53F9" w:rsidP="00DF53F9">
                  <w:pPr>
                    <w:jc w:val="center"/>
                    <w:rPr>
                      <w:sz w:val="21"/>
                      <w:szCs w:val="21"/>
                    </w:rPr>
                  </w:pPr>
                  <w:r w:rsidRPr="00807BD2">
                    <w:rPr>
                      <w:sz w:val="21"/>
                      <w:szCs w:val="21"/>
                    </w:rPr>
                    <w:t xml:space="preserve">401.43 </w:t>
                  </w:r>
                </w:p>
              </w:tc>
              <w:tc>
                <w:tcPr>
                  <w:tcW w:w="472" w:type="pct"/>
                  <w:noWrap/>
                  <w:vAlign w:val="center"/>
                </w:tcPr>
                <w:p w14:paraId="1F15316D" w14:textId="77777777" w:rsidR="00DF53F9" w:rsidRPr="00807BD2" w:rsidRDefault="00DF53F9" w:rsidP="00DF53F9">
                  <w:pPr>
                    <w:jc w:val="center"/>
                    <w:rPr>
                      <w:sz w:val="21"/>
                      <w:szCs w:val="21"/>
                    </w:rPr>
                  </w:pPr>
                  <w:r w:rsidRPr="00807BD2">
                    <w:rPr>
                      <w:sz w:val="21"/>
                      <w:szCs w:val="21"/>
                    </w:rPr>
                    <w:t xml:space="preserve">4.02 </w:t>
                  </w:r>
                </w:p>
              </w:tc>
              <w:tc>
                <w:tcPr>
                  <w:tcW w:w="472" w:type="pct"/>
                  <w:noWrap/>
                  <w:vAlign w:val="center"/>
                </w:tcPr>
                <w:p w14:paraId="0B15DADF" w14:textId="77777777" w:rsidR="00DF53F9" w:rsidRPr="00807BD2" w:rsidRDefault="00DF53F9" w:rsidP="00DF53F9">
                  <w:pPr>
                    <w:jc w:val="center"/>
                    <w:rPr>
                      <w:sz w:val="21"/>
                      <w:szCs w:val="21"/>
                    </w:rPr>
                  </w:pPr>
                  <w:r w:rsidRPr="00807BD2">
                    <w:rPr>
                      <w:sz w:val="21"/>
                      <w:szCs w:val="21"/>
                    </w:rPr>
                    <w:t xml:space="preserve">100.00 </w:t>
                  </w:r>
                </w:p>
              </w:tc>
              <w:tc>
                <w:tcPr>
                  <w:tcW w:w="503" w:type="pct"/>
                  <w:noWrap/>
                  <w:vAlign w:val="center"/>
                </w:tcPr>
                <w:p w14:paraId="607A604C" w14:textId="77777777" w:rsidR="00DF53F9" w:rsidRPr="00807BD2" w:rsidRDefault="00DF53F9" w:rsidP="00DF53F9">
                  <w:pPr>
                    <w:jc w:val="center"/>
                    <w:rPr>
                      <w:sz w:val="21"/>
                      <w:szCs w:val="21"/>
                    </w:rPr>
                  </w:pPr>
                  <w:r w:rsidRPr="00807BD2">
                    <w:rPr>
                      <w:sz w:val="21"/>
                      <w:szCs w:val="21"/>
                    </w:rPr>
                    <w:t xml:space="preserve">3.38 </w:t>
                  </w:r>
                </w:p>
              </w:tc>
              <w:tc>
                <w:tcPr>
                  <w:tcW w:w="636" w:type="pct"/>
                  <w:noWrap/>
                  <w:vAlign w:val="center"/>
                </w:tcPr>
                <w:p w14:paraId="51CD21CB" w14:textId="77777777" w:rsidR="00DF53F9" w:rsidRPr="00807BD2" w:rsidRDefault="00DF53F9" w:rsidP="00DF53F9">
                  <w:pPr>
                    <w:jc w:val="center"/>
                    <w:rPr>
                      <w:sz w:val="21"/>
                      <w:szCs w:val="21"/>
                    </w:rPr>
                  </w:pPr>
                  <w:r w:rsidRPr="00807BD2">
                    <w:rPr>
                      <w:sz w:val="21"/>
                      <w:szCs w:val="21"/>
                    </w:rPr>
                    <w:t xml:space="preserve">24.21 </w:t>
                  </w:r>
                </w:p>
              </w:tc>
              <w:tc>
                <w:tcPr>
                  <w:tcW w:w="242" w:type="pct"/>
                  <w:noWrap/>
                  <w:vAlign w:val="center"/>
                </w:tcPr>
                <w:p w14:paraId="45964EF3"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325F90D4"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7A8B9A8D" w14:textId="77777777" w:rsidTr="00F04D38">
              <w:trPr>
                <w:trHeight w:val="284"/>
                <w:jc w:val="center"/>
              </w:trPr>
              <w:tc>
                <w:tcPr>
                  <w:tcW w:w="1263" w:type="pct"/>
                  <w:gridSpan w:val="3"/>
                  <w:noWrap/>
                  <w:vAlign w:val="center"/>
                </w:tcPr>
                <w:p w14:paraId="1FF369FD" w14:textId="77777777" w:rsidR="00DF53F9" w:rsidRPr="00807BD2" w:rsidRDefault="00DF53F9" w:rsidP="00DF53F9">
                  <w:pPr>
                    <w:jc w:val="center"/>
                    <w:rPr>
                      <w:sz w:val="21"/>
                      <w:szCs w:val="21"/>
                    </w:rPr>
                  </w:pPr>
                  <w:r w:rsidRPr="00807BD2">
                    <w:rPr>
                      <w:sz w:val="21"/>
                      <w:szCs w:val="21"/>
                    </w:rPr>
                    <w:t>50~0</w:t>
                  </w:r>
                  <w:r w:rsidRPr="00807BD2">
                    <w:rPr>
                      <w:rFonts w:hint="eastAsia"/>
                      <w:sz w:val="21"/>
                      <w:szCs w:val="21"/>
                    </w:rPr>
                    <w:t>合计</w:t>
                  </w:r>
                </w:p>
              </w:tc>
              <w:tc>
                <w:tcPr>
                  <w:tcW w:w="534" w:type="pct"/>
                  <w:noWrap/>
                  <w:vAlign w:val="center"/>
                </w:tcPr>
                <w:p w14:paraId="5835D50B" w14:textId="77777777" w:rsidR="00DF53F9" w:rsidRPr="00807BD2" w:rsidRDefault="00DF53F9" w:rsidP="00DF53F9">
                  <w:pPr>
                    <w:jc w:val="center"/>
                    <w:rPr>
                      <w:sz w:val="21"/>
                      <w:szCs w:val="21"/>
                    </w:rPr>
                  </w:pPr>
                  <w:r w:rsidRPr="00807BD2">
                    <w:rPr>
                      <w:sz w:val="21"/>
                      <w:szCs w:val="21"/>
                    </w:rPr>
                    <w:t xml:space="preserve">7282.02 </w:t>
                  </w:r>
                </w:p>
              </w:tc>
              <w:tc>
                <w:tcPr>
                  <w:tcW w:w="472" w:type="pct"/>
                  <w:noWrap/>
                  <w:vAlign w:val="center"/>
                </w:tcPr>
                <w:p w14:paraId="243AE170" w14:textId="77777777" w:rsidR="00DF53F9" w:rsidRPr="00807BD2" w:rsidRDefault="00DF53F9" w:rsidP="00DF53F9">
                  <w:pPr>
                    <w:jc w:val="center"/>
                    <w:rPr>
                      <w:sz w:val="21"/>
                      <w:szCs w:val="21"/>
                    </w:rPr>
                  </w:pPr>
                  <w:r w:rsidRPr="00807BD2">
                    <w:rPr>
                      <w:sz w:val="21"/>
                      <w:szCs w:val="21"/>
                    </w:rPr>
                    <w:t xml:space="preserve">72.87 </w:t>
                  </w:r>
                </w:p>
              </w:tc>
              <w:tc>
                <w:tcPr>
                  <w:tcW w:w="472" w:type="pct"/>
                  <w:noWrap/>
                  <w:vAlign w:val="center"/>
                </w:tcPr>
                <w:p w14:paraId="01E74262"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1FEA6206" w14:textId="77777777" w:rsidR="00DF53F9" w:rsidRPr="00807BD2" w:rsidRDefault="00DF53F9" w:rsidP="00DF53F9">
                  <w:pPr>
                    <w:jc w:val="center"/>
                    <w:rPr>
                      <w:sz w:val="21"/>
                      <w:szCs w:val="21"/>
                    </w:rPr>
                  </w:pPr>
                  <w:r w:rsidRPr="00807BD2">
                    <w:rPr>
                      <w:sz w:val="21"/>
                      <w:szCs w:val="21"/>
                    </w:rPr>
                    <w:t xml:space="preserve">7.33 </w:t>
                  </w:r>
                </w:p>
              </w:tc>
              <w:tc>
                <w:tcPr>
                  <w:tcW w:w="636" w:type="pct"/>
                  <w:noWrap/>
                  <w:vAlign w:val="center"/>
                </w:tcPr>
                <w:p w14:paraId="7DBF5167" w14:textId="77777777" w:rsidR="00DF53F9" w:rsidRPr="00807BD2" w:rsidRDefault="00DF53F9" w:rsidP="00DF53F9">
                  <w:pPr>
                    <w:jc w:val="center"/>
                    <w:rPr>
                      <w:sz w:val="21"/>
                      <w:szCs w:val="21"/>
                    </w:rPr>
                  </w:pPr>
                  <w:r w:rsidRPr="00807BD2">
                    <w:rPr>
                      <w:sz w:val="21"/>
                      <w:szCs w:val="21"/>
                    </w:rPr>
                    <w:t xml:space="preserve">20.32 </w:t>
                  </w:r>
                </w:p>
              </w:tc>
              <w:tc>
                <w:tcPr>
                  <w:tcW w:w="242" w:type="pct"/>
                  <w:noWrap/>
                  <w:vAlign w:val="center"/>
                </w:tcPr>
                <w:p w14:paraId="2FA2C95D"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1313D2D3"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6A300FCD" w14:textId="77777777" w:rsidTr="00F04D38">
              <w:trPr>
                <w:trHeight w:val="284"/>
                <w:jc w:val="center"/>
              </w:trPr>
              <w:tc>
                <w:tcPr>
                  <w:tcW w:w="1263" w:type="pct"/>
                  <w:gridSpan w:val="3"/>
                  <w:noWrap/>
                  <w:vAlign w:val="center"/>
                </w:tcPr>
                <w:p w14:paraId="58B51260" w14:textId="77777777" w:rsidR="00DF53F9" w:rsidRPr="00807BD2" w:rsidRDefault="00DF53F9" w:rsidP="00DF53F9">
                  <w:pPr>
                    <w:jc w:val="center"/>
                    <w:rPr>
                      <w:sz w:val="21"/>
                      <w:szCs w:val="21"/>
                    </w:rPr>
                  </w:pPr>
                  <w:r w:rsidRPr="00807BD2">
                    <w:rPr>
                      <w:rFonts w:hint="eastAsia"/>
                      <w:sz w:val="21"/>
                      <w:szCs w:val="21"/>
                    </w:rPr>
                    <w:t>原煤总计</w:t>
                  </w:r>
                </w:p>
              </w:tc>
              <w:tc>
                <w:tcPr>
                  <w:tcW w:w="534" w:type="pct"/>
                  <w:noWrap/>
                  <w:vAlign w:val="center"/>
                </w:tcPr>
                <w:p w14:paraId="358ED028" w14:textId="77777777" w:rsidR="00DF53F9" w:rsidRPr="00807BD2" w:rsidRDefault="00DF53F9" w:rsidP="00DF53F9">
                  <w:pPr>
                    <w:jc w:val="center"/>
                    <w:rPr>
                      <w:sz w:val="21"/>
                      <w:szCs w:val="21"/>
                    </w:rPr>
                  </w:pPr>
                  <w:r w:rsidRPr="00807BD2">
                    <w:rPr>
                      <w:sz w:val="21"/>
                      <w:szCs w:val="21"/>
                    </w:rPr>
                    <w:t xml:space="preserve">9993.20 </w:t>
                  </w:r>
                </w:p>
              </w:tc>
              <w:tc>
                <w:tcPr>
                  <w:tcW w:w="472" w:type="pct"/>
                  <w:noWrap/>
                  <w:vAlign w:val="center"/>
                </w:tcPr>
                <w:p w14:paraId="42D45BDB" w14:textId="77777777" w:rsidR="00DF53F9" w:rsidRPr="00807BD2" w:rsidRDefault="00DF53F9" w:rsidP="00DF53F9">
                  <w:pPr>
                    <w:jc w:val="center"/>
                    <w:rPr>
                      <w:sz w:val="21"/>
                      <w:szCs w:val="21"/>
                    </w:rPr>
                  </w:pPr>
                  <w:r w:rsidRPr="00807BD2">
                    <w:rPr>
                      <w:sz w:val="21"/>
                      <w:szCs w:val="21"/>
                    </w:rPr>
                    <w:t xml:space="preserve">100.00 </w:t>
                  </w:r>
                </w:p>
              </w:tc>
              <w:tc>
                <w:tcPr>
                  <w:tcW w:w="472" w:type="pct"/>
                  <w:noWrap/>
                  <w:vAlign w:val="center"/>
                </w:tcPr>
                <w:p w14:paraId="67D4CBC7"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699A8EB9" w14:textId="77777777" w:rsidR="00DF53F9" w:rsidRPr="00807BD2" w:rsidRDefault="00DF53F9" w:rsidP="00DF53F9">
                  <w:pPr>
                    <w:jc w:val="center"/>
                    <w:rPr>
                      <w:sz w:val="21"/>
                      <w:szCs w:val="21"/>
                    </w:rPr>
                  </w:pPr>
                  <w:r w:rsidRPr="00807BD2">
                    <w:rPr>
                      <w:sz w:val="21"/>
                      <w:szCs w:val="21"/>
                    </w:rPr>
                    <w:t xml:space="preserve">7.48 </w:t>
                  </w:r>
                </w:p>
              </w:tc>
              <w:tc>
                <w:tcPr>
                  <w:tcW w:w="636" w:type="pct"/>
                  <w:noWrap/>
                  <w:vAlign w:val="center"/>
                </w:tcPr>
                <w:p w14:paraId="69622B97" w14:textId="77777777" w:rsidR="00DF53F9" w:rsidRPr="00807BD2" w:rsidRDefault="00DF53F9" w:rsidP="00DF53F9">
                  <w:pPr>
                    <w:jc w:val="center"/>
                    <w:rPr>
                      <w:sz w:val="21"/>
                      <w:szCs w:val="21"/>
                    </w:rPr>
                  </w:pPr>
                  <w:r w:rsidRPr="00807BD2">
                    <w:rPr>
                      <w:sz w:val="21"/>
                      <w:szCs w:val="21"/>
                    </w:rPr>
                    <w:t xml:space="preserve">20.95 </w:t>
                  </w:r>
                </w:p>
              </w:tc>
              <w:tc>
                <w:tcPr>
                  <w:tcW w:w="242" w:type="pct"/>
                  <w:noWrap/>
                  <w:vAlign w:val="center"/>
                </w:tcPr>
                <w:p w14:paraId="762F3EA2" w14:textId="77777777" w:rsidR="00DF53F9" w:rsidRPr="00807BD2" w:rsidRDefault="00DF53F9" w:rsidP="00DF53F9">
                  <w:pPr>
                    <w:jc w:val="center"/>
                    <w:rPr>
                      <w:sz w:val="21"/>
                      <w:szCs w:val="21"/>
                    </w:rPr>
                  </w:pPr>
                  <w:r w:rsidRPr="00807BD2">
                    <w:rPr>
                      <w:sz w:val="21"/>
                      <w:szCs w:val="21"/>
                    </w:rPr>
                    <w:t xml:space="preserve">0.45 </w:t>
                  </w:r>
                </w:p>
              </w:tc>
              <w:tc>
                <w:tcPr>
                  <w:tcW w:w="879" w:type="pct"/>
                  <w:noWrap/>
                  <w:vAlign w:val="center"/>
                </w:tcPr>
                <w:p w14:paraId="0D82B395" w14:textId="77777777" w:rsidR="00DF53F9" w:rsidRPr="00807BD2" w:rsidRDefault="00DF53F9" w:rsidP="00DF53F9">
                  <w:pPr>
                    <w:jc w:val="center"/>
                    <w:rPr>
                      <w:sz w:val="21"/>
                      <w:szCs w:val="21"/>
                    </w:rPr>
                  </w:pPr>
                  <w:r w:rsidRPr="00807BD2">
                    <w:rPr>
                      <w:sz w:val="21"/>
                      <w:szCs w:val="21"/>
                    </w:rPr>
                    <w:t xml:space="preserve">25.08 </w:t>
                  </w:r>
                </w:p>
              </w:tc>
            </w:tr>
            <w:tr w:rsidR="00B70232" w:rsidRPr="00807BD2" w14:paraId="6949AC4F" w14:textId="77777777" w:rsidTr="00F04D38">
              <w:trPr>
                <w:trHeight w:val="284"/>
                <w:jc w:val="center"/>
              </w:trPr>
              <w:tc>
                <w:tcPr>
                  <w:tcW w:w="1263" w:type="pct"/>
                  <w:gridSpan w:val="3"/>
                  <w:vMerge w:val="restart"/>
                  <w:vAlign w:val="center"/>
                </w:tcPr>
                <w:p w14:paraId="50DB1FE9" w14:textId="77777777" w:rsidR="00DF53F9" w:rsidRPr="00807BD2" w:rsidRDefault="00DF53F9" w:rsidP="00DF53F9">
                  <w:pPr>
                    <w:jc w:val="center"/>
                    <w:rPr>
                      <w:sz w:val="21"/>
                      <w:szCs w:val="21"/>
                    </w:rPr>
                  </w:pPr>
                  <w:r w:rsidRPr="00807BD2">
                    <w:rPr>
                      <w:rFonts w:hint="eastAsia"/>
                      <w:sz w:val="21"/>
                      <w:szCs w:val="21"/>
                    </w:rPr>
                    <w:t>原煤合计</w:t>
                  </w:r>
                  <w:r w:rsidRPr="00807BD2">
                    <w:rPr>
                      <w:sz w:val="21"/>
                      <w:szCs w:val="21"/>
                    </w:rPr>
                    <w:t>(</w:t>
                  </w:r>
                  <w:r w:rsidRPr="00807BD2">
                    <w:rPr>
                      <w:rFonts w:hint="eastAsia"/>
                      <w:sz w:val="21"/>
                      <w:szCs w:val="21"/>
                    </w:rPr>
                    <w:t>除去大于</w:t>
                  </w:r>
                  <w:r w:rsidRPr="00807BD2">
                    <w:rPr>
                      <w:sz w:val="21"/>
                      <w:szCs w:val="21"/>
                    </w:rPr>
                    <w:t>50mm</w:t>
                  </w:r>
                  <w:r w:rsidRPr="00807BD2">
                    <w:rPr>
                      <w:rFonts w:hint="eastAsia"/>
                      <w:sz w:val="21"/>
                      <w:szCs w:val="21"/>
                    </w:rPr>
                    <w:t>级矸石和硫铁矿）</w:t>
                  </w:r>
                </w:p>
              </w:tc>
              <w:tc>
                <w:tcPr>
                  <w:tcW w:w="534" w:type="pct"/>
                  <w:vMerge w:val="restart"/>
                  <w:noWrap/>
                  <w:vAlign w:val="center"/>
                </w:tcPr>
                <w:p w14:paraId="016411D4" w14:textId="77777777" w:rsidR="00DF53F9" w:rsidRPr="00807BD2" w:rsidRDefault="00DF53F9" w:rsidP="00DF53F9">
                  <w:pPr>
                    <w:jc w:val="center"/>
                    <w:rPr>
                      <w:sz w:val="21"/>
                      <w:szCs w:val="21"/>
                    </w:rPr>
                  </w:pPr>
                  <w:r w:rsidRPr="00807BD2">
                    <w:rPr>
                      <w:sz w:val="21"/>
                      <w:szCs w:val="21"/>
                    </w:rPr>
                    <w:t xml:space="preserve">9714.39 </w:t>
                  </w:r>
                </w:p>
              </w:tc>
              <w:tc>
                <w:tcPr>
                  <w:tcW w:w="472" w:type="pct"/>
                  <w:vMerge w:val="restart"/>
                  <w:noWrap/>
                  <w:vAlign w:val="center"/>
                </w:tcPr>
                <w:p w14:paraId="770C9FDE" w14:textId="77777777" w:rsidR="00DF53F9" w:rsidRPr="00807BD2" w:rsidRDefault="00DF53F9" w:rsidP="00DF53F9">
                  <w:pPr>
                    <w:jc w:val="center"/>
                    <w:rPr>
                      <w:sz w:val="21"/>
                      <w:szCs w:val="21"/>
                    </w:rPr>
                  </w:pPr>
                  <w:r w:rsidRPr="00807BD2">
                    <w:rPr>
                      <w:sz w:val="21"/>
                      <w:szCs w:val="21"/>
                    </w:rPr>
                    <w:t xml:space="preserve">97.21 </w:t>
                  </w:r>
                </w:p>
              </w:tc>
              <w:tc>
                <w:tcPr>
                  <w:tcW w:w="472" w:type="pct"/>
                  <w:vMerge w:val="restart"/>
                  <w:noWrap/>
                  <w:vAlign w:val="center"/>
                </w:tcPr>
                <w:p w14:paraId="3A5E0E26" w14:textId="77777777" w:rsidR="00DF53F9" w:rsidRPr="00807BD2" w:rsidRDefault="00DF53F9" w:rsidP="00DF53F9">
                  <w:pPr>
                    <w:jc w:val="center"/>
                    <w:rPr>
                      <w:sz w:val="21"/>
                      <w:szCs w:val="21"/>
                    </w:rPr>
                  </w:pPr>
                  <w:r w:rsidRPr="00807BD2">
                    <w:rPr>
                      <w:sz w:val="21"/>
                      <w:szCs w:val="21"/>
                    </w:rPr>
                    <w:t xml:space="preserve">　</w:t>
                  </w:r>
                </w:p>
              </w:tc>
              <w:tc>
                <w:tcPr>
                  <w:tcW w:w="503" w:type="pct"/>
                  <w:vMerge w:val="restart"/>
                  <w:noWrap/>
                  <w:vAlign w:val="center"/>
                </w:tcPr>
                <w:p w14:paraId="4551889E" w14:textId="77777777" w:rsidR="00DF53F9" w:rsidRPr="00807BD2" w:rsidRDefault="00DF53F9" w:rsidP="00DF53F9">
                  <w:pPr>
                    <w:jc w:val="center"/>
                    <w:rPr>
                      <w:sz w:val="21"/>
                      <w:szCs w:val="21"/>
                    </w:rPr>
                  </w:pPr>
                  <w:r w:rsidRPr="00807BD2">
                    <w:rPr>
                      <w:sz w:val="21"/>
                      <w:szCs w:val="21"/>
                    </w:rPr>
                    <w:t xml:space="preserve">7.68 </w:t>
                  </w:r>
                </w:p>
              </w:tc>
              <w:tc>
                <w:tcPr>
                  <w:tcW w:w="636" w:type="pct"/>
                  <w:vMerge w:val="restart"/>
                  <w:noWrap/>
                  <w:vAlign w:val="center"/>
                </w:tcPr>
                <w:p w14:paraId="63F2F3CE" w14:textId="77777777" w:rsidR="00DF53F9" w:rsidRPr="00807BD2" w:rsidRDefault="00DF53F9" w:rsidP="00DF53F9">
                  <w:pPr>
                    <w:jc w:val="center"/>
                    <w:rPr>
                      <w:sz w:val="21"/>
                      <w:szCs w:val="21"/>
                    </w:rPr>
                  </w:pPr>
                  <w:r w:rsidRPr="00807BD2">
                    <w:rPr>
                      <w:sz w:val="21"/>
                      <w:szCs w:val="21"/>
                    </w:rPr>
                    <w:t xml:space="preserve">19.49 </w:t>
                  </w:r>
                </w:p>
              </w:tc>
              <w:tc>
                <w:tcPr>
                  <w:tcW w:w="242" w:type="pct"/>
                  <w:vMerge w:val="restart"/>
                  <w:noWrap/>
                  <w:vAlign w:val="center"/>
                </w:tcPr>
                <w:p w14:paraId="7A8020F1" w14:textId="77777777" w:rsidR="00DF53F9" w:rsidRPr="00807BD2" w:rsidRDefault="00DF53F9" w:rsidP="00DF53F9">
                  <w:pPr>
                    <w:jc w:val="center"/>
                    <w:rPr>
                      <w:sz w:val="21"/>
                      <w:szCs w:val="21"/>
                    </w:rPr>
                  </w:pPr>
                  <w:r w:rsidRPr="00807BD2">
                    <w:rPr>
                      <w:sz w:val="21"/>
                      <w:szCs w:val="21"/>
                    </w:rPr>
                    <w:t xml:space="preserve">　</w:t>
                  </w:r>
                </w:p>
              </w:tc>
              <w:tc>
                <w:tcPr>
                  <w:tcW w:w="879" w:type="pct"/>
                  <w:vMerge w:val="restart"/>
                  <w:noWrap/>
                  <w:vAlign w:val="center"/>
                </w:tcPr>
                <w:p w14:paraId="207CA81A"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3325B675" w14:textId="77777777" w:rsidTr="00F04D38">
              <w:trPr>
                <w:trHeight w:val="324"/>
                <w:jc w:val="center"/>
              </w:trPr>
              <w:tc>
                <w:tcPr>
                  <w:tcW w:w="1263" w:type="pct"/>
                  <w:gridSpan w:val="3"/>
                  <w:vMerge/>
                  <w:vAlign w:val="center"/>
                </w:tcPr>
                <w:p w14:paraId="4A643BC0" w14:textId="77777777" w:rsidR="00DF53F9" w:rsidRPr="00807BD2" w:rsidRDefault="00DF53F9" w:rsidP="00DF53F9">
                  <w:pPr>
                    <w:widowControl/>
                    <w:spacing w:line="276" w:lineRule="auto"/>
                    <w:jc w:val="left"/>
                    <w:rPr>
                      <w:rFonts w:ascii="Cambria" w:hAnsi="MingLiU"/>
                      <w:kern w:val="0"/>
                      <w:szCs w:val="20"/>
                    </w:rPr>
                  </w:pPr>
                </w:p>
              </w:tc>
              <w:tc>
                <w:tcPr>
                  <w:tcW w:w="534" w:type="pct"/>
                  <w:vMerge/>
                  <w:vAlign w:val="center"/>
                </w:tcPr>
                <w:p w14:paraId="0255018E" w14:textId="77777777" w:rsidR="00DF53F9" w:rsidRPr="00807BD2" w:rsidRDefault="00DF53F9" w:rsidP="00DF53F9">
                  <w:pPr>
                    <w:widowControl/>
                    <w:spacing w:line="276" w:lineRule="auto"/>
                    <w:jc w:val="left"/>
                    <w:rPr>
                      <w:rFonts w:ascii="Cambria" w:hAnsi="MingLiU"/>
                      <w:kern w:val="0"/>
                      <w:szCs w:val="20"/>
                    </w:rPr>
                  </w:pPr>
                </w:p>
              </w:tc>
              <w:tc>
                <w:tcPr>
                  <w:tcW w:w="472" w:type="pct"/>
                  <w:vMerge/>
                  <w:vAlign w:val="center"/>
                </w:tcPr>
                <w:p w14:paraId="12295F08" w14:textId="77777777" w:rsidR="00DF53F9" w:rsidRPr="00807BD2" w:rsidRDefault="00DF53F9" w:rsidP="00DF53F9">
                  <w:pPr>
                    <w:widowControl/>
                    <w:spacing w:line="276" w:lineRule="auto"/>
                    <w:jc w:val="left"/>
                    <w:rPr>
                      <w:rFonts w:ascii="Cambria" w:hAnsi="MingLiU"/>
                      <w:kern w:val="0"/>
                      <w:szCs w:val="20"/>
                    </w:rPr>
                  </w:pPr>
                </w:p>
              </w:tc>
              <w:tc>
                <w:tcPr>
                  <w:tcW w:w="472" w:type="pct"/>
                  <w:vMerge/>
                  <w:vAlign w:val="center"/>
                </w:tcPr>
                <w:p w14:paraId="582F8375" w14:textId="77777777" w:rsidR="00DF53F9" w:rsidRPr="00807BD2" w:rsidRDefault="00DF53F9" w:rsidP="00DF53F9">
                  <w:pPr>
                    <w:widowControl/>
                    <w:spacing w:line="276" w:lineRule="auto"/>
                    <w:jc w:val="left"/>
                    <w:rPr>
                      <w:rFonts w:ascii="Cambria" w:hAnsi="MingLiU"/>
                      <w:kern w:val="0"/>
                      <w:szCs w:val="20"/>
                    </w:rPr>
                  </w:pPr>
                </w:p>
              </w:tc>
              <w:tc>
                <w:tcPr>
                  <w:tcW w:w="503" w:type="pct"/>
                  <w:vMerge/>
                  <w:vAlign w:val="center"/>
                </w:tcPr>
                <w:p w14:paraId="31D31046" w14:textId="77777777" w:rsidR="00DF53F9" w:rsidRPr="00807BD2" w:rsidRDefault="00DF53F9" w:rsidP="00DF53F9">
                  <w:pPr>
                    <w:widowControl/>
                    <w:spacing w:line="276" w:lineRule="auto"/>
                    <w:jc w:val="left"/>
                    <w:rPr>
                      <w:rFonts w:ascii="Cambria" w:hAnsi="MingLiU"/>
                      <w:kern w:val="0"/>
                      <w:szCs w:val="20"/>
                    </w:rPr>
                  </w:pPr>
                </w:p>
              </w:tc>
              <w:tc>
                <w:tcPr>
                  <w:tcW w:w="636" w:type="pct"/>
                  <w:vMerge/>
                  <w:vAlign w:val="center"/>
                </w:tcPr>
                <w:p w14:paraId="09240F12" w14:textId="77777777" w:rsidR="00DF53F9" w:rsidRPr="00807BD2" w:rsidRDefault="00DF53F9" w:rsidP="00DF53F9">
                  <w:pPr>
                    <w:widowControl/>
                    <w:spacing w:line="276" w:lineRule="auto"/>
                    <w:jc w:val="left"/>
                    <w:rPr>
                      <w:rFonts w:ascii="Cambria" w:hAnsi="MingLiU"/>
                      <w:kern w:val="0"/>
                      <w:szCs w:val="20"/>
                    </w:rPr>
                  </w:pPr>
                </w:p>
              </w:tc>
              <w:tc>
                <w:tcPr>
                  <w:tcW w:w="242" w:type="pct"/>
                  <w:vMerge/>
                  <w:vAlign w:val="center"/>
                </w:tcPr>
                <w:p w14:paraId="4762DD83" w14:textId="77777777" w:rsidR="00DF53F9" w:rsidRPr="00807BD2" w:rsidRDefault="00DF53F9" w:rsidP="00DF53F9">
                  <w:pPr>
                    <w:widowControl/>
                    <w:spacing w:line="276" w:lineRule="auto"/>
                    <w:jc w:val="left"/>
                    <w:rPr>
                      <w:rFonts w:ascii="Cambria" w:hAnsi="MingLiU"/>
                      <w:kern w:val="0"/>
                      <w:szCs w:val="20"/>
                    </w:rPr>
                  </w:pPr>
                </w:p>
              </w:tc>
              <w:tc>
                <w:tcPr>
                  <w:tcW w:w="879" w:type="pct"/>
                  <w:vMerge/>
                  <w:vAlign w:val="center"/>
                </w:tcPr>
                <w:p w14:paraId="36D8B85E" w14:textId="77777777" w:rsidR="00DF53F9" w:rsidRPr="00807BD2" w:rsidRDefault="00DF53F9" w:rsidP="00DF53F9">
                  <w:pPr>
                    <w:widowControl/>
                    <w:spacing w:line="276" w:lineRule="auto"/>
                    <w:jc w:val="left"/>
                    <w:rPr>
                      <w:rFonts w:ascii="Cambria" w:hAnsi="MingLiU"/>
                      <w:kern w:val="0"/>
                      <w:szCs w:val="20"/>
                    </w:rPr>
                  </w:pPr>
                </w:p>
              </w:tc>
            </w:tr>
          </w:tbl>
          <w:p w14:paraId="48D564D8" w14:textId="77777777" w:rsidR="00DF53F9" w:rsidRPr="00807BD2" w:rsidRDefault="00DF53F9" w:rsidP="00DF53F9">
            <w:pPr>
              <w:jc w:val="center"/>
              <w:rPr>
                <w:b/>
                <w:bCs/>
                <w:kern w:val="0"/>
                <w:sz w:val="21"/>
                <w:szCs w:val="21"/>
              </w:rPr>
            </w:pPr>
            <w:r w:rsidRPr="00807BD2">
              <w:rPr>
                <w:b/>
                <w:bCs/>
                <w:kern w:val="0"/>
                <w:sz w:val="21"/>
                <w:szCs w:val="21"/>
              </w:rPr>
              <w:t>表</w:t>
            </w:r>
            <w:r w:rsidRPr="00807BD2">
              <w:rPr>
                <w:b/>
                <w:bCs/>
                <w:kern w:val="0"/>
                <w:sz w:val="21"/>
                <w:szCs w:val="21"/>
              </w:rPr>
              <w:t>2</w:t>
            </w:r>
            <w:r w:rsidRPr="00807BD2">
              <w:rPr>
                <w:rFonts w:hint="eastAsia"/>
                <w:b/>
                <w:bCs/>
                <w:kern w:val="0"/>
                <w:sz w:val="21"/>
                <w:szCs w:val="21"/>
              </w:rPr>
              <w:t>-</w:t>
            </w:r>
            <w:r w:rsidRPr="00807BD2">
              <w:rPr>
                <w:b/>
                <w:bCs/>
                <w:kern w:val="0"/>
                <w:sz w:val="21"/>
                <w:szCs w:val="21"/>
              </w:rPr>
              <w:t xml:space="preserve">6   </w:t>
            </w:r>
            <w:r w:rsidRPr="00807BD2">
              <w:rPr>
                <w:rFonts w:hint="eastAsia"/>
                <w:b/>
                <w:bCs/>
                <w:kern w:val="0"/>
                <w:sz w:val="21"/>
                <w:szCs w:val="21"/>
              </w:rPr>
              <w:t>石家沟</w:t>
            </w:r>
            <w:r w:rsidRPr="00807BD2">
              <w:rPr>
                <w:rFonts w:hint="eastAsia"/>
                <w:b/>
                <w:bCs/>
                <w:kern w:val="0"/>
                <w:sz w:val="21"/>
                <w:szCs w:val="21"/>
              </w:rPr>
              <w:t>5</w:t>
            </w:r>
            <w:r w:rsidRPr="00807BD2">
              <w:rPr>
                <w:rFonts w:hint="eastAsia"/>
                <w:b/>
                <w:bCs/>
                <w:kern w:val="0"/>
                <w:sz w:val="21"/>
                <w:szCs w:val="21"/>
              </w:rPr>
              <w:t>号煤层</w:t>
            </w:r>
            <w:r w:rsidRPr="00807BD2">
              <w:rPr>
                <w:b/>
                <w:bCs/>
                <w:kern w:val="0"/>
                <w:sz w:val="21"/>
                <w:szCs w:val="21"/>
              </w:rPr>
              <w:t>原煤筛分试验表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2"/>
              <w:gridCol w:w="425"/>
              <w:gridCol w:w="846"/>
              <w:gridCol w:w="898"/>
              <w:gridCol w:w="793"/>
              <w:gridCol w:w="793"/>
              <w:gridCol w:w="846"/>
              <w:gridCol w:w="694"/>
              <w:gridCol w:w="782"/>
              <w:gridCol w:w="1476"/>
            </w:tblGrid>
            <w:tr w:rsidR="00B70232" w:rsidRPr="00807BD2" w14:paraId="1BEC983B" w14:textId="77777777" w:rsidTr="00F04D38">
              <w:trPr>
                <w:trHeight w:val="284"/>
                <w:jc w:val="center"/>
              </w:trPr>
              <w:tc>
                <w:tcPr>
                  <w:tcW w:w="507" w:type="pct"/>
                  <w:vMerge w:val="restart"/>
                  <w:vAlign w:val="center"/>
                </w:tcPr>
                <w:p w14:paraId="3D8A911B" w14:textId="77777777" w:rsidR="00DF53F9" w:rsidRPr="00807BD2" w:rsidRDefault="00DF53F9" w:rsidP="00DF53F9">
                  <w:pPr>
                    <w:jc w:val="center"/>
                    <w:rPr>
                      <w:b/>
                      <w:bCs/>
                      <w:sz w:val="21"/>
                      <w:szCs w:val="21"/>
                    </w:rPr>
                  </w:pPr>
                  <w:r w:rsidRPr="00807BD2">
                    <w:rPr>
                      <w:rFonts w:hint="eastAsia"/>
                      <w:b/>
                      <w:bCs/>
                      <w:sz w:val="21"/>
                      <w:szCs w:val="21"/>
                    </w:rPr>
                    <w:t>粒级</w:t>
                  </w:r>
                  <w:r w:rsidRPr="00807BD2">
                    <w:rPr>
                      <w:b/>
                      <w:bCs/>
                      <w:sz w:val="21"/>
                      <w:szCs w:val="21"/>
                    </w:rPr>
                    <w:t>mm</w:t>
                  </w:r>
                </w:p>
              </w:tc>
              <w:tc>
                <w:tcPr>
                  <w:tcW w:w="755" w:type="pct"/>
                  <w:gridSpan w:val="2"/>
                  <w:vMerge w:val="restart"/>
                  <w:noWrap/>
                  <w:vAlign w:val="center"/>
                </w:tcPr>
                <w:p w14:paraId="07ED7C19" w14:textId="77777777" w:rsidR="00DF53F9" w:rsidRPr="00807BD2" w:rsidRDefault="00DF53F9" w:rsidP="00DF53F9">
                  <w:pPr>
                    <w:jc w:val="center"/>
                    <w:rPr>
                      <w:b/>
                      <w:bCs/>
                      <w:sz w:val="21"/>
                      <w:szCs w:val="21"/>
                    </w:rPr>
                  </w:pPr>
                  <w:r w:rsidRPr="00807BD2">
                    <w:rPr>
                      <w:rFonts w:hint="eastAsia"/>
                      <w:b/>
                      <w:bCs/>
                      <w:sz w:val="21"/>
                      <w:szCs w:val="21"/>
                    </w:rPr>
                    <w:t>产物名称</w:t>
                  </w:r>
                </w:p>
              </w:tc>
              <w:tc>
                <w:tcPr>
                  <w:tcW w:w="1478" w:type="pct"/>
                  <w:gridSpan w:val="3"/>
                  <w:noWrap/>
                  <w:vAlign w:val="center"/>
                </w:tcPr>
                <w:p w14:paraId="3CBE82E7" w14:textId="77777777" w:rsidR="00DF53F9" w:rsidRPr="00807BD2" w:rsidRDefault="00DF53F9" w:rsidP="00DF53F9">
                  <w:pPr>
                    <w:jc w:val="center"/>
                    <w:rPr>
                      <w:b/>
                      <w:bCs/>
                      <w:sz w:val="21"/>
                      <w:szCs w:val="21"/>
                    </w:rPr>
                  </w:pPr>
                  <w:r w:rsidRPr="00807BD2">
                    <w:rPr>
                      <w:rFonts w:hint="eastAsia"/>
                      <w:b/>
                      <w:bCs/>
                      <w:sz w:val="21"/>
                      <w:szCs w:val="21"/>
                    </w:rPr>
                    <w:t>产率</w:t>
                  </w:r>
                </w:p>
              </w:tc>
              <w:tc>
                <w:tcPr>
                  <w:tcW w:w="1381" w:type="pct"/>
                  <w:gridSpan w:val="3"/>
                  <w:noWrap/>
                  <w:vAlign w:val="center"/>
                </w:tcPr>
                <w:p w14:paraId="73B0BE1E" w14:textId="77777777" w:rsidR="00DF53F9" w:rsidRPr="00807BD2" w:rsidRDefault="00DF53F9" w:rsidP="00DF53F9">
                  <w:pPr>
                    <w:jc w:val="center"/>
                    <w:rPr>
                      <w:b/>
                      <w:bCs/>
                      <w:sz w:val="21"/>
                      <w:szCs w:val="21"/>
                    </w:rPr>
                  </w:pPr>
                  <w:r w:rsidRPr="00807BD2">
                    <w:rPr>
                      <w:rFonts w:hint="eastAsia"/>
                      <w:b/>
                      <w:bCs/>
                      <w:sz w:val="21"/>
                      <w:szCs w:val="21"/>
                    </w:rPr>
                    <w:t>质量</w:t>
                  </w:r>
                </w:p>
              </w:tc>
              <w:tc>
                <w:tcPr>
                  <w:tcW w:w="879" w:type="pct"/>
                  <w:vMerge w:val="restart"/>
                  <w:vAlign w:val="center"/>
                </w:tcPr>
                <w:p w14:paraId="5E7A7BCF" w14:textId="77777777" w:rsidR="00DF53F9" w:rsidRPr="00807BD2" w:rsidRDefault="00DF53F9" w:rsidP="00DF53F9">
                  <w:pPr>
                    <w:jc w:val="center"/>
                    <w:rPr>
                      <w:b/>
                      <w:bCs/>
                      <w:sz w:val="21"/>
                      <w:szCs w:val="21"/>
                    </w:rPr>
                  </w:pPr>
                  <w:r w:rsidRPr="00807BD2">
                    <w:rPr>
                      <w:b/>
                      <w:bCs/>
                      <w:sz w:val="21"/>
                      <w:szCs w:val="21"/>
                    </w:rPr>
                    <w:t>Qgr,dMJ.kg-1</w:t>
                  </w:r>
                </w:p>
              </w:tc>
            </w:tr>
            <w:tr w:rsidR="00B70232" w:rsidRPr="00807BD2" w14:paraId="79B33715" w14:textId="77777777" w:rsidTr="00F04D38">
              <w:trPr>
                <w:trHeight w:val="284"/>
                <w:jc w:val="center"/>
              </w:trPr>
              <w:tc>
                <w:tcPr>
                  <w:tcW w:w="507" w:type="pct"/>
                  <w:vMerge/>
                  <w:vAlign w:val="center"/>
                </w:tcPr>
                <w:p w14:paraId="5E98D5B7" w14:textId="77777777" w:rsidR="00DF53F9" w:rsidRPr="00807BD2" w:rsidRDefault="00DF53F9" w:rsidP="00DF53F9">
                  <w:pPr>
                    <w:jc w:val="center"/>
                    <w:rPr>
                      <w:sz w:val="21"/>
                      <w:szCs w:val="21"/>
                    </w:rPr>
                  </w:pPr>
                </w:p>
              </w:tc>
              <w:tc>
                <w:tcPr>
                  <w:tcW w:w="755" w:type="pct"/>
                  <w:gridSpan w:val="2"/>
                  <w:vMerge/>
                  <w:vAlign w:val="center"/>
                </w:tcPr>
                <w:p w14:paraId="284BB5DB" w14:textId="77777777" w:rsidR="00DF53F9" w:rsidRPr="00807BD2" w:rsidRDefault="00DF53F9" w:rsidP="00DF53F9">
                  <w:pPr>
                    <w:jc w:val="center"/>
                    <w:rPr>
                      <w:sz w:val="21"/>
                      <w:szCs w:val="21"/>
                    </w:rPr>
                  </w:pPr>
                </w:p>
              </w:tc>
              <w:tc>
                <w:tcPr>
                  <w:tcW w:w="534" w:type="pct"/>
                  <w:vAlign w:val="center"/>
                </w:tcPr>
                <w:p w14:paraId="7B8C6D5E" w14:textId="77777777" w:rsidR="00DF53F9" w:rsidRPr="00807BD2" w:rsidRDefault="00DF53F9" w:rsidP="00DF53F9">
                  <w:pPr>
                    <w:jc w:val="center"/>
                    <w:rPr>
                      <w:sz w:val="21"/>
                      <w:szCs w:val="21"/>
                    </w:rPr>
                  </w:pPr>
                  <w:r w:rsidRPr="00807BD2">
                    <w:rPr>
                      <w:rFonts w:hint="eastAsia"/>
                      <w:b/>
                      <w:bCs/>
                      <w:sz w:val="21"/>
                      <w:szCs w:val="21"/>
                    </w:rPr>
                    <w:t>重量</w:t>
                  </w:r>
                  <w:r w:rsidRPr="00807BD2">
                    <w:rPr>
                      <w:b/>
                      <w:bCs/>
                      <w:sz w:val="21"/>
                      <w:szCs w:val="21"/>
                    </w:rPr>
                    <w:t>kg</w:t>
                  </w:r>
                </w:p>
              </w:tc>
              <w:tc>
                <w:tcPr>
                  <w:tcW w:w="472" w:type="pct"/>
                  <w:vAlign w:val="center"/>
                </w:tcPr>
                <w:p w14:paraId="554CB50B" w14:textId="77777777" w:rsidR="00DF53F9" w:rsidRPr="00807BD2" w:rsidRDefault="00DF53F9" w:rsidP="00DF53F9">
                  <w:pPr>
                    <w:jc w:val="center"/>
                    <w:rPr>
                      <w:sz w:val="21"/>
                      <w:szCs w:val="21"/>
                    </w:rPr>
                  </w:pPr>
                  <w:r w:rsidRPr="00807BD2">
                    <w:rPr>
                      <w:rFonts w:hint="eastAsia"/>
                      <w:b/>
                      <w:bCs/>
                      <w:sz w:val="21"/>
                      <w:szCs w:val="21"/>
                    </w:rPr>
                    <w:t>占全样</w:t>
                  </w:r>
                  <w:r w:rsidRPr="00807BD2">
                    <w:rPr>
                      <w:b/>
                      <w:bCs/>
                      <w:sz w:val="21"/>
                      <w:szCs w:val="21"/>
                    </w:rPr>
                    <w:t>%</w:t>
                  </w:r>
                </w:p>
              </w:tc>
              <w:tc>
                <w:tcPr>
                  <w:tcW w:w="472" w:type="pct"/>
                  <w:vAlign w:val="center"/>
                </w:tcPr>
                <w:p w14:paraId="7ACA579C" w14:textId="77777777" w:rsidR="00DF53F9" w:rsidRPr="00807BD2" w:rsidRDefault="00DF53F9" w:rsidP="00DF53F9">
                  <w:pPr>
                    <w:jc w:val="center"/>
                    <w:rPr>
                      <w:sz w:val="21"/>
                      <w:szCs w:val="21"/>
                    </w:rPr>
                  </w:pPr>
                  <w:r w:rsidRPr="00807BD2">
                    <w:rPr>
                      <w:rFonts w:hint="eastAsia"/>
                      <w:b/>
                      <w:bCs/>
                      <w:sz w:val="21"/>
                      <w:szCs w:val="21"/>
                    </w:rPr>
                    <w:t>筛上累计</w:t>
                  </w:r>
                  <w:r w:rsidRPr="00807BD2">
                    <w:rPr>
                      <w:b/>
                      <w:bCs/>
                      <w:sz w:val="21"/>
                      <w:szCs w:val="21"/>
                    </w:rPr>
                    <w:t>%</w:t>
                  </w:r>
                </w:p>
              </w:tc>
              <w:tc>
                <w:tcPr>
                  <w:tcW w:w="503" w:type="pct"/>
                  <w:vAlign w:val="center"/>
                </w:tcPr>
                <w:p w14:paraId="3F8FFC19" w14:textId="77777777" w:rsidR="00DF53F9" w:rsidRPr="00807BD2" w:rsidRDefault="00DF53F9" w:rsidP="00DF53F9">
                  <w:pPr>
                    <w:jc w:val="center"/>
                    <w:rPr>
                      <w:sz w:val="21"/>
                      <w:szCs w:val="21"/>
                    </w:rPr>
                  </w:pPr>
                  <w:r w:rsidRPr="00807BD2">
                    <w:rPr>
                      <w:b/>
                      <w:bCs/>
                      <w:sz w:val="21"/>
                      <w:szCs w:val="21"/>
                    </w:rPr>
                    <w:t>Mad%</w:t>
                  </w:r>
                </w:p>
              </w:tc>
              <w:tc>
                <w:tcPr>
                  <w:tcW w:w="413" w:type="pct"/>
                  <w:vAlign w:val="center"/>
                </w:tcPr>
                <w:p w14:paraId="11C731D0" w14:textId="77777777" w:rsidR="00DF53F9" w:rsidRPr="00807BD2" w:rsidRDefault="00DF53F9" w:rsidP="00DF53F9">
                  <w:pPr>
                    <w:jc w:val="center"/>
                    <w:rPr>
                      <w:sz w:val="21"/>
                      <w:szCs w:val="21"/>
                    </w:rPr>
                  </w:pPr>
                  <w:r w:rsidRPr="00807BD2">
                    <w:rPr>
                      <w:b/>
                      <w:bCs/>
                      <w:sz w:val="21"/>
                      <w:szCs w:val="21"/>
                    </w:rPr>
                    <w:t>Ad%</w:t>
                  </w:r>
                </w:p>
              </w:tc>
              <w:tc>
                <w:tcPr>
                  <w:tcW w:w="465" w:type="pct"/>
                  <w:vAlign w:val="center"/>
                </w:tcPr>
                <w:p w14:paraId="21CEAD2A" w14:textId="77777777" w:rsidR="00DF53F9" w:rsidRPr="00807BD2" w:rsidRDefault="00DF53F9" w:rsidP="00DF53F9">
                  <w:pPr>
                    <w:jc w:val="center"/>
                    <w:rPr>
                      <w:sz w:val="21"/>
                      <w:szCs w:val="21"/>
                    </w:rPr>
                  </w:pPr>
                  <w:proofErr w:type="spellStart"/>
                  <w:r w:rsidRPr="00807BD2">
                    <w:rPr>
                      <w:b/>
                      <w:bCs/>
                      <w:sz w:val="21"/>
                      <w:szCs w:val="21"/>
                    </w:rPr>
                    <w:t>St,d</w:t>
                  </w:r>
                  <w:proofErr w:type="spellEnd"/>
                  <w:r w:rsidRPr="00807BD2">
                    <w:rPr>
                      <w:b/>
                      <w:bCs/>
                      <w:sz w:val="21"/>
                      <w:szCs w:val="21"/>
                    </w:rPr>
                    <w:t>%</w:t>
                  </w:r>
                </w:p>
              </w:tc>
              <w:tc>
                <w:tcPr>
                  <w:tcW w:w="879" w:type="pct"/>
                  <w:vMerge/>
                  <w:vAlign w:val="center"/>
                </w:tcPr>
                <w:p w14:paraId="10D5EB5E" w14:textId="77777777" w:rsidR="00DF53F9" w:rsidRPr="00807BD2" w:rsidRDefault="00DF53F9" w:rsidP="00DF53F9">
                  <w:pPr>
                    <w:jc w:val="center"/>
                    <w:rPr>
                      <w:sz w:val="21"/>
                      <w:szCs w:val="21"/>
                    </w:rPr>
                  </w:pPr>
                </w:p>
              </w:tc>
            </w:tr>
            <w:tr w:rsidR="00B70232" w:rsidRPr="00807BD2" w14:paraId="4AE9A6C3" w14:textId="77777777" w:rsidTr="00F04D38">
              <w:trPr>
                <w:trHeight w:val="284"/>
                <w:jc w:val="center"/>
              </w:trPr>
              <w:tc>
                <w:tcPr>
                  <w:tcW w:w="507" w:type="pct"/>
                  <w:vMerge w:val="restart"/>
                  <w:noWrap/>
                  <w:vAlign w:val="center"/>
                </w:tcPr>
                <w:p w14:paraId="6B551AD6" w14:textId="77777777" w:rsidR="00DF53F9" w:rsidRPr="00807BD2" w:rsidRDefault="00DF53F9" w:rsidP="00DF53F9">
                  <w:pPr>
                    <w:jc w:val="center"/>
                    <w:rPr>
                      <w:sz w:val="21"/>
                      <w:szCs w:val="21"/>
                    </w:rPr>
                  </w:pPr>
                  <w:r w:rsidRPr="00807BD2">
                    <w:rPr>
                      <w:sz w:val="21"/>
                      <w:szCs w:val="21"/>
                    </w:rPr>
                    <w:t>&gt;100</w:t>
                  </w:r>
                </w:p>
              </w:tc>
              <w:tc>
                <w:tcPr>
                  <w:tcW w:w="253" w:type="pct"/>
                  <w:vMerge w:val="restart"/>
                  <w:vAlign w:val="center"/>
                </w:tcPr>
                <w:p w14:paraId="3AF36779" w14:textId="77777777" w:rsidR="00DF53F9" w:rsidRPr="00807BD2" w:rsidRDefault="00DF53F9" w:rsidP="00DF53F9">
                  <w:pPr>
                    <w:jc w:val="center"/>
                    <w:rPr>
                      <w:sz w:val="21"/>
                      <w:szCs w:val="21"/>
                    </w:rPr>
                  </w:pPr>
                  <w:r w:rsidRPr="00807BD2">
                    <w:rPr>
                      <w:rFonts w:hint="eastAsia"/>
                      <w:sz w:val="21"/>
                      <w:szCs w:val="21"/>
                    </w:rPr>
                    <w:t>手</w:t>
                  </w:r>
                  <w:r w:rsidRPr="00807BD2">
                    <w:rPr>
                      <w:sz w:val="21"/>
                      <w:szCs w:val="21"/>
                    </w:rPr>
                    <w:t xml:space="preserve">   </w:t>
                  </w:r>
                  <w:r w:rsidRPr="00807BD2">
                    <w:rPr>
                      <w:rFonts w:hint="eastAsia"/>
                      <w:sz w:val="21"/>
                      <w:szCs w:val="21"/>
                    </w:rPr>
                    <w:t>选</w:t>
                  </w:r>
                </w:p>
              </w:tc>
              <w:tc>
                <w:tcPr>
                  <w:tcW w:w="503" w:type="pct"/>
                  <w:noWrap/>
                  <w:vAlign w:val="center"/>
                </w:tcPr>
                <w:p w14:paraId="26D55DCE"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627C814C" w14:textId="77777777" w:rsidR="00DF53F9" w:rsidRPr="00807BD2" w:rsidRDefault="00DF53F9" w:rsidP="00DF53F9">
                  <w:pPr>
                    <w:jc w:val="center"/>
                    <w:rPr>
                      <w:sz w:val="21"/>
                      <w:szCs w:val="21"/>
                    </w:rPr>
                  </w:pPr>
                  <w:r w:rsidRPr="00807BD2">
                    <w:rPr>
                      <w:sz w:val="21"/>
                      <w:szCs w:val="21"/>
                    </w:rPr>
                    <w:t xml:space="preserve">331.78 </w:t>
                  </w:r>
                </w:p>
              </w:tc>
              <w:tc>
                <w:tcPr>
                  <w:tcW w:w="472" w:type="pct"/>
                  <w:noWrap/>
                  <w:vAlign w:val="bottom"/>
                </w:tcPr>
                <w:p w14:paraId="5D793C2A" w14:textId="77777777" w:rsidR="00DF53F9" w:rsidRPr="00807BD2" w:rsidRDefault="00DF53F9" w:rsidP="00DF53F9">
                  <w:pPr>
                    <w:jc w:val="center"/>
                    <w:rPr>
                      <w:sz w:val="21"/>
                      <w:szCs w:val="21"/>
                    </w:rPr>
                  </w:pPr>
                  <w:r w:rsidRPr="00807BD2">
                    <w:rPr>
                      <w:sz w:val="21"/>
                      <w:szCs w:val="21"/>
                    </w:rPr>
                    <w:t xml:space="preserve">6.25 </w:t>
                  </w:r>
                </w:p>
              </w:tc>
              <w:tc>
                <w:tcPr>
                  <w:tcW w:w="472" w:type="pct"/>
                  <w:noWrap/>
                  <w:vAlign w:val="center"/>
                </w:tcPr>
                <w:p w14:paraId="0F060541"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75045AF6" w14:textId="77777777" w:rsidR="00DF53F9" w:rsidRPr="00807BD2" w:rsidRDefault="00DF53F9" w:rsidP="00DF53F9">
                  <w:pPr>
                    <w:jc w:val="center"/>
                    <w:rPr>
                      <w:sz w:val="21"/>
                      <w:szCs w:val="21"/>
                    </w:rPr>
                  </w:pPr>
                  <w:r w:rsidRPr="00807BD2">
                    <w:rPr>
                      <w:sz w:val="21"/>
                      <w:szCs w:val="21"/>
                    </w:rPr>
                    <w:t xml:space="preserve">1.92 </w:t>
                  </w:r>
                </w:p>
              </w:tc>
              <w:tc>
                <w:tcPr>
                  <w:tcW w:w="413" w:type="pct"/>
                  <w:noWrap/>
                  <w:vAlign w:val="center"/>
                </w:tcPr>
                <w:p w14:paraId="43229317" w14:textId="77777777" w:rsidR="00DF53F9" w:rsidRPr="00807BD2" w:rsidRDefault="00DF53F9" w:rsidP="00DF53F9">
                  <w:pPr>
                    <w:jc w:val="center"/>
                    <w:rPr>
                      <w:sz w:val="21"/>
                      <w:szCs w:val="21"/>
                    </w:rPr>
                  </w:pPr>
                  <w:r w:rsidRPr="00807BD2">
                    <w:rPr>
                      <w:sz w:val="21"/>
                      <w:szCs w:val="21"/>
                    </w:rPr>
                    <w:t xml:space="preserve">23.39 </w:t>
                  </w:r>
                </w:p>
              </w:tc>
              <w:tc>
                <w:tcPr>
                  <w:tcW w:w="465" w:type="pct"/>
                  <w:noWrap/>
                  <w:vAlign w:val="center"/>
                </w:tcPr>
                <w:p w14:paraId="2071BFC9"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46D7411C"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0FBFB5C8" w14:textId="77777777" w:rsidTr="00F04D38">
              <w:trPr>
                <w:trHeight w:val="284"/>
                <w:jc w:val="center"/>
              </w:trPr>
              <w:tc>
                <w:tcPr>
                  <w:tcW w:w="507" w:type="pct"/>
                  <w:vMerge/>
                  <w:vAlign w:val="center"/>
                </w:tcPr>
                <w:p w14:paraId="00AF6DA5" w14:textId="77777777" w:rsidR="00DF53F9" w:rsidRPr="00807BD2" w:rsidRDefault="00DF53F9" w:rsidP="00DF53F9">
                  <w:pPr>
                    <w:jc w:val="center"/>
                    <w:rPr>
                      <w:sz w:val="21"/>
                      <w:szCs w:val="21"/>
                    </w:rPr>
                  </w:pPr>
                </w:p>
              </w:tc>
              <w:tc>
                <w:tcPr>
                  <w:tcW w:w="253" w:type="pct"/>
                  <w:vMerge/>
                  <w:vAlign w:val="center"/>
                </w:tcPr>
                <w:p w14:paraId="650E0E82" w14:textId="77777777" w:rsidR="00DF53F9" w:rsidRPr="00807BD2" w:rsidRDefault="00DF53F9" w:rsidP="00DF53F9">
                  <w:pPr>
                    <w:jc w:val="center"/>
                    <w:rPr>
                      <w:sz w:val="21"/>
                      <w:szCs w:val="21"/>
                    </w:rPr>
                  </w:pPr>
                </w:p>
              </w:tc>
              <w:tc>
                <w:tcPr>
                  <w:tcW w:w="503" w:type="pct"/>
                  <w:noWrap/>
                  <w:vAlign w:val="center"/>
                </w:tcPr>
                <w:p w14:paraId="674F7A93" w14:textId="77777777" w:rsidR="00DF53F9" w:rsidRPr="00807BD2" w:rsidRDefault="00DF53F9" w:rsidP="00DF53F9">
                  <w:pPr>
                    <w:jc w:val="center"/>
                    <w:rPr>
                      <w:sz w:val="21"/>
                      <w:szCs w:val="21"/>
                    </w:rPr>
                  </w:pPr>
                  <w:r w:rsidRPr="00807BD2">
                    <w:rPr>
                      <w:rFonts w:hint="eastAsia"/>
                      <w:sz w:val="21"/>
                      <w:szCs w:val="21"/>
                    </w:rPr>
                    <w:t>夹矸煤</w:t>
                  </w:r>
                </w:p>
              </w:tc>
              <w:tc>
                <w:tcPr>
                  <w:tcW w:w="534" w:type="pct"/>
                  <w:noWrap/>
                  <w:vAlign w:val="center"/>
                </w:tcPr>
                <w:p w14:paraId="6F1E4D8A"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bottom"/>
                </w:tcPr>
                <w:p w14:paraId="789195CC"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042CBE41"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438B82EE" w14:textId="77777777" w:rsidR="00DF53F9" w:rsidRPr="00807BD2" w:rsidRDefault="00DF53F9" w:rsidP="00DF53F9">
                  <w:pPr>
                    <w:jc w:val="center"/>
                    <w:rPr>
                      <w:sz w:val="21"/>
                      <w:szCs w:val="21"/>
                    </w:rPr>
                  </w:pPr>
                  <w:r w:rsidRPr="00807BD2">
                    <w:rPr>
                      <w:sz w:val="21"/>
                      <w:szCs w:val="21"/>
                    </w:rPr>
                    <w:t xml:space="preserve">　</w:t>
                  </w:r>
                </w:p>
              </w:tc>
              <w:tc>
                <w:tcPr>
                  <w:tcW w:w="413" w:type="pct"/>
                  <w:noWrap/>
                  <w:vAlign w:val="center"/>
                </w:tcPr>
                <w:p w14:paraId="5A2AAA98" w14:textId="77777777" w:rsidR="00DF53F9" w:rsidRPr="00807BD2" w:rsidRDefault="00DF53F9" w:rsidP="00DF53F9">
                  <w:pPr>
                    <w:jc w:val="center"/>
                    <w:rPr>
                      <w:sz w:val="21"/>
                      <w:szCs w:val="21"/>
                    </w:rPr>
                  </w:pPr>
                  <w:r w:rsidRPr="00807BD2">
                    <w:rPr>
                      <w:sz w:val="21"/>
                      <w:szCs w:val="21"/>
                    </w:rPr>
                    <w:t xml:space="preserve">　</w:t>
                  </w:r>
                </w:p>
              </w:tc>
              <w:tc>
                <w:tcPr>
                  <w:tcW w:w="465" w:type="pct"/>
                  <w:noWrap/>
                  <w:vAlign w:val="center"/>
                </w:tcPr>
                <w:p w14:paraId="31DF63A9"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61FF0716"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4390183B" w14:textId="77777777" w:rsidTr="00F04D38">
              <w:trPr>
                <w:trHeight w:val="284"/>
                <w:jc w:val="center"/>
              </w:trPr>
              <w:tc>
                <w:tcPr>
                  <w:tcW w:w="507" w:type="pct"/>
                  <w:vMerge/>
                  <w:vAlign w:val="center"/>
                </w:tcPr>
                <w:p w14:paraId="48AD6484" w14:textId="77777777" w:rsidR="00DF53F9" w:rsidRPr="00807BD2" w:rsidRDefault="00DF53F9" w:rsidP="00DF53F9">
                  <w:pPr>
                    <w:jc w:val="center"/>
                    <w:rPr>
                      <w:sz w:val="21"/>
                      <w:szCs w:val="21"/>
                    </w:rPr>
                  </w:pPr>
                </w:p>
              </w:tc>
              <w:tc>
                <w:tcPr>
                  <w:tcW w:w="253" w:type="pct"/>
                  <w:vMerge/>
                  <w:vAlign w:val="center"/>
                </w:tcPr>
                <w:p w14:paraId="3EF5F1E5" w14:textId="77777777" w:rsidR="00DF53F9" w:rsidRPr="00807BD2" w:rsidRDefault="00DF53F9" w:rsidP="00DF53F9">
                  <w:pPr>
                    <w:jc w:val="center"/>
                    <w:rPr>
                      <w:sz w:val="21"/>
                      <w:szCs w:val="21"/>
                    </w:rPr>
                  </w:pPr>
                </w:p>
              </w:tc>
              <w:tc>
                <w:tcPr>
                  <w:tcW w:w="503" w:type="pct"/>
                  <w:noWrap/>
                  <w:vAlign w:val="center"/>
                </w:tcPr>
                <w:p w14:paraId="7C4DC524" w14:textId="77777777" w:rsidR="00DF53F9" w:rsidRPr="00807BD2" w:rsidRDefault="00DF53F9" w:rsidP="00DF53F9">
                  <w:pPr>
                    <w:jc w:val="center"/>
                    <w:rPr>
                      <w:sz w:val="21"/>
                      <w:szCs w:val="21"/>
                    </w:rPr>
                  </w:pPr>
                  <w:r w:rsidRPr="00807BD2">
                    <w:rPr>
                      <w:rFonts w:hint="eastAsia"/>
                      <w:sz w:val="21"/>
                      <w:szCs w:val="21"/>
                    </w:rPr>
                    <w:t>硫铁矿</w:t>
                  </w:r>
                </w:p>
              </w:tc>
              <w:tc>
                <w:tcPr>
                  <w:tcW w:w="534" w:type="pct"/>
                  <w:noWrap/>
                  <w:vAlign w:val="center"/>
                </w:tcPr>
                <w:p w14:paraId="4E90E5F2"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bottom"/>
                </w:tcPr>
                <w:p w14:paraId="27D25619"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bottom"/>
                </w:tcPr>
                <w:p w14:paraId="4B3DC71C"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1C0C68B2" w14:textId="77777777" w:rsidR="00DF53F9" w:rsidRPr="00807BD2" w:rsidRDefault="00DF53F9" w:rsidP="00DF53F9">
                  <w:pPr>
                    <w:jc w:val="center"/>
                    <w:rPr>
                      <w:sz w:val="21"/>
                      <w:szCs w:val="21"/>
                    </w:rPr>
                  </w:pPr>
                  <w:r w:rsidRPr="00807BD2">
                    <w:rPr>
                      <w:sz w:val="21"/>
                      <w:szCs w:val="21"/>
                    </w:rPr>
                    <w:t xml:space="preserve">　</w:t>
                  </w:r>
                </w:p>
              </w:tc>
              <w:tc>
                <w:tcPr>
                  <w:tcW w:w="413" w:type="pct"/>
                  <w:noWrap/>
                  <w:vAlign w:val="center"/>
                </w:tcPr>
                <w:p w14:paraId="2319413E" w14:textId="77777777" w:rsidR="00DF53F9" w:rsidRPr="00807BD2" w:rsidRDefault="00DF53F9" w:rsidP="00DF53F9">
                  <w:pPr>
                    <w:jc w:val="center"/>
                    <w:rPr>
                      <w:sz w:val="21"/>
                      <w:szCs w:val="21"/>
                    </w:rPr>
                  </w:pPr>
                  <w:r w:rsidRPr="00807BD2">
                    <w:rPr>
                      <w:sz w:val="21"/>
                      <w:szCs w:val="21"/>
                    </w:rPr>
                    <w:t xml:space="preserve">　</w:t>
                  </w:r>
                </w:p>
              </w:tc>
              <w:tc>
                <w:tcPr>
                  <w:tcW w:w="465" w:type="pct"/>
                  <w:noWrap/>
                  <w:vAlign w:val="center"/>
                </w:tcPr>
                <w:p w14:paraId="1AE8B36E"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6C383682"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7DB14632" w14:textId="77777777" w:rsidTr="00F04D38">
              <w:trPr>
                <w:trHeight w:val="284"/>
                <w:jc w:val="center"/>
              </w:trPr>
              <w:tc>
                <w:tcPr>
                  <w:tcW w:w="507" w:type="pct"/>
                  <w:vMerge/>
                  <w:vAlign w:val="center"/>
                </w:tcPr>
                <w:p w14:paraId="09FE64C8" w14:textId="77777777" w:rsidR="00DF53F9" w:rsidRPr="00807BD2" w:rsidRDefault="00DF53F9" w:rsidP="00DF53F9">
                  <w:pPr>
                    <w:jc w:val="center"/>
                    <w:rPr>
                      <w:sz w:val="21"/>
                      <w:szCs w:val="21"/>
                    </w:rPr>
                  </w:pPr>
                </w:p>
              </w:tc>
              <w:tc>
                <w:tcPr>
                  <w:tcW w:w="253" w:type="pct"/>
                  <w:vMerge/>
                  <w:vAlign w:val="center"/>
                </w:tcPr>
                <w:p w14:paraId="7F6CFBDC" w14:textId="77777777" w:rsidR="00DF53F9" w:rsidRPr="00807BD2" w:rsidRDefault="00DF53F9" w:rsidP="00DF53F9">
                  <w:pPr>
                    <w:jc w:val="center"/>
                    <w:rPr>
                      <w:sz w:val="21"/>
                      <w:szCs w:val="21"/>
                    </w:rPr>
                  </w:pPr>
                </w:p>
              </w:tc>
              <w:tc>
                <w:tcPr>
                  <w:tcW w:w="503" w:type="pct"/>
                  <w:noWrap/>
                  <w:vAlign w:val="center"/>
                </w:tcPr>
                <w:p w14:paraId="13071166" w14:textId="77777777" w:rsidR="00DF53F9" w:rsidRPr="00807BD2" w:rsidRDefault="00DF53F9" w:rsidP="00DF53F9">
                  <w:pPr>
                    <w:jc w:val="center"/>
                    <w:rPr>
                      <w:sz w:val="21"/>
                      <w:szCs w:val="21"/>
                    </w:rPr>
                  </w:pPr>
                  <w:r w:rsidRPr="00807BD2">
                    <w:rPr>
                      <w:rFonts w:hint="eastAsia"/>
                      <w:sz w:val="21"/>
                      <w:szCs w:val="21"/>
                    </w:rPr>
                    <w:t>矸石</w:t>
                  </w:r>
                </w:p>
              </w:tc>
              <w:tc>
                <w:tcPr>
                  <w:tcW w:w="534" w:type="pct"/>
                  <w:noWrap/>
                  <w:vAlign w:val="center"/>
                </w:tcPr>
                <w:p w14:paraId="11332DE1" w14:textId="77777777" w:rsidR="00DF53F9" w:rsidRPr="00807BD2" w:rsidRDefault="00DF53F9" w:rsidP="00DF53F9">
                  <w:pPr>
                    <w:jc w:val="center"/>
                    <w:rPr>
                      <w:sz w:val="21"/>
                      <w:szCs w:val="21"/>
                    </w:rPr>
                  </w:pPr>
                  <w:r w:rsidRPr="00807BD2">
                    <w:rPr>
                      <w:sz w:val="21"/>
                      <w:szCs w:val="21"/>
                    </w:rPr>
                    <w:t xml:space="preserve">73.83 </w:t>
                  </w:r>
                </w:p>
              </w:tc>
              <w:tc>
                <w:tcPr>
                  <w:tcW w:w="472" w:type="pct"/>
                  <w:noWrap/>
                  <w:vAlign w:val="bottom"/>
                </w:tcPr>
                <w:p w14:paraId="7373D093" w14:textId="77777777" w:rsidR="00DF53F9" w:rsidRPr="00807BD2" w:rsidRDefault="00DF53F9" w:rsidP="00DF53F9">
                  <w:pPr>
                    <w:jc w:val="center"/>
                    <w:rPr>
                      <w:sz w:val="21"/>
                      <w:szCs w:val="21"/>
                    </w:rPr>
                  </w:pPr>
                  <w:r w:rsidRPr="00807BD2">
                    <w:rPr>
                      <w:sz w:val="21"/>
                      <w:szCs w:val="21"/>
                    </w:rPr>
                    <w:t xml:space="preserve">1.39 </w:t>
                  </w:r>
                </w:p>
              </w:tc>
              <w:tc>
                <w:tcPr>
                  <w:tcW w:w="472" w:type="pct"/>
                  <w:noWrap/>
                  <w:vAlign w:val="center"/>
                </w:tcPr>
                <w:p w14:paraId="3D158E50"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7F017717" w14:textId="77777777" w:rsidR="00DF53F9" w:rsidRPr="00807BD2" w:rsidRDefault="00DF53F9" w:rsidP="00DF53F9">
                  <w:pPr>
                    <w:jc w:val="center"/>
                    <w:rPr>
                      <w:sz w:val="21"/>
                      <w:szCs w:val="21"/>
                    </w:rPr>
                  </w:pPr>
                  <w:r w:rsidRPr="00807BD2">
                    <w:rPr>
                      <w:sz w:val="21"/>
                      <w:szCs w:val="21"/>
                    </w:rPr>
                    <w:t xml:space="preserve">0.36 </w:t>
                  </w:r>
                </w:p>
              </w:tc>
              <w:tc>
                <w:tcPr>
                  <w:tcW w:w="413" w:type="pct"/>
                  <w:noWrap/>
                  <w:vAlign w:val="center"/>
                </w:tcPr>
                <w:p w14:paraId="76429A00" w14:textId="77777777" w:rsidR="00DF53F9" w:rsidRPr="00807BD2" w:rsidRDefault="00DF53F9" w:rsidP="00DF53F9">
                  <w:pPr>
                    <w:jc w:val="center"/>
                    <w:rPr>
                      <w:sz w:val="21"/>
                      <w:szCs w:val="21"/>
                    </w:rPr>
                  </w:pPr>
                  <w:r w:rsidRPr="00807BD2">
                    <w:rPr>
                      <w:sz w:val="21"/>
                      <w:szCs w:val="21"/>
                    </w:rPr>
                    <w:t xml:space="preserve">79.15 </w:t>
                  </w:r>
                </w:p>
              </w:tc>
              <w:tc>
                <w:tcPr>
                  <w:tcW w:w="465" w:type="pct"/>
                  <w:noWrap/>
                  <w:vAlign w:val="center"/>
                </w:tcPr>
                <w:p w14:paraId="741ADA86"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453E2F81"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3744B6D6" w14:textId="77777777" w:rsidTr="00F04D38">
              <w:trPr>
                <w:trHeight w:val="284"/>
                <w:jc w:val="center"/>
              </w:trPr>
              <w:tc>
                <w:tcPr>
                  <w:tcW w:w="507" w:type="pct"/>
                  <w:vMerge/>
                  <w:vAlign w:val="center"/>
                </w:tcPr>
                <w:p w14:paraId="14DEE04E" w14:textId="77777777" w:rsidR="00DF53F9" w:rsidRPr="00807BD2" w:rsidRDefault="00DF53F9" w:rsidP="00DF53F9">
                  <w:pPr>
                    <w:jc w:val="center"/>
                    <w:rPr>
                      <w:sz w:val="21"/>
                      <w:szCs w:val="21"/>
                    </w:rPr>
                  </w:pPr>
                </w:p>
              </w:tc>
              <w:tc>
                <w:tcPr>
                  <w:tcW w:w="253" w:type="pct"/>
                  <w:vMerge/>
                  <w:vAlign w:val="center"/>
                </w:tcPr>
                <w:p w14:paraId="454FD8CB" w14:textId="77777777" w:rsidR="00DF53F9" w:rsidRPr="00807BD2" w:rsidRDefault="00DF53F9" w:rsidP="00DF53F9">
                  <w:pPr>
                    <w:jc w:val="center"/>
                    <w:rPr>
                      <w:sz w:val="21"/>
                      <w:szCs w:val="21"/>
                    </w:rPr>
                  </w:pPr>
                </w:p>
              </w:tc>
              <w:tc>
                <w:tcPr>
                  <w:tcW w:w="503" w:type="pct"/>
                  <w:noWrap/>
                  <w:vAlign w:val="center"/>
                </w:tcPr>
                <w:p w14:paraId="233CB006" w14:textId="77777777" w:rsidR="00DF53F9" w:rsidRPr="00807BD2" w:rsidRDefault="00DF53F9" w:rsidP="00DF53F9">
                  <w:pPr>
                    <w:jc w:val="center"/>
                    <w:rPr>
                      <w:sz w:val="21"/>
                      <w:szCs w:val="21"/>
                    </w:rPr>
                  </w:pPr>
                  <w:r w:rsidRPr="00807BD2">
                    <w:rPr>
                      <w:rFonts w:hint="eastAsia"/>
                      <w:sz w:val="21"/>
                      <w:szCs w:val="21"/>
                    </w:rPr>
                    <w:t>小计</w:t>
                  </w:r>
                </w:p>
              </w:tc>
              <w:tc>
                <w:tcPr>
                  <w:tcW w:w="534" w:type="pct"/>
                  <w:noWrap/>
                  <w:vAlign w:val="center"/>
                </w:tcPr>
                <w:p w14:paraId="6A39AC92" w14:textId="77777777" w:rsidR="00DF53F9" w:rsidRPr="00807BD2" w:rsidRDefault="00DF53F9" w:rsidP="00DF53F9">
                  <w:pPr>
                    <w:jc w:val="center"/>
                    <w:rPr>
                      <w:sz w:val="21"/>
                      <w:szCs w:val="21"/>
                    </w:rPr>
                  </w:pPr>
                  <w:r w:rsidRPr="00807BD2">
                    <w:rPr>
                      <w:sz w:val="21"/>
                      <w:szCs w:val="21"/>
                    </w:rPr>
                    <w:t xml:space="preserve">405.61 </w:t>
                  </w:r>
                </w:p>
              </w:tc>
              <w:tc>
                <w:tcPr>
                  <w:tcW w:w="472" w:type="pct"/>
                  <w:noWrap/>
                  <w:vAlign w:val="bottom"/>
                </w:tcPr>
                <w:p w14:paraId="419E4770" w14:textId="77777777" w:rsidR="00DF53F9" w:rsidRPr="00807BD2" w:rsidRDefault="00DF53F9" w:rsidP="00DF53F9">
                  <w:pPr>
                    <w:jc w:val="center"/>
                    <w:rPr>
                      <w:sz w:val="21"/>
                      <w:szCs w:val="21"/>
                    </w:rPr>
                  </w:pPr>
                  <w:r w:rsidRPr="00807BD2">
                    <w:rPr>
                      <w:sz w:val="21"/>
                      <w:szCs w:val="21"/>
                    </w:rPr>
                    <w:t xml:space="preserve">7.64 </w:t>
                  </w:r>
                </w:p>
              </w:tc>
              <w:tc>
                <w:tcPr>
                  <w:tcW w:w="472" w:type="pct"/>
                  <w:noWrap/>
                  <w:vAlign w:val="bottom"/>
                </w:tcPr>
                <w:p w14:paraId="70276AD4" w14:textId="77777777" w:rsidR="00DF53F9" w:rsidRPr="00807BD2" w:rsidRDefault="00DF53F9" w:rsidP="00DF53F9">
                  <w:pPr>
                    <w:jc w:val="center"/>
                    <w:rPr>
                      <w:sz w:val="21"/>
                      <w:szCs w:val="21"/>
                    </w:rPr>
                  </w:pPr>
                  <w:r w:rsidRPr="00807BD2">
                    <w:rPr>
                      <w:sz w:val="21"/>
                      <w:szCs w:val="21"/>
                    </w:rPr>
                    <w:t xml:space="preserve">7.64 </w:t>
                  </w:r>
                </w:p>
              </w:tc>
              <w:tc>
                <w:tcPr>
                  <w:tcW w:w="503" w:type="pct"/>
                  <w:noWrap/>
                  <w:vAlign w:val="center"/>
                </w:tcPr>
                <w:p w14:paraId="333A2A5F" w14:textId="77777777" w:rsidR="00DF53F9" w:rsidRPr="00807BD2" w:rsidRDefault="00DF53F9" w:rsidP="00DF53F9">
                  <w:pPr>
                    <w:jc w:val="center"/>
                    <w:rPr>
                      <w:sz w:val="21"/>
                      <w:szCs w:val="21"/>
                    </w:rPr>
                  </w:pPr>
                  <w:r w:rsidRPr="00807BD2">
                    <w:rPr>
                      <w:sz w:val="21"/>
                      <w:szCs w:val="21"/>
                    </w:rPr>
                    <w:t xml:space="preserve">1.64 </w:t>
                  </w:r>
                </w:p>
              </w:tc>
              <w:tc>
                <w:tcPr>
                  <w:tcW w:w="413" w:type="pct"/>
                  <w:noWrap/>
                  <w:vAlign w:val="center"/>
                </w:tcPr>
                <w:p w14:paraId="597852F4" w14:textId="77777777" w:rsidR="00DF53F9" w:rsidRPr="00807BD2" w:rsidRDefault="00DF53F9" w:rsidP="00DF53F9">
                  <w:pPr>
                    <w:jc w:val="center"/>
                    <w:rPr>
                      <w:sz w:val="21"/>
                      <w:szCs w:val="21"/>
                    </w:rPr>
                  </w:pPr>
                  <w:r w:rsidRPr="00807BD2">
                    <w:rPr>
                      <w:sz w:val="21"/>
                      <w:szCs w:val="21"/>
                    </w:rPr>
                    <w:t xml:space="preserve">33.54 </w:t>
                  </w:r>
                </w:p>
              </w:tc>
              <w:tc>
                <w:tcPr>
                  <w:tcW w:w="465" w:type="pct"/>
                  <w:noWrap/>
                  <w:vAlign w:val="center"/>
                </w:tcPr>
                <w:p w14:paraId="78134FAD"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17E4956A"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340B1724" w14:textId="77777777" w:rsidTr="00F04D38">
              <w:trPr>
                <w:trHeight w:val="284"/>
                <w:jc w:val="center"/>
              </w:trPr>
              <w:tc>
                <w:tcPr>
                  <w:tcW w:w="507" w:type="pct"/>
                  <w:vMerge w:val="restart"/>
                  <w:noWrap/>
                  <w:vAlign w:val="center"/>
                </w:tcPr>
                <w:p w14:paraId="6226F37A" w14:textId="77777777" w:rsidR="00DF53F9" w:rsidRPr="00807BD2" w:rsidRDefault="00DF53F9" w:rsidP="00DF53F9">
                  <w:pPr>
                    <w:jc w:val="center"/>
                    <w:rPr>
                      <w:sz w:val="21"/>
                      <w:szCs w:val="21"/>
                    </w:rPr>
                  </w:pPr>
                  <w:r w:rsidRPr="00807BD2">
                    <w:rPr>
                      <w:sz w:val="21"/>
                      <w:szCs w:val="21"/>
                    </w:rPr>
                    <w:t>100~50</w:t>
                  </w:r>
                </w:p>
              </w:tc>
              <w:tc>
                <w:tcPr>
                  <w:tcW w:w="253" w:type="pct"/>
                  <w:vMerge w:val="restart"/>
                  <w:vAlign w:val="center"/>
                </w:tcPr>
                <w:p w14:paraId="0B5770F5" w14:textId="77777777" w:rsidR="00DF53F9" w:rsidRPr="00807BD2" w:rsidRDefault="00DF53F9" w:rsidP="00DF53F9">
                  <w:pPr>
                    <w:jc w:val="center"/>
                    <w:rPr>
                      <w:sz w:val="21"/>
                      <w:szCs w:val="21"/>
                    </w:rPr>
                  </w:pPr>
                  <w:r w:rsidRPr="00807BD2">
                    <w:rPr>
                      <w:rFonts w:hint="eastAsia"/>
                      <w:sz w:val="21"/>
                      <w:szCs w:val="21"/>
                    </w:rPr>
                    <w:t>手</w:t>
                  </w:r>
                  <w:r w:rsidRPr="00807BD2">
                    <w:rPr>
                      <w:sz w:val="21"/>
                      <w:szCs w:val="21"/>
                    </w:rPr>
                    <w:t xml:space="preserve">   </w:t>
                  </w:r>
                  <w:r w:rsidRPr="00807BD2">
                    <w:rPr>
                      <w:rFonts w:hint="eastAsia"/>
                      <w:sz w:val="21"/>
                      <w:szCs w:val="21"/>
                    </w:rPr>
                    <w:t>选</w:t>
                  </w:r>
                </w:p>
              </w:tc>
              <w:tc>
                <w:tcPr>
                  <w:tcW w:w="503" w:type="pct"/>
                  <w:noWrap/>
                  <w:vAlign w:val="center"/>
                </w:tcPr>
                <w:p w14:paraId="34950E1E"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554B67B1" w14:textId="77777777" w:rsidR="00DF53F9" w:rsidRPr="00807BD2" w:rsidRDefault="00DF53F9" w:rsidP="00DF53F9">
                  <w:pPr>
                    <w:jc w:val="center"/>
                    <w:rPr>
                      <w:sz w:val="21"/>
                      <w:szCs w:val="21"/>
                    </w:rPr>
                  </w:pPr>
                  <w:r w:rsidRPr="00807BD2">
                    <w:rPr>
                      <w:sz w:val="21"/>
                      <w:szCs w:val="21"/>
                    </w:rPr>
                    <w:t xml:space="preserve">253.27 </w:t>
                  </w:r>
                </w:p>
              </w:tc>
              <w:tc>
                <w:tcPr>
                  <w:tcW w:w="472" w:type="pct"/>
                  <w:noWrap/>
                  <w:vAlign w:val="bottom"/>
                </w:tcPr>
                <w:p w14:paraId="48D5E67D" w14:textId="77777777" w:rsidR="00DF53F9" w:rsidRPr="00807BD2" w:rsidRDefault="00DF53F9" w:rsidP="00DF53F9">
                  <w:pPr>
                    <w:jc w:val="center"/>
                    <w:rPr>
                      <w:sz w:val="21"/>
                      <w:szCs w:val="21"/>
                    </w:rPr>
                  </w:pPr>
                  <w:r w:rsidRPr="00807BD2">
                    <w:rPr>
                      <w:sz w:val="21"/>
                      <w:szCs w:val="21"/>
                    </w:rPr>
                    <w:t xml:space="preserve">4.77 </w:t>
                  </w:r>
                </w:p>
              </w:tc>
              <w:tc>
                <w:tcPr>
                  <w:tcW w:w="472" w:type="pct"/>
                  <w:noWrap/>
                  <w:vAlign w:val="center"/>
                </w:tcPr>
                <w:p w14:paraId="50F8268C"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5AEB9A3B" w14:textId="77777777" w:rsidR="00DF53F9" w:rsidRPr="00807BD2" w:rsidRDefault="00DF53F9" w:rsidP="00DF53F9">
                  <w:pPr>
                    <w:jc w:val="center"/>
                    <w:rPr>
                      <w:sz w:val="21"/>
                      <w:szCs w:val="21"/>
                    </w:rPr>
                  </w:pPr>
                  <w:r w:rsidRPr="00807BD2">
                    <w:rPr>
                      <w:sz w:val="21"/>
                      <w:szCs w:val="21"/>
                    </w:rPr>
                    <w:t xml:space="preserve">1.59 </w:t>
                  </w:r>
                </w:p>
              </w:tc>
              <w:tc>
                <w:tcPr>
                  <w:tcW w:w="413" w:type="pct"/>
                  <w:noWrap/>
                  <w:vAlign w:val="center"/>
                </w:tcPr>
                <w:p w14:paraId="1B88AD51" w14:textId="77777777" w:rsidR="00DF53F9" w:rsidRPr="00807BD2" w:rsidRDefault="00DF53F9" w:rsidP="00DF53F9">
                  <w:pPr>
                    <w:jc w:val="center"/>
                    <w:rPr>
                      <w:sz w:val="21"/>
                      <w:szCs w:val="21"/>
                    </w:rPr>
                  </w:pPr>
                  <w:r w:rsidRPr="00807BD2">
                    <w:rPr>
                      <w:sz w:val="21"/>
                      <w:szCs w:val="21"/>
                    </w:rPr>
                    <w:t xml:space="preserve">9.42 </w:t>
                  </w:r>
                </w:p>
              </w:tc>
              <w:tc>
                <w:tcPr>
                  <w:tcW w:w="465" w:type="pct"/>
                  <w:noWrap/>
                  <w:vAlign w:val="center"/>
                </w:tcPr>
                <w:p w14:paraId="656DB4C5"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3CBCDA2F"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67A6951F" w14:textId="77777777" w:rsidTr="00F04D38">
              <w:trPr>
                <w:trHeight w:val="284"/>
                <w:jc w:val="center"/>
              </w:trPr>
              <w:tc>
                <w:tcPr>
                  <w:tcW w:w="507" w:type="pct"/>
                  <w:vMerge/>
                  <w:vAlign w:val="center"/>
                </w:tcPr>
                <w:p w14:paraId="2883804B" w14:textId="77777777" w:rsidR="00DF53F9" w:rsidRPr="00807BD2" w:rsidRDefault="00DF53F9" w:rsidP="00DF53F9">
                  <w:pPr>
                    <w:jc w:val="center"/>
                    <w:rPr>
                      <w:sz w:val="21"/>
                      <w:szCs w:val="21"/>
                    </w:rPr>
                  </w:pPr>
                </w:p>
              </w:tc>
              <w:tc>
                <w:tcPr>
                  <w:tcW w:w="253" w:type="pct"/>
                  <w:vMerge/>
                  <w:vAlign w:val="center"/>
                </w:tcPr>
                <w:p w14:paraId="57DD8A45" w14:textId="77777777" w:rsidR="00DF53F9" w:rsidRPr="00807BD2" w:rsidRDefault="00DF53F9" w:rsidP="00DF53F9">
                  <w:pPr>
                    <w:jc w:val="center"/>
                    <w:rPr>
                      <w:sz w:val="21"/>
                      <w:szCs w:val="21"/>
                    </w:rPr>
                  </w:pPr>
                </w:p>
              </w:tc>
              <w:tc>
                <w:tcPr>
                  <w:tcW w:w="503" w:type="pct"/>
                  <w:noWrap/>
                  <w:vAlign w:val="center"/>
                </w:tcPr>
                <w:p w14:paraId="690E6EC7" w14:textId="77777777" w:rsidR="00DF53F9" w:rsidRPr="00807BD2" w:rsidRDefault="00DF53F9" w:rsidP="00DF53F9">
                  <w:pPr>
                    <w:jc w:val="center"/>
                    <w:rPr>
                      <w:sz w:val="21"/>
                      <w:szCs w:val="21"/>
                    </w:rPr>
                  </w:pPr>
                  <w:r w:rsidRPr="00807BD2">
                    <w:rPr>
                      <w:rFonts w:hint="eastAsia"/>
                      <w:sz w:val="21"/>
                      <w:szCs w:val="21"/>
                    </w:rPr>
                    <w:t>夹矸煤</w:t>
                  </w:r>
                </w:p>
              </w:tc>
              <w:tc>
                <w:tcPr>
                  <w:tcW w:w="534" w:type="pct"/>
                  <w:noWrap/>
                  <w:vAlign w:val="center"/>
                </w:tcPr>
                <w:p w14:paraId="69BCAFD7"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bottom"/>
                </w:tcPr>
                <w:p w14:paraId="06B2CC5C"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1456A590"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5B1A4B5E" w14:textId="77777777" w:rsidR="00DF53F9" w:rsidRPr="00807BD2" w:rsidRDefault="00DF53F9" w:rsidP="00DF53F9">
                  <w:pPr>
                    <w:jc w:val="center"/>
                    <w:rPr>
                      <w:sz w:val="21"/>
                      <w:szCs w:val="21"/>
                    </w:rPr>
                  </w:pPr>
                  <w:r w:rsidRPr="00807BD2">
                    <w:rPr>
                      <w:sz w:val="21"/>
                      <w:szCs w:val="21"/>
                    </w:rPr>
                    <w:t xml:space="preserve">　</w:t>
                  </w:r>
                </w:p>
              </w:tc>
              <w:tc>
                <w:tcPr>
                  <w:tcW w:w="413" w:type="pct"/>
                  <w:noWrap/>
                  <w:vAlign w:val="center"/>
                </w:tcPr>
                <w:p w14:paraId="1ACA4EFC" w14:textId="77777777" w:rsidR="00DF53F9" w:rsidRPr="00807BD2" w:rsidRDefault="00DF53F9" w:rsidP="00DF53F9">
                  <w:pPr>
                    <w:jc w:val="center"/>
                    <w:rPr>
                      <w:sz w:val="21"/>
                      <w:szCs w:val="21"/>
                    </w:rPr>
                  </w:pPr>
                  <w:r w:rsidRPr="00807BD2">
                    <w:rPr>
                      <w:sz w:val="21"/>
                      <w:szCs w:val="21"/>
                    </w:rPr>
                    <w:t xml:space="preserve">　</w:t>
                  </w:r>
                </w:p>
              </w:tc>
              <w:tc>
                <w:tcPr>
                  <w:tcW w:w="465" w:type="pct"/>
                  <w:noWrap/>
                  <w:vAlign w:val="center"/>
                </w:tcPr>
                <w:p w14:paraId="5E44DA5C"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1279D9D6"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66D011D1" w14:textId="77777777" w:rsidTr="00F04D38">
              <w:trPr>
                <w:trHeight w:val="284"/>
                <w:jc w:val="center"/>
              </w:trPr>
              <w:tc>
                <w:tcPr>
                  <w:tcW w:w="507" w:type="pct"/>
                  <w:vMerge/>
                  <w:vAlign w:val="center"/>
                </w:tcPr>
                <w:p w14:paraId="7CB3B0CE" w14:textId="77777777" w:rsidR="00DF53F9" w:rsidRPr="00807BD2" w:rsidRDefault="00DF53F9" w:rsidP="00DF53F9">
                  <w:pPr>
                    <w:jc w:val="center"/>
                    <w:rPr>
                      <w:sz w:val="21"/>
                      <w:szCs w:val="21"/>
                    </w:rPr>
                  </w:pPr>
                </w:p>
              </w:tc>
              <w:tc>
                <w:tcPr>
                  <w:tcW w:w="253" w:type="pct"/>
                  <w:vMerge/>
                  <w:vAlign w:val="center"/>
                </w:tcPr>
                <w:p w14:paraId="1492DA48" w14:textId="77777777" w:rsidR="00DF53F9" w:rsidRPr="00807BD2" w:rsidRDefault="00DF53F9" w:rsidP="00DF53F9">
                  <w:pPr>
                    <w:jc w:val="center"/>
                    <w:rPr>
                      <w:sz w:val="21"/>
                      <w:szCs w:val="21"/>
                    </w:rPr>
                  </w:pPr>
                </w:p>
              </w:tc>
              <w:tc>
                <w:tcPr>
                  <w:tcW w:w="503" w:type="pct"/>
                  <w:noWrap/>
                  <w:vAlign w:val="center"/>
                </w:tcPr>
                <w:p w14:paraId="60CCB0FB" w14:textId="77777777" w:rsidR="00DF53F9" w:rsidRPr="00807BD2" w:rsidRDefault="00DF53F9" w:rsidP="00DF53F9">
                  <w:pPr>
                    <w:jc w:val="center"/>
                    <w:rPr>
                      <w:sz w:val="21"/>
                      <w:szCs w:val="21"/>
                    </w:rPr>
                  </w:pPr>
                  <w:r w:rsidRPr="00807BD2">
                    <w:rPr>
                      <w:rFonts w:hint="eastAsia"/>
                      <w:sz w:val="21"/>
                      <w:szCs w:val="21"/>
                    </w:rPr>
                    <w:t>硫铁矿</w:t>
                  </w:r>
                </w:p>
              </w:tc>
              <w:tc>
                <w:tcPr>
                  <w:tcW w:w="534" w:type="pct"/>
                  <w:noWrap/>
                  <w:vAlign w:val="center"/>
                </w:tcPr>
                <w:p w14:paraId="27AE6933"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bottom"/>
                </w:tcPr>
                <w:p w14:paraId="69067F19" w14:textId="77777777" w:rsidR="00DF53F9" w:rsidRPr="00807BD2" w:rsidRDefault="00DF53F9" w:rsidP="00DF53F9">
                  <w:pPr>
                    <w:jc w:val="center"/>
                    <w:rPr>
                      <w:sz w:val="21"/>
                      <w:szCs w:val="21"/>
                    </w:rPr>
                  </w:pPr>
                  <w:r w:rsidRPr="00807BD2">
                    <w:rPr>
                      <w:sz w:val="21"/>
                      <w:szCs w:val="21"/>
                    </w:rPr>
                    <w:t xml:space="preserve">　</w:t>
                  </w:r>
                </w:p>
              </w:tc>
              <w:tc>
                <w:tcPr>
                  <w:tcW w:w="472" w:type="pct"/>
                  <w:noWrap/>
                  <w:vAlign w:val="center"/>
                </w:tcPr>
                <w:p w14:paraId="3946DD6A"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6EA90498" w14:textId="77777777" w:rsidR="00DF53F9" w:rsidRPr="00807BD2" w:rsidRDefault="00DF53F9" w:rsidP="00DF53F9">
                  <w:pPr>
                    <w:jc w:val="center"/>
                    <w:rPr>
                      <w:sz w:val="21"/>
                      <w:szCs w:val="21"/>
                    </w:rPr>
                  </w:pPr>
                  <w:r w:rsidRPr="00807BD2">
                    <w:rPr>
                      <w:sz w:val="21"/>
                      <w:szCs w:val="21"/>
                    </w:rPr>
                    <w:t xml:space="preserve">　</w:t>
                  </w:r>
                </w:p>
              </w:tc>
              <w:tc>
                <w:tcPr>
                  <w:tcW w:w="413" w:type="pct"/>
                  <w:noWrap/>
                  <w:vAlign w:val="center"/>
                </w:tcPr>
                <w:p w14:paraId="65223A4C" w14:textId="77777777" w:rsidR="00DF53F9" w:rsidRPr="00807BD2" w:rsidRDefault="00DF53F9" w:rsidP="00DF53F9">
                  <w:pPr>
                    <w:jc w:val="center"/>
                    <w:rPr>
                      <w:sz w:val="21"/>
                      <w:szCs w:val="21"/>
                    </w:rPr>
                  </w:pPr>
                  <w:r w:rsidRPr="00807BD2">
                    <w:rPr>
                      <w:sz w:val="21"/>
                      <w:szCs w:val="21"/>
                    </w:rPr>
                    <w:t xml:space="preserve">　</w:t>
                  </w:r>
                </w:p>
              </w:tc>
              <w:tc>
                <w:tcPr>
                  <w:tcW w:w="465" w:type="pct"/>
                  <w:noWrap/>
                  <w:vAlign w:val="center"/>
                </w:tcPr>
                <w:p w14:paraId="6D2351D8"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7F07BC4F"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0C748069" w14:textId="77777777" w:rsidTr="00F04D38">
              <w:trPr>
                <w:trHeight w:val="284"/>
                <w:jc w:val="center"/>
              </w:trPr>
              <w:tc>
                <w:tcPr>
                  <w:tcW w:w="507" w:type="pct"/>
                  <w:vMerge/>
                  <w:vAlign w:val="center"/>
                </w:tcPr>
                <w:p w14:paraId="57486726" w14:textId="77777777" w:rsidR="00DF53F9" w:rsidRPr="00807BD2" w:rsidRDefault="00DF53F9" w:rsidP="00DF53F9">
                  <w:pPr>
                    <w:jc w:val="center"/>
                    <w:rPr>
                      <w:sz w:val="21"/>
                      <w:szCs w:val="21"/>
                    </w:rPr>
                  </w:pPr>
                </w:p>
              </w:tc>
              <w:tc>
                <w:tcPr>
                  <w:tcW w:w="253" w:type="pct"/>
                  <w:vMerge/>
                  <w:vAlign w:val="center"/>
                </w:tcPr>
                <w:p w14:paraId="0FAA100C" w14:textId="77777777" w:rsidR="00DF53F9" w:rsidRPr="00807BD2" w:rsidRDefault="00DF53F9" w:rsidP="00DF53F9">
                  <w:pPr>
                    <w:jc w:val="center"/>
                    <w:rPr>
                      <w:sz w:val="21"/>
                      <w:szCs w:val="21"/>
                    </w:rPr>
                  </w:pPr>
                </w:p>
              </w:tc>
              <w:tc>
                <w:tcPr>
                  <w:tcW w:w="503" w:type="pct"/>
                  <w:noWrap/>
                  <w:vAlign w:val="center"/>
                </w:tcPr>
                <w:p w14:paraId="0A365DC6" w14:textId="77777777" w:rsidR="00DF53F9" w:rsidRPr="00807BD2" w:rsidRDefault="00DF53F9" w:rsidP="00DF53F9">
                  <w:pPr>
                    <w:jc w:val="center"/>
                    <w:rPr>
                      <w:sz w:val="21"/>
                      <w:szCs w:val="21"/>
                    </w:rPr>
                  </w:pPr>
                  <w:r w:rsidRPr="00807BD2">
                    <w:rPr>
                      <w:rFonts w:hint="eastAsia"/>
                      <w:sz w:val="21"/>
                      <w:szCs w:val="21"/>
                    </w:rPr>
                    <w:t>矸石</w:t>
                  </w:r>
                </w:p>
              </w:tc>
              <w:tc>
                <w:tcPr>
                  <w:tcW w:w="534" w:type="pct"/>
                  <w:noWrap/>
                  <w:vAlign w:val="center"/>
                </w:tcPr>
                <w:p w14:paraId="62B83E5C" w14:textId="77777777" w:rsidR="00DF53F9" w:rsidRPr="00807BD2" w:rsidRDefault="00DF53F9" w:rsidP="00DF53F9">
                  <w:pPr>
                    <w:jc w:val="center"/>
                    <w:rPr>
                      <w:sz w:val="21"/>
                      <w:szCs w:val="21"/>
                    </w:rPr>
                  </w:pPr>
                  <w:r w:rsidRPr="00807BD2">
                    <w:rPr>
                      <w:sz w:val="21"/>
                      <w:szCs w:val="21"/>
                    </w:rPr>
                    <w:t xml:space="preserve">130.14 </w:t>
                  </w:r>
                </w:p>
              </w:tc>
              <w:tc>
                <w:tcPr>
                  <w:tcW w:w="472" w:type="pct"/>
                  <w:noWrap/>
                  <w:vAlign w:val="bottom"/>
                </w:tcPr>
                <w:p w14:paraId="513D298F" w14:textId="77777777" w:rsidR="00DF53F9" w:rsidRPr="00807BD2" w:rsidRDefault="00DF53F9" w:rsidP="00DF53F9">
                  <w:pPr>
                    <w:jc w:val="center"/>
                    <w:rPr>
                      <w:sz w:val="21"/>
                      <w:szCs w:val="21"/>
                    </w:rPr>
                  </w:pPr>
                  <w:r w:rsidRPr="00807BD2">
                    <w:rPr>
                      <w:sz w:val="21"/>
                      <w:szCs w:val="21"/>
                    </w:rPr>
                    <w:t xml:space="preserve">2.45 </w:t>
                  </w:r>
                </w:p>
              </w:tc>
              <w:tc>
                <w:tcPr>
                  <w:tcW w:w="472" w:type="pct"/>
                  <w:noWrap/>
                  <w:vAlign w:val="center"/>
                </w:tcPr>
                <w:p w14:paraId="3270407F"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1767110B" w14:textId="77777777" w:rsidR="00DF53F9" w:rsidRPr="00807BD2" w:rsidRDefault="00DF53F9" w:rsidP="00DF53F9">
                  <w:pPr>
                    <w:jc w:val="center"/>
                    <w:rPr>
                      <w:sz w:val="21"/>
                      <w:szCs w:val="21"/>
                    </w:rPr>
                  </w:pPr>
                  <w:r w:rsidRPr="00807BD2">
                    <w:rPr>
                      <w:sz w:val="21"/>
                      <w:szCs w:val="21"/>
                    </w:rPr>
                    <w:t xml:space="preserve">0.74 </w:t>
                  </w:r>
                </w:p>
              </w:tc>
              <w:tc>
                <w:tcPr>
                  <w:tcW w:w="413" w:type="pct"/>
                  <w:noWrap/>
                  <w:vAlign w:val="center"/>
                </w:tcPr>
                <w:p w14:paraId="6805A2B8" w14:textId="77777777" w:rsidR="00DF53F9" w:rsidRPr="00807BD2" w:rsidRDefault="00DF53F9" w:rsidP="00DF53F9">
                  <w:pPr>
                    <w:jc w:val="center"/>
                    <w:rPr>
                      <w:sz w:val="21"/>
                      <w:szCs w:val="21"/>
                    </w:rPr>
                  </w:pPr>
                  <w:r w:rsidRPr="00807BD2">
                    <w:rPr>
                      <w:sz w:val="21"/>
                      <w:szCs w:val="21"/>
                    </w:rPr>
                    <w:t xml:space="preserve">77.64 </w:t>
                  </w:r>
                </w:p>
              </w:tc>
              <w:tc>
                <w:tcPr>
                  <w:tcW w:w="465" w:type="pct"/>
                  <w:noWrap/>
                  <w:vAlign w:val="center"/>
                </w:tcPr>
                <w:p w14:paraId="3B4050E0"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2D6B67A9"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740797D9" w14:textId="77777777" w:rsidTr="00F04D38">
              <w:trPr>
                <w:trHeight w:val="284"/>
                <w:jc w:val="center"/>
              </w:trPr>
              <w:tc>
                <w:tcPr>
                  <w:tcW w:w="507" w:type="pct"/>
                  <w:vMerge/>
                  <w:vAlign w:val="center"/>
                </w:tcPr>
                <w:p w14:paraId="6C6EF098" w14:textId="77777777" w:rsidR="00DF53F9" w:rsidRPr="00807BD2" w:rsidRDefault="00DF53F9" w:rsidP="00DF53F9">
                  <w:pPr>
                    <w:jc w:val="center"/>
                    <w:rPr>
                      <w:sz w:val="21"/>
                      <w:szCs w:val="21"/>
                    </w:rPr>
                  </w:pPr>
                </w:p>
              </w:tc>
              <w:tc>
                <w:tcPr>
                  <w:tcW w:w="253" w:type="pct"/>
                  <w:vMerge/>
                  <w:vAlign w:val="center"/>
                </w:tcPr>
                <w:p w14:paraId="7710D6C0" w14:textId="77777777" w:rsidR="00DF53F9" w:rsidRPr="00807BD2" w:rsidRDefault="00DF53F9" w:rsidP="00DF53F9">
                  <w:pPr>
                    <w:jc w:val="center"/>
                    <w:rPr>
                      <w:sz w:val="21"/>
                      <w:szCs w:val="21"/>
                    </w:rPr>
                  </w:pPr>
                </w:p>
              </w:tc>
              <w:tc>
                <w:tcPr>
                  <w:tcW w:w="503" w:type="pct"/>
                  <w:noWrap/>
                  <w:vAlign w:val="center"/>
                </w:tcPr>
                <w:p w14:paraId="5C0B745E" w14:textId="77777777" w:rsidR="00DF53F9" w:rsidRPr="00807BD2" w:rsidRDefault="00DF53F9" w:rsidP="00DF53F9">
                  <w:pPr>
                    <w:jc w:val="center"/>
                    <w:rPr>
                      <w:sz w:val="21"/>
                      <w:szCs w:val="21"/>
                    </w:rPr>
                  </w:pPr>
                  <w:r w:rsidRPr="00807BD2">
                    <w:rPr>
                      <w:rFonts w:hint="eastAsia"/>
                      <w:sz w:val="21"/>
                      <w:szCs w:val="21"/>
                    </w:rPr>
                    <w:t>小计</w:t>
                  </w:r>
                </w:p>
              </w:tc>
              <w:tc>
                <w:tcPr>
                  <w:tcW w:w="534" w:type="pct"/>
                  <w:noWrap/>
                  <w:vAlign w:val="center"/>
                </w:tcPr>
                <w:p w14:paraId="3E7C144A" w14:textId="77777777" w:rsidR="00DF53F9" w:rsidRPr="00807BD2" w:rsidRDefault="00DF53F9" w:rsidP="00DF53F9">
                  <w:pPr>
                    <w:jc w:val="center"/>
                    <w:rPr>
                      <w:sz w:val="21"/>
                      <w:szCs w:val="21"/>
                    </w:rPr>
                  </w:pPr>
                  <w:r w:rsidRPr="00807BD2">
                    <w:rPr>
                      <w:sz w:val="21"/>
                      <w:szCs w:val="21"/>
                    </w:rPr>
                    <w:t xml:space="preserve">383.41 </w:t>
                  </w:r>
                </w:p>
              </w:tc>
              <w:tc>
                <w:tcPr>
                  <w:tcW w:w="472" w:type="pct"/>
                  <w:noWrap/>
                  <w:vAlign w:val="bottom"/>
                </w:tcPr>
                <w:p w14:paraId="39232211" w14:textId="77777777" w:rsidR="00DF53F9" w:rsidRPr="00807BD2" w:rsidRDefault="00DF53F9" w:rsidP="00DF53F9">
                  <w:pPr>
                    <w:jc w:val="center"/>
                    <w:rPr>
                      <w:sz w:val="21"/>
                      <w:szCs w:val="21"/>
                    </w:rPr>
                  </w:pPr>
                  <w:r w:rsidRPr="00807BD2">
                    <w:rPr>
                      <w:sz w:val="21"/>
                      <w:szCs w:val="21"/>
                    </w:rPr>
                    <w:t xml:space="preserve">7.22 </w:t>
                  </w:r>
                </w:p>
              </w:tc>
              <w:tc>
                <w:tcPr>
                  <w:tcW w:w="472" w:type="pct"/>
                  <w:noWrap/>
                  <w:vAlign w:val="bottom"/>
                </w:tcPr>
                <w:p w14:paraId="13DEAF16" w14:textId="77777777" w:rsidR="00DF53F9" w:rsidRPr="00807BD2" w:rsidRDefault="00DF53F9" w:rsidP="00DF53F9">
                  <w:pPr>
                    <w:jc w:val="center"/>
                    <w:rPr>
                      <w:sz w:val="21"/>
                      <w:szCs w:val="21"/>
                    </w:rPr>
                  </w:pPr>
                  <w:r w:rsidRPr="00807BD2">
                    <w:rPr>
                      <w:sz w:val="21"/>
                      <w:szCs w:val="21"/>
                    </w:rPr>
                    <w:t xml:space="preserve">14.85 </w:t>
                  </w:r>
                </w:p>
              </w:tc>
              <w:tc>
                <w:tcPr>
                  <w:tcW w:w="503" w:type="pct"/>
                  <w:noWrap/>
                  <w:vAlign w:val="center"/>
                </w:tcPr>
                <w:p w14:paraId="60EF885A" w14:textId="77777777" w:rsidR="00DF53F9" w:rsidRPr="00807BD2" w:rsidRDefault="00DF53F9" w:rsidP="00DF53F9">
                  <w:pPr>
                    <w:jc w:val="center"/>
                    <w:rPr>
                      <w:sz w:val="21"/>
                      <w:szCs w:val="21"/>
                    </w:rPr>
                  </w:pPr>
                  <w:r w:rsidRPr="00807BD2">
                    <w:rPr>
                      <w:sz w:val="21"/>
                      <w:szCs w:val="21"/>
                    </w:rPr>
                    <w:t xml:space="preserve">1.30 </w:t>
                  </w:r>
                </w:p>
              </w:tc>
              <w:tc>
                <w:tcPr>
                  <w:tcW w:w="413" w:type="pct"/>
                  <w:noWrap/>
                  <w:vAlign w:val="center"/>
                </w:tcPr>
                <w:p w14:paraId="604EC8B9" w14:textId="77777777" w:rsidR="00DF53F9" w:rsidRPr="00807BD2" w:rsidRDefault="00DF53F9" w:rsidP="00DF53F9">
                  <w:pPr>
                    <w:jc w:val="center"/>
                    <w:rPr>
                      <w:sz w:val="21"/>
                      <w:szCs w:val="21"/>
                    </w:rPr>
                  </w:pPr>
                  <w:r w:rsidRPr="00807BD2">
                    <w:rPr>
                      <w:sz w:val="21"/>
                      <w:szCs w:val="21"/>
                    </w:rPr>
                    <w:t xml:space="preserve">32.58 </w:t>
                  </w:r>
                </w:p>
              </w:tc>
              <w:tc>
                <w:tcPr>
                  <w:tcW w:w="465" w:type="pct"/>
                  <w:noWrap/>
                  <w:vAlign w:val="center"/>
                </w:tcPr>
                <w:p w14:paraId="49774DDA"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00F28C93"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597AADCD" w14:textId="77777777" w:rsidTr="00F04D38">
              <w:trPr>
                <w:trHeight w:val="284"/>
                <w:jc w:val="center"/>
              </w:trPr>
              <w:tc>
                <w:tcPr>
                  <w:tcW w:w="1263" w:type="pct"/>
                  <w:gridSpan w:val="3"/>
                  <w:noWrap/>
                  <w:vAlign w:val="center"/>
                </w:tcPr>
                <w:p w14:paraId="625965BA" w14:textId="77777777" w:rsidR="00DF53F9" w:rsidRPr="00807BD2" w:rsidRDefault="00DF53F9" w:rsidP="00DF53F9">
                  <w:pPr>
                    <w:jc w:val="center"/>
                    <w:rPr>
                      <w:sz w:val="21"/>
                      <w:szCs w:val="21"/>
                    </w:rPr>
                  </w:pPr>
                  <w:r w:rsidRPr="00807BD2">
                    <w:rPr>
                      <w:sz w:val="21"/>
                      <w:szCs w:val="21"/>
                    </w:rPr>
                    <w:t>&gt;50</w:t>
                  </w:r>
                  <w:r w:rsidRPr="00807BD2">
                    <w:rPr>
                      <w:rFonts w:hint="eastAsia"/>
                      <w:sz w:val="21"/>
                      <w:szCs w:val="21"/>
                    </w:rPr>
                    <w:t>合计</w:t>
                  </w:r>
                </w:p>
              </w:tc>
              <w:tc>
                <w:tcPr>
                  <w:tcW w:w="534" w:type="pct"/>
                  <w:noWrap/>
                  <w:vAlign w:val="center"/>
                </w:tcPr>
                <w:p w14:paraId="1AA08CBB" w14:textId="77777777" w:rsidR="00DF53F9" w:rsidRPr="00807BD2" w:rsidRDefault="00DF53F9" w:rsidP="00DF53F9">
                  <w:pPr>
                    <w:jc w:val="center"/>
                    <w:rPr>
                      <w:sz w:val="21"/>
                      <w:szCs w:val="21"/>
                    </w:rPr>
                  </w:pPr>
                  <w:r w:rsidRPr="00807BD2">
                    <w:rPr>
                      <w:sz w:val="21"/>
                      <w:szCs w:val="21"/>
                    </w:rPr>
                    <w:t xml:space="preserve">789.02 </w:t>
                  </w:r>
                </w:p>
              </w:tc>
              <w:tc>
                <w:tcPr>
                  <w:tcW w:w="472" w:type="pct"/>
                  <w:noWrap/>
                  <w:vAlign w:val="bottom"/>
                </w:tcPr>
                <w:p w14:paraId="1C439496" w14:textId="77777777" w:rsidR="00DF53F9" w:rsidRPr="00807BD2" w:rsidRDefault="00DF53F9" w:rsidP="00DF53F9">
                  <w:pPr>
                    <w:jc w:val="center"/>
                    <w:rPr>
                      <w:sz w:val="21"/>
                      <w:szCs w:val="21"/>
                    </w:rPr>
                  </w:pPr>
                  <w:r w:rsidRPr="00807BD2">
                    <w:rPr>
                      <w:sz w:val="21"/>
                      <w:szCs w:val="21"/>
                    </w:rPr>
                    <w:t xml:space="preserve">14.85 </w:t>
                  </w:r>
                </w:p>
              </w:tc>
              <w:tc>
                <w:tcPr>
                  <w:tcW w:w="472" w:type="pct"/>
                  <w:noWrap/>
                  <w:vAlign w:val="bottom"/>
                </w:tcPr>
                <w:p w14:paraId="67A8103D" w14:textId="77777777" w:rsidR="00DF53F9" w:rsidRPr="00807BD2" w:rsidRDefault="00DF53F9" w:rsidP="00DF53F9">
                  <w:pPr>
                    <w:jc w:val="center"/>
                    <w:rPr>
                      <w:sz w:val="21"/>
                      <w:szCs w:val="21"/>
                    </w:rPr>
                  </w:pPr>
                  <w:r w:rsidRPr="00807BD2">
                    <w:rPr>
                      <w:sz w:val="21"/>
                      <w:szCs w:val="21"/>
                    </w:rPr>
                    <w:t xml:space="preserve">14.85 </w:t>
                  </w:r>
                </w:p>
              </w:tc>
              <w:tc>
                <w:tcPr>
                  <w:tcW w:w="503" w:type="pct"/>
                  <w:noWrap/>
                  <w:vAlign w:val="center"/>
                </w:tcPr>
                <w:p w14:paraId="3583D485" w14:textId="77777777" w:rsidR="00DF53F9" w:rsidRPr="00807BD2" w:rsidRDefault="00DF53F9" w:rsidP="00DF53F9">
                  <w:pPr>
                    <w:jc w:val="center"/>
                    <w:rPr>
                      <w:sz w:val="21"/>
                      <w:szCs w:val="21"/>
                    </w:rPr>
                  </w:pPr>
                  <w:r w:rsidRPr="00807BD2">
                    <w:rPr>
                      <w:sz w:val="21"/>
                      <w:szCs w:val="21"/>
                    </w:rPr>
                    <w:t xml:space="preserve">1.47 </w:t>
                  </w:r>
                </w:p>
              </w:tc>
              <w:tc>
                <w:tcPr>
                  <w:tcW w:w="413" w:type="pct"/>
                  <w:noWrap/>
                  <w:vAlign w:val="center"/>
                </w:tcPr>
                <w:p w14:paraId="1D7CBC6C" w14:textId="77777777" w:rsidR="00DF53F9" w:rsidRPr="00807BD2" w:rsidRDefault="00DF53F9" w:rsidP="00DF53F9">
                  <w:pPr>
                    <w:jc w:val="center"/>
                    <w:rPr>
                      <w:sz w:val="21"/>
                      <w:szCs w:val="21"/>
                    </w:rPr>
                  </w:pPr>
                  <w:r w:rsidRPr="00807BD2">
                    <w:rPr>
                      <w:sz w:val="21"/>
                      <w:szCs w:val="21"/>
                    </w:rPr>
                    <w:t xml:space="preserve">33.07 </w:t>
                  </w:r>
                </w:p>
              </w:tc>
              <w:tc>
                <w:tcPr>
                  <w:tcW w:w="465" w:type="pct"/>
                  <w:noWrap/>
                  <w:vAlign w:val="center"/>
                </w:tcPr>
                <w:p w14:paraId="5555475C"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439F833E"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238A02C2" w14:textId="77777777" w:rsidTr="00F04D38">
              <w:trPr>
                <w:trHeight w:val="284"/>
                <w:jc w:val="center"/>
              </w:trPr>
              <w:tc>
                <w:tcPr>
                  <w:tcW w:w="507" w:type="pct"/>
                  <w:noWrap/>
                  <w:vAlign w:val="center"/>
                </w:tcPr>
                <w:p w14:paraId="526A67DD" w14:textId="77777777" w:rsidR="00DF53F9" w:rsidRPr="00807BD2" w:rsidRDefault="00DF53F9" w:rsidP="00DF53F9">
                  <w:pPr>
                    <w:jc w:val="center"/>
                    <w:rPr>
                      <w:sz w:val="21"/>
                      <w:szCs w:val="21"/>
                    </w:rPr>
                  </w:pPr>
                  <w:r w:rsidRPr="00807BD2">
                    <w:rPr>
                      <w:sz w:val="21"/>
                      <w:szCs w:val="21"/>
                    </w:rPr>
                    <w:t>50~25</w:t>
                  </w:r>
                </w:p>
              </w:tc>
              <w:tc>
                <w:tcPr>
                  <w:tcW w:w="755" w:type="pct"/>
                  <w:gridSpan w:val="2"/>
                  <w:noWrap/>
                  <w:vAlign w:val="center"/>
                </w:tcPr>
                <w:p w14:paraId="571F73AF"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6CA5D7B7" w14:textId="77777777" w:rsidR="00DF53F9" w:rsidRPr="00807BD2" w:rsidRDefault="00DF53F9" w:rsidP="00DF53F9">
                  <w:pPr>
                    <w:jc w:val="center"/>
                    <w:rPr>
                      <w:sz w:val="21"/>
                      <w:szCs w:val="21"/>
                    </w:rPr>
                  </w:pPr>
                  <w:r w:rsidRPr="00807BD2">
                    <w:rPr>
                      <w:sz w:val="21"/>
                      <w:szCs w:val="21"/>
                    </w:rPr>
                    <w:t xml:space="preserve">699.99 </w:t>
                  </w:r>
                </w:p>
              </w:tc>
              <w:tc>
                <w:tcPr>
                  <w:tcW w:w="472" w:type="pct"/>
                  <w:noWrap/>
                  <w:vAlign w:val="bottom"/>
                </w:tcPr>
                <w:p w14:paraId="31516AD6" w14:textId="77777777" w:rsidR="00DF53F9" w:rsidRPr="00807BD2" w:rsidRDefault="00DF53F9" w:rsidP="00DF53F9">
                  <w:pPr>
                    <w:jc w:val="center"/>
                    <w:rPr>
                      <w:sz w:val="21"/>
                      <w:szCs w:val="21"/>
                    </w:rPr>
                  </w:pPr>
                  <w:r w:rsidRPr="00807BD2">
                    <w:rPr>
                      <w:sz w:val="21"/>
                      <w:szCs w:val="21"/>
                    </w:rPr>
                    <w:t xml:space="preserve">13.18 </w:t>
                  </w:r>
                </w:p>
              </w:tc>
              <w:tc>
                <w:tcPr>
                  <w:tcW w:w="472" w:type="pct"/>
                  <w:noWrap/>
                  <w:vAlign w:val="bottom"/>
                </w:tcPr>
                <w:p w14:paraId="1B7C6830" w14:textId="77777777" w:rsidR="00DF53F9" w:rsidRPr="00807BD2" w:rsidRDefault="00DF53F9" w:rsidP="00DF53F9">
                  <w:pPr>
                    <w:jc w:val="center"/>
                    <w:rPr>
                      <w:sz w:val="21"/>
                      <w:szCs w:val="21"/>
                    </w:rPr>
                  </w:pPr>
                  <w:r w:rsidRPr="00807BD2">
                    <w:rPr>
                      <w:sz w:val="21"/>
                      <w:szCs w:val="21"/>
                    </w:rPr>
                    <w:t xml:space="preserve">28.03 </w:t>
                  </w:r>
                </w:p>
              </w:tc>
              <w:tc>
                <w:tcPr>
                  <w:tcW w:w="503" w:type="pct"/>
                  <w:noWrap/>
                  <w:vAlign w:val="center"/>
                </w:tcPr>
                <w:p w14:paraId="0EB5C81E" w14:textId="77777777" w:rsidR="00DF53F9" w:rsidRPr="00807BD2" w:rsidRDefault="00DF53F9" w:rsidP="00DF53F9">
                  <w:pPr>
                    <w:jc w:val="center"/>
                    <w:rPr>
                      <w:sz w:val="21"/>
                      <w:szCs w:val="21"/>
                    </w:rPr>
                  </w:pPr>
                  <w:r w:rsidRPr="00807BD2">
                    <w:rPr>
                      <w:sz w:val="21"/>
                      <w:szCs w:val="21"/>
                    </w:rPr>
                    <w:t xml:space="preserve">1.80 </w:t>
                  </w:r>
                </w:p>
              </w:tc>
              <w:tc>
                <w:tcPr>
                  <w:tcW w:w="413" w:type="pct"/>
                  <w:noWrap/>
                  <w:vAlign w:val="center"/>
                </w:tcPr>
                <w:p w14:paraId="6ECACFBB" w14:textId="77777777" w:rsidR="00DF53F9" w:rsidRPr="00807BD2" w:rsidRDefault="00DF53F9" w:rsidP="00DF53F9">
                  <w:pPr>
                    <w:jc w:val="center"/>
                    <w:rPr>
                      <w:sz w:val="21"/>
                      <w:szCs w:val="21"/>
                    </w:rPr>
                  </w:pPr>
                  <w:r w:rsidRPr="00807BD2">
                    <w:rPr>
                      <w:sz w:val="21"/>
                      <w:szCs w:val="21"/>
                    </w:rPr>
                    <w:t xml:space="preserve">27.88 </w:t>
                  </w:r>
                </w:p>
              </w:tc>
              <w:tc>
                <w:tcPr>
                  <w:tcW w:w="465" w:type="pct"/>
                  <w:noWrap/>
                  <w:vAlign w:val="center"/>
                </w:tcPr>
                <w:p w14:paraId="759038E8"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38E425C7"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44C3483B" w14:textId="77777777" w:rsidTr="00F04D38">
              <w:trPr>
                <w:trHeight w:val="284"/>
                <w:jc w:val="center"/>
              </w:trPr>
              <w:tc>
                <w:tcPr>
                  <w:tcW w:w="507" w:type="pct"/>
                  <w:noWrap/>
                  <w:vAlign w:val="center"/>
                </w:tcPr>
                <w:p w14:paraId="0098A08D" w14:textId="77777777" w:rsidR="00DF53F9" w:rsidRPr="00807BD2" w:rsidRDefault="00DF53F9" w:rsidP="00DF53F9">
                  <w:pPr>
                    <w:jc w:val="center"/>
                    <w:rPr>
                      <w:sz w:val="21"/>
                      <w:szCs w:val="21"/>
                    </w:rPr>
                  </w:pPr>
                  <w:r w:rsidRPr="00807BD2">
                    <w:rPr>
                      <w:sz w:val="21"/>
                      <w:szCs w:val="21"/>
                    </w:rPr>
                    <w:t>25~13</w:t>
                  </w:r>
                </w:p>
              </w:tc>
              <w:tc>
                <w:tcPr>
                  <w:tcW w:w="755" w:type="pct"/>
                  <w:gridSpan w:val="2"/>
                  <w:noWrap/>
                  <w:vAlign w:val="center"/>
                </w:tcPr>
                <w:p w14:paraId="7A53ED0D"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00BA15E5" w14:textId="77777777" w:rsidR="00DF53F9" w:rsidRPr="00807BD2" w:rsidRDefault="00DF53F9" w:rsidP="00DF53F9">
                  <w:pPr>
                    <w:jc w:val="center"/>
                    <w:rPr>
                      <w:sz w:val="21"/>
                      <w:szCs w:val="21"/>
                    </w:rPr>
                  </w:pPr>
                  <w:r w:rsidRPr="00807BD2">
                    <w:rPr>
                      <w:sz w:val="21"/>
                      <w:szCs w:val="21"/>
                    </w:rPr>
                    <w:t xml:space="preserve">682.78 </w:t>
                  </w:r>
                </w:p>
              </w:tc>
              <w:tc>
                <w:tcPr>
                  <w:tcW w:w="472" w:type="pct"/>
                  <w:noWrap/>
                  <w:vAlign w:val="bottom"/>
                </w:tcPr>
                <w:p w14:paraId="7DE6AF1B" w14:textId="77777777" w:rsidR="00DF53F9" w:rsidRPr="00807BD2" w:rsidRDefault="00DF53F9" w:rsidP="00DF53F9">
                  <w:pPr>
                    <w:jc w:val="center"/>
                    <w:rPr>
                      <w:sz w:val="21"/>
                      <w:szCs w:val="21"/>
                    </w:rPr>
                  </w:pPr>
                  <w:r w:rsidRPr="00807BD2">
                    <w:rPr>
                      <w:sz w:val="21"/>
                      <w:szCs w:val="21"/>
                    </w:rPr>
                    <w:t xml:space="preserve">12.85 </w:t>
                  </w:r>
                </w:p>
              </w:tc>
              <w:tc>
                <w:tcPr>
                  <w:tcW w:w="472" w:type="pct"/>
                  <w:noWrap/>
                  <w:vAlign w:val="bottom"/>
                </w:tcPr>
                <w:p w14:paraId="15D89280" w14:textId="77777777" w:rsidR="00DF53F9" w:rsidRPr="00807BD2" w:rsidRDefault="00DF53F9" w:rsidP="00DF53F9">
                  <w:pPr>
                    <w:jc w:val="center"/>
                    <w:rPr>
                      <w:sz w:val="21"/>
                      <w:szCs w:val="21"/>
                    </w:rPr>
                  </w:pPr>
                  <w:r w:rsidRPr="00807BD2">
                    <w:rPr>
                      <w:sz w:val="21"/>
                      <w:szCs w:val="21"/>
                    </w:rPr>
                    <w:t xml:space="preserve">40.89 </w:t>
                  </w:r>
                </w:p>
              </w:tc>
              <w:tc>
                <w:tcPr>
                  <w:tcW w:w="503" w:type="pct"/>
                  <w:noWrap/>
                  <w:vAlign w:val="center"/>
                </w:tcPr>
                <w:p w14:paraId="307908E6" w14:textId="77777777" w:rsidR="00DF53F9" w:rsidRPr="00807BD2" w:rsidRDefault="00DF53F9" w:rsidP="00DF53F9">
                  <w:pPr>
                    <w:jc w:val="center"/>
                    <w:rPr>
                      <w:sz w:val="21"/>
                      <w:szCs w:val="21"/>
                    </w:rPr>
                  </w:pPr>
                  <w:r w:rsidRPr="00807BD2">
                    <w:rPr>
                      <w:sz w:val="21"/>
                      <w:szCs w:val="21"/>
                    </w:rPr>
                    <w:t xml:space="preserve">1.43 </w:t>
                  </w:r>
                </w:p>
              </w:tc>
              <w:tc>
                <w:tcPr>
                  <w:tcW w:w="413" w:type="pct"/>
                  <w:noWrap/>
                  <w:vAlign w:val="center"/>
                </w:tcPr>
                <w:p w14:paraId="2E573593" w14:textId="77777777" w:rsidR="00DF53F9" w:rsidRPr="00807BD2" w:rsidRDefault="00DF53F9" w:rsidP="00DF53F9">
                  <w:pPr>
                    <w:jc w:val="center"/>
                    <w:rPr>
                      <w:sz w:val="21"/>
                      <w:szCs w:val="21"/>
                    </w:rPr>
                  </w:pPr>
                  <w:r w:rsidRPr="00807BD2">
                    <w:rPr>
                      <w:sz w:val="21"/>
                      <w:szCs w:val="21"/>
                    </w:rPr>
                    <w:t xml:space="preserve">25.86 </w:t>
                  </w:r>
                </w:p>
              </w:tc>
              <w:tc>
                <w:tcPr>
                  <w:tcW w:w="465" w:type="pct"/>
                  <w:noWrap/>
                  <w:vAlign w:val="center"/>
                </w:tcPr>
                <w:p w14:paraId="62AF0FF5"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710415C0"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6884B413" w14:textId="77777777" w:rsidTr="00F04D38">
              <w:trPr>
                <w:trHeight w:val="284"/>
                <w:jc w:val="center"/>
              </w:trPr>
              <w:tc>
                <w:tcPr>
                  <w:tcW w:w="507" w:type="pct"/>
                  <w:noWrap/>
                  <w:vAlign w:val="center"/>
                </w:tcPr>
                <w:p w14:paraId="12B6E56A" w14:textId="77777777" w:rsidR="00DF53F9" w:rsidRPr="00807BD2" w:rsidRDefault="00DF53F9" w:rsidP="00DF53F9">
                  <w:pPr>
                    <w:jc w:val="center"/>
                    <w:rPr>
                      <w:sz w:val="21"/>
                      <w:szCs w:val="21"/>
                    </w:rPr>
                  </w:pPr>
                  <w:r w:rsidRPr="00807BD2">
                    <w:rPr>
                      <w:sz w:val="21"/>
                      <w:szCs w:val="21"/>
                    </w:rPr>
                    <w:t>13~6</w:t>
                  </w:r>
                </w:p>
              </w:tc>
              <w:tc>
                <w:tcPr>
                  <w:tcW w:w="755" w:type="pct"/>
                  <w:gridSpan w:val="2"/>
                  <w:noWrap/>
                  <w:vAlign w:val="center"/>
                </w:tcPr>
                <w:p w14:paraId="0D8BCF27"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4796D51F" w14:textId="77777777" w:rsidR="00DF53F9" w:rsidRPr="00807BD2" w:rsidRDefault="00DF53F9" w:rsidP="00DF53F9">
                  <w:pPr>
                    <w:jc w:val="center"/>
                    <w:rPr>
                      <w:sz w:val="21"/>
                      <w:szCs w:val="21"/>
                    </w:rPr>
                  </w:pPr>
                  <w:r w:rsidRPr="00807BD2">
                    <w:rPr>
                      <w:sz w:val="21"/>
                      <w:szCs w:val="21"/>
                    </w:rPr>
                    <w:t xml:space="preserve">531.02 </w:t>
                  </w:r>
                </w:p>
              </w:tc>
              <w:tc>
                <w:tcPr>
                  <w:tcW w:w="472" w:type="pct"/>
                  <w:noWrap/>
                  <w:vAlign w:val="bottom"/>
                </w:tcPr>
                <w:p w14:paraId="007AEAD2" w14:textId="77777777" w:rsidR="00DF53F9" w:rsidRPr="00807BD2" w:rsidRDefault="00DF53F9" w:rsidP="00DF53F9">
                  <w:pPr>
                    <w:jc w:val="center"/>
                    <w:rPr>
                      <w:sz w:val="21"/>
                      <w:szCs w:val="21"/>
                    </w:rPr>
                  </w:pPr>
                  <w:r w:rsidRPr="00807BD2">
                    <w:rPr>
                      <w:sz w:val="21"/>
                      <w:szCs w:val="21"/>
                    </w:rPr>
                    <w:t xml:space="preserve">10.00 </w:t>
                  </w:r>
                </w:p>
              </w:tc>
              <w:tc>
                <w:tcPr>
                  <w:tcW w:w="472" w:type="pct"/>
                  <w:noWrap/>
                  <w:vAlign w:val="bottom"/>
                </w:tcPr>
                <w:p w14:paraId="068F24A1" w14:textId="77777777" w:rsidR="00DF53F9" w:rsidRPr="00807BD2" w:rsidRDefault="00DF53F9" w:rsidP="00DF53F9">
                  <w:pPr>
                    <w:jc w:val="center"/>
                    <w:rPr>
                      <w:sz w:val="21"/>
                      <w:szCs w:val="21"/>
                    </w:rPr>
                  </w:pPr>
                  <w:r w:rsidRPr="00807BD2">
                    <w:rPr>
                      <w:sz w:val="21"/>
                      <w:szCs w:val="21"/>
                    </w:rPr>
                    <w:t xml:space="preserve">50.88 </w:t>
                  </w:r>
                </w:p>
              </w:tc>
              <w:tc>
                <w:tcPr>
                  <w:tcW w:w="503" w:type="pct"/>
                  <w:noWrap/>
                  <w:vAlign w:val="center"/>
                </w:tcPr>
                <w:p w14:paraId="3C7CD9A8" w14:textId="77777777" w:rsidR="00DF53F9" w:rsidRPr="00807BD2" w:rsidRDefault="00DF53F9" w:rsidP="00DF53F9">
                  <w:pPr>
                    <w:jc w:val="center"/>
                    <w:rPr>
                      <w:sz w:val="21"/>
                      <w:szCs w:val="21"/>
                    </w:rPr>
                  </w:pPr>
                  <w:r w:rsidRPr="00807BD2">
                    <w:rPr>
                      <w:sz w:val="21"/>
                      <w:szCs w:val="21"/>
                    </w:rPr>
                    <w:t xml:space="preserve">1.45 </w:t>
                  </w:r>
                </w:p>
              </w:tc>
              <w:tc>
                <w:tcPr>
                  <w:tcW w:w="413" w:type="pct"/>
                  <w:noWrap/>
                  <w:vAlign w:val="center"/>
                </w:tcPr>
                <w:p w14:paraId="1CB6C49A" w14:textId="77777777" w:rsidR="00DF53F9" w:rsidRPr="00807BD2" w:rsidRDefault="00DF53F9" w:rsidP="00DF53F9">
                  <w:pPr>
                    <w:jc w:val="center"/>
                    <w:rPr>
                      <w:sz w:val="21"/>
                      <w:szCs w:val="21"/>
                    </w:rPr>
                  </w:pPr>
                  <w:r w:rsidRPr="00807BD2">
                    <w:rPr>
                      <w:sz w:val="21"/>
                      <w:szCs w:val="21"/>
                    </w:rPr>
                    <w:t xml:space="preserve">25.08 </w:t>
                  </w:r>
                </w:p>
              </w:tc>
              <w:tc>
                <w:tcPr>
                  <w:tcW w:w="465" w:type="pct"/>
                  <w:noWrap/>
                  <w:vAlign w:val="center"/>
                </w:tcPr>
                <w:p w14:paraId="2AA115DF"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00D0E242"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2F9E5CDF" w14:textId="77777777" w:rsidTr="00F04D38">
              <w:trPr>
                <w:trHeight w:val="284"/>
                <w:jc w:val="center"/>
              </w:trPr>
              <w:tc>
                <w:tcPr>
                  <w:tcW w:w="507" w:type="pct"/>
                  <w:noWrap/>
                  <w:vAlign w:val="center"/>
                </w:tcPr>
                <w:p w14:paraId="45FD1C4A" w14:textId="77777777" w:rsidR="00DF53F9" w:rsidRPr="00807BD2" w:rsidRDefault="00DF53F9" w:rsidP="00DF53F9">
                  <w:pPr>
                    <w:jc w:val="center"/>
                    <w:rPr>
                      <w:sz w:val="21"/>
                      <w:szCs w:val="21"/>
                    </w:rPr>
                  </w:pPr>
                  <w:r w:rsidRPr="00807BD2">
                    <w:rPr>
                      <w:sz w:val="21"/>
                      <w:szCs w:val="21"/>
                    </w:rPr>
                    <w:lastRenderedPageBreak/>
                    <w:t>6~3</w:t>
                  </w:r>
                </w:p>
              </w:tc>
              <w:tc>
                <w:tcPr>
                  <w:tcW w:w="755" w:type="pct"/>
                  <w:gridSpan w:val="2"/>
                  <w:noWrap/>
                  <w:vAlign w:val="center"/>
                </w:tcPr>
                <w:p w14:paraId="1A330A98"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332A162D" w14:textId="77777777" w:rsidR="00DF53F9" w:rsidRPr="00807BD2" w:rsidRDefault="00DF53F9" w:rsidP="00DF53F9">
                  <w:pPr>
                    <w:jc w:val="center"/>
                    <w:rPr>
                      <w:sz w:val="21"/>
                      <w:szCs w:val="21"/>
                    </w:rPr>
                  </w:pPr>
                  <w:r w:rsidRPr="00807BD2">
                    <w:rPr>
                      <w:sz w:val="21"/>
                      <w:szCs w:val="21"/>
                    </w:rPr>
                    <w:t xml:space="preserve">1496.12 </w:t>
                  </w:r>
                </w:p>
              </w:tc>
              <w:tc>
                <w:tcPr>
                  <w:tcW w:w="472" w:type="pct"/>
                  <w:noWrap/>
                  <w:vAlign w:val="bottom"/>
                </w:tcPr>
                <w:p w14:paraId="70A19596" w14:textId="77777777" w:rsidR="00DF53F9" w:rsidRPr="00807BD2" w:rsidRDefault="00DF53F9" w:rsidP="00DF53F9">
                  <w:pPr>
                    <w:jc w:val="center"/>
                    <w:rPr>
                      <w:sz w:val="21"/>
                      <w:szCs w:val="21"/>
                    </w:rPr>
                  </w:pPr>
                  <w:r w:rsidRPr="00807BD2">
                    <w:rPr>
                      <w:sz w:val="21"/>
                      <w:szCs w:val="21"/>
                    </w:rPr>
                    <w:t xml:space="preserve">28.17 </w:t>
                  </w:r>
                </w:p>
              </w:tc>
              <w:tc>
                <w:tcPr>
                  <w:tcW w:w="472" w:type="pct"/>
                  <w:noWrap/>
                  <w:vAlign w:val="bottom"/>
                </w:tcPr>
                <w:p w14:paraId="01F48226" w14:textId="77777777" w:rsidR="00DF53F9" w:rsidRPr="00807BD2" w:rsidRDefault="00DF53F9" w:rsidP="00DF53F9">
                  <w:pPr>
                    <w:jc w:val="center"/>
                    <w:rPr>
                      <w:sz w:val="21"/>
                      <w:szCs w:val="21"/>
                    </w:rPr>
                  </w:pPr>
                  <w:r w:rsidRPr="00807BD2">
                    <w:rPr>
                      <w:sz w:val="21"/>
                      <w:szCs w:val="21"/>
                    </w:rPr>
                    <w:t xml:space="preserve">79.05 </w:t>
                  </w:r>
                </w:p>
              </w:tc>
              <w:tc>
                <w:tcPr>
                  <w:tcW w:w="503" w:type="pct"/>
                  <w:noWrap/>
                  <w:vAlign w:val="center"/>
                </w:tcPr>
                <w:p w14:paraId="1C319997" w14:textId="77777777" w:rsidR="00DF53F9" w:rsidRPr="00807BD2" w:rsidRDefault="00DF53F9" w:rsidP="00DF53F9">
                  <w:pPr>
                    <w:jc w:val="center"/>
                    <w:rPr>
                      <w:sz w:val="21"/>
                      <w:szCs w:val="21"/>
                    </w:rPr>
                  </w:pPr>
                  <w:r w:rsidRPr="00807BD2">
                    <w:rPr>
                      <w:sz w:val="21"/>
                      <w:szCs w:val="21"/>
                    </w:rPr>
                    <w:t xml:space="preserve">1.33 </w:t>
                  </w:r>
                </w:p>
              </w:tc>
              <w:tc>
                <w:tcPr>
                  <w:tcW w:w="413" w:type="pct"/>
                  <w:noWrap/>
                  <w:vAlign w:val="center"/>
                </w:tcPr>
                <w:p w14:paraId="35DDE8A9" w14:textId="77777777" w:rsidR="00DF53F9" w:rsidRPr="00807BD2" w:rsidRDefault="00DF53F9" w:rsidP="00DF53F9">
                  <w:pPr>
                    <w:jc w:val="center"/>
                    <w:rPr>
                      <w:sz w:val="21"/>
                      <w:szCs w:val="21"/>
                    </w:rPr>
                  </w:pPr>
                  <w:r w:rsidRPr="00807BD2">
                    <w:rPr>
                      <w:sz w:val="21"/>
                      <w:szCs w:val="21"/>
                    </w:rPr>
                    <w:t xml:space="preserve">24.57 </w:t>
                  </w:r>
                </w:p>
              </w:tc>
              <w:tc>
                <w:tcPr>
                  <w:tcW w:w="465" w:type="pct"/>
                  <w:noWrap/>
                  <w:vAlign w:val="center"/>
                </w:tcPr>
                <w:p w14:paraId="1D336BB8"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58B840E4"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1EADEA54" w14:textId="77777777" w:rsidTr="00F04D38">
              <w:trPr>
                <w:trHeight w:val="284"/>
                <w:jc w:val="center"/>
              </w:trPr>
              <w:tc>
                <w:tcPr>
                  <w:tcW w:w="507" w:type="pct"/>
                  <w:noWrap/>
                  <w:vAlign w:val="center"/>
                </w:tcPr>
                <w:p w14:paraId="695D9C05" w14:textId="77777777" w:rsidR="00DF53F9" w:rsidRPr="00807BD2" w:rsidRDefault="00DF53F9" w:rsidP="00DF53F9">
                  <w:pPr>
                    <w:jc w:val="center"/>
                    <w:rPr>
                      <w:sz w:val="21"/>
                      <w:szCs w:val="21"/>
                    </w:rPr>
                  </w:pPr>
                  <w:r w:rsidRPr="00807BD2">
                    <w:rPr>
                      <w:sz w:val="21"/>
                      <w:szCs w:val="21"/>
                    </w:rPr>
                    <w:t>3~0.5</w:t>
                  </w:r>
                </w:p>
              </w:tc>
              <w:tc>
                <w:tcPr>
                  <w:tcW w:w="755" w:type="pct"/>
                  <w:gridSpan w:val="2"/>
                  <w:noWrap/>
                  <w:vAlign w:val="center"/>
                </w:tcPr>
                <w:p w14:paraId="473750D2"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30245C6F" w14:textId="77777777" w:rsidR="00DF53F9" w:rsidRPr="00807BD2" w:rsidRDefault="00DF53F9" w:rsidP="00DF53F9">
                  <w:pPr>
                    <w:jc w:val="center"/>
                    <w:rPr>
                      <w:sz w:val="21"/>
                      <w:szCs w:val="21"/>
                    </w:rPr>
                  </w:pPr>
                  <w:r w:rsidRPr="00807BD2">
                    <w:rPr>
                      <w:sz w:val="21"/>
                      <w:szCs w:val="21"/>
                    </w:rPr>
                    <w:t xml:space="preserve">712.58 </w:t>
                  </w:r>
                </w:p>
              </w:tc>
              <w:tc>
                <w:tcPr>
                  <w:tcW w:w="472" w:type="pct"/>
                  <w:noWrap/>
                  <w:vAlign w:val="bottom"/>
                </w:tcPr>
                <w:p w14:paraId="7DFAE77C" w14:textId="77777777" w:rsidR="00DF53F9" w:rsidRPr="00807BD2" w:rsidRDefault="00DF53F9" w:rsidP="00DF53F9">
                  <w:pPr>
                    <w:jc w:val="center"/>
                    <w:rPr>
                      <w:sz w:val="21"/>
                      <w:szCs w:val="21"/>
                    </w:rPr>
                  </w:pPr>
                  <w:r w:rsidRPr="00807BD2">
                    <w:rPr>
                      <w:sz w:val="21"/>
                      <w:szCs w:val="21"/>
                    </w:rPr>
                    <w:t xml:space="preserve">13.42 </w:t>
                  </w:r>
                </w:p>
              </w:tc>
              <w:tc>
                <w:tcPr>
                  <w:tcW w:w="472" w:type="pct"/>
                  <w:noWrap/>
                  <w:vAlign w:val="bottom"/>
                </w:tcPr>
                <w:p w14:paraId="1D8F8619" w14:textId="77777777" w:rsidR="00DF53F9" w:rsidRPr="00807BD2" w:rsidRDefault="00DF53F9" w:rsidP="00DF53F9">
                  <w:pPr>
                    <w:jc w:val="center"/>
                    <w:rPr>
                      <w:sz w:val="21"/>
                      <w:szCs w:val="21"/>
                    </w:rPr>
                  </w:pPr>
                  <w:r w:rsidRPr="00807BD2">
                    <w:rPr>
                      <w:sz w:val="21"/>
                      <w:szCs w:val="21"/>
                    </w:rPr>
                    <w:t xml:space="preserve">92.46 </w:t>
                  </w:r>
                </w:p>
              </w:tc>
              <w:tc>
                <w:tcPr>
                  <w:tcW w:w="503" w:type="pct"/>
                  <w:noWrap/>
                  <w:vAlign w:val="center"/>
                </w:tcPr>
                <w:p w14:paraId="26181EE9" w14:textId="77777777" w:rsidR="00DF53F9" w:rsidRPr="00807BD2" w:rsidRDefault="00DF53F9" w:rsidP="00DF53F9">
                  <w:pPr>
                    <w:jc w:val="center"/>
                    <w:rPr>
                      <w:sz w:val="21"/>
                      <w:szCs w:val="21"/>
                    </w:rPr>
                  </w:pPr>
                  <w:r w:rsidRPr="00807BD2">
                    <w:rPr>
                      <w:sz w:val="21"/>
                      <w:szCs w:val="21"/>
                    </w:rPr>
                    <w:t xml:space="preserve">1.11 </w:t>
                  </w:r>
                </w:p>
              </w:tc>
              <w:tc>
                <w:tcPr>
                  <w:tcW w:w="413" w:type="pct"/>
                  <w:noWrap/>
                  <w:vAlign w:val="center"/>
                </w:tcPr>
                <w:p w14:paraId="0666A278" w14:textId="77777777" w:rsidR="00DF53F9" w:rsidRPr="00807BD2" w:rsidRDefault="00DF53F9" w:rsidP="00DF53F9">
                  <w:pPr>
                    <w:jc w:val="center"/>
                    <w:rPr>
                      <w:sz w:val="21"/>
                      <w:szCs w:val="21"/>
                    </w:rPr>
                  </w:pPr>
                  <w:r w:rsidRPr="00807BD2">
                    <w:rPr>
                      <w:sz w:val="21"/>
                      <w:szCs w:val="21"/>
                    </w:rPr>
                    <w:t xml:space="preserve">25.24 </w:t>
                  </w:r>
                </w:p>
              </w:tc>
              <w:tc>
                <w:tcPr>
                  <w:tcW w:w="465" w:type="pct"/>
                  <w:noWrap/>
                  <w:vAlign w:val="center"/>
                </w:tcPr>
                <w:p w14:paraId="2A73968F"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center"/>
                </w:tcPr>
                <w:p w14:paraId="2F63B1EF"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65533A57" w14:textId="77777777" w:rsidTr="00F04D38">
              <w:trPr>
                <w:trHeight w:val="284"/>
                <w:jc w:val="center"/>
              </w:trPr>
              <w:tc>
                <w:tcPr>
                  <w:tcW w:w="507" w:type="pct"/>
                  <w:noWrap/>
                  <w:vAlign w:val="center"/>
                </w:tcPr>
                <w:p w14:paraId="11035D74" w14:textId="77777777" w:rsidR="00DF53F9" w:rsidRPr="00807BD2" w:rsidRDefault="00DF53F9" w:rsidP="00DF53F9">
                  <w:pPr>
                    <w:jc w:val="center"/>
                    <w:rPr>
                      <w:sz w:val="21"/>
                      <w:szCs w:val="21"/>
                    </w:rPr>
                  </w:pPr>
                  <w:r w:rsidRPr="00807BD2">
                    <w:rPr>
                      <w:sz w:val="21"/>
                      <w:szCs w:val="21"/>
                    </w:rPr>
                    <w:t>0.5~0</w:t>
                  </w:r>
                </w:p>
              </w:tc>
              <w:tc>
                <w:tcPr>
                  <w:tcW w:w="755" w:type="pct"/>
                  <w:gridSpan w:val="2"/>
                  <w:noWrap/>
                  <w:vAlign w:val="center"/>
                </w:tcPr>
                <w:p w14:paraId="4924E2D0" w14:textId="77777777" w:rsidR="00DF53F9" w:rsidRPr="00807BD2" w:rsidRDefault="00DF53F9" w:rsidP="00DF53F9">
                  <w:pPr>
                    <w:jc w:val="center"/>
                    <w:rPr>
                      <w:sz w:val="21"/>
                      <w:szCs w:val="21"/>
                    </w:rPr>
                  </w:pPr>
                  <w:r w:rsidRPr="00807BD2">
                    <w:rPr>
                      <w:rFonts w:hint="eastAsia"/>
                      <w:sz w:val="21"/>
                      <w:szCs w:val="21"/>
                    </w:rPr>
                    <w:t>煤</w:t>
                  </w:r>
                </w:p>
              </w:tc>
              <w:tc>
                <w:tcPr>
                  <w:tcW w:w="534" w:type="pct"/>
                  <w:noWrap/>
                  <w:vAlign w:val="center"/>
                </w:tcPr>
                <w:p w14:paraId="271E1DD4" w14:textId="77777777" w:rsidR="00DF53F9" w:rsidRPr="00807BD2" w:rsidRDefault="00DF53F9" w:rsidP="00DF53F9">
                  <w:pPr>
                    <w:jc w:val="center"/>
                    <w:rPr>
                      <w:sz w:val="21"/>
                      <w:szCs w:val="21"/>
                    </w:rPr>
                  </w:pPr>
                  <w:r w:rsidRPr="00807BD2">
                    <w:rPr>
                      <w:sz w:val="21"/>
                      <w:szCs w:val="21"/>
                    </w:rPr>
                    <w:t xml:space="preserve">400.19 </w:t>
                  </w:r>
                </w:p>
              </w:tc>
              <w:tc>
                <w:tcPr>
                  <w:tcW w:w="472" w:type="pct"/>
                  <w:noWrap/>
                  <w:vAlign w:val="bottom"/>
                </w:tcPr>
                <w:p w14:paraId="496B26CE" w14:textId="77777777" w:rsidR="00DF53F9" w:rsidRPr="00807BD2" w:rsidRDefault="00DF53F9" w:rsidP="00DF53F9">
                  <w:pPr>
                    <w:jc w:val="center"/>
                    <w:rPr>
                      <w:sz w:val="21"/>
                      <w:szCs w:val="21"/>
                    </w:rPr>
                  </w:pPr>
                  <w:r w:rsidRPr="00807BD2">
                    <w:rPr>
                      <w:sz w:val="21"/>
                      <w:szCs w:val="21"/>
                    </w:rPr>
                    <w:t xml:space="preserve">7.53 </w:t>
                  </w:r>
                </w:p>
              </w:tc>
              <w:tc>
                <w:tcPr>
                  <w:tcW w:w="472" w:type="pct"/>
                  <w:noWrap/>
                  <w:vAlign w:val="bottom"/>
                </w:tcPr>
                <w:p w14:paraId="2EBC900B" w14:textId="77777777" w:rsidR="00DF53F9" w:rsidRPr="00807BD2" w:rsidRDefault="00DF53F9" w:rsidP="00DF53F9">
                  <w:pPr>
                    <w:jc w:val="center"/>
                    <w:rPr>
                      <w:sz w:val="21"/>
                      <w:szCs w:val="21"/>
                    </w:rPr>
                  </w:pPr>
                  <w:r w:rsidRPr="00807BD2">
                    <w:rPr>
                      <w:sz w:val="21"/>
                      <w:szCs w:val="21"/>
                    </w:rPr>
                    <w:t xml:space="preserve">100.00 </w:t>
                  </w:r>
                </w:p>
              </w:tc>
              <w:tc>
                <w:tcPr>
                  <w:tcW w:w="503" w:type="pct"/>
                  <w:noWrap/>
                  <w:vAlign w:val="center"/>
                </w:tcPr>
                <w:p w14:paraId="12EEBC5B" w14:textId="77777777" w:rsidR="00DF53F9" w:rsidRPr="00807BD2" w:rsidRDefault="00DF53F9" w:rsidP="00DF53F9">
                  <w:pPr>
                    <w:jc w:val="center"/>
                    <w:rPr>
                      <w:sz w:val="21"/>
                      <w:szCs w:val="21"/>
                    </w:rPr>
                  </w:pPr>
                  <w:r w:rsidRPr="00807BD2">
                    <w:rPr>
                      <w:sz w:val="21"/>
                      <w:szCs w:val="21"/>
                    </w:rPr>
                    <w:t xml:space="preserve">3.20 </w:t>
                  </w:r>
                </w:p>
              </w:tc>
              <w:tc>
                <w:tcPr>
                  <w:tcW w:w="413" w:type="pct"/>
                  <w:noWrap/>
                  <w:vAlign w:val="center"/>
                </w:tcPr>
                <w:p w14:paraId="6BBCB809" w14:textId="77777777" w:rsidR="00DF53F9" w:rsidRPr="00807BD2" w:rsidRDefault="00DF53F9" w:rsidP="00DF53F9">
                  <w:pPr>
                    <w:jc w:val="center"/>
                    <w:rPr>
                      <w:sz w:val="21"/>
                      <w:szCs w:val="21"/>
                    </w:rPr>
                  </w:pPr>
                  <w:r w:rsidRPr="00807BD2">
                    <w:rPr>
                      <w:sz w:val="21"/>
                      <w:szCs w:val="21"/>
                    </w:rPr>
                    <w:t xml:space="preserve">28.51 </w:t>
                  </w:r>
                </w:p>
              </w:tc>
              <w:tc>
                <w:tcPr>
                  <w:tcW w:w="465" w:type="pct"/>
                  <w:noWrap/>
                  <w:vAlign w:val="center"/>
                </w:tcPr>
                <w:p w14:paraId="41ED2E53"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43170623"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5552E685" w14:textId="77777777" w:rsidTr="00F04D38">
              <w:trPr>
                <w:trHeight w:val="284"/>
                <w:jc w:val="center"/>
              </w:trPr>
              <w:tc>
                <w:tcPr>
                  <w:tcW w:w="1263" w:type="pct"/>
                  <w:gridSpan w:val="3"/>
                  <w:noWrap/>
                  <w:vAlign w:val="center"/>
                </w:tcPr>
                <w:p w14:paraId="44F1FC57" w14:textId="77777777" w:rsidR="00DF53F9" w:rsidRPr="00807BD2" w:rsidRDefault="00DF53F9" w:rsidP="00DF53F9">
                  <w:pPr>
                    <w:jc w:val="center"/>
                    <w:rPr>
                      <w:sz w:val="21"/>
                      <w:szCs w:val="21"/>
                    </w:rPr>
                  </w:pPr>
                  <w:r w:rsidRPr="00807BD2">
                    <w:rPr>
                      <w:sz w:val="21"/>
                      <w:szCs w:val="21"/>
                    </w:rPr>
                    <w:t>50~0</w:t>
                  </w:r>
                  <w:r w:rsidRPr="00807BD2">
                    <w:rPr>
                      <w:rFonts w:hint="eastAsia"/>
                      <w:sz w:val="21"/>
                      <w:szCs w:val="21"/>
                    </w:rPr>
                    <w:t>合计</w:t>
                  </w:r>
                </w:p>
              </w:tc>
              <w:tc>
                <w:tcPr>
                  <w:tcW w:w="534" w:type="pct"/>
                  <w:noWrap/>
                  <w:vAlign w:val="center"/>
                </w:tcPr>
                <w:p w14:paraId="126A5C31" w14:textId="77777777" w:rsidR="00DF53F9" w:rsidRPr="00807BD2" w:rsidRDefault="00DF53F9" w:rsidP="00DF53F9">
                  <w:pPr>
                    <w:jc w:val="center"/>
                    <w:rPr>
                      <w:sz w:val="21"/>
                      <w:szCs w:val="21"/>
                    </w:rPr>
                  </w:pPr>
                  <w:r w:rsidRPr="00807BD2">
                    <w:rPr>
                      <w:sz w:val="21"/>
                      <w:szCs w:val="21"/>
                    </w:rPr>
                    <w:t xml:space="preserve">4522.68 </w:t>
                  </w:r>
                </w:p>
              </w:tc>
              <w:tc>
                <w:tcPr>
                  <w:tcW w:w="472" w:type="pct"/>
                  <w:noWrap/>
                  <w:vAlign w:val="bottom"/>
                </w:tcPr>
                <w:p w14:paraId="155F7B53" w14:textId="77777777" w:rsidR="00DF53F9" w:rsidRPr="00807BD2" w:rsidRDefault="00DF53F9" w:rsidP="00DF53F9">
                  <w:pPr>
                    <w:jc w:val="center"/>
                    <w:rPr>
                      <w:sz w:val="21"/>
                      <w:szCs w:val="21"/>
                    </w:rPr>
                  </w:pPr>
                  <w:r w:rsidRPr="00807BD2">
                    <w:rPr>
                      <w:sz w:val="21"/>
                      <w:szCs w:val="21"/>
                    </w:rPr>
                    <w:t xml:space="preserve">85.14 </w:t>
                  </w:r>
                </w:p>
              </w:tc>
              <w:tc>
                <w:tcPr>
                  <w:tcW w:w="472" w:type="pct"/>
                  <w:noWrap/>
                  <w:vAlign w:val="bottom"/>
                </w:tcPr>
                <w:p w14:paraId="0B0AE97C"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3CABF4B7" w14:textId="77777777" w:rsidR="00DF53F9" w:rsidRPr="00807BD2" w:rsidRDefault="00DF53F9" w:rsidP="00DF53F9">
                  <w:pPr>
                    <w:jc w:val="center"/>
                    <w:rPr>
                      <w:sz w:val="21"/>
                      <w:szCs w:val="21"/>
                    </w:rPr>
                  </w:pPr>
                  <w:r w:rsidRPr="00807BD2">
                    <w:rPr>
                      <w:sz w:val="21"/>
                      <w:szCs w:val="21"/>
                    </w:rPr>
                    <w:t xml:space="preserve">1.56 </w:t>
                  </w:r>
                </w:p>
              </w:tc>
              <w:tc>
                <w:tcPr>
                  <w:tcW w:w="413" w:type="pct"/>
                  <w:noWrap/>
                  <w:vAlign w:val="center"/>
                </w:tcPr>
                <w:p w14:paraId="2BD7F2F0" w14:textId="77777777" w:rsidR="00DF53F9" w:rsidRPr="00807BD2" w:rsidRDefault="00DF53F9" w:rsidP="00DF53F9">
                  <w:pPr>
                    <w:jc w:val="center"/>
                    <w:rPr>
                      <w:sz w:val="21"/>
                      <w:szCs w:val="21"/>
                    </w:rPr>
                  </w:pPr>
                  <w:r w:rsidRPr="00807BD2">
                    <w:rPr>
                      <w:sz w:val="21"/>
                      <w:szCs w:val="21"/>
                    </w:rPr>
                    <w:t xml:space="preserve">25.79 </w:t>
                  </w:r>
                </w:p>
              </w:tc>
              <w:tc>
                <w:tcPr>
                  <w:tcW w:w="465" w:type="pct"/>
                  <w:noWrap/>
                  <w:vAlign w:val="center"/>
                </w:tcPr>
                <w:p w14:paraId="168FAE97" w14:textId="77777777" w:rsidR="00DF53F9" w:rsidRPr="00807BD2" w:rsidRDefault="00DF53F9" w:rsidP="00DF53F9">
                  <w:pPr>
                    <w:jc w:val="center"/>
                    <w:rPr>
                      <w:sz w:val="21"/>
                      <w:szCs w:val="21"/>
                    </w:rPr>
                  </w:pPr>
                  <w:r w:rsidRPr="00807BD2">
                    <w:rPr>
                      <w:sz w:val="21"/>
                      <w:szCs w:val="21"/>
                    </w:rPr>
                    <w:t xml:space="preserve">　</w:t>
                  </w:r>
                </w:p>
              </w:tc>
              <w:tc>
                <w:tcPr>
                  <w:tcW w:w="879" w:type="pct"/>
                  <w:noWrap/>
                  <w:vAlign w:val="bottom"/>
                </w:tcPr>
                <w:p w14:paraId="2129A2AF"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0EA3B5B3" w14:textId="77777777" w:rsidTr="00F04D38">
              <w:trPr>
                <w:trHeight w:val="284"/>
                <w:jc w:val="center"/>
              </w:trPr>
              <w:tc>
                <w:tcPr>
                  <w:tcW w:w="1263" w:type="pct"/>
                  <w:gridSpan w:val="3"/>
                  <w:noWrap/>
                  <w:vAlign w:val="center"/>
                </w:tcPr>
                <w:p w14:paraId="68625913" w14:textId="77777777" w:rsidR="00DF53F9" w:rsidRPr="00807BD2" w:rsidRDefault="00DF53F9" w:rsidP="00DF53F9">
                  <w:pPr>
                    <w:jc w:val="center"/>
                    <w:rPr>
                      <w:sz w:val="21"/>
                      <w:szCs w:val="21"/>
                    </w:rPr>
                  </w:pPr>
                  <w:r w:rsidRPr="00807BD2">
                    <w:rPr>
                      <w:rFonts w:hint="eastAsia"/>
                      <w:sz w:val="21"/>
                      <w:szCs w:val="21"/>
                    </w:rPr>
                    <w:t>原煤总计</w:t>
                  </w:r>
                </w:p>
              </w:tc>
              <w:tc>
                <w:tcPr>
                  <w:tcW w:w="534" w:type="pct"/>
                  <w:noWrap/>
                  <w:vAlign w:val="center"/>
                </w:tcPr>
                <w:p w14:paraId="20002929" w14:textId="77777777" w:rsidR="00DF53F9" w:rsidRPr="00807BD2" w:rsidRDefault="00DF53F9" w:rsidP="00DF53F9">
                  <w:pPr>
                    <w:jc w:val="center"/>
                    <w:rPr>
                      <w:sz w:val="21"/>
                      <w:szCs w:val="21"/>
                    </w:rPr>
                  </w:pPr>
                  <w:r w:rsidRPr="00807BD2">
                    <w:rPr>
                      <w:sz w:val="21"/>
                      <w:szCs w:val="21"/>
                    </w:rPr>
                    <w:t xml:space="preserve">5311.70 </w:t>
                  </w:r>
                </w:p>
              </w:tc>
              <w:tc>
                <w:tcPr>
                  <w:tcW w:w="472" w:type="pct"/>
                  <w:noWrap/>
                  <w:vAlign w:val="bottom"/>
                </w:tcPr>
                <w:p w14:paraId="4137DC04" w14:textId="77777777" w:rsidR="00DF53F9" w:rsidRPr="00807BD2" w:rsidRDefault="00DF53F9" w:rsidP="00DF53F9">
                  <w:pPr>
                    <w:jc w:val="center"/>
                    <w:rPr>
                      <w:sz w:val="21"/>
                      <w:szCs w:val="21"/>
                    </w:rPr>
                  </w:pPr>
                  <w:r w:rsidRPr="00807BD2">
                    <w:rPr>
                      <w:sz w:val="21"/>
                      <w:szCs w:val="21"/>
                    </w:rPr>
                    <w:t xml:space="preserve">100.00 </w:t>
                  </w:r>
                </w:p>
              </w:tc>
              <w:tc>
                <w:tcPr>
                  <w:tcW w:w="472" w:type="pct"/>
                  <w:noWrap/>
                  <w:vAlign w:val="bottom"/>
                </w:tcPr>
                <w:p w14:paraId="1700624B" w14:textId="77777777" w:rsidR="00DF53F9" w:rsidRPr="00807BD2" w:rsidRDefault="00DF53F9" w:rsidP="00DF53F9">
                  <w:pPr>
                    <w:jc w:val="center"/>
                    <w:rPr>
                      <w:sz w:val="21"/>
                      <w:szCs w:val="21"/>
                    </w:rPr>
                  </w:pPr>
                  <w:r w:rsidRPr="00807BD2">
                    <w:rPr>
                      <w:sz w:val="21"/>
                      <w:szCs w:val="21"/>
                    </w:rPr>
                    <w:t xml:space="preserve">　</w:t>
                  </w:r>
                </w:p>
              </w:tc>
              <w:tc>
                <w:tcPr>
                  <w:tcW w:w="503" w:type="pct"/>
                  <w:noWrap/>
                  <w:vAlign w:val="center"/>
                </w:tcPr>
                <w:p w14:paraId="04C78CC0" w14:textId="77777777" w:rsidR="00DF53F9" w:rsidRPr="00807BD2" w:rsidRDefault="00DF53F9" w:rsidP="00DF53F9">
                  <w:pPr>
                    <w:jc w:val="center"/>
                    <w:rPr>
                      <w:sz w:val="21"/>
                      <w:szCs w:val="21"/>
                    </w:rPr>
                  </w:pPr>
                  <w:r w:rsidRPr="00807BD2">
                    <w:rPr>
                      <w:sz w:val="21"/>
                      <w:szCs w:val="21"/>
                    </w:rPr>
                    <w:t xml:space="preserve">1.55 </w:t>
                  </w:r>
                </w:p>
              </w:tc>
              <w:tc>
                <w:tcPr>
                  <w:tcW w:w="413" w:type="pct"/>
                  <w:noWrap/>
                  <w:vAlign w:val="center"/>
                </w:tcPr>
                <w:p w14:paraId="766F4962" w14:textId="77777777" w:rsidR="00DF53F9" w:rsidRPr="00807BD2" w:rsidRDefault="00DF53F9" w:rsidP="00DF53F9">
                  <w:pPr>
                    <w:jc w:val="center"/>
                    <w:rPr>
                      <w:sz w:val="21"/>
                      <w:szCs w:val="21"/>
                    </w:rPr>
                  </w:pPr>
                  <w:r w:rsidRPr="00807BD2">
                    <w:rPr>
                      <w:sz w:val="21"/>
                      <w:szCs w:val="21"/>
                    </w:rPr>
                    <w:t xml:space="preserve">26.87 </w:t>
                  </w:r>
                </w:p>
              </w:tc>
              <w:tc>
                <w:tcPr>
                  <w:tcW w:w="465" w:type="pct"/>
                  <w:noWrap/>
                  <w:vAlign w:val="center"/>
                </w:tcPr>
                <w:p w14:paraId="265F382D" w14:textId="77777777" w:rsidR="00DF53F9" w:rsidRPr="00807BD2" w:rsidRDefault="00DF53F9" w:rsidP="00DF53F9">
                  <w:pPr>
                    <w:jc w:val="center"/>
                    <w:rPr>
                      <w:sz w:val="21"/>
                      <w:szCs w:val="21"/>
                    </w:rPr>
                  </w:pPr>
                  <w:r w:rsidRPr="00807BD2">
                    <w:rPr>
                      <w:sz w:val="21"/>
                      <w:szCs w:val="21"/>
                    </w:rPr>
                    <w:t xml:space="preserve">0.56 </w:t>
                  </w:r>
                </w:p>
              </w:tc>
              <w:tc>
                <w:tcPr>
                  <w:tcW w:w="879" w:type="pct"/>
                  <w:noWrap/>
                  <w:vAlign w:val="center"/>
                </w:tcPr>
                <w:p w14:paraId="2DFAEEB1" w14:textId="77777777" w:rsidR="00DF53F9" w:rsidRPr="00807BD2" w:rsidRDefault="00DF53F9" w:rsidP="00DF53F9">
                  <w:pPr>
                    <w:jc w:val="center"/>
                    <w:rPr>
                      <w:sz w:val="21"/>
                      <w:szCs w:val="21"/>
                    </w:rPr>
                  </w:pPr>
                  <w:r w:rsidRPr="00807BD2">
                    <w:rPr>
                      <w:sz w:val="21"/>
                      <w:szCs w:val="21"/>
                    </w:rPr>
                    <w:t xml:space="preserve">23.08 </w:t>
                  </w:r>
                </w:p>
              </w:tc>
            </w:tr>
            <w:tr w:rsidR="00B70232" w:rsidRPr="00807BD2" w14:paraId="38A00471" w14:textId="77777777" w:rsidTr="00F04D38">
              <w:trPr>
                <w:trHeight w:val="284"/>
                <w:jc w:val="center"/>
              </w:trPr>
              <w:tc>
                <w:tcPr>
                  <w:tcW w:w="1263" w:type="pct"/>
                  <w:gridSpan w:val="3"/>
                  <w:vMerge w:val="restart"/>
                  <w:vAlign w:val="center"/>
                </w:tcPr>
                <w:p w14:paraId="397E4CC0" w14:textId="77777777" w:rsidR="00DF53F9" w:rsidRPr="00807BD2" w:rsidRDefault="00DF53F9" w:rsidP="00DF53F9">
                  <w:pPr>
                    <w:jc w:val="center"/>
                    <w:rPr>
                      <w:sz w:val="21"/>
                      <w:szCs w:val="21"/>
                    </w:rPr>
                  </w:pPr>
                  <w:r w:rsidRPr="00807BD2">
                    <w:rPr>
                      <w:rFonts w:hint="eastAsia"/>
                      <w:sz w:val="21"/>
                      <w:szCs w:val="21"/>
                    </w:rPr>
                    <w:t>原煤合计</w:t>
                  </w:r>
                  <w:r w:rsidRPr="00807BD2">
                    <w:rPr>
                      <w:sz w:val="21"/>
                      <w:szCs w:val="21"/>
                    </w:rPr>
                    <w:t>(</w:t>
                  </w:r>
                  <w:r w:rsidRPr="00807BD2">
                    <w:rPr>
                      <w:rFonts w:hint="eastAsia"/>
                      <w:sz w:val="21"/>
                      <w:szCs w:val="21"/>
                    </w:rPr>
                    <w:t>除去大于</w:t>
                  </w:r>
                  <w:r w:rsidRPr="00807BD2">
                    <w:rPr>
                      <w:sz w:val="21"/>
                      <w:szCs w:val="21"/>
                    </w:rPr>
                    <w:t>50mm</w:t>
                  </w:r>
                  <w:r w:rsidRPr="00807BD2">
                    <w:rPr>
                      <w:rFonts w:hint="eastAsia"/>
                      <w:sz w:val="21"/>
                      <w:szCs w:val="21"/>
                    </w:rPr>
                    <w:t>级矸石和硫铁矿）</w:t>
                  </w:r>
                </w:p>
              </w:tc>
              <w:tc>
                <w:tcPr>
                  <w:tcW w:w="534" w:type="pct"/>
                  <w:vMerge w:val="restart"/>
                  <w:noWrap/>
                  <w:vAlign w:val="center"/>
                </w:tcPr>
                <w:p w14:paraId="3D53287C" w14:textId="77777777" w:rsidR="00DF53F9" w:rsidRPr="00807BD2" w:rsidRDefault="00DF53F9" w:rsidP="00DF53F9">
                  <w:pPr>
                    <w:jc w:val="center"/>
                    <w:rPr>
                      <w:sz w:val="21"/>
                      <w:szCs w:val="21"/>
                    </w:rPr>
                  </w:pPr>
                  <w:r w:rsidRPr="00807BD2">
                    <w:rPr>
                      <w:sz w:val="21"/>
                      <w:szCs w:val="21"/>
                    </w:rPr>
                    <w:t xml:space="preserve">5107.73 </w:t>
                  </w:r>
                </w:p>
              </w:tc>
              <w:tc>
                <w:tcPr>
                  <w:tcW w:w="472" w:type="pct"/>
                  <w:vMerge w:val="restart"/>
                  <w:noWrap/>
                  <w:vAlign w:val="center"/>
                </w:tcPr>
                <w:p w14:paraId="3A44E282" w14:textId="77777777" w:rsidR="00DF53F9" w:rsidRPr="00807BD2" w:rsidRDefault="00DF53F9" w:rsidP="00DF53F9">
                  <w:pPr>
                    <w:jc w:val="center"/>
                    <w:rPr>
                      <w:sz w:val="21"/>
                      <w:szCs w:val="21"/>
                    </w:rPr>
                  </w:pPr>
                  <w:r w:rsidRPr="00807BD2">
                    <w:rPr>
                      <w:sz w:val="21"/>
                      <w:szCs w:val="21"/>
                    </w:rPr>
                    <w:t xml:space="preserve">96.16 </w:t>
                  </w:r>
                </w:p>
              </w:tc>
              <w:tc>
                <w:tcPr>
                  <w:tcW w:w="472" w:type="pct"/>
                  <w:vMerge w:val="restart"/>
                  <w:noWrap/>
                  <w:vAlign w:val="center"/>
                </w:tcPr>
                <w:p w14:paraId="7FB2574F" w14:textId="77777777" w:rsidR="00DF53F9" w:rsidRPr="00807BD2" w:rsidRDefault="00DF53F9" w:rsidP="00DF53F9">
                  <w:pPr>
                    <w:jc w:val="center"/>
                    <w:rPr>
                      <w:sz w:val="21"/>
                      <w:szCs w:val="21"/>
                    </w:rPr>
                  </w:pPr>
                  <w:r w:rsidRPr="00807BD2">
                    <w:rPr>
                      <w:sz w:val="21"/>
                      <w:szCs w:val="21"/>
                    </w:rPr>
                    <w:t xml:space="preserve">　</w:t>
                  </w:r>
                </w:p>
              </w:tc>
              <w:tc>
                <w:tcPr>
                  <w:tcW w:w="503" w:type="pct"/>
                  <w:vMerge w:val="restart"/>
                  <w:noWrap/>
                  <w:vAlign w:val="center"/>
                </w:tcPr>
                <w:p w14:paraId="77CC79D7" w14:textId="77777777" w:rsidR="00DF53F9" w:rsidRPr="00807BD2" w:rsidRDefault="00DF53F9" w:rsidP="00DF53F9">
                  <w:pPr>
                    <w:jc w:val="center"/>
                    <w:rPr>
                      <w:sz w:val="21"/>
                      <w:szCs w:val="21"/>
                    </w:rPr>
                  </w:pPr>
                  <w:r w:rsidRPr="00807BD2">
                    <w:rPr>
                      <w:sz w:val="21"/>
                      <w:szCs w:val="21"/>
                    </w:rPr>
                    <w:t xml:space="preserve">1.59 </w:t>
                  </w:r>
                </w:p>
              </w:tc>
              <w:tc>
                <w:tcPr>
                  <w:tcW w:w="413" w:type="pct"/>
                  <w:vMerge w:val="restart"/>
                  <w:noWrap/>
                  <w:vAlign w:val="center"/>
                </w:tcPr>
                <w:p w14:paraId="7A6B2EF4" w14:textId="77777777" w:rsidR="00DF53F9" w:rsidRPr="00807BD2" w:rsidRDefault="00DF53F9" w:rsidP="00DF53F9">
                  <w:pPr>
                    <w:jc w:val="center"/>
                    <w:rPr>
                      <w:sz w:val="21"/>
                      <w:szCs w:val="21"/>
                    </w:rPr>
                  </w:pPr>
                  <w:r w:rsidRPr="00807BD2">
                    <w:rPr>
                      <w:sz w:val="21"/>
                      <w:szCs w:val="21"/>
                    </w:rPr>
                    <w:t xml:space="preserve">24.82 </w:t>
                  </w:r>
                </w:p>
              </w:tc>
              <w:tc>
                <w:tcPr>
                  <w:tcW w:w="465" w:type="pct"/>
                  <w:vMerge w:val="restart"/>
                  <w:noWrap/>
                  <w:vAlign w:val="center"/>
                </w:tcPr>
                <w:p w14:paraId="7CF53E99" w14:textId="77777777" w:rsidR="00DF53F9" w:rsidRPr="00807BD2" w:rsidRDefault="00DF53F9" w:rsidP="00DF53F9">
                  <w:pPr>
                    <w:jc w:val="center"/>
                    <w:rPr>
                      <w:sz w:val="21"/>
                      <w:szCs w:val="21"/>
                    </w:rPr>
                  </w:pPr>
                  <w:r w:rsidRPr="00807BD2">
                    <w:rPr>
                      <w:sz w:val="21"/>
                      <w:szCs w:val="21"/>
                    </w:rPr>
                    <w:t xml:space="preserve">　</w:t>
                  </w:r>
                </w:p>
              </w:tc>
              <w:tc>
                <w:tcPr>
                  <w:tcW w:w="879" w:type="pct"/>
                  <w:vMerge w:val="restart"/>
                  <w:noWrap/>
                  <w:vAlign w:val="center"/>
                </w:tcPr>
                <w:p w14:paraId="676F6C70"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68485BB6" w14:textId="77777777" w:rsidTr="00F04D38">
              <w:trPr>
                <w:trHeight w:val="324"/>
                <w:jc w:val="center"/>
              </w:trPr>
              <w:tc>
                <w:tcPr>
                  <w:tcW w:w="1263" w:type="pct"/>
                  <w:gridSpan w:val="3"/>
                  <w:vMerge/>
                  <w:vAlign w:val="center"/>
                </w:tcPr>
                <w:p w14:paraId="6DD73146" w14:textId="77777777" w:rsidR="00DF53F9" w:rsidRPr="00807BD2" w:rsidRDefault="00DF53F9" w:rsidP="00DF53F9">
                  <w:pPr>
                    <w:widowControl/>
                    <w:spacing w:line="276" w:lineRule="auto"/>
                    <w:jc w:val="left"/>
                    <w:rPr>
                      <w:rFonts w:ascii="Cambria" w:hAnsi="MingLiU"/>
                      <w:kern w:val="0"/>
                      <w:szCs w:val="20"/>
                    </w:rPr>
                  </w:pPr>
                </w:p>
              </w:tc>
              <w:tc>
                <w:tcPr>
                  <w:tcW w:w="534" w:type="pct"/>
                  <w:vMerge/>
                  <w:vAlign w:val="center"/>
                </w:tcPr>
                <w:p w14:paraId="738A3C8B" w14:textId="77777777" w:rsidR="00DF53F9" w:rsidRPr="00807BD2" w:rsidRDefault="00DF53F9" w:rsidP="00DF53F9">
                  <w:pPr>
                    <w:widowControl/>
                    <w:spacing w:line="276" w:lineRule="auto"/>
                    <w:jc w:val="left"/>
                    <w:rPr>
                      <w:rFonts w:ascii="Cambria" w:hAnsi="MingLiU"/>
                      <w:kern w:val="0"/>
                      <w:szCs w:val="20"/>
                    </w:rPr>
                  </w:pPr>
                </w:p>
              </w:tc>
              <w:tc>
                <w:tcPr>
                  <w:tcW w:w="472" w:type="pct"/>
                  <w:vMerge/>
                  <w:vAlign w:val="center"/>
                </w:tcPr>
                <w:p w14:paraId="194192EA" w14:textId="77777777" w:rsidR="00DF53F9" w:rsidRPr="00807BD2" w:rsidRDefault="00DF53F9" w:rsidP="00DF53F9">
                  <w:pPr>
                    <w:widowControl/>
                    <w:spacing w:line="276" w:lineRule="auto"/>
                    <w:jc w:val="left"/>
                    <w:rPr>
                      <w:rFonts w:ascii="Cambria" w:hAnsi="MingLiU"/>
                      <w:kern w:val="0"/>
                      <w:szCs w:val="20"/>
                    </w:rPr>
                  </w:pPr>
                </w:p>
              </w:tc>
              <w:tc>
                <w:tcPr>
                  <w:tcW w:w="472" w:type="pct"/>
                  <w:vMerge/>
                  <w:vAlign w:val="center"/>
                </w:tcPr>
                <w:p w14:paraId="03ADDC93" w14:textId="77777777" w:rsidR="00DF53F9" w:rsidRPr="00807BD2" w:rsidRDefault="00DF53F9" w:rsidP="00DF53F9">
                  <w:pPr>
                    <w:widowControl/>
                    <w:spacing w:line="276" w:lineRule="auto"/>
                    <w:jc w:val="left"/>
                    <w:rPr>
                      <w:rFonts w:ascii="Cambria" w:hAnsi="MingLiU"/>
                      <w:kern w:val="0"/>
                      <w:szCs w:val="20"/>
                    </w:rPr>
                  </w:pPr>
                </w:p>
              </w:tc>
              <w:tc>
                <w:tcPr>
                  <w:tcW w:w="503" w:type="pct"/>
                  <w:vMerge/>
                  <w:vAlign w:val="center"/>
                </w:tcPr>
                <w:p w14:paraId="3FF3A468" w14:textId="77777777" w:rsidR="00DF53F9" w:rsidRPr="00807BD2" w:rsidRDefault="00DF53F9" w:rsidP="00DF53F9">
                  <w:pPr>
                    <w:widowControl/>
                    <w:spacing w:line="276" w:lineRule="auto"/>
                    <w:jc w:val="left"/>
                    <w:rPr>
                      <w:rFonts w:ascii="Cambria" w:hAnsi="MingLiU"/>
                      <w:kern w:val="0"/>
                      <w:szCs w:val="20"/>
                    </w:rPr>
                  </w:pPr>
                </w:p>
              </w:tc>
              <w:tc>
                <w:tcPr>
                  <w:tcW w:w="413" w:type="pct"/>
                  <w:vMerge/>
                  <w:vAlign w:val="center"/>
                </w:tcPr>
                <w:p w14:paraId="00F6FBAF" w14:textId="77777777" w:rsidR="00DF53F9" w:rsidRPr="00807BD2" w:rsidRDefault="00DF53F9" w:rsidP="00DF53F9">
                  <w:pPr>
                    <w:widowControl/>
                    <w:spacing w:line="276" w:lineRule="auto"/>
                    <w:jc w:val="left"/>
                    <w:rPr>
                      <w:rFonts w:ascii="Cambria" w:hAnsi="MingLiU"/>
                      <w:kern w:val="0"/>
                      <w:szCs w:val="20"/>
                    </w:rPr>
                  </w:pPr>
                </w:p>
              </w:tc>
              <w:tc>
                <w:tcPr>
                  <w:tcW w:w="465" w:type="pct"/>
                  <w:vMerge/>
                  <w:vAlign w:val="center"/>
                </w:tcPr>
                <w:p w14:paraId="1E220A25" w14:textId="77777777" w:rsidR="00DF53F9" w:rsidRPr="00807BD2" w:rsidRDefault="00DF53F9" w:rsidP="00DF53F9">
                  <w:pPr>
                    <w:widowControl/>
                    <w:spacing w:line="276" w:lineRule="auto"/>
                    <w:jc w:val="left"/>
                    <w:rPr>
                      <w:rFonts w:ascii="Cambria" w:hAnsi="MingLiU"/>
                      <w:kern w:val="0"/>
                      <w:szCs w:val="20"/>
                    </w:rPr>
                  </w:pPr>
                </w:p>
              </w:tc>
              <w:tc>
                <w:tcPr>
                  <w:tcW w:w="879" w:type="pct"/>
                  <w:vMerge/>
                  <w:vAlign w:val="center"/>
                </w:tcPr>
                <w:p w14:paraId="1AEBEF4F" w14:textId="77777777" w:rsidR="00DF53F9" w:rsidRPr="00807BD2" w:rsidRDefault="00DF53F9" w:rsidP="00DF53F9">
                  <w:pPr>
                    <w:widowControl/>
                    <w:spacing w:line="276" w:lineRule="auto"/>
                    <w:jc w:val="left"/>
                    <w:rPr>
                      <w:rFonts w:ascii="Cambria" w:hAnsi="MingLiU"/>
                      <w:kern w:val="0"/>
                      <w:szCs w:val="20"/>
                    </w:rPr>
                  </w:pPr>
                </w:p>
              </w:tc>
            </w:tr>
          </w:tbl>
          <w:p w14:paraId="3AF34B8B" w14:textId="77777777" w:rsidR="00DF53F9" w:rsidRPr="00807BD2" w:rsidRDefault="00DF53F9" w:rsidP="00DF53F9">
            <w:pPr>
              <w:spacing w:line="360" w:lineRule="auto"/>
              <w:ind w:firstLineChars="200" w:firstLine="480"/>
              <w:rPr>
                <w:bCs/>
                <w:kern w:val="0"/>
                <w:lang w:bidi="ar"/>
              </w:rPr>
            </w:pPr>
            <w:r w:rsidRPr="00807BD2">
              <w:rPr>
                <w:bCs/>
                <w:kern w:val="0"/>
                <w:lang w:bidi="ar"/>
              </w:rPr>
              <w:t>由</w:t>
            </w:r>
            <w:r w:rsidRPr="00807BD2">
              <w:rPr>
                <w:rFonts w:hint="eastAsia"/>
                <w:bCs/>
                <w:kern w:val="0"/>
                <w:lang w:bidi="ar"/>
              </w:rPr>
              <w:t>上表</w:t>
            </w:r>
            <w:r w:rsidRPr="00807BD2">
              <w:rPr>
                <w:bCs/>
                <w:kern w:val="0"/>
                <w:lang w:bidi="ar"/>
              </w:rPr>
              <w:t>可知：</w:t>
            </w:r>
          </w:p>
          <w:p w14:paraId="22A5DD61"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泰丰</w:t>
            </w:r>
            <w:r w:rsidRPr="00807BD2">
              <w:rPr>
                <w:rFonts w:hint="eastAsia"/>
                <w:bCs/>
                <w:kern w:val="0"/>
                <w:lang w:bidi="ar"/>
              </w:rPr>
              <w:t>3</w:t>
            </w:r>
            <w:r w:rsidRPr="00807BD2">
              <w:rPr>
                <w:rFonts w:hint="eastAsia"/>
                <w:bCs/>
                <w:kern w:val="0"/>
                <w:lang w:bidi="ar"/>
              </w:rPr>
              <w:t>号煤层及</w:t>
            </w:r>
            <w:r w:rsidRPr="00807BD2">
              <w:rPr>
                <w:bCs/>
                <w:kern w:val="0"/>
                <w:lang w:bidi="ar"/>
              </w:rPr>
              <w:t>根据灰分等级划分标准可知，</w:t>
            </w:r>
            <w:r w:rsidRPr="00807BD2">
              <w:rPr>
                <w:rFonts w:hint="eastAsia"/>
                <w:bCs/>
                <w:kern w:val="0"/>
                <w:lang w:bidi="ar"/>
              </w:rPr>
              <w:t>3</w:t>
            </w:r>
            <w:r w:rsidRPr="00807BD2">
              <w:rPr>
                <w:rFonts w:hint="eastAsia"/>
                <w:bCs/>
                <w:kern w:val="0"/>
                <w:lang w:bidi="ar"/>
              </w:rPr>
              <w:t>号</w:t>
            </w:r>
            <w:r w:rsidRPr="00807BD2">
              <w:rPr>
                <w:bCs/>
                <w:kern w:val="0"/>
                <w:lang w:bidi="ar"/>
              </w:rPr>
              <w:t>层原煤灰分为</w:t>
            </w:r>
            <w:r w:rsidRPr="00807BD2">
              <w:rPr>
                <w:rFonts w:hint="eastAsia"/>
                <w:bCs/>
                <w:kern w:val="0"/>
                <w:lang w:bidi="ar"/>
              </w:rPr>
              <w:t>20.95</w:t>
            </w:r>
            <w:r w:rsidRPr="00807BD2">
              <w:rPr>
                <w:bCs/>
                <w:kern w:val="0"/>
                <w:lang w:bidi="ar"/>
              </w:rPr>
              <w:t>%</w:t>
            </w:r>
            <w:r w:rsidRPr="00807BD2">
              <w:rPr>
                <w:bCs/>
                <w:kern w:val="0"/>
                <w:lang w:bidi="ar"/>
              </w:rPr>
              <w:t>，属于中灰煤。</w:t>
            </w:r>
            <w:r w:rsidRPr="00807BD2">
              <w:rPr>
                <w:rFonts w:hint="eastAsia"/>
                <w:bCs/>
                <w:kern w:val="0"/>
                <w:lang w:bidi="ar"/>
              </w:rPr>
              <w:t>3</w:t>
            </w:r>
            <w:r w:rsidRPr="00807BD2">
              <w:rPr>
                <w:rFonts w:hint="eastAsia"/>
                <w:bCs/>
                <w:kern w:val="0"/>
                <w:lang w:bidi="ar"/>
              </w:rPr>
              <w:t>号</w:t>
            </w:r>
            <w:r w:rsidRPr="00807BD2">
              <w:rPr>
                <w:bCs/>
                <w:kern w:val="0"/>
                <w:lang w:bidi="ar"/>
              </w:rPr>
              <w:t>层原煤主导粒级为</w:t>
            </w:r>
            <w:r w:rsidRPr="00807BD2">
              <w:rPr>
                <w:rFonts w:hint="eastAsia"/>
                <w:bCs/>
                <w:kern w:val="0"/>
                <w:lang w:bidi="ar"/>
              </w:rPr>
              <w:t>＞</w:t>
            </w:r>
            <w:r w:rsidRPr="00807BD2">
              <w:rPr>
                <w:rFonts w:hint="eastAsia"/>
                <w:bCs/>
                <w:kern w:val="0"/>
                <w:lang w:bidi="ar"/>
              </w:rPr>
              <w:t>50mm</w:t>
            </w:r>
            <w:r w:rsidRPr="00807BD2">
              <w:rPr>
                <w:rFonts w:hint="eastAsia"/>
                <w:bCs/>
                <w:kern w:val="0"/>
                <w:lang w:bidi="ar"/>
              </w:rPr>
              <w:t>和</w:t>
            </w:r>
            <w:r w:rsidRPr="00807BD2">
              <w:rPr>
                <w:rFonts w:hint="eastAsia"/>
                <w:bCs/>
                <w:kern w:val="0"/>
                <w:lang w:bidi="ar"/>
              </w:rPr>
              <w:t>50~25</w:t>
            </w:r>
            <w:r w:rsidRPr="00807BD2">
              <w:rPr>
                <w:bCs/>
                <w:kern w:val="0"/>
                <w:lang w:bidi="ar"/>
              </w:rPr>
              <w:t>mm</w:t>
            </w:r>
            <w:r w:rsidRPr="00807BD2">
              <w:rPr>
                <w:rFonts w:hint="eastAsia"/>
                <w:bCs/>
                <w:kern w:val="0"/>
                <w:lang w:bidi="ar"/>
              </w:rPr>
              <w:t>，分别</w:t>
            </w:r>
            <w:r w:rsidRPr="00807BD2">
              <w:rPr>
                <w:bCs/>
                <w:kern w:val="0"/>
                <w:lang w:bidi="ar"/>
              </w:rPr>
              <w:t>占原煤总样的</w:t>
            </w:r>
            <w:r w:rsidRPr="00807BD2">
              <w:rPr>
                <w:rFonts w:hint="eastAsia"/>
                <w:bCs/>
                <w:kern w:val="0"/>
                <w:lang w:bidi="ar"/>
              </w:rPr>
              <w:t>27.13%</w:t>
            </w:r>
            <w:r w:rsidRPr="00807BD2">
              <w:rPr>
                <w:rFonts w:hint="eastAsia"/>
                <w:bCs/>
                <w:kern w:val="0"/>
                <w:lang w:bidi="ar"/>
              </w:rPr>
              <w:t>、</w:t>
            </w:r>
            <w:r w:rsidRPr="00807BD2">
              <w:rPr>
                <w:rFonts w:hint="eastAsia"/>
                <w:bCs/>
                <w:kern w:val="0"/>
                <w:lang w:bidi="ar"/>
              </w:rPr>
              <w:t>25.87</w:t>
            </w:r>
            <w:r w:rsidRPr="00807BD2">
              <w:rPr>
                <w:bCs/>
                <w:kern w:val="0"/>
                <w:lang w:bidi="ar"/>
              </w:rPr>
              <w:t>%</w:t>
            </w:r>
            <w:r w:rsidRPr="00807BD2">
              <w:rPr>
                <w:bCs/>
                <w:kern w:val="0"/>
                <w:lang w:bidi="ar"/>
              </w:rPr>
              <w:t>，</w:t>
            </w:r>
            <w:r w:rsidRPr="00807BD2">
              <w:rPr>
                <w:bCs/>
                <w:kern w:val="0"/>
                <w:lang w:bidi="ar"/>
              </w:rPr>
              <w:t>0.5~0mm</w:t>
            </w:r>
            <w:r w:rsidRPr="00807BD2">
              <w:rPr>
                <w:bCs/>
                <w:kern w:val="0"/>
                <w:lang w:bidi="ar"/>
              </w:rPr>
              <w:t>占原煤总样的</w:t>
            </w:r>
            <w:r w:rsidRPr="00807BD2">
              <w:rPr>
                <w:rFonts w:hint="eastAsia"/>
                <w:bCs/>
                <w:kern w:val="0"/>
                <w:lang w:bidi="ar"/>
              </w:rPr>
              <w:t>4.02</w:t>
            </w:r>
            <w:r w:rsidRPr="00807BD2">
              <w:rPr>
                <w:bCs/>
                <w:kern w:val="0"/>
                <w:lang w:bidi="ar"/>
              </w:rPr>
              <w:t>%</w:t>
            </w:r>
            <w:r w:rsidRPr="00807BD2">
              <w:rPr>
                <w:bCs/>
                <w:kern w:val="0"/>
                <w:lang w:bidi="ar"/>
              </w:rPr>
              <w:t>。</w:t>
            </w:r>
            <w:r w:rsidRPr="00807BD2">
              <w:rPr>
                <w:rFonts w:hint="eastAsia"/>
                <w:bCs/>
                <w:kern w:val="0"/>
                <w:lang w:bidi="ar"/>
              </w:rPr>
              <w:t>原煤粗颗粒含量较大，</w:t>
            </w:r>
            <w:r w:rsidRPr="00807BD2">
              <w:rPr>
                <w:rFonts w:hint="eastAsia"/>
                <w:bCs/>
                <w:kern w:val="0"/>
                <w:lang w:bidi="ar"/>
              </w:rPr>
              <w:t>+6mm</w:t>
            </w:r>
            <w:r w:rsidRPr="00807BD2">
              <w:rPr>
                <w:rFonts w:hint="eastAsia"/>
                <w:bCs/>
                <w:kern w:val="0"/>
                <w:lang w:bidi="ar"/>
              </w:rPr>
              <w:t>含量达到</w:t>
            </w:r>
            <w:r w:rsidRPr="00807BD2">
              <w:rPr>
                <w:rFonts w:hint="eastAsia"/>
                <w:bCs/>
                <w:kern w:val="0"/>
                <w:lang w:bidi="ar"/>
              </w:rPr>
              <w:t>76.37%</w:t>
            </w:r>
            <w:r w:rsidRPr="00807BD2">
              <w:rPr>
                <w:rFonts w:hint="eastAsia"/>
                <w:bCs/>
                <w:kern w:val="0"/>
                <w:lang w:bidi="ar"/>
              </w:rPr>
              <w:t>，原生煤泥含量不大。</w:t>
            </w:r>
            <w:r w:rsidRPr="00807BD2">
              <w:rPr>
                <w:bCs/>
                <w:kern w:val="0"/>
                <w:lang w:bidi="ar"/>
              </w:rPr>
              <w:t>随粒度减小，原煤灰分</w:t>
            </w:r>
            <w:r w:rsidRPr="00807BD2">
              <w:rPr>
                <w:rFonts w:hint="eastAsia"/>
                <w:bCs/>
                <w:kern w:val="0"/>
                <w:lang w:bidi="ar"/>
              </w:rPr>
              <w:t>总体</w:t>
            </w:r>
            <w:proofErr w:type="gramStart"/>
            <w:r w:rsidRPr="00807BD2">
              <w:rPr>
                <w:rFonts w:hint="eastAsia"/>
                <w:bCs/>
                <w:kern w:val="0"/>
                <w:lang w:bidi="ar"/>
              </w:rPr>
              <w:t>减小但</w:t>
            </w:r>
            <w:proofErr w:type="gramEnd"/>
            <w:r w:rsidRPr="00807BD2">
              <w:rPr>
                <w:rFonts w:hint="eastAsia"/>
                <w:bCs/>
                <w:kern w:val="0"/>
                <w:lang w:bidi="ar"/>
              </w:rPr>
              <w:t>变化幅度不大</w:t>
            </w:r>
            <w:r w:rsidRPr="00807BD2">
              <w:rPr>
                <w:bCs/>
                <w:kern w:val="0"/>
                <w:lang w:bidi="ar"/>
              </w:rPr>
              <w:t>，</w:t>
            </w:r>
            <w:r w:rsidRPr="00807BD2">
              <w:rPr>
                <w:rFonts w:hint="eastAsia"/>
                <w:bCs/>
                <w:kern w:val="0"/>
                <w:lang w:bidi="ar"/>
              </w:rPr>
              <w:t>-0.5mm</w:t>
            </w:r>
            <w:r w:rsidRPr="00807BD2">
              <w:rPr>
                <w:rFonts w:hint="eastAsia"/>
                <w:bCs/>
                <w:kern w:val="0"/>
                <w:lang w:bidi="ar"/>
              </w:rPr>
              <w:t>级灰分稍高</w:t>
            </w:r>
            <w:r w:rsidRPr="00807BD2">
              <w:rPr>
                <w:bCs/>
                <w:kern w:val="0"/>
                <w:lang w:bidi="ar"/>
              </w:rPr>
              <w:t>。</w:t>
            </w:r>
          </w:p>
          <w:p w14:paraId="502A8976"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石家沟</w:t>
            </w:r>
            <w:r w:rsidRPr="00807BD2">
              <w:rPr>
                <w:rFonts w:hint="eastAsia"/>
                <w:bCs/>
                <w:kern w:val="0"/>
                <w:lang w:bidi="ar"/>
              </w:rPr>
              <w:t>5</w:t>
            </w:r>
            <w:r w:rsidRPr="00807BD2">
              <w:rPr>
                <w:rFonts w:hint="eastAsia"/>
                <w:bCs/>
                <w:kern w:val="0"/>
                <w:lang w:bidi="ar"/>
              </w:rPr>
              <w:t>号煤层</w:t>
            </w:r>
            <w:r w:rsidRPr="00807BD2">
              <w:rPr>
                <w:bCs/>
                <w:kern w:val="0"/>
                <w:lang w:bidi="ar"/>
              </w:rPr>
              <w:t>根据灰分等级划分标准可知，</w:t>
            </w:r>
            <w:r w:rsidRPr="00807BD2">
              <w:rPr>
                <w:rFonts w:hint="eastAsia"/>
                <w:bCs/>
                <w:kern w:val="0"/>
                <w:lang w:bidi="ar"/>
              </w:rPr>
              <w:t>5</w:t>
            </w:r>
            <w:r w:rsidRPr="00807BD2">
              <w:rPr>
                <w:rFonts w:hint="eastAsia"/>
                <w:bCs/>
                <w:kern w:val="0"/>
                <w:lang w:bidi="ar"/>
              </w:rPr>
              <w:t>号煤层</w:t>
            </w:r>
            <w:r w:rsidRPr="00807BD2">
              <w:rPr>
                <w:bCs/>
                <w:kern w:val="0"/>
                <w:lang w:bidi="ar"/>
              </w:rPr>
              <w:t>原煤灰分为</w:t>
            </w:r>
            <w:r w:rsidRPr="00807BD2">
              <w:rPr>
                <w:rFonts w:hint="eastAsia"/>
                <w:bCs/>
                <w:kern w:val="0"/>
                <w:lang w:bidi="ar"/>
              </w:rPr>
              <w:t>26.87</w:t>
            </w:r>
            <w:r w:rsidRPr="00807BD2">
              <w:rPr>
                <w:bCs/>
                <w:kern w:val="0"/>
                <w:lang w:bidi="ar"/>
              </w:rPr>
              <w:t>%</w:t>
            </w:r>
            <w:r w:rsidRPr="00807BD2">
              <w:rPr>
                <w:bCs/>
                <w:kern w:val="0"/>
                <w:lang w:bidi="ar"/>
              </w:rPr>
              <w:t>，，属于中灰煤。</w:t>
            </w:r>
            <w:r w:rsidRPr="00807BD2">
              <w:rPr>
                <w:rFonts w:hint="eastAsia"/>
                <w:bCs/>
                <w:kern w:val="0"/>
                <w:lang w:bidi="ar"/>
              </w:rPr>
              <w:t>5</w:t>
            </w:r>
            <w:r w:rsidRPr="00807BD2">
              <w:rPr>
                <w:rFonts w:hint="eastAsia"/>
                <w:bCs/>
                <w:kern w:val="0"/>
                <w:lang w:bidi="ar"/>
              </w:rPr>
              <w:t>号煤层</w:t>
            </w:r>
            <w:r w:rsidRPr="00807BD2">
              <w:rPr>
                <w:bCs/>
                <w:kern w:val="0"/>
                <w:lang w:bidi="ar"/>
              </w:rPr>
              <w:t>原煤</w:t>
            </w:r>
            <w:r w:rsidRPr="00807BD2">
              <w:rPr>
                <w:rFonts w:hint="eastAsia"/>
                <w:bCs/>
                <w:kern w:val="0"/>
                <w:lang w:bidi="ar"/>
              </w:rPr>
              <w:t>主导粒级为</w:t>
            </w:r>
            <w:r w:rsidRPr="00807BD2">
              <w:rPr>
                <w:rFonts w:hint="eastAsia"/>
                <w:bCs/>
                <w:kern w:val="0"/>
                <w:lang w:bidi="ar"/>
              </w:rPr>
              <w:t>6</w:t>
            </w:r>
            <w:r w:rsidRPr="00807BD2">
              <w:rPr>
                <w:rFonts w:hint="eastAsia"/>
                <w:bCs/>
                <w:kern w:val="0"/>
                <w:lang w:bidi="ar"/>
              </w:rPr>
              <w:t>～</w:t>
            </w:r>
            <w:r w:rsidRPr="00807BD2">
              <w:rPr>
                <w:rFonts w:hint="eastAsia"/>
                <w:bCs/>
                <w:kern w:val="0"/>
                <w:lang w:bidi="ar"/>
              </w:rPr>
              <w:t>3mm</w:t>
            </w:r>
            <w:r w:rsidRPr="00807BD2">
              <w:rPr>
                <w:bCs/>
                <w:kern w:val="0"/>
                <w:lang w:bidi="ar"/>
              </w:rPr>
              <w:t>，占原煤总样</w:t>
            </w:r>
            <w:r w:rsidRPr="00807BD2">
              <w:rPr>
                <w:rFonts w:hint="eastAsia"/>
                <w:bCs/>
                <w:kern w:val="0"/>
                <w:lang w:bidi="ar"/>
              </w:rPr>
              <w:t>28.17</w:t>
            </w:r>
            <w:r w:rsidRPr="00807BD2">
              <w:rPr>
                <w:bCs/>
                <w:kern w:val="0"/>
                <w:lang w:bidi="ar"/>
              </w:rPr>
              <w:t>%</w:t>
            </w:r>
            <w:r w:rsidRPr="00807BD2">
              <w:rPr>
                <w:rFonts w:hint="eastAsia"/>
                <w:bCs/>
                <w:kern w:val="0"/>
                <w:lang w:bidi="ar"/>
              </w:rPr>
              <w:t>，除此粒级外其余粒级含量相差不大。</w:t>
            </w:r>
            <w:r w:rsidRPr="00807BD2">
              <w:rPr>
                <w:bCs/>
                <w:kern w:val="0"/>
                <w:lang w:bidi="ar"/>
              </w:rPr>
              <w:t>随粒度减小灰分减小，但灰分减小的幅度不大</w:t>
            </w:r>
            <w:r w:rsidRPr="00807BD2">
              <w:rPr>
                <w:rFonts w:hint="eastAsia"/>
                <w:bCs/>
                <w:kern w:val="0"/>
                <w:lang w:bidi="ar"/>
              </w:rPr>
              <w:t>，</w:t>
            </w:r>
            <w:r w:rsidRPr="00807BD2">
              <w:rPr>
                <w:rFonts w:hint="eastAsia"/>
                <w:bCs/>
                <w:kern w:val="0"/>
                <w:lang w:bidi="ar"/>
              </w:rPr>
              <w:t>0.5</w:t>
            </w:r>
            <w:r w:rsidRPr="00807BD2">
              <w:rPr>
                <w:rFonts w:hint="eastAsia"/>
                <w:bCs/>
                <w:kern w:val="0"/>
                <w:lang w:bidi="ar"/>
              </w:rPr>
              <w:t>～</w:t>
            </w:r>
            <w:r w:rsidRPr="00807BD2">
              <w:rPr>
                <w:rFonts w:hint="eastAsia"/>
                <w:bCs/>
                <w:kern w:val="0"/>
                <w:lang w:bidi="ar"/>
              </w:rPr>
              <w:t>0mm</w:t>
            </w:r>
            <w:r w:rsidRPr="00807BD2">
              <w:rPr>
                <w:rFonts w:hint="eastAsia"/>
                <w:bCs/>
                <w:kern w:val="0"/>
                <w:lang w:bidi="ar"/>
              </w:rPr>
              <w:t>粒级灰分略微升高</w:t>
            </w:r>
            <w:r w:rsidRPr="00807BD2">
              <w:rPr>
                <w:bCs/>
                <w:kern w:val="0"/>
                <w:lang w:bidi="ar"/>
              </w:rPr>
              <w:t>。</w:t>
            </w:r>
          </w:p>
          <w:p w14:paraId="0AE848B1" w14:textId="0E58F0AE" w:rsidR="00DF53F9" w:rsidRPr="00807BD2" w:rsidRDefault="00DF53F9" w:rsidP="00DF53F9">
            <w:pPr>
              <w:spacing w:line="360" w:lineRule="auto"/>
              <w:ind w:firstLineChars="200" w:firstLine="480"/>
              <w:rPr>
                <w:bCs/>
                <w:kern w:val="0"/>
                <w:lang w:bidi="ar"/>
              </w:rPr>
            </w:pPr>
            <w:r w:rsidRPr="00807BD2">
              <w:rPr>
                <w:rFonts w:hint="eastAsia"/>
                <w:bCs/>
                <w:kern w:val="0"/>
                <w:lang w:bidi="ar"/>
              </w:rPr>
              <w:t>②</w:t>
            </w:r>
            <w:r w:rsidRPr="00807BD2">
              <w:rPr>
                <w:rFonts w:hint="eastAsia"/>
                <w:bCs/>
                <w:kern w:val="0"/>
                <w:lang w:bidi="ar"/>
              </w:rPr>
              <w:t>+50mm</w:t>
            </w:r>
            <w:r w:rsidRPr="00807BD2">
              <w:rPr>
                <w:bCs/>
                <w:kern w:val="0"/>
                <w:lang w:bidi="ar"/>
              </w:rPr>
              <w:t>原煤破碎试验资料分析</w:t>
            </w:r>
          </w:p>
          <w:p w14:paraId="0C395318"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泰丰</w:t>
            </w:r>
            <w:r w:rsidRPr="00807BD2">
              <w:rPr>
                <w:rFonts w:hint="eastAsia"/>
                <w:bCs/>
                <w:kern w:val="0"/>
                <w:lang w:bidi="ar"/>
              </w:rPr>
              <w:t>3</w:t>
            </w:r>
            <w:r w:rsidRPr="00807BD2">
              <w:rPr>
                <w:rFonts w:hint="eastAsia"/>
                <w:bCs/>
                <w:kern w:val="0"/>
                <w:lang w:bidi="ar"/>
              </w:rPr>
              <w:t>号煤层、石家沟</w:t>
            </w:r>
            <w:r w:rsidRPr="00807BD2">
              <w:rPr>
                <w:rFonts w:hint="eastAsia"/>
                <w:bCs/>
                <w:kern w:val="0"/>
                <w:lang w:bidi="ar"/>
              </w:rPr>
              <w:t>5</w:t>
            </w:r>
            <w:r w:rsidRPr="00807BD2">
              <w:rPr>
                <w:rFonts w:hint="eastAsia"/>
                <w:bCs/>
                <w:kern w:val="0"/>
                <w:lang w:bidi="ar"/>
              </w:rPr>
              <w:t>号煤层自然级破碎级综合</w:t>
            </w:r>
            <w:r w:rsidRPr="00807BD2">
              <w:rPr>
                <w:bCs/>
                <w:kern w:val="0"/>
                <w:lang w:bidi="ar"/>
              </w:rPr>
              <w:t>筛分试验见表</w:t>
            </w:r>
            <w:r w:rsidRPr="00807BD2">
              <w:rPr>
                <w:rFonts w:hint="eastAsia"/>
                <w:bCs/>
                <w:kern w:val="0"/>
                <w:lang w:bidi="ar"/>
              </w:rPr>
              <w:t>下表；</w:t>
            </w:r>
          </w:p>
          <w:p w14:paraId="0E357A51" w14:textId="77777777" w:rsidR="00DF53F9" w:rsidRPr="00807BD2" w:rsidRDefault="00DF53F9" w:rsidP="00DF53F9">
            <w:pPr>
              <w:jc w:val="center"/>
              <w:rPr>
                <w:b/>
                <w:bCs/>
                <w:kern w:val="0"/>
                <w:sz w:val="21"/>
                <w:szCs w:val="21"/>
              </w:rPr>
            </w:pPr>
            <w:r w:rsidRPr="00807BD2">
              <w:rPr>
                <w:rFonts w:hint="eastAsia"/>
                <w:b/>
                <w:bCs/>
                <w:kern w:val="0"/>
                <w:sz w:val="21"/>
                <w:szCs w:val="21"/>
              </w:rPr>
              <w:t>表</w:t>
            </w:r>
            <w:r w:rsidRPr="00807BD2">
              <w:rPr>
                <w:rFonts w:hint="eastAsia"/>
                <w:b/>
                <w:bCs/>
                <w:kern w:val="0"/>
                <w:sz w:val="21"/>
                <w:szCs w:val="21"/>
              </w:rPr>
              <w:t>2-</w:t>
            </w:r>
            <w:r w:rsidRPr="00807BD2">
              <w:rPr>
                <w:b/>
                <w:bCs/>
                <w:kern w:val="0"/>
                <w:sz w:val="21"/>
                <w:szCs w:val="21"/>
              </w:rPr>
              <w:t xml:space="preserve">7 </w:t>
            </w:r>
            <w:r w:rsidRPr="00807BD2">
              <w:rPr>
                <w:rFonts w:hint="eastAsia"/>
                <w:b/>
                <w:bCs/>
                <w:kern w:val="0"/>
                <w:sz w:val="21"/>
                <w:szCs w:val="21"/>
              </w:rPr>
              <w:t>泰丰</w:t>
            </w:r>
            <w:r w:rsidRPr="00807BD2">
              <w:rPr>
                <w:rFonts w:hint="eastAsia"/>
                <w:b/>
                <w:bCs/>
                <w:kern w:val="0"/>
                <w:sz w:val="21"/>
                <w:szCs w:val="21"/>
              </w:rPr>
              <w:t>3</w:t>
            </w:r>
            <w:r w:rsidRPr="00807BD2">
              <w:rPr>
                <w:rFonts w:hint="eastAsia"/>
                <w:b/>
                <w:bCs/>
                <w:kern w:val="0"/>
                <w:sz w:val="21"/>
                <w:szCs w:val="21"/>
              </w:rPr>
              <w:t>号</w:t>
            </w:r>
            <w:r w:rsidRPr="00807BD2">
              <w:rPr>
                <w:b/>
                <w:bCs/>
                <w:kern w:val="0"/>
                <w:sz w:val="21"/>
                <w:szCs w:val="21"/>
              </w:rPr>
              <w:t>煤层原煤</w:t>
            </w:r>
            <w:r w:rsidRPr="00807BD2">
              <w:rPr>
                <w:b/>
                <w:bCs/>
                <w:kern w:val="0"/>
                <w:sz w:val="21"/>
                <w:szCs w:val="21"/>
              </w:rPr>
              <w:t>-50mm</w:t>
            </w:r>
            <w:r w:rsidRPr="00807BD2">
              <w:rPr>
                <w:b/>
                <w:bCs/>
                <w:kern w:val="0"/>
                <w:sz w:val="21"/>
                <w:szCs w:val="21"/>
              </w:rPr>
              <w:t>自然级破碎级筛分试验综合表</w:t>
            </w:r>
          </w:p>
          <w:tbl>
            <w:tblPr>
              <w:tblW w:w="5000" w:type="pct"/>
              <w:tblLook w:val="0000" w:firstRow="0" w:lastRow="0" w:firstColumn="0" w:lastColumn="0" w:noHBand="0" w:noVBand="0"/>
            </w:tblPr>
            <w:tblGrid>
              <w:gridCol w:w="1280"/>
              <w:gridCol w:w="1168"/>
              <w:gridCol w:w="776"/>
              <w:gridCol w:w="780"/>
              <w:gridCol w:w="1168"/>
              <w:gridCol w:w="776"/>
              <w:gridCol w:w="778"/>
              <w:gridCol w:w="900"/>
              <w:gridCol w:w="774"/>
            </w:tblGrid>
            <w:tr w:rsidR="00B70232" w:rsidRPr="00807BD2" w14:paraId="215F2668" w14:textId="77777777" w:rsidTr="00612940">
              <w:trPr>
                <w:trHeight w:val="284"/>
              </w:trPr>
              <w:tc>
                <w:tcPr>
                  <w:tcW w:w="762" w:type="pct"/>
                  <w:vMerge w:val="restart"/>
                  <w:tcBorders>
                    <w:top w:val="single" w:sz="8" w:space="0" w:color="auto"/>
                    <w:left w:val="single" w:sz="8" w:space="0" w:color="auto"/>
                    <w:bottom w:val="single" w:sz="4" w:space="0" w:color="auto"/>
                    <w:right w:val="single" w:sz="4" w:space="0" w:color="auto"/>
                  </w:tcBorders>
                  <w:noWrap/>
                  <w:vAlign w:val="center"/>
                </w:tcPr>
                <w:p w14:paraId="34A22A8D" w14:textId="77777777" w:rsidR="00DF53F9" w:rsidRPr="00807BD2" w:rsidRDefault="00DF53F9" w:rsidP="00DF53F9">
                  <w:pPr>
                    <w:jc w:val="center"/>
                    <w:rPr>
                      <w:b/>
                      <w:bCs/>
                      <w:sz w:val="21"/>
                      <w:szCs w:val="21"/>
                    </w:rPr>
                  </w:pPr>
                  <w:r w:rsidRPr="00807BD2">
                    <w:rPr>
                      <w:rFonts w:hint="eastAsia"/>
                      <w:b/>
                      <w:bCs/>
                      <w:sz w:val="21"/>
                      <w:szCs w:val="21"/>
                    </w:rPr>
                    <w:t>粒度</w:t>
                  </w:r>
                  <w:r w:rsidRPr="00807BD2">
                    <w:rPr>
                      <w:b/>
                      <w:bCs/>
                      <w:sz w:val="21"/>
                      <w:szCs w:val="21"/>
                    </w:rPr>
                    <w:t>(mm)</w:t>
                  </w:r>
                </w:p>
              </w:tc>
              <w:tc>
                <w:tcPr>
                  <w:tcW w:w="1621" w:type="pct"/>
                  <w:gridSpan w:val="3"/>
                  <w:tcBorders>
                    <w:top w:val="single" w:sz="8" w:space="0" w:color="auto"/>
                    <w:left w:val="nil"/>
                    <w:bottom w:val="single" w:sz="4" w:space="0" w:color="auto"/>
                    <w:right w:val="single" w:sz="4" w:space="0" w:color="000000"/>
                  </w:tcBorders>
                  <w:noWrap/>
                  <w:vAlign w:val="center"/>
                </w:tcPr>
                <w:p w14:paraId="4C4734BF" w14:textId="77777777" w:rsidR="00DF53F9" w:rsidRPr="00807BD2" w:rsidRDefault="00DF53F9" w:rsidP="00DF53F9">
                  <w:pPr>
                    <w:jc w:val="center"/>
                    <w:rPr>
                      <w:b/>
                      <w:bCs/>
                      <w:sz w:val="21"/>
                      <w:szCs w:val="21"/>
                    </w:rPr>
                  </w:pPr>
                  <w:r w:rsidRPr="00807BD2">
                    <w:rPr>
                      <w:rFonts w:hint="eastAsia"/>
                      <w:b/>
                      <w:bCs/>
                      <w:sz w:val="21"/>
                      <w:szCs w:val="21"/>
                    </w:rPr>
                    <w:t>自然级</w:t>
                  </w:r>
                </w:p>
              </w:tc>
              <w:tc>
                <w:tcPr>
                  <w:tcW w:w="1620" w:type="pct"/>
                  <w:gridSpan w:val="3"/>
                  <w:tcBorders>
                    <w:top w:val="single" w:sz="8" w:space="0" w:color="auto"/>
                    <w:left w:val="nil"/>
                    <w:bottom w:val="single" w:sz="4" w:space="0" w:color="auto"/>
                    <w:right w:val="single" w:sz="4" w:space="0" w:color="auto"/>
                  </w:tcBorders>
                  <w:noWrap/>
                  <w:vAlign w:val="center"/>
                </w:tcPr>
                <w:p w14:paraId="62BF4ED6" w14:textId="77777777" w:rsidR="00DF53F9" w:rsidRPr="00807BD2" w:rsidRDefault="00DF53F9" w:rsidP="00DF53F9">
                  <w:pPr>
                    <w:jc w:val="center"/>
                    <w:rPr>
                      <w:b/>
                      <w:bCs/>
                      <w:sz w:val="21"/>
                      <w:szCs w:val="21"/>
                    </w:rPr>
                  </w:pPr>
                  <w:r w:rsidRPr="00807BD2">
                    <w:rPr>
                      <w:rFonts w:hint="eastAsia"/>
                      <w:b/>
                      <w:bCs/>
                      <w:sz w:val="21"/>
                      <w:szCs w:val="21"/>
                    </w:rPr>
                    <w:t>破碎级</w:t>
                  </w:r>
                </w:p>
              </w:tc>
              <w:tc>
                <w:tcPr>
                  <w:tcW w:w="998" w:type="pct"/>
                  <w:gridSpan w:val="2"/>
                  <w:tcBorders>
                    <w:top w:val="single" w:sz="8" w:space="0" w:color="auto"/>
                    <w:left w:val="nil"/>
                    <w:bottom w:val="single" w:sz="4" w:space="0" w:color="auto"/>
                    <w:right w:val="single" w:sz="4" w:space="0" w:color="auto"/>
                  </w:tcBorders>
                  <w:noWrap/>
                  <w:vAlign w:val="center"/>
                </w:tcPr>
                <w:p w14:paraId="60406492" w14:textId="77777777" w:rsidR="00DF53F9" w:rsidRPr="00807BD2" w:rsidRDefault="00DF53F9" w:rsidP="00DF53F9">
                  <w:pPr>
                    <w:jc w:val="center"/>
                    <w:rPr>
                      <w:b/>
                      <w:bCs/>
                      <w:sz w:val="21"/>
                      <w:szCs w:val="21"/>
                    </w:rPr>
                  </w:pPr>
                  <w:r w:rsidRPr="00807BD2">
                    <w:rPr>
                      <w:rFonts w:hint="eastAsia"/>
                      <w:b/>
                      <w:bCs/>
                      <w:sz w:val="21"/>
                      <w:szCs w:val="21"/>
                    </w:rPr>
                    <w:t>综合</w:t>
                  </w:r>
                  <w:r w:rsidRPr="00807BD2">
                    <w:rPr>
                      <w:b/>
                      <w:bCs/>
                      <w:sz w:val="21"/>
                      <w:szCs w:val="21"/>
                    </w:rPr>
                    <w:t>100%</w:t>
                  </w:r>
                </w:p>
              </w:tc>
            </w:tr>
            <w:tr w:rsidR="00B70232" w:rsidRPr="00807BD2" w14:paraId="7F7F844D" w14:textId="77777777" w:rsidTr="00612940">
              <w:trPr>
                <w:trHeight w:val="284"/>
              </w:trPr>
              <w:tc>
                <w:tcPr>
                  <w:tcW w:w="762" w:type="pct"/>
                  <w:vMerge/>
                  <w:tcBorders>
                    <w:top w:val="single" w:sz="8" w:space="0" w:color="auto"/>
                    <w:left w:val="single" w:sz="8" w:space="0" w:color="auto"/>
                    <w:bottom w:val="single" w:sz="4" w:space="0" w:color="auto"/>
                    <w:right w:val="single" w:sz="4" w:space="0" w:color="auto"/>
                  </w:tcBorders>
                  <w:vAlign w:val="center"/>
                </w:tcPr>
                <w:p w14:paraId="5A5136CD" w14:textId="77777777" w:rsidR="00DF53F9" w:rsidRPr="00807BD2" w:rsidRDefault="00DF53F9" w:rsidP="00DF53F9">
                  <w:pPr>
                    <w:jc w:val="center"/>
                    <w:rPr>
                      <w:b/>
                      <w:bCs/>
                      <w:sz w:val="21"/>
                      <w:szCs w:val="21"/>
                    </w:rPr>
                  </w:pPr>
                </w:p>
              </w:tc>
              <w:tc>
                <w:tcPr>
                  <w:tcW w:w="695" w:type="pct"/>
                  <w:vMerge w:val="restart"/>
                  <w:tcBorders>
                    <w:top w:val="nil"/>
                    <w:left w:val="single" w:sz="4" w:space="0" w:color="auto"/>
                    <w:bottom w:val="single" w:sz="4" w:space="0" w:color="auto"/>
                    <w:right w:val="single" w:sz="4" w:space="0" w:color="auto"/>
                  </w:tcBorders>
                  <w:noWrap/>
                  <w:vAlign w:val="center"/>
                </w:tcPr>
                <w:p w14:paraId="78B03A33" w14:textId="77777777" w:rsidR="00DF53F9" w:rsidRPr="00807BD2" w:rsidRDefault="00DF53F9" w:rsidP="00DF53F9">
                  <w:pPr>
                    <w:jc w:val="center"/>
                    <w:rPr>
                      <w:b/>
                      <w:bCs/>
                      <w:sz w:val="21"/>
                      <w:szCs w:val="21"/>
                    </w:rPr>
                  </w:pPr>
                  <w:r w:rsidRPr="00807BD2">
                    <w:rPr>
                      <w:rFonts w:hint="eastAsia"/>
                      <w:b/>
                      <w:bCs/>
                      <w:sz w:val="21"/>
                      <w:szCs w:val="21"/>
                    </w:rPr>
                    <w:t>占本级</w:t>
                  </w:r>
                  <w:r w:rsidRPr="00807BD2">
                    <w:rPr>
                      <w:b/>
                      <w:bCs/>
                      <w:sz w:val="21"/>
                      <w:szCs w:val="21"/>
                    </w:rPr>
                    <w:t>%</w:t>
                  </w:r>
                </w:p>
              </w:tc>
              <w:tc>
                <w:tcPr>
                  <w:tcW w:w="462" w:type="pct"/>
                  <w:vMerge w:val="restart"/>
                  <w:tcBorders>
                    <w:top w:val="nil"/>
                    <w:left w:val="single" w:sz="4" w:space="0" w:color="auto"/>
                    <w:bottom w:val="single" w:sz="4" w:space="0" w:color="auto"/>
                    <w:right w:val="single" w:sz="4" w:space="0" w:color="auto"/>
                  </w:tcBorders>
                  <w:noWrap/>
                  <w:vAlign w:val="center"/>
                </w:tcPr>
                <w:p w14:paraId="1BB5ADAA" w14:textId="77777777" w:rsidR="00DF53F9" w:rsidRPr="00807BD2" w:rsidRDefault="00DF53F9" w:rsidP="00DF53F9">
                  <w:pPr>
                    <w:jc w:val="center"/>
                    <w:rPr>
                      <w:b/>
                      <w:bCs/>
                      <w:sz w:val="21"/>
                      <w:szCs w:val="21"/>
                    </w:rPr>
                  </w:pPr>
                  <w:r w:rsidRPr="00807BD2">
                    <w:rPr>
                      <w:b/>
                      <w:bCs/>
                      <w:sz w:val="21"/>
                      <w:szCs w:val="21"/>
                    </w:rPr>
                    <w:t>r</w:t>
                  </w:r>
                  <w:r w:rsidRPr="00807BD2">
                    <w:rPr>
                      <w:rFonts w:hint="eastAsia"/>
                      <w:b/>
                      <w:bCs/>
                      <w:sz w:val="21"/>
                      <w:szCs w:val="21"/>
                    </w:rPr>
                    <w:t>％</w:t>
                  </w:r>
                </w:p>
              </w:tc>
              <w:tc>
                <w:tcPr>
                  <w:tcW w:w="463" w:type="pct"/>
                  <w:vMerge w:val="restart"/>
                  <w:tcBorders>
                    <w:top w:val="nil"/>
                    <w:left w:val="single" w:sz="4" w:space="0" w:color="auto"/>
                    <w:bottom w:val="single" w:sz="4" w:space="0" w:color="auto"/>
                    <w:right w:val="single" w:sz="4" w:space="0" w:color="auto"/>
                  </w:tcBorders>
                  <w:noWrap/>
                  <w:vAlign w:val="center"/>
                </w:tcPr>
                <w:p w14:paraId="23D42568" w14:textId="77777777" w:rsidR="00DF53F9" w:rsidRPr="00807BD2" w:rsidRDefault="00DF53F9" w:rsidP="00DF53F9">
                  <w:pPr>
                    <w:jc w:val="center"/>
                    <w:rPr>
                      <w:b/>
                      <w:bCs/>
                      <w:sz w:val="21"/>
                      <w:szCs w:val="21"/>
                    </w:rPr>
                  </w:pPr>
                  <w:r w:rsidRPr="00807BD2">
                    <w:rPr>
                      <w:b/>
                      <w:bCs/>
                      <w:sz w:val="21"/>
                      <w:szCs w:val="21"/>
                    </w:rPr>
                    <w:t>Ad</w:t>
                  </w:r>
                  <w:r w:rsidRPr="00807BD2">
                    <w:rPr>
                      <w:rFonts w:hint="eastAsia"/>
                      <w:b/>
                      <w:bCs/>
                      <w:sz w:val="21"/>
                      <w:szCs w:val="21"/>
                    </w:rPr>
                    <w:t>％</w:t>
                  </w:r>
                </w:p>
              </w:tc>
              <w:tc>
                <w:tcPr>
                  <w:tcW w:w="695" w:type="pct"/>
                  <w:vMerge w:val="restart"/>
                  <w:tcBorders>
                    <w:top w:val="nil"/>
                    <w:left w:val="single" w:sz="4" w:space="0" w:color="auto"/>
                    <w:bottom w:val="single" w:sz="4" w:space="0" w:color="auto"/>
                    <w:right w:val="single" w:sz="4" w:space="0" w:color="auto"/>
                  </w:tcBorders>
                  <w:noWrap/>
                  <w:vAlign w:val="center"/>
                </w:tcPr>
                <w:p w14:paraId="1CABC7AC" w14:textId="77777777" w:rsidR="00DF53F9" w:rsidRPr="00807BD2" w:rsidRDefault="00DF53F9" w:rsidP="00DF53F9">
                  <w:pPr>
                    <w:jc w:val="center"/>
                    <w:rPr>
                      <w:b/>
                      <w:bCs/>
                      <w:sz w:val="21"/>
                      <w:szCs w:val="21"/>
                    </w:rPr>
                  </w:pPr>
                  <w:r w:rsidRPr="00807BD2">
                    <w:rPr>
                      <w:rFonts w:hint="eastAsia"/>
                      <w:b/>
                      <w:bCs/>
                      <w:sz w:val="21"/>
                      <w:szCs w:val="21"/>
                    </w:rPr>
                    <w:t>占本级</w:t>
                  </w:r>
                  <w:r w:rsidRPr="00807BD2">
                    <w:rPr>
                      <w:b/>
                      <w:bCs/>
                      <w:sz w:val="21"/>
                      <w:szCs w:val="21"/>
                    </w:rPr>
                    <w:t>%</w:t>
                  </w:r>
                </w:p>
              </w:tc>
              <w:tc>
                <w:tcPr>
                  <w:tcW w:w="462" w:type="pct"/>
                  <w:vMerge w:val="restart"/>
                  <w:tcBorders>
                    <w:top w:val="nil"/>
                    <w:left w:val="single" w:sz="4" w:space="0" w:color="auto"/>
                    <w:bottom w:val="single" w:sz="4" w:space="0" w:color="auto"/>
                    <w:right w:val="single" w:sz="4" w:space="0" w:color="auto"/>
                  </w:tcBorders>
                  <w:noWrap/>
                  <w:vAlign w:val="center"/>
                </w:tcPr>
                <w:p w14:paraId="0517D081" w14:textId="77777777" w:rsidR="00DF53F9" w:rsidRPr="00807BD2" w:rsidRDefault="00DF53F9" w:rsidP="00DF53F9">
                  <w:pPr>
                    <w:jc w:val="center"/>
                    <w:rPr>
                      <w:b/>
                      <w:bCs/>
                      <w:sz w:val="21"/>
                      <w:szCs w:val="21"/>
                    </w:rPr>
                  </w:pPr>
                  <w:r w:rsidRPr="00807BD2">
                    <w:rPr>
                      <w:b/>
                      <w:bCs/>
                      <w:sz w:val="21"/>
                      <w:szCs w:val="21"/>
                    </w:rPr>
                    <w:t>r</w:t>
                  </w:r>
                  <w:r w:rsidRPr="00807BD2">
                    <w:rPr>
                      <w:rFonts w:hint="eastAsia"/>
                      <w:b/>
                      <w:bCs/>
                      <w:sz w:val="21"/>
                      <w:szCs w:val="21"/>
                    </w:rPr>
                    <w:t>％</w:t>
                  </w:r>
                </w:p>
              </w:tc>
              <w:tc>
                <w:tcPr>
                  <w:tcW w:w="463" w:type="pct"/>
                  <w:vMerge w:val="restart"/>
                  <w:tcBorders>
                    <w:top w:val="nil"/>
                    <w:left w:val="single" w:sz="4" w:space="0" w:color="auto"/>
                    <w:bottom w:val="single" w:sz="4" w:space="0" w:color="auto"/>
                    <w:right w:val="single" w:sz="4" w:space="0" w:color="auto"/>
                  </w:tcBorders>
                  <w:noWrap/>
                  <w:vAlign w:val="center"/>
                </w:tcPr>
                <w:p w14:paraId="7DA68F1F" w14:textId="77777777" w:rsidR="00DF53F9" w:rsidRPr="00807BD2" w:rsidRDefault="00DF53F9" w:rsidP="00DF53F9">
                  <w:pPr>
                    <w:jc w:val="center"/>
                    <w:rPr>
                      <w:b/>
                      <w:bCs/>
                      <w:sz w:val="21"/>
                      <w:szCs w:val="21"/>
                    </w:rPr>
                  </w:pPr>
                  <w:r w:rsidRPr="00807BD2">
                    <w:rPr>
                      <w:b/>
                      <w:bCs/>
                      <w:sz w:val="21"/>
                      <w:szCs w:val="21"/>
                    </w:rPr>
                    <w:t>Ad</w:t>
                  </w:r>
                  <w:r w:rsidRPr="00807BD2">
                    <w:rPr>
                      <w:rFonts w:hint="eastAsia"/>
                      <w:b/>
                      <w:bCs/>
                      <w:sz w:val="21"/>
                      <w:szCs w:val="21"/>
                    </w:rPr>
                    <w:t>％</w:t>
                  </w:r>
                </w:p>
              </w:tc>
              <w:tc>
                <w:tcPr>
                  <w:tcW w:w="536" w:type="pct"/>
                  <w:vMerge w:val="restart"/>
                  <w:tcBorders>
                    <w:top w:val="nil"/>
                    <w:left w:val="single" w:sz="4" w:space="0" w:color="auto"/>
                    <w:bottom w:val="single" w:sz="4" w:space="0" w:color="auto"/>
                    <w:right w:val="single" w:sz="4" w:space="0" w:color="auto"/>
                  </w:tcBorders>
                  <w:noWrap/>
                  <w:vAlign w:val="center"/>
                </w:tcPr>
                <w:p w14:paraId="79CD832E" w14:textId="77777777" w:rsidR="00DF53F9" w:rsidRPr="00807BD2" w:rsidRDefault="00DF53F9" w:rsidP="00DF53F9">
                  <w:pPr>
                    <w:jc w:val="center"/>
                    <w:rPr>
                      <w:b/>
                      <w:bCs/>
                      <w:sz w:val="21"/>
                      <w:szCs w:val="21"/>
                    </w:rPr>
                  </w:pPr>
                  <w:r w:rsidRPr="00807BD2">
                    <w:rPr>
                      <w:b/>
                      <w:bCs/>
                      <w:sz w:val="21"/>
                      <w:szCs w:val="21"/>
                    </w:rPr>
                    <w:t>r</w:t>
                  </w:r>
                  <w:r w:rsidRPr="00807BD2">
                    <w:rPr>
                      <w:rFonts w:hint="eastAsia"/>
                      <w:b/>
                      <w:bCs/>
                      <w:sz w:val="21"/>
                      <w:szCs w:val="21"/>
                    </w:rPr>
                    <w:t>％</w:t>
                  </w:r>
                </w:p>
              </w:tc>
              <w:tc>
                <w:tcPr>
                  <w:tcW w:w="462" w:type="pct"/>
                  <w:vMerge w:val="restart"/>
                  <w:tcBorders>
                    <w:top w:val="nil"/>
                    <w:left w:val="single" w:sz="4" w:space="0" w:color="auto"/>
                    <w:bottom w:val="single" w:sz="4" w:space="0" w:color="auto"/>
                    <w:right w:val="single" w:sz="4" w:space="0" w:color="auto"/>
                  </w:tcBorders>
                  <w:noWrap/>
                  <w:vAlign w:val="center"/>
                </w:tcPr>
                <w:p w14:paraId="5C2E83B4" w14:textId="77777777" w:rsidR="00DF53F9" w:rsidRPr="00807BD2" w:rsidRDefault="00DF53F9" w:rsidP="00DF53F9">
                  <w:pPr>
                    <w:jc w:val="center"/>
                    <w:rPr>
                      <w:b/>
                      <w:bCs/>
                      <w:sz w:val="21"/>
                      <w:szCs w:val="21"/>
                    </w:rPr>
                  </w:pPr>
                  <w:r w:rsidRPr="00807BD2">
                    <w:rPr>
                      <w:b/>
                      <w:bCs/>
                      <w:sz w:val="21"/>
                      <w:szCs w:val="21"/>
                    </w:rPr>
                    <w:t>Ad</w:t>
                  </w:r>
                  <w:r w:rsidRPr="00807BD2">
                    <w:rPr>
                      <w:rFonts w:hint="eastAsia"/>
                      <w:b/>
                      <w:bCs/>
                      <w:sz w:val="21"/>
                      <w:szCs w:val="21"/>
                    </w:rPr>
                    <w:t>％</w:t>
                  </w:r>
                </w:p>
              </w:tc>
            </w:tr>
            <w:tr w:rsidR="00B70232" w:rsidRPr="00807BD2" w14:paraId="544AA7C5" w14:textId="77777777" w:rsidTr="00612940">
              <w:trPr>
                <w:trHeight w:val="284"/>
              </w:trPr>
              <w:tc>
                <w:tcPr>
                  <w:tcW w:w="762" w:type="pct"/>
                  <w:vMerge/>
                  <w:tcBorders>
                    <w:top w:val="single" w:sz="8" w:space="0" w:color="auto"/>
                    <w:left w:val="single" w:sz="8" w:space="0" w:color="auto"/>
                    <w:bottom w:val="single" w:sz="4" w:space="0" w:color="auto"/>
                    <w:right w:val="single" w:sz="4" w:space="0" w:color="auto"/>
                  </w:tcBorders>
                  <w:vAlign w:val="center"/>
                </w:tcPr>
                <w:p w14:paraId="5A037E19" w14:textId="77777777" w:rsidR="00DF53F9" w:rsidRPr="00807BD2" w:rsidRDefault="00DF53F9" w:rsidP="00DF53F9">
                  <w:pPr>
                    <w:jc w:val="center"/>
                    <w:rPr>
                      <w:sz w:val="21"/>
                      <w:szCs w:val="21"/>
                    </w:rPr>
                  </w:pPr>
                </w:p>
              </w:tc>
              <w:tc>
                <w:tcPr>
                  <w:tcW w:w="695" w:type="pct"/>
                  <w:vMerge/>
                  <w:tcBorders>
                    <w:top w:val="nil"/>
                    <w:left w:val="single" w:sz="4" w:space="0" w:color="auto"/>
                    <w:bottom w:val="single" w:sz="4" w:space="0" w:color="auto"/>
                    <w:right w:val="single" w:sz="4" w:space="0" w:color="auto"/>
                  </w:tcBorders>
                  <w:vAlign w:val="center"/>
                </w:tcPr>
                <w:p w14:paraId="5309764C" w14:textId="77777777" w:rsidR="00DF53F9" w:rsidRPr="00807BD2" w:rsidRDefault="00DF53F9" w:rsidP="00DF53F9">
                  <w:pPr>
                    <w:jc w:val="center"/>
                    <w:rPr>
                      <w:sz w:val="21"/>
                      <w:szCs w:val="21"/>
                    </w:rPr>
                  </w:pPr>
                </w:p>
              </w:tc>
              <w:tc>
                <w:tcPr>
                  <w:tcW w:w="462" w:type="pct"/>
                  <w:vMerge/>
                  <w:tcBorders>
                    <w:top w:val="nil"/>
                    <w:left w:val="single" w:sz="4" w:space="0" w:color="auto"/>
                    <w:bottom w:val="single" w:sz="4" w:space="0" w:color="auto"/>
                    <w:right w:val="single" w:sz="4" w:space="0" w:color="auto"/>
                  </w:tcBorders>
                  <w:vAlign w:val="center"/>
                </w:tcPr>
                <w:p w14:paraId="2D0C2D0F" w14:textId="77777777" w:rsidR="00DF53F9" w:rsidRPr="00807BD2" w:rsidRDefault="00DF53F9" w:rsidP="00DF53F9">
                  <w:pPr>
                    <w:jc w:val="center"/>
                    <w:rPr>
                      <w:sz w:val="21"/>
                      <w:szCs w:val="21"/>
                    </w:rPr>
                  </w:pPr>
                </w:p>
              </w:tc>
              <w:tc>
                <w:tcPr>
                  <w:tcW w:w="463" w:type="pct"/>
                  <w:vMerge/>
                  <w:tcBorders>
                    <w:top w:val="nil"/>
                    <w:left w:val="single" w:sz="4" w:space="0" w:color="auto"/>
                    <w:bottom w:val="single" w:sz="4" w:space="0" w:color="auto"/>
                    <w:right w:val="single" w:sz="4" w:space="0" w:color="auto"/>
                  </w:tcBorders>
                  <w:vAlign w:val="center"/>
                </w:tcPr>
                <w:p w14:paraId="47295E0F" w14:textId="77777777" w:rsidR="00DF53F9" w:rsidRPr="00807BD2" w:rsidRDefault="00DF53F9" w:rsidP="00DF53F9">
                  <w:pPr>
                    <w:jc w:val="center"/>
                    <w:rPr>
                      <w:sz w:val="21"/>
                      <w:szCs w:val="21"/>
                    </w:rPr>
                  </w:pPr>
                </w:p>
              </w:tc>
              <w:tc>
                <w:tcPr>
                  <w:tcW w:w="695" w:type="pct"/>
                  <w:vMerge/>
                  <w:tcBorders>
                    <w:top w:val="nil"/>
                    <w:left w:val="single" w:sz="4" w:space="0" w:color="auto"/>
                    <w:bottom w:val="single" w:sz="4" w:space="0" w:color="auto"/>
                    <w:right w:val="single" w:sz="4" w:space="0" w:color="auto"/>
                  </w:tcBorders>
                  <w:vAlign w:val="center"/>
                </w:tcPr>
                <w:p w14:paraId="190A357A" w14:textId="77777777" w:rsidR="00DF53F9" w:rsidRPr="00807BD2" w:rsidRDefault="00DF53F9" w:rsidP="00DF53F9">
                  <w:pPr>
                    <w:jc w:val="center"/>
                    <w:rPr>
                      <w:sz w:val="21"/>
                      <w:szCs w:val="21"/>
                    </w:rPr>
                  </w:pPr>
                </w:p>
              </w:tc>
              <w:tc>
                <w:tcPr>
                  <w:tcW w:w="462" w:type="pct"/>
                  <w:vMerge/>
                  <w:tcBorders>
                    <w:top w:val="nil"/>
                    <w:left w:val="single" w:sz="4" w:space="0" w:color="auto"/>
                    <w:bottom w:val="single" w:sz="4" w:space="0" w:color="auto"/>
                    <w:right w:val="single" w:sz="4" w:space="0" w:color="auto"/>
                  </w:tcBorders>
                  <w:vAlign w:val="center"/>
                </w:tcPr>
                <w:p w14:paraId="37B23C7F" w14:textId="77777777" w:rsidR="00DF53F9" w:rsidRPr="00807BD2" w:rsidRDefault="00DF53F9" w:rsidP="00DF53F9">
                  <w:pPr>
                    <w:jc w:val="center"/>
                    <w:rPr>
                      <w:sz w:val="21"/>
                      <w:szCs w:val="21"/>
                    </w:rPr>
                  </w:pPr>
                </w:p>
              </w:tc>
              <w:tc>
                <w:tcPr>
                  <w:tcW w:w="463" w:type="pct"/>
                  <w:vMerge/>
                  <w:tcBorders>
                    <w:top w:val="nil"/>
                    <w:left w:val="single" w:sz="4" w:space="0" w:color="auto"/>
                    <w:bottom w:val="single" w:sz="4" w:space="0" w:color="auto"/>
                    <w:right w:val="single" w:sz="4" w:space="0" w:color="auto"/>
                  </w:tcBorders>
                  <w:vAlign w:val="center"/>
                </w:tcPr>
                <w:p w14:paraId="4BC7B04C" w14:textId="77777777" w:rsidR="00DF53F9" w:rsidRPr="00807BD2" w:rsidRDefault="00DF53F9" w:rsidP="00DF53F9">
                  <w:pPr>
                    <w:jc w:val="center"/>
                    <w:rPr>
                      <w:sz w:val="21"/>
                      <w:szCs w:val="21"/>
                    </w:rPr>
                  </w:pPr>
                </w:p>
              </w:tc>
              <w:tc>
                <w:tcPr>
                  <w:tcW w:w="536" w:type="pct"/>
                  <w:vMerge/>
                  <w:tcBorders>
                    <w:top w:val="nil"/>
                    <w:left w:val="single" w:sz="4" w:space="0" w:color="auto"/>
                    <w:bottom w:val="single" w:sz="4" w:space="0" w:color="auto"/>
                    <w:right w:val="single" w:sz="4" w:space="0" w:color="auto"/>
                  </w:tcBorders>
                  <w:vAlign w:val="center"/>
                </w:tcPr>
                <w:p w14:paraId="46C33D7C" w14:textId="77777777" w:rsidR="00DF53F9" w:rsidRPr="00807BD2" w:rsidRDefault="00DF53F9" w:rsidP="00DF53F9">
                  <w:pPr>
                    <w:jc w:val="center"/>
                    <w:rPr>
                      <w:sz w:val="21"/>
                      <w:szCs w:val="21"/>
                    </w:rPr>
                  </w:pPr>
                </w:p>
              </w:tc>
              <w:tc>
                <w:tcPr>
                  <w:tcW w:w="462" w:type="pct"/>
                  <w:vMerge/>
                  <w:tcBorders>
                    <w:top w:val="nil"/>
                    <w:left w:val="single" w:sz="4" w:space="0" w:color="auto"/>
                    <w:bottom w:val="single" w:sz="4" w:space="0" w:color="auto"/>
                    <w:right w:val="single" w:sz="4" w:space="0" w:color="auto"/>
                  </w:tcBorders>
                  <w:vAlign w:val="center"/>
                </w:tcPr>
                <w:p w14:paraId="4B1A8AC6" w14:textId="77777777" w:rsidR="00DF53F9" w:rsidRPr="00807BD2" w:rsidRDefault="00DF53F9" w:rsidP="00DF53F9">
                  <w:pPr>
                    <w:jc w:val="center"/>
                    <w:rPr>
                      <w:sz w:val="21"/>
                      <w:szCs w:val="21"/>
                    </w:rPr>
                  </w:pPr>
                </w:p>
              </w:tc>
            </w:tr>
            <w:tr w:rsidR="00B70232" w:rsidRPr="00807BD2" w14:paraId="3C7A19A3"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4F13023D" w14:textId="77777777" w:rsidR="00DF53F9" w:rsidRPr="00807BD2" w:rsidRDefault="00DF53F9" w:rsidP="00DF53F9">
                  <w:pPr>
                    <w:jc w:val="center"/>
                    <w:rPr>
                      <w:sz w:val="21"/>
                      <w:szCs w:val="21"/>
                    </w:rPr>
                  </w:pPr>
                  <w:r w:rsidRPr="00807BD2">
                    <w:rPr>
                      <w:sz w:val="21"/>
                      <w:szCs w:val="21"/>
                    </w:rPr>
                    <w:t>50~25</w:t>
                  </w:r>
                </w:p>
              </w:tc>
              <w:tc>
                <w:tcPr>
                  <w:tcW w:w="695" w:type="pct"/>
                  <w:tcBorders>
                    <w:top w:val="nil"/>
                    <w:left w:val="nil"/>
                    <w:bottom w:val="single" w:sz="4" w:space="0" w:color="auto"/>
                    <w:right w:val="single" w:sz="4" w:space="0" w:color="auto"/>
                  </w:tcBorders>
                  <w:noWrap/>
                  <w:vAlign w:val="center"/>
                </w:tcPr>
                <w:p w14:paraId="2749B78D" w14:textId="77777777" w:rsidR="00DF53F9" w:rsidRPr="00807BD2" w:rsidRDefault="00DF53F9" w:rsidP="00DF53F9">
                  <w:pPr>
                    <w:jc w:val="center"/>
                    <w:rPr>
                      <w:sz w:val="21"/>
                      <w:szCs w:val="21"/>
                    </w:rPr>
                  </w:pPr>
                  <w:r w:rsidRPr="00807BD2">
                    <w:rPr>
                      <w:sz w:val="21"/>
                      <w:szCs w:val="21"/>
                    </w:rPr>
                    <w:t xml:space="preserve">35.50 </w:t>
                  </w:r>
                </w:p>
              </w:tc>
              <w:tc>
                <w:tcPr>
                  <w:tcW w:w="462" w:type="pct"/>
                  <w:tcBorders>
                    <w:top w:val="nil"/>
                    <w:left w:val="nil"/>
                    <w:bottom w:val="single" w:sz="4" w:space="0" w:color="auto"/>
                    <w:right w:val="single" w:sz="4" w:space="0" w:color="auto"/>
                  </w:tcBorders>
                  <w:noWrap/>
                  <w:vAlign w:val="center"/>
                </w:tcPr>
                <w:p w14:paraId="52136A72" w14:textId="77777777" w:rsidR="00DF53F9" w:rsidRPr="00807BD2" w:rsidRDefault="00DF53F9" w:rsidP="00DF53F9">
                  <w:pPr>
                    <w:jc w:val="center"/>
                    <w:rPr>
                      <w:sz w:val="21"/>
                      <w:szCs w:val="21"/>
                    </w:rPr>
                  </w:pPr>
                  <w:r w:rsidRPr="00807BD2">
                    <w:rPr>
                      <w:sz w:val="21"/>
                      <w:szCs w:val="21"/>
                    </w:rPr>
                    <w:t xml:space="preserve">25.87 </w:t>
                  </w:r>
                </w:p>
              </w:tc>
              <w:tc>
                <w:tcPr>
                  <w:tcW w:w="463" w:type="pct"/>
                  <w:tcBorders>
                    <w:top w:val="nil"/>
                    <w:left w:val="nil"/>
                    <w:bottom w:val="single" w:sz="4" w:space="0" w:color="auto"/>
                    <w:right w:val="single" w:sz="4" w:space="0" w:color="auto"/>
                  </w:tcBorders>
                  <w:noWrap/>
                  <w:vAlign w:val="center"/>
                </w:tcPr>
                <w:p w14:paraId="4DE78988" w14:textId="77777777" w:rsidR="00DF53F9" w:rsidRPr="00807BD2" w:rsidRDefault="00DF53F9" w:rsidP="00DF53F9">
                  <w:pPr>
                    <w:jc w:val="center"/>
                    <w:rPr>
                      <w:sz w:val="21"/>
                      <w:szCs w:val="21"/>
                    </w:rPr>
                  </w:pPr>
                  <w:r w:rsidRPr="00807BD2">
                    <w:rPr>
                      <w:sz w:val="21"/>
                      <w:szCs w:val="21"/>
                    </w:rPr>
                    <w:t xml:space="preserve">21.02 </w:t>
                  </w:r>
                </w:p>
              </w:tc>
              <w:tc>
                <w:tcPr>
                  <w:tcW w:w="695" w:type="pct"/>
                  <w:tcBorders>
                    <w:top w:val="nil"/>
                    <w:left w:val="nil"/>
                    <w:bottom w:val="single" w:sz="4" w:space="0" w:color="auto"/>
                    <w:right w:val="single" w:sz="4" w:space="0" w:color="auto"/>
                  </w:tcBorders>
                  <w:noWrap/>
                  <w:vAlign w:val="center"/>
                </w:tcPr>
                <w:p w14:paraId="4693F262" w14:textId="77777777" w:rsidR="00DF53F9" w:rsidRPr="00807BD2" w:rsidRDefault="00DF53F9" w:rsidP="00DF53F9">
                  <w:pPr>
                    <w:jc w:val="center"/>
                    <w:rPr>
                      <w:sz w:val="21"/>
                      <w:szCs w:val="21"/>
                    </w:rPr>
                  </w:pPr>
                  <w:r w:rsidRPr="00807BD2">
                    <w:rPr>
                      <w:sz w:val="21"/>
                      <w:szCs w:val="21"/>
                    </w:rPr>
                    <w:t xml:space="preserve">35.50 </w:t>
                  </w:r>
                </w:p>
              </w:tc>
              <w:tc>
                <w:tcPr>
                  <w:tcW w:w="462" w:type="pct"/>
                  <w:tcBorders>
                    <w:top w:val="nil"/>
                    <w:left w:val="nil"/>
                    <w:bottom w:val="single" w:sz="4" w:space="0" w:color="auto"/>
                    <w:right w:val="single" w:sz="4" w:space="0" w:color="auto"/>
                  </w:tcBorders>
                  <w:noWrap/>
                  <w:vAlign w:val="center"/>
                </w:tcPr>
                <w:p w14:paraId="34C67A7C" w14:textId="77777777" w:rsidR="00DF53F9" w:rsidRPr="00807BD2" w:rsidRDefault="00DF53F9" w:rsidP="00DF53F9">
                  <w:pPr>
                    <w:jc w:val="center"/>
                    <w:rPr>
                      <w:sz w:val="21"/>
                      <w:szCs w:val="21"/>
                    </w:rPr>
                  </w:pPr>
                  <w:r w:rsidRPr="00807BD2">
                    <w:rPr>
                      <w:sz w:val="21"/>
                      <w:szCs w:val="21"/>
                    </w:rPr>
                    <w:t xml:space="preserve">9.63 </w:t>
                  </w:r>
                </w:p>
              </w:tc>
              <w:tc>
                <w:tcPr>
                  <w:tcW w:w="463" w:type="pct"/>
                  <w:tcBorders>
                    <w:top w:val="nil"/>
                    <w:left w:val="nil"/>
                    <w:bottom w:val="single" w:sz="4" w:space="0" w:color="auto"/>
                    <w:right w:val="single" w:sz="4" w:space="0" w:color="auto"/>
                  </w:tcBorders>
                  <w:noWrap/>
                  <w:vAlign w:val="center"/>
                </w:tcPr>
                <w:p w14:paraId="3D55BB91" w14:textId="77777777" w:rsidR="00DF53F9" w:rsidRPr="00807BD2" w:rsidRDefault="00DF53F9" w:rsidP="00DF53F9">
                  <w:pPr>
                    <w:jc w:val="center"/>
                    <w:rPr>
                      <w:sz w:val="21"/>
                      <w:szCs w:val="21"/>
                    </w:rPr>
                  </w:pPr>
                  <w:r w:rsidRPr="00807BD2">
                    <w:rPr>
                      <w:sz w:val="21"/>
                      <w:szCs w:val="21"/>
                    </w:rPr>
                    <w:t xml:space="preserve">23.35 </w:t>
                  </w:r>
                </w:p>
              </w:tc>
              <w:tc>
                <w:tcPr>
                  <w:tcW w:w="536" w:type="pct"/>
                  <w:tcBorders>
                    <w:top w:val="nil"/>
                    <w:left w:val="nil"/>
                    <w:bottom w:val="single" w:sz="4" w:space="0" w:color="auto"/>
                    <w:right w:val="single" w:sz="4" w:space="0" w:color="auto"/>
                  </w:tcBorders>
                  <w:noWrap/>
                  <w:vAlign w:val="center"/>
                </w:tcPr>
                <w:p w14:paraId="1D097F52" w14:textId="77777777" w:rsidR="00DF53F9" w:rsidRPr="00807BD2" w:rsidRDefault="00DF53F9" w:rsidP="00DF53F9">
                  <w:pPr>
                    <w:jc w:val="center"/>
                    <w:rPr>
                      <w:sz w:val="21"/>
                      <w:szCs w:val="21"/>
                    </w:rPr>
                  </w:pPr>
                  <w:r w:rsidRPr="00807BD2">
                    <w:rPr>
                      <w:sz w:val="21"/>
                      <w:szCs w:val="21"/>
                    </w:rPr>
                    <w:t xml:space="preserve">35.50 </w:t>
                  </w:r>
                </w:p>
              </w:tc>
              <w:tc>
                <w:tcPr>
                  <w:tcW w:w="462" w:type="pct"/>
                  <w:tcBorders>
                    <w:top w:val="nil"/>
                    <w:left w:val="nil"/>
                    <w:bottom w:val="single" w:sz="4" w:space="0" w:color="auto"/>
                    <w:right w:val="single" w:sz="4" w:space="0" w:color="auto"/>
                  </w:tcBorders>
                  <w:noWrap/>
                  <w:vAlign w:val="center"/>
                </w:tcPr>
                <w:p w14:paraId="106637DF" w14:textId="77777777" w:rsidR="00DF53F9" w:rsidRPr="00807BD2" w:rsidRDefault="00DF53F9" w:rsidP="00DF53F9">
                  <w:pPr>
                    <w:jc w:val="center"/>
                    <w:rPr>
                      <w:sz w:val="21"/>
                      <w:szCs w:val="21"/>
                    </w:rPr>
                  </w:pPr>
                  <w:r w:rsidRPr="00807BD2">
                    <w:rPr>
                      <w:sz w:val="21"/>
                      <w:szCs w:val="21"/>
                    </w:rPr>
                    <w:t xml:space="preserve">21.65 </w:t>
                  </w:r>
                </w:p>
              </w:tc>
            </w:tr>
            <w:tr w:rsidR="00B70232" w:rsidRPr="00807BD2" w14:paraId="5C88181E"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333661D3" w14:textId="77777777" w:rsidR="00DF53F9" w:rsidRPr="00807BD2" w:rsidRDefault="00DF53F9" w:rsidP="00DF53F9">
                  <w:pPr>
                    <w:jc w:val="center"/>
                    <w:rPr>
                      <w:sz w:val="21"/>
                      <w:szCs w:val="21"/>
                    </w:rPr>
                  </w:pPr>
                  <w:r w:rsidRPr="00807BD2">
                    <w:rPr>
                      <w:sz w:val="21"/>
                      <w:szCs w:val="21"/>
                    </w:rPr>
                    <w:t>25~13</w:t>
                  </w:r>
                </w:p>
              </w:tc>
              <w:tc>
                <w:tcPr>
                  <w:tcW w:w="695" w:type="pct"/>
                  <w:tcBorders>
                    <w:top w:val="nil"/>
                    <w:left w:val="nil"/>
                    <w:bottom w:val="single" w:sz="4" w:space="0" w:color="auto"/>
                    <w:right w:val="single" w:sz="4" w:space="0" w:color="auto"/>
                  </w:tcBorders>
                  <w:noWrap/>
                  <w:vAlign w:val="center"/>
                </w:tcPr>
                <w:p w14:paraId="4853ACCD" w14:textId="77777777" w:rsidR="00DF53F9" w:rsidRPr="00807BD2" w:rsidRDefault="00DF53F9" w:rsidP="00DF53F9">
                  <w:pPr>
                    <w:jc w:val="center"/>
                    <w:rPr>
                      <w:sz w:val="21"/>
                      <w:szCs w:val="21"/>
                    </w:rPr>
                  </w:pPr>
                  <w:r w:rsidRPr="00807BD2">
                    <w:rPr>
                      <w:sz w:val="21"/>
                      <w:szCs w:val="21"/>
                    </w:rPr>
                    <w:t xml:space="preserve">16.69 </w:t>
                  </w:r>
                </w:p>
              </w:tc>
              <w:tc>
                <w:tcPr>
                  <w:tcW w:w="462" w:type="pct"/>
                  <w:tcBorders>
                    <w:top w:val="nil"/>
                    <w:left w:val="nil"/>
                    <w:bottom w:val="single" w:sz="4" w:space="0" w:color="auto"/>
                    <w:right w:val="single" w:sz="4" w:space="0" w:color="auto"/>
                  </w:tcBorders>
                  <w:noWrap/>
                  <w:vAlign w:val="center"/>
                </w:tcPr>
                <w:p w14:paraId="4D190372" w14:textId="77777777" w:rsidR="00DF53F9" w:rsidRPr="00807BD2" w:rsidRDefault="00DF53F9" w:rsidP="00DF53F9">
                  <w:pPr>
                    <w:jc w:val="center"/>
                    <w:rPr>
                      <w:sz w:val="21"/>
                      <w:szCs w:val="21"/>
                    </w:rPr>
                  </w:pPr>
                  <w:r w:rsidRPr="00807BD2">
                    <w:rPr>
                      <w:sz w:val="21"/>
                      <w:szCs w:val="21"/>
                    </w:rPr>
                    <w:t xml:space="preserve">12.16 </w:t>
                  </w:r>
                </w:p>
              </w:tc>
              <w:tc>
                <w:tcPr>
                  <w:tcW w:w="463" w:type="pct"/>
                  <w:tcBorders>
                    <w:top w:val="nil"/>
                    <w:left w:val="nil"/>
                    <w:bottom w:val="single" w:sz="4" w:space="0" w:color="auto"/>
                    <w:right w:val="single" w:sz="4" w:space="0" w:color="auto"/>
                  </w:tcBorders>
                  <w:noWrap/>
                  <w:vAlign w:val="center"/>
                </w:tcPr>
                <w:p w14:paraId="53A6177C" w14:textId="77777777" w:rsidR="00DF53F9" w:rsidRPr="00807BD2" w:rsidRDefault="00DF53F9" w:rsidP="00DF53F9">
                  <w:pPr>
                    <w:jc w:val="center"/>
                    <w:rPr>
                      <w:sz w:val="21"/>
                      <w:szCs w:val="21"/>
                    </w:rPr>
                  </w:pPr>
                  <w:r w:rsidRPr="00807BD2">
                    <w:rPr>
                      <w:sz w:val="21"/>
                      <w:szCs w:val="21"/>
                    </w:rPr>
                    <w:t xml:space="preserve">19.32 </w:t>
                  </w:r>
                </w:p>
              </w:tc>
              <w:tc>
                <w:tcPr>
                  <w:tcW w:w="695" w:type="pct"/>
                  <w:tcBorders>
                    <w:top w:val="nil"/>
                    <w:left w:val="nil"/>
                    <w:bottom w:val="single" w:sz="4" w:space="0" w:color="auto"/>
                    <w:right w:val="single" w:sz="4" w:space="0" w:color="auto"/>
                  </w:tcBorders>
                  <w:noWrap/>
                  <w:vAlign w:val="center"/>
                </w:tcPr>
                <w:p w14:paraId="25DFDF8B" w14:textId="77777777" w:rsidR="00DF53F9" w:rsidRPr="00807BD2" w:rsidRDefault="00DF53F9" w:rsidP="00DF53F9">
                  <w:pPr>
                    <w:jc w:val="center"/>
                    <w:rPr>
                      <w:sz w:val="21"/>
                      <w:szCs w:val="21"/>
                    </w:rPr>
                  </w:pPr>
                  <w:r w:rsidRPr="00807BD2">
                    <w:rPr>
                      <w:sz w:val="21"/>
                      <w:szCs w:val="21"/>
                    </w:rPr>
                    <w:t xml:space="preserve">16.69 </w:t>
                  </w:r>
                </w:p>
              </w:tc>
              <w:tc>
                <w:tcPr>
                  <w:tcW w:w="462" w:type="pct"/>
                  <w:tcBorders>
                    <w:top w:val="nil"/>
                    <w:left w:val="nil"/>
                    <w:bottom w:val="single" w:sz="4" w:space="0" w:color="auto"/>
                    <w:right w:val="single" w:sz="4" w:space="0" w:color="auto"/>
                  </w:tcBorders>
                  <w:noWrap/>
                  <w:vAlign w:val="center"/>
                </w:tcPr>
                <w:p w14:paraId="188F95C4" w14:textId="77777777" w:rsidR="00DF53F9" w:rsidRPr="00807BD2" w:rsidRDefault="00DF53F9" w:rsidP="00DF53F9">
                  <w:pPr>
                    <w:jc w:val="center"/>
                    <w:rPr>
                      <w:sz w:val="21"/>
                      <w:szCs w:val="21"/>
                    </w:rPr>
                  </w:pPr>
                  <w:r w:rsidRPr="00807BD2">
                    <w:rPr>
                      <w:sz w:val="21"/>
                      <w:szCs w:val="21"/>
                    </w:rPr>
                    <w:t xml:space="preserve">4.53 </w:t>
                  </w:r>
                </w:p>
              </w:tc>
              <w:tc>
                <w:tcPr>
                  <w:tcW w:w="463" w:type="pct"/>
                  <w:tcBorders>
                    <w:top w:val="nil"/>
                    <w:left w:val="nil"/>
                    <w:bottom w:val="single" w:sz="4" w:space="0" w:color="auto"/>
                    <w:right w:val="single" w:sz="4" w:space="0" w:color="auto"/>
                  </w:tcBorders>
                  <w:noWrap/>
                  <w:vAlign w:val="center"/>
                </w:tcPr>
                <w:p w14:paraId="57713181" w14:textId="77777777" w:rsidR="00DF53F9" w:rsidRPr="00807BD2" w:rsidRDefault="00DF53F9" w:rsidP="00DF53F9">
                  <w:pPr>
                    <w:jc w:val="center"/>
                    <w:rPr>
                      <w:sz w:val="21"/>
                      <w:szCs w:val="21"/>
                    </w:rPr>
                  </w:pPr>
                  <w:r w:rsidRPr="00807BD2">
                    <w:rPr>
                      <w:sz w:val="21"/>
                      <w:szCs w:val="21"/>
                    </w:rPr>
                    <w:t xml:space="preserve">21.65 </w:t>
                  </w:r>
                </w:p>
              </w:tc>
              <w:tc>
                <w:tcPr>
                  <w:tcW w:w="536" w:type="pct"/>
                  <w:tcBorders>
                    <w:top w:val="nil"/>
                    <w:left w:val="nil"/>
                    <w:bottom w:val="single" w:sz="4" w:space="0" w:color="auto"/>
                    <w:right w:val="single" w:sz="4" w:space="0" w:color="auto"/>
                  </w:tcBorders>
                  <w:noWrap/>
                  <w:vAlign w:val="center"/>
                </w:tcPr>
                <w:p w14:paraId="2C850FA2" w14:textId="77777777" w:rsidR="00DF53F9" w:rsidRPr="00807BD2" w:rsidRDefault="00DF53F9" w:rsidP="00DF53F9">
                  <w:pPr>
                    <w:jc w:val="center"/>
                    <w:rPr>
                      <w:sz w:val="21"/>
                      <w:szCs w:val="21"/>
                    </w:rPr>
                  </w:pPr>
                  <w:r w:rsidRPr="00807BD2">
                    <w:rPr>
                      <w:sz w:val="21"/>
                      <w:szCs w:val="21"/>
                    </w:rPr>
                    <w:t xml:space="preserve">16.69 </w:t>
                  </w:r>
                </w:p>
              </w:tc>
              <w:tc>
                <w:tcPr>
                  <w:tcW w:w="462" w:type="pct"/>
                  <w:tcBorders>
                    <w:top w:val="nil"/>
                    <w:left w:val="nil"/>
                    <w:bottom w:val="single" w:sz="4" w:space="0" w:color="auto"/>
                    <w:right w:val="single" w:sz="4" w:space="0" w:color="auto"/>
                  </w:tcBorders>
                  <w:noWrap/>
                  <w:vAlign w:val="center"/>
                </w:tcPr>
                <w:p w14:paraId="07B597AA" w14:textId="77777777" w:rsidR="00DF53F9" w:rsidRPr="00807BD2" w:rsidRDefault="00DF53F9" w:rsidP="00DF53F9">
                  <w:pPr>
                    <w:jc w:val="center"/>
                    <w:rPr>
                      <w:sz w:val="21"/>
                      <w:szCs w:val="21"/>
                    </w:rPr>
                  </w:pPr>
                  <w:r w:rsidRPr="00807BD2">
                    <w:rPr>
                      <w:sz w:val="21"/>
                      <w:szCs w:val="21"/>
                    </w:rPr>
                    <w:t xml:space="preserve">19.95 </w:t>
                  </w:r>
                </w:p>
              </w:tc>
            </w:tr>
            <w:tr w:rsidR="00B70232" w:rsidRPr="00807BD2" w14:paraId="797501BE"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6C121C0D" w14:textId="77777777" w:rsidR="00DF53F9" w:rsidRPr="00807BD2" w:rsidRDefault="00DF53F9" w:rsidP="00DF53F9">
                  <w:pPr>
                    <w:jc w:val="center"/>
                    <w:rPr>
                      <w:sz w:val="21"/>
                      <w:szCs w:val="21"/>
                    </w:rPr>
                  </w:pPr>
                  <w:r w:rsidRPr="00807BD2">
                    <w:rPr>
                      <w:sz w:val="21"/>
                      <w:szCs w:val="21"/>
                    </w:rPr>
                    <w:t>13~6</w:t>
                  </w:r>
                </w:p>
              </w:tc>
              <w:tc>
                <w:tcPr>
                  <w:tcW w:w="695" w:type="pct"/>
                  <w:tcBorders>
                    <w:top w:val="nil"/>
                    <w:left w:val="nil"/>
                    <w:bottom w:val="single" w:sz="4" w:space="0" w:color="auto"/>
                    <w:right w:val="single" w:sz="4" w:space="0" w:color="auto"/>
                  </w:tcBorders>
                  <w:noWrap/>
                  <w:vAlign w:val="center"/>
                </w:tcPr>
                <w:p w14:paraId="0DCB00CF" w14:textId="77777777" w:rsidR="00DF53F9" w:rsidRPr="00807BD2" w:rsidRDefault="00DF53F9" w:rsidP="00DF53F9">
                  <w:pPr>
                    <w:jc w:val="center"/>
                    <w:rPr>
                      <w:sz w:val="21"/>
                      <w:szCs w:val="21"/>
                    </w:rPr>
                  </w:pPr>
                  <w:r w:rsidRPr="00807BD2">
                    <w:rPr>
                      <w:sz w:val="21"/>
                      <w:szCs w:val="21"/>
                    </w:rPr>
                    <w:t xml:space="preserve">15.39 </w:t>
                  </w:r>
                </w:p>
              </w:tc>
              <w:tc>
                <w:tcPr>
                  <w:tcW w:w="462" w:type="pct"/>
                  <w:tcBorders>
                    <w:top w:val="nil"/>
                    <w:left w:val="nil"/>
                    <w:bottom w:val="single" w:sz="4" w:space="0" w:color="auto"/>
                    <w:right w:val="single" w:sz="4" w:space="0" w:color="auto"/>
                  </w:tcBorders>
                  <w:noWrap/>
                  <w:vAlign w:val="center"/>
                </w:tcPr>
                <w:p w14:paraId="3FEAAFD5" w14:textId="77777777" w:rsidR="00DF53F9" w:rsidRPr="00807BD2" w:rsidRDefault="00DF53F9" w:rsidP="00DF53F9">
                  <w:pPr>
                    <w:jc w:val="center"/>
                    <w:rPr>
                      <w:sz w:val="21"/>
                      <w:szCs w:val="21"/>
                    </w:rPr>
                  </w:pPr>
                  <w:r w:rsidRPr="00807BD2">
                    <w:rPr>
                      <w:sz w:val="21"/>
                      <w:szCs w:val="21"/>
                    </w:rPr>
                    <w:t xml:space="preserve">11.21 </w:t>
                  </w:r>
                </w:p>
              </w:tc>
              <w:tc>
                <w:tcPr>
                  <w:tcW w:w="463" w:type="pct"/>
                  <w:tcBorders>
                    <w:top w:val="nil"/>
                    <w:left w:val="nil"/>
                    <w:bottom w:val="single" w:sz="4" w:space="0" w:color="auto"/>
                    <w:right w:val="single" w:sz="4" w:space="0" w:color="auto"/>
                  </w:tcBorders>
                  <w:noWrap/>
                  <w:vAlign w:val="center"/>
                </w:tcPr>
                <w:p w14:paraId="296865C8" w14:textId="77777777" w:rsidR="00DF53F9" w:rsidRPr="00807BD2" w:rsidRDefault="00DF53F9" w:rsidP="00DF53F9">
                  <w:pPr>
                    <w:jc w:val="center"/>
                    <w:rPr>
                      <w:sz w:val="21"/>
                      <w:szCs w:val="21"/>
                    </w:rPr>
                  </w:pPr>
                  <w:r w:rsidRPr="00807BD2">
                    <w:rPr>
                      <w:sz w:val="21"/>
                      <w:szCs w:val="21"/>
                    </w:rPr>
                    <w:t xml:space="preserve">18.98 </w:t>
                  </w:r>
                </w:p>
              </w:tc>
              <w:tc>
                <w:tcPr>
                  <w:tcW w:w="695" w:type="pct"/>
                  <w:tcBorders>
                    <w:top w:val="nil"/>
                    <w:left w:val="nil"/>
                    <w:bottom w:val="single" w:sz="4" w:space="0" w:color="auto"/>
                    <w:right w:val="single" w:sz="4" w:space="0" w:color="auto"/>
                  </w:tcBorders>
                  <w:noWrap/>
                  <w:vAlign w:val="center"/>
                </w:tcPr>
                <w:p w14:paraId="2515769C" w14:textId="77777777" w:rsidR="00DF53F9" w:rsidRPr="00807BD2" w:rsidRDefault="00DF53F9" w:rsidP="00DF53F9">
                  <w:pPr>
                    <w:jc w:val="center"/>
                    <w:rPr>
                      <w:sz w:val="21"/>
                      <w:szCs w:val="21"/>
                    </w:rPr>
                  </w:pPr>
                  <w:r w:rsidRPr="00807BD2">
                    <w:rPr>
                      <w:sz w:val="21"/>
                      <w:szCs w:val="21"/>
                    </w:rPr>
                    <w:t xml:space="preserve">15.39 </w:t>
                  </w:r>
                </w:p>
              </w:tc>
              <w:tc>
                <w:tcPr>
                  <w:tcW w:w="462" w:type="pct"/>
                  <w:tcBorders>
                    <w:top w:val="nil"/>
                    <w:left w:val="nil"/>
                    <w:bottom w:val="single" w:sz="4" w:space="0" w:color="auto"/>
                    <w:right w:val="single" w:sz="4" w:space="0" w:color="auto"/>
                  </w:tcBorders>
                  <w:noWrap/>
                  <w:vAlign w:val="center"/>
                </w:tcPr>
                <w:p w14:paraId="4374070D" w14:textId="77777777" w:rsidR="00DF53F9" w:rsidRPr="00807BD2" w:rsidRDefault="00DF53F9" w:rsidP="00DF53F9">
                  <w:pPr>
                    <w:jc w:val="center"/>
                    <w:rPr>
                      <w:sz w:val="21"/>
                      <w:szCs w:val="21"/>
                    </w:rPr>
                  </w:pPr>
                  <w:r w:rsidRPr="00807BD2">
                    <w:rPr>
                      <w:sz w:val="21"/>
                      <w:szCs w:val="21"/>
                    </w:rPr>
                    <w:t xml:space="preserve">4.17 </w:t>
                  </w:r>
                </w:p>
              </w:tc>
              <w:tc>
                <w:tcPr>
                  <w:tcW w:w="463" w:type="pct"/>
                  <w:tcBorders>
                    <w:top w:val="nil"/>
                    <w:left w:val="nil"/>
                    <w:bottom w:val="single" w:sz="4" w:space="0" w:color="auto"/>
                    <w:right w:val="single" w:sz="4" w:space="0" w:color="auto"/>
                  </w:tcBorders>
                  <w:noWrap/>
                  <w:vAlign w:val="center"/>
                </w:tcPr>
                <w:p w14:paraId="553F6965" w14:textId="77777777" w:rsidR="00DF53F9" w:rsidRPr="00807BD2" w:rsidRDefault="00DF53F9" w:rsidP="00DF53F9">
                  <w:pPr>
                    <w:jc w:val="center"/>
                    <w:rPr>
                      <w:sz w:val="21"/>
                      <w:szCs w:val="21"/>
                    </w:rPr>
                  </w:pPr>
                  <w:r w:rsidRPr="00807BD2">
                    <w:rPr>
                      <w:sz w:val="21"/>
                      <w:szCs w:val="21"/>
                    </w:rPr>
                    <w:t xml:space="preserve">21.31 </w:t>
                  </w:r>
                </w:p>
              </w:tc>
              <w:tc>
                <w:tcPr>
                  <w:tcW w:w="536" w:type="pct"/>
                  <w:tcBorders>
                    <w:top w:val="nil"/>
                    <w:left w:val="nil"/>
                    <w:bottom w:val="single" w:sz="4" w:space="0" w:color="auto"/>
                    <w:right w:val="single" w:sz="4" w:space="0" w:color="auto"/>
                  </w:tcBorders>
                  <w:noWrap/>
                  <w:vAlign w:val="center"/>
                </w:tcPr>
                <w:p w14:paraId="7CBB2234" w14:textId="77777777" w:rsidR="00DF53F9" w:rsidRPr="00807BD2" w:rsidRDefault="00DF53F9" w:rsidP="00DF53F9">
                  <w:pPr>
                    <w:jc w:val="center"/>
                    <w:rPr>
                      <w:sz w:val="21"/>
                      <w:szCs w:val="21"/>
                    </w:rPr>
                  </w:pPr>
                  <w:r w:rsidRPr="00807BD2">
                    <w:rPr>
                      <w:sz w:val="21"/>
                      <w:szCs w:val="21"/>
                    </w:rPr>
                    <w:t xml:space="preserve">15.39 </w:t>
                  </w:r>
                </w:p>
              </w:tc>
              <w:tc>
                <w:tcPr>
                  <w:tcW w:w="462" w:type="pct"/>
                  <w:tcBorders>
                    <w:top w:val="nil"/>
                    <w:left w:val="nil"/>
                    <w:bottom w:val="single" w:sz="4" w:space="0" w:color="auto"/>
                    <w:right w:val="single" w:sz="4" w:space="0" w:color="auto"/>
                  </w:tcBorders>
                  <w:noWrap/>
                  <w:vAlign w:val="center"/>
                </w:tcPr>
                <w:p w14:paraId="321C0EEA" w14:textId="77777777" w:rsidR="00DF53F9" w:rsidRPr="00807BD2" w:rsidRDefault="00DF53F9" w:rsidP="00DF53F9">
                  <w:pPr>
                    <w:jc w:val="center"/>
                    <w:rPr>
                      <w:sz w:val="21"/>
                      <w:szCs w:val="21"/>
                    </w:rPr>
                  </w:pPr>
                  <w:r w:rsidRPr="00807BD2">
                    <w:rPr>
                      <w:sz w:val="21"/>
                      <w:szCs w:val="21"/>
                    </w:rPr>
                    <w:t xml:space="preserve">19.61 </w:t>
                  </w:r>
                </w:p>
              </w:tc>
            </w:tr>
            <w:tr w:rsidR="00B70232" w:rsidRPr="00807BD2" w14:paraId="64689682"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18D0D4F4" w14:textId="77777777" w:rsidR="00DF53F9" w:rsidRPr="00807BD2" w:rsidRDefault="00DF53F9" w:rsidP="00DF53F9">
                  <w:pPr>
                    <w:jc w:val="center"/>
                    <w:rPr>
                      <w:sz w:val="21"/>
                      <w:szCs w:val="21"/>
                    </w:rPr>
                  </w:pPr>
                  <w:r w:rsidRPr="00807BD2">
                    <w:rPr>
                      <w:sz w:val="21"/>
                      <w:szCs w:val="21"/>
                    </w:rPr>
                    <w:t>6~3</w:t>
                  </w:r>
                </w:p>
              </w:tc>
              <w:tc>
                <w:tcPr>
                  <w:tcW w:w="695" w:type="pct"/>
                  <w:tcBorders>
                    <w:top w:val="nil"/>
                    <w:left w:val="nil"/>
                    <w:bottom w:val="single" w:sz="4" w:space="0" w:color="auto"/>
                    <w:right w:val="single" w:sz="4" w:space="0" w:color="auto"/>
                  </w:tcBorders>
                  <w:noWrap/>
                  <w:vAlign w:val="center"/>
                </w:tcPr>
                <w:p w14:paraId="1E866318" w14:textId="77777777" w:rsidR="00DF53F9" w:rsidRPr="00807BD2" w:rsidRDefault="00DF53F9" w:rsidP="00DF53F9">
                  <w:pPr>
                    <w:jc w:val="center"/>
                    <w:rPr>
                      <w:sz w:val="21"/>
                      <w:szCs w:val="21"/>
                    </w:rPr>
                  </w:pPr>
                  <w:r w:rsidRPr="00807BD2">
                    <w:rPr>
                      <w:sz w:val="21"/>
                      <w:szCs w:val="21"/>
                    </w:rPr>
                    <w:t xml:space="preserve">14.41 </w:t>
                  </w:r>
                </w:p>
              </w:tc>
              <w:tc>
                <w:tcPr>
                  <w:tcW w:w="462" w:type="pct"/>
                  <w:tcBorders>
                    <w:top w:val="nil"/>
                    <w:left w:val="nil"/>
                    <w:bottom w:val="single" w:sz="4" w:space="0" w:color="auto"/>
                    <w:right w:val="single" w:sz="4" w:space="0" w:color="auto"/>
                  </w:tcBorders>
                  <w:noWrap/>
                  <w:vAlign w:val="center"/>
                </w:tcPr>
                <w:p w14:paraId="24944A04" w14:textId="77777777" w:rsidR="00DF53F9" w:rsidRPr="00807BD2" w:rsidRDefault="00DF53F9" w:rsidP="00DF53F9">
                  <w:pPr>
                    <w:jc w:val="center"/>
                    <w:rPr>
                      <w:sz w:val="21"/>
                      <w:szCs w:val="21"/>
                    </w:rPr>
                  </w:pPr>
                  <w:r w:rsidRPr="00807BD2">
                    <w:rPr>
                      <w:sz w:val="21"/>
                      <w:szCs w:val="21"/>
                    </w:rPr>
                    <w:t xml:space="preserve">10.50 </w:t>
                  </w:r>
                </w:p>
              </w:tc>
              <w:tc>
                <w:tcPr>
                  <w:tcW w:w="463" w:type="pct"/>
                  <w:tcBorders>
                    <w:top w:val="nil"/>
                    <w:left w:val="nil"/>
                    <w:bottom w:val="single" w:sz="4" w:space="0" w:color="auto"/>
                    <w:right w:val="single" w:sz="4" w:space="0" w:color="auto"/>
                  </w:tcBorders>
                  <w:noWrap/>
                  <w:vAlign w:val="center"/>
                </w:tcPr>
                <w:p w14:paraId="67E83B11" w14:textId="77777777" w:rsidR="00DF53F9" w:rsidRPr="00807BD2" w:rsidRDefault="00DF53F9" w:rsidP="00DF53F9">
                  <w:pPr>
                    <w:jc w:val="center"/>
                    <w:rPr>
                      <w:sz w:val="21"/>
                      <w:szCs w:val="21"/>
                    </w:rPr>
                  </w:pPr>
                  <w:r w:rsidRPr="00807BD2">
                    <w:rPr>
                      <w:sz w:val="21"/>
                      <w:szCs w:val="21"/>
                    </w:rPr>
                    <w:t xml:space="preserve">19.79 </w:t>
                  </w:r>
                </w:p>
              </w:tc>
              <w:tc>
                <w:tcPr>
                  <w:tcW w:w="695" w:type="pct"/>
                  <w:tcBorders>
                    <w:top w:val="nil"/>
                    <w:left w:val="nil"/>
                    <w:bottom w:val="single" w:sz="4" w:space="0" w:color="auto"/>
                    <w:right w:val="single" w:sz="4" w:space="0" w:color="auto"/>
                  </w:tcBorders>
                  <w:noWrap/>
                  <w:vAlign w:val="center"/>
                </w:tcPr>
                <w:p w14:paraId="532EDD2E" w14:textId="77777777" w:rsidR="00DF53F9" w:rsidRPr="00807BD2" w:rsidRDefault="00DF53F9" w:rsidP="00DF53F9">
                  <w:pPr>
                    <w:jc w:val="center"/>
                    <w:rPr>
                      <w:sz w:val="21"/>
                      <w:szCs w:val="21"/>
                    </w:rPr>
                  </w:pPr>
                  <w:r w:rsidRPr="00807BD2">
                    <w:rPr>
                      <w:sz w:val="21"/>
                      <w:szCs w:val="21"/>
                    </w:rPr>
                    <w:t xml:space="preserve">14.41 </w:t>
                  </w:r>
                </w:p>
              </w:tc>
              <w:tc>
                <w:tcPr>
                  <w:tcW w:w="462" w:type="pct"/>
                  <w:tcBorders>
                    <w:top w:val="nil"/>
                    <w:left w:val="nil"/>
                    <w:bottom w:val="single" w:sz="4" w:space="0" w:color="auto"/>
                    <w:right w:val="single" w:sz="4" w:space="0" w:color="auto"/>
                  </w:tcBorders>
                  <w:noWrap/>
                  <w:vAlign w:val="center"/>
                </w:tcPr>
                <w:p w14:paraId="47E81E07" w14:textId="77777777" w:rsidR="00DF53F9" w:rsidRPr="00807BD2" w:rsidRDefault="00DF53F9" w:rsidP="00DF53F9">
                  <w:pPr>
                    <w:jc w:val="center"/>
                    <w:rPr>
                      <w:sz w:val="21"/>
                      <w:szCs w:val="21"/>
                    </w:rPr>
                  </w:pPr>
                  <w:r w:rsidRPr="00807BD2">
                    <w:rPr>
                      <w:sz w:val="21"/>
                      <w:szCs w:val="21"/>
                    </w:rPr>
                    <w:t xml:space="preserve">3.91 </w:t>
                  </w:r>
                </w:p>
              </w:tc>
              <w:tc>
                <w:tcPr>
                  <w:tcW w:w="463" w:type="pct"/>
                  <w:tcBorders>
                    <w:top w:val="nil"/>
                    <w:left w:val="nil"/>
                    <w:bottom w:val="single" w:sz="4" w:space="0" w:color="auto"/>
                    <w:right w:val="single" w:sz="4" w:space="0" w:color="auto"/>
                  </w:tcBorders>
                  <w:noWrap/>
                  <w:vAlign w:val="center"/>
                </w:tcPr>
                <w:p w14:paraId="2ED4D719" w14:textId="77777777" w:rsidR="00DF53F9" w:rsidRPr="00807BD2" w:rsidRDefault="00DF53F9" w:rsidP="00DF53F9">
                  <w:pPr>
                    <w:jc w:val="center"/>
                    <w:rPr>
                      <w:sz w:val="21"/>
                      <w:szCs w:val="21"/>
                    </w:rPr>
                  </w:pPr>
                  <w:r w:rsidRPr="00807BD2">
                    <w:rPr>
                      <w:sz w:val="21"/>
                      <w:szCs w:val="21"/>
                    </w:rPr>
                    <w:t xml:space="preserve">22.12 </w:t>
                  </w:r>
                </w:p>
              </w:tc>
              <w:tc>
                <w:tcPr>
                  <w:tcW w:w="536" w:type="pct"/>
                  <w:tcBorders>
                    <w:top w:val="nil"/>
                    <w:left w:val="nil"/>
                    <w:bottom w:val="single" w:sz="4" w:space="0" w:color="auto"/>
                    <w:right w:val="single" w:sz="4" w:space="0" w:color="auto"/>
                  </w:tcBorders>
                  <w:noWrap/>
                  <w:vAlign w:val="center"/>
                </w:tcPr>
                <w:p w14:paraId="364CAAC8" w14:textId="77777777" w:rsidR="00DF53F9" w:rsidRPr="00807BD2" w:rsidRDefault="00DF53F9" w:rsidP="00DF53F9">
                  <w:pPr>
                    <w:jc w:val="center"/>
                    <w:rPr>
                      <w:sz w:val="21"/>
                      <w:szCs w:val="21"/>
                    </w:rPr>
                  </w:pPr>
                  <w:r w:rsidRPr="00807BD2">
                    <w:rPr>
                      <w:sz w:val="21"/>
                      <w:szCs w:val="21"/>
                    </w:rPr>
                    <w:t xml:space="preserve">14.41 </w:t>
                  </w:r>
                </w:p>
              </w:tc>
              <w:tc>
                <w:tcPr>
                  <w:tcW w:w="462" w:type="pct"/>
                  <w:tcBorders>
                    <w:top w:val="nil"/>
                    <w:left w:val="nil"/>
                    <w:bottom w:val="single" w:sz="4" w:space="0" w:color="auto"/>
                    <w:right w:val="single" w:sz="4" w:space="0" w:color="auto"/>
                  </w:tcBorders>
                  <w:noWrap/>
                  <w:vAlign w:val="center"/>
                </w:tcPr>
                <w:p w14:paraId="3640862F" w14:textId="77777777" w:rsidR="00DF53F9" w:rsidRPr="00807BD2" w:rsidRDefault="00DF53F9" w:rsidP="00DF53F9">
                  <w:pPr>
                    <w:jc w:val="center"/>
                    <w:rPr>
                      <w:sz w:val="21"/>
                      <w:szCs w:val="21"/>
                    </w:rPr>
                  </w:pPr>
                  <w:r w:rsidRPr="00807BD2">
                    <w:rPr>
                      <w:sz w:val="21"/>
                      <w:szCs w:val="21"/>
                    </w:rPr>
                    <w:t xml:space="preserve">20.42 </w:t>
                  </w:r>
                </w:p>
              </w:tc>
            </w:tr>
            <w:tr w:rsidR="00B70232" w:rsidRPr="00807BD2" w14:paraId="2CD8AB50"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1B62E679" w14:textId="77777777" w:rsidR="00DF53F9" w:rsidRPr="00807BD2" w:rsidRDefault="00DF53F9" w:rsidP="00DF53F9">
                  <w:pPr>
                    <w:jc w:val="center"/>
                    <w:rPr>
                      <w:sz w:val="21"/>
                      <w:szCs w:val="21"/>
                    </w:rPr>
                  </w:pPr>
                  <w:r w:rsidRPr="00807BD2">
                    <w:rPr>
                      <w:sz w:val="21"/>
                      <w:szCs w:val="21"/>
                    </w:rPr>
                    <w:t>3~0.5</w:t>
                  </w:r>
                </w:p>
              </w:tc>
              <w:tc>
                <w:tcPr>
                  <w:tcW w:w="695" w:type="pct"/>
                  <w:tcBorders>
                    <w:top w:val="nil"/>
                    <w:left w:val="nil"/>
                    <w:bottom w:val="single" w:sz="4" w:space="0" w:color="auto"/>
                    <w:right w:val="single" w:sz="4" w:space="0" w:color="auto"/>
                  </w:tcBorders>
                  <w:noWrap/>
                  <w:vAlign w:val="center"/>
                </w:tcPr>
                <w:p w14:paraId="3C30835A" w14:textId="77777777" w:rsidR="00DF53F9" w:rsidRPr="00807BD2" w:rsidRDefault="00DF53F9" w:rsidP="00DF53F9">
                  <w:pPr>
                    <w:jc w:val="center"/>
                    <w:rPr>
                      <w:sz w:val="21"/>
                      <w:szCs w:val="21"/>
                    </w:rPr>
                  </w:pPr>
                  <w:r w:rsidRPr="00807BD2">
                    <w:rPr>
                      <w:sz w:val="21"/>
                      <w:szCs w:val="21"/>
                    </w:rPr>
                    <w:t xml:space="preserve">12.50 </w:t>
                  </w:r>
                </w:p>
              </w:tc>
              <w:tc>
                <w:tcPr>
                  <w:tcW w:w="462" w:type="pct"/>
                  <w:tcBorders>
                    <w:top w:val="nil"/>
                    <w:left w:val="nil"/>
                    <w:bottom w:val="single" w:sz="4" w:space="0" w:color="auto"/>
                    <w:right w:val="single" w:sz="4" w:space="0" w:color="auto"/>
                  </w:tcBorders>
                  <w:noWrap/>
                  <w:vAlign w:val="center"/>
                </w:tcPr>
                <w:p w14:paraId="2C2BF3E8" w14:textId="77777777" w:rsidR="00DF53F9" w:rsidRPr="00807BD2" w:rsidRDefault="00DF53F9" w:rsidP="00DF53F9">
                  <w:pPr>
                    <w:jc w:val="center"/>
                    <w:rPr>
                      <w:sz w:val="21"/>
                      <w:szCs w:val="21"/>
                    </w:rPr>
                  </w:pPr>
                  <w:r w:rsidRPr="00807BD2">
                    <w:rPr>
                      <w:sz w:val="21"/>
                      <w:szCs w:val="21"/>
                    </w:rPr>
                    <w:t xml:space="preserve">9.11 </w:t>
                  </w:r>
                </w:p>
              </w:tc>
              <w:tc>
                <w:tcPr>
                  <w:tcW w:w="463" w:type="pct"/>
                  <w:tcBorders>
                    <w:top w:val="nil"/>
                    <w:left w:val="nil"/>
                    <w:bottom w:val="single" w:sz="4" w:space="0" w:color="auto"/>
                    <w:right w:val="single" w:sz="4" w:space="0" w:color="auto"/>
                  </w:tcBorders>
                  <w:noWrap/>
                  <w:vAlign w:val="center"/>
                </w:tcPr>
                <w:p w14:paraId="2D38C773" w14:textId="77777777" w:rsidR="00DF53F9" w:rsidRPr="00807BD2" w:rsidRDefault="00DF53F9" w:rsidP="00DF53F9">
                  <w:pPr>
                    <w:jc w:val="center"/>
                    <w:rPr>
                      <w:sz w:val="21"/>
                      <w:szCs w:val="21"/>
                    </w:rPr>
                  </w:pPr>
                  <w:r w:rsidRPr="00807BD2">
                    <w:rPr>
                      <w:sz w:val="21"/>
                      <w:szCs w:val="21"/>
                    </w:rPr>
                    <w:t xml:space="preserve">20.20 </w:t>
                  </w:r>
                </w:p>
              </w:tc>
              <w:tc>
                <w:tcPr>
                  <w:tcW w:w="695" w:type="pct"/>
                  <w:tcBorders>
                    <w:top w:val="nil"/>
                    <w:left w:val="nil"/>
                    <w:bottom w:val="single" w:sz="4" w:space="0" w:color="auto"/>
                    <w:right w:val="single" w:sz="4" w:space="0" w:color="auto"/>
                  </w:tcBorders>
                  <w:noWrap/>
                  <w:vAlign w:val="center"/>
                </w:tcPr>
                <w:p w14:paraId="76485B25" w14:textId="77777777" w:rsidR="00DF53F9" w:rsidRPr="00807BD2" w:rsidRDefault="00DF53F9" w:rsidP="00DF53F9">
                  <w:pPr>
                    <w:jc w:val="center"/>
                    <w:rPr>
                      <w:sz w:val="21"/>
                      <w:szCs w:val="21"/>
                    </w:rPr>
                  </w:pPr>
                  <w:r w:rsidRPr="00807BD2">
                    <w:rPr>
                      <w:sz w:val="21"/>
                      <w:szCs w:val="21"/>
                    </w:rPr>
                    <w:t xml:space="preserve">12.50 </w:t>
                  </w:r>
                </w:p>
              </w:tc>
              <w:tc>
                <w:tcPr>
                  <w:tcW w:w="462" w:type="pct"/>
                  <w:tcBorders>
                    <w:top w:val="nil"/>
                    <w:left w:val="nil"/>
                    <w:bottom w:val="single" w:sz="4" w:space="0" w:color="auto"/>
                    <w:right w:val="single" w:sz="4" w:space="0" w:color="auto"/>
                  </w:tcBorders>
                  <w:noWrap/>
                  <w:vAlign w:val="center"/>
                </w:tcPr>
                <w:p w14:paraId="50DD8883" w14:textId="77777777" w:rsidR="00DF53F9" w:rsidRPr="00807BD2" w:rsidRDefault="00DF53F9" w:rsidP="00DF53F9">
                  <w:pPr>
                    <w:jc w:val="center"/>
                    <w:rPr>
                      <w:sz w:val="21"/>
                      <w:szCs w:val="21"/>
                    </w:rPr>
                  </w:pPr>
                  <w:r w:rsidRPr="00807BD2">
                    <w:rPr>
                      <w:sz w:val="21"/>
                      <w:szCs w:val="21"/>
                    </w:rPr>
                    <w:t xml:space="preserve">3.39 </w:t>
                  </w:r>
                </w:p>
              </w:tc>
              <w:tc>
                <w:tcPr>
                  <w:tcW w:w="463" w:type="pct"/>
                  <w:tcBorders>
                    <w:top w:val="nil"/>
                    <w:left w:val="nil"/>
                    <w:bottom w:val="single" w:sz="4" w:space="0" w:color="auto"/>
                    <w:right w:val="single" w:sz="4" w:space="0" w:color="auto"/>
                  </w:tcBorders>
                  <w:noWrap/>
                  <w:vAlign w:val="center"/>
                </w:tcPr>
                <w:p w14:paraId="5DCADCFC" w14:textId="77777777" w:rsidR="00DF53F9" w:rsidRPr="00807BD2" w:rsidRDefault="00DF53F9" w:rsidP="00DF53F9">
                  <w:pPr>
                    <w:jc w:val="center"/>
                    <w:rPr>
                      <w:sz w:val="21"/>
                      <w:szCs w:val="21"/>
                    </w:rPr>
                  </w:pPr>
                  <w:r w:rsidRPr="00807BD2">
                    <w:rPr>
                      <w:sz w:val="21"/>
                      <w:szCs w:val="21"/>
                    </w:rPr>
                    <w:t xml:space="preserve">22.53 </w:t>
                  </w:r>
                </w:p>
              </w:tc>
              <w:tc>
                <w:tcPr>
                  <w:tcW w:w="536" w:type="pct"/>
                  <w:tcBorders>
                    <w:top w:val="nil"/>
                    <w:left w:val="nil"/>
                    <w:bottom w:val="single" w:sz="4" w:space="0" w:color="auto"/>
                    <w:right w:val="single" w:sz="4" w:space="0" w:color="auto"/>
                  </w:tcBorders>
                  <w:noWrap/>
                  <w:vAlign w:val="center"/>
                </w:tcPr>
                <w:p w14:paraId="4A8C8FC1" w14:textId="77777777" w:rsidR="00DF53F9" w:rsidRPr="00807BD2" w:rsidRDefault="00DF53F9" w:rsidP="00DF53F9">
                  <w:pPr>
                    <w:jc w:val="center"/>
                    <w:rPr>
                      <w:sz w:val="21"/>
                      <w:szCs w:val="21"/>
                    </w:rPr>
                  </w:pPr>
                  <w:r w:rsidRPr="00807BD2">
                    <w:rPr>
                      <w:sz w:val="21"/>
                      <w:szCs w:val="21"/>
                    </w:rPr>
                    <w:t xml:space="preserve">12.50 </w:t>
                  </w:r>
                </w:p>
              </w:tc>
              <w:tc>
                <w:tcPr>
                  <w:tcW w:w="462" w:type="pct"/>
                  <w:tcBorders>
                    <w:top w:val="nil"/>
                    <w:left w:val="nil"/>
                    <w:bottom w:val="single" w:sz="4" w:space="0" w:color="auto"/>
                    <w:right w:val="single" w:sz="4" w:space="0" w:color="auto"/>
                  </w:tcBorders>
                  <w:noWrap/>
                  <w:vAlign w:val="center"/>
                </w:tcPr>
                <w:p w14:paraId="0D73C1A6" w14:textId="77777777" w:rsidR="00DF53F9" w:rsidRPr="00807BD2" w:rsidRDefault="00DF53F9" w:rsidP="00DF53F9">
                  <w:pPr>
                    <w:jc w:val="center"/>
                    <w:rPr>
                      <w:sz w:val="21"/>
                      <w:szCs w:val="21"/>
                    </w:rPr>
                  </w:pPr>
                  <w:r w:rsidRPr="00807BD2">
                    <w:rPr>
                      <w:sz w:val="21"/>
                      <w:szCs w:val="21"/>
                    </w:rPr>
                    <w:t xml:space="preserve">20.83 </w:t>
                  </w:r>
                </w:p>
              </w:tc>
            </w:tr>
            <w:tr w:rsidR="00B70232" w:rsidRPr="00807BD2" w14:paraId="32730329"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0F30E3C6" w14:textId="77777777" w:rsidR="00DF53F9" w:rsidRPr="00807BD2" w:rsidRDefault="00DF53F9" w:rsidP="00DF53F9">
                  <w:pPr>
                    <w:jc w:val="center"/>
                    <w:rPr>
                      <w:sz w:val="21"/>
                      <w:szCs w:val="21"/>
                    </w:rPr>
                  </w:pPr>
                  <w:r w:rsidRPr="00807BD2">
                    <w:rPr>
                      <w:sz w:val="21"/>
                      <w:szCs w:val="21"/>
                    </w:rPr>
                    <w:t>0.5~0</w:t>
                  </w:r>
                </w:p>
              </w:tc>
              <w:tc>
                <w:tcPr>
                  <w:tcW w:w="695" w:type="pct"/>
                  <w:tcBorders>
                    <w:top w:val="nil"/>
                    <w:left w:val="nil"/>
                    <w:bottom w:val="single" w:sz="4" w:space="0" w:color="auto"/>
                    <w:right w:val="single" w:sz="4" w:space="0" w:color="auto"/>
                  </w:tcBorders>
                  <w:noWrap/>
                  <w:vAlign w:val="center"/>
                </w:tcPr>
                <w:p w14:paraId="619ECFE3" w14:textId="77777777" w:rsidR="00DF53F9" w:rsidRPr="00807BD2" w:rsidRDefault="00DF53F9" w:rsidP="00DF53F9">
                  <w:pPr>
                    <w:jc w:val="center"/>
                    <w:rPr>
                      <w:sz w:val="21"/>
                      <w:szCs w:val="21"/>
                    </w:rPr>
                  </w:pPr>
                  <w:r w:rsidRPr="00807BD2">
                    <w:rPr>
                      <w:sz w:val="21"/>
                      <w:szCs w:val="21"/>
                    </w:rPr>
                    <w:t xml:space="preserve">5.51 </w:t>
                  </w:r>
                </w:p>
              </w:tc>
              <w:tc>
                <w:tcPr>
                  <w:tcW w:w="462" w:type="pct"/>
                  <w:tcBorders>
                    <w:top w:val="nil"/>
                    <w:left w:val="nil"/>
                    <w:bottom w:val="single" w:sz="4" w:space="0" w:color="auto"/>
                    <w:right w:val="single" w:sz="4" w:space="0" w:color="auto"/>
                  </w:tcBorders>
                  <w:noWrap/>
                  <w:vAlign w:val="center"/>
                </w:tcPr>
                <w:p w14:paraId="249A10B5" w14:textId="77777777" w:rsidR="00DF53F9" w:rsidRPr="00807BD2" w:rsidRDefault="00DF53F9" w:rsidP="00DF53F9">
                  <w:pPr>
                    <w:jc w:val="center"/>
                    <w:rPr>
                      <w:sz w:val="21"/>
                      <w:szCs w:val="21"/>
                    </w:rPr>
                  </w:pPr>
                  <w:r w:rsidRPr="00807BD2">
                    <w:rPr>
                      <w:sz w:val="21"/>
                      <w:szCs w:val="21"/>
                    </w:rPr>
                    <w:t xml:space="preserve">4.02 </w:t>
                  </w:r>
                </w:p>
              </w:tc>
              <w:tc>
                <w:tcPr>
                  <w:tcW w:w="463" w:type="pct"/>
                  <w:tcBorders>
                    <w:top w:val="nil"/>
                    <w:left w:val="nil"/>
                    <w:bottom w:val="single" w:sz="4" w:space="0" w:color="auto"/>
                    <w:right w:val="single" w:sz="4" w:space="0" w:color="auto"/>
                  </w:tcBorders>
                  <w:noWrap/>
                  <w:vAlign w:val="center"/>
                </w:tcPr>
                <w:p w14:paraId="457FB00B" w14:textId="77777777" w:rsidR="00DF53F9" w:rsidRPr="00807BD2" w:rsidRDefault="00DF53F9" w:rsidP="00DF53F9">
                  <w:pPr>
                    <w:jc w:val="center"/>
                    <w:rPr>
                      <w:sz w:val="21"/>
                      <w:szCs w:val="21"/>
                    </w:rPr>
                  </w:pPr>
                  <w:r w:rsidRPr="00807BD2">
                    <w:rPr>
                      <w:sz w:val="21"/>
                      <w:szCs w:val="21"/>
                    </w:rPr>
                    <w:t xml:space="preserve">24.21 </w:t>
                  </w:r>
                </w:p>
              </w:tc>
              <w:tc>
                <w:tcPr>
                  <w:tcW w:w="695" w:type="pct"/>
                  <w:tcBorders>
                    <w:top w:val="nil"/>
                    <w:left w:val="nil"/>
                    <w:bottom w:val="single" w:sz="4" w:space="0" w:color="auto"/>
                    <w:right w:val="single" w:sz="4" w:space="0" w:color="auto"/>
                  </w:tcBorders>
                  <w:noWrap/>
                  <w:vAlign w:val="center"/>
                </w:tcPr>
                <w:p w14:paraId="4E9169FD" w14:textId="77777777" w:rsidR="00DF53F9" w:rsidRPr="00807BD2" w:rsidRDefault="00DF53F9" w:rsidP="00DF53F9">
                  <w:pPr>
                    <w:jc w:val="center"/>
                    <w:rPr>
                      <w:sz w:val="21"/>
                      <w:szCs w:val="21"/>
                    </w:rPr>
                  </w:pPr>
                  <w:r w:rsidRPr="00807BD2">
                    <w:rPr>
                      <w:sz w:val="21"/>
                      <w:szCs w:val="21"/>
                    </w:rPr>
                    <w:t xml:space="preserve">5.51 </w:t>
                  </w:r>
                </w:p>
              </w:tc>
              <w:tc>
                <w:tcPr>
                  <w:tcW w:w="462" w:type="pct"/>
                  <w:tcBorders>
                    <w:top w:val="nil"/>
                    <w:left w:val="nil"/>
                    <w:bottom w:val="single" w:sz="4" w:space="0" w:color="auto"/>
                    <w:right w:val="single" w:sz="4" w:space="0" w:color="auto"/>
                  </w:tcBorders>
                  <w:noWrap/>
                  <w:vAlign w:val="center"/>
                </w:tcPr>
                <w:p w14:paraId="3B9C0081" w14:textId="77777777" w:rsidR="00DF53F9" w:rsidRPr="00807BD2" w:rsidRDefault="00DF53F9" w:rsidP="00DF53F9">
                  <w:pPr>
                    <w:jc w:val="center"/>
                    <w:rPr>
                      <w:sz w:val="21"/>
                      <w:szCs w:val="21"/>
                    </w:rPr>
                  </w:pPr>
                  <w:r w:rsidRPr="00807BD2">
                    <w:rPr>
                      <w:sz w:val="21"/>
                      <w:szCs w:val="21"/>
                    </w:rPr>
                    <w:t xml:space="preserve">1.50 </w:t>
                  </w:r>
                </w:p>
              </w:tc>
              <w:tc>
                <w:tcPr>
                  <w:tcW w:w="463" w:type="pct"/>
                  <w:tcBorders>
                    <w:top w:val="nil"/>
                    <w:left w:val="nil"/>
                    <w:bottom w:val="single" w:sz="4" w:space="0" w:color="auto"/>
                    <w:right w:val="single" w:sz="4" w:space="0" w:color="auto"/>
                  </w:tcBorders>
                  <w:noWrap/>
                  <w:vAlign w:val="center"/>
                </w:tcPr>
                <w:p w14:paraId="6ACC166C" w14:textId="77777777" w:rsidR="00DF53F9" w:rsidRPr="00807BD2" w:rsidRDefault="00DF53F9" w:rsidP="00DF53F9">
                  <w:pPr>
                    <w:jc w:val="center"/>
                    <w:rPr>
                      <w:sz w:val="21"/>
                      <w:szCs w:val="21"/>
                    </w:rPr>
                  </w:pPr>
                  <w:r w:rsidRPr="00807BD2">
                    <w:rPr>
                      <w:sz w:val="21"/>
                      <w:szCs w:val="21"/>
                    </w:rPr>
                    <w:t xml:space="preserve">26.54 </w:t>
                  </w:r>
                </w:p>
              </w:tc>
              <w:tc>
                <w:tcPr>
                  <w:tcW w:w="536" w:type="pct"/>
                  <w:tcBorders>
                    <w:top w:val="nil"/>
                    <w:left w:val="nil"/>
                    <w:bottom w:val="single" w:sz="4" w:space="0" w:color="auto"/>
                    <w:right w:val="single" w:sz="4" w:space="0" w:color="auto"/>
                  </w:tcBorders>
                  <w:noWrap/>
                  <w:vAlign w:val="center"/>
                </w:tcPr>
                <w:p w14:paraId="32852AF7" w14:textId="77777777" w:rsidR="00DF53F9" w:rsidRPr="00807BD2" w:rsidRDefault="00DF53F9" w:rsidP="00DF53F9">
                  <w:pPr>
                    <w:jc w:val="center"/>
                    <w:rPr>
                      <w:sz w:val="21"/>
                      <w:szCs w:val="21"/>
                    </w:rPr>
                  </w:pPr>
                  <w:r w:rsidRPr="00807BD2">
                    <w:rPr>
                      <w:sz w:val="21"/>
                      <w:szCs w:val="21"/>
                    </w:rPr>
                    <w:t xml:space="preserve">5.51 </w:t>
                  </w:r>
                </w:p>
              </w:tc>
              <w:tc>
                <w:tcPr>
                  <w:tcW w:w="462" w:type="pct"/>
                  <w:tcBorders>
                    <w:top w:val="nil"/>
                    <w:left w:val="nil"/>
                    <w:bottom w:val="single" w:sz="4" w:space="0" w:color="auto"/>
                    <w:right w:val="single" w:sz="4" w:space="0" w:color="auto"/>
                  </w:tcBorders>
                  <w:noWrap/>
                  <w:vAlign w:val="center"/>
                </w:tcPr>
                <w:p w14:paraId="39CE17C7" w14:textId="77777777" w:rsidR="00DF53F9" w:rsidRPr="00807BD2" w:rsidRDefault="00DF53F9" w:rsidP="00DF53F9">
                  <w:pPr>
                    <w:jc w:val="center"/>
                    <w:rPr>
                      <w:sz w:val="21"/>
                      <w:szCs w:val="21"/>
                    </w:rPr>
                  </w:pPr>
                  <w:r w:rsidRPr="00807BD2">
                    <w:rPr>
                      <w:sz w:val="21"/>
                      <w:szCs w:val="21"/>
                    </w:rPr>
                    <w:t xml:space="preserve">24.84 </w:t>
                  </w:r>
                </w:p>
              </w:tc>
            </w:tr>
            <w:tr w:rsidR="00B70232" w:rsidRPr="00807BD2" w14:paraId="644B5AF4" w14:textId="77777777" w:rsidTr="00612940">
              <w:trPr>
                <w:trHeight w:val="284"/>
              </w:trPr>
              <w:tc>
                <w:tcPr>
                  <w:tcW w:w="762" w:type="pct"/>
                  <w:tcBorders>
                    <w:top w:val="nil"/>
                    <w:left w:val="single" w:sz="8" w:space="0" w:color="auto"/>
                    <w:bottom w:val="single" w:sz="8" w:space="0" w:color="auto"/>
                    <w:right w:val="single" w:sz="4" w:space="0" w:color="auto"/>
                  </w:tcBorders>
                  <w:noWrap/>
                  <w:vAlign w:val="center"/>
                </w:tcPr>
                <w:p w14:paraId="014D1BE2" w14:textId="77777777" w:rsidR="00DF53F9" w:rsidRPr="00807BD2" w:rsidRDefault="00DF53F9" w:rsidP="00DF53F9">
                  <w:pPr>
                    <w:jc w:val="center"/>
                    <w:rPr>
                      <w:sz w:val="21"/>
                      <w:szCs w:val="21"/>
                    </w:rPr>
                  </w:pPr>
                  <w:r w:rsidRPr="00807BD2">
                    <w:rPr>
                      <w:sz w:val="21"/>
                      <w:szCs w:val="21"/>
                    </w:rPr>
                    <w:t>50~0</w:t>
                  </w:r>
                  <w:r w:rsidRPr="00807BD2">
                    <w:rPr>
                      <w:rFonts w:hint="eastAsia"/>
                      <w:sz w:val="21"/>
                      <w:szCs w:val="21"/>
                    </w:rPr>
                    <w:t>合计</w:t>
                  </w:r>
                </w:p>
              </w:tc>
              <w:tc>
                <w:tcPr>
                  <w:tcW w:w="695" w:type="pct"/>
                  <w:tcBorders>
                    <w:top w:val="nil"/>
                    <w:left w:val="nil"/>
                    <w:bottom w:val="single" w:sz="8" w:space="0" w:color="auto"/>
                    <w:right w:val="single" w:sz="4" w:space="0" w:color="auto"/>
                  </w:tcBorders>
                  <w:noWrap/>
                  <w:vAlign w:val="center"/>
                </w:tcPr>
                <w:p w14:paraId="0633545E" w14:textId="77777777" w:rsidR="00DF53F9" w:rsidRPr="00807BD2" w:rsidRDefault="00DF53F9" w:rsidP="00DF53F9">
                  <w:pPr>
                    <w:jc w:val="center"/>
                    <w:rPr>
                      <w:sz w:val="21"/>
                      <w:szCs w:val="21"/>
                    </w:rPr>
                  </w:pPr>
                  <w:r w:rsidRPr="00807BD2">
                    <w:rPr>
                      <w:sz w:val="21"/>
                      <w:szCs w:val="21"/>
                    </w:rPr>
                    <w:t>100</w:t>
                  </w:r>
                  <w:r w:rsidRPr="00807BD2">
                    <w:rPr>
                      <w:rFonts w:hint="eastAsia"/>
                      <w:sz w:val="21"/>
                      <w:szCs w:val="21"/>
                    </w:rPr>
                    <w:t>.00</w:t>
                  </w:r>
                </w:p>
              </w:tc>
              <w:tc>
                <w:tcPr>
                  <w:tcW w:w="462" w:type="pct"/>
                  <w:tcBorders>
                    <w:top w:val="nil"/>
                    <w:left w:val="nil"/>
                    <w:bottom w:val="single" w:sz="8" w:space="0" w:color="auto"/>
                    <w:right w:val="single" w:sz="4" w:space="0" w:color="auto"/>
                  </w:tcBorders>
                  <w:noWrap/>
                  <w:vAlign w:val="center"/>
                </w:tcPr>
                <w:p w14:paraId="7A385484" w14:textId="77777777" w:rsidR="00DF53F9" w:rsidRPr="00807BD2" w:rsidRDefault="00DF53F9" w:rsidP="00DF53F9">
                  <w:pPr>
                    <w:jc w:val="center"/>
                    <w:rPr>
                      <w:sz w:val="21"/>
                      <w:szCs w:val="21"/>
                    </w:rPr>
                  </w:pPr>
                  <w:r w:rsidRPr="00807BD2">
                    <w:rPr>
                      <w:sz w:val="21"/>
                      <w:szCs w:val="21"/>
                    </w:rPr>
                    <w:t xml:space="preserve">72.87 </w:t>
                  </w:r>
                </w:p>
              </w:tc>
              <w:tc>
                <w:tcPr>
                  <w:tcW w:w="463" w:type="pct"/>
                  <w:tcBorders>
                    <w:top w:val="nil"/>
                    <w:left w:val="nil"/>
                    <w:bottom w:val="single" w:sz="8" w:space="0" w:color="auto"/>
                    <w:right w:val="single" w:sz="4" w:space="0" w:color="auto"/>
                  </w:tcBorders>
                  <w:noWrap/>
                  <w:vAlign w:val="center"/>
                </w:tcPr>
                <w:p w14:paraId="5E0F4465" w14:textId="77777777" w:rsidR="00DF53F9" w:rsidRPr="00807BD2" w:rsidRDefault="00DF53F9" w:rsidP="00DF53F9">
                  <w:pPr>
                    <w:jc w:val="center"/>
                    <w:rPr>
                      <w:sz w:val="21"/>
                      <w:szCs w:val="21"/>
                    </w:rPr>
                  </w:pPr>
                  <w:r w:rsidRPr="00807BD2">
                    <w:rPr>
                      <w:sz w:val="21"/>
                      <w:szCs w:val="21"/>
                    </w:rPr>
                    <w:t xml:space="preserve">20.32 </w:t>
                  </w:r>
                </w:p>
              </w:tc>
              <w:tc>
                <w:tcPr>
                  <w:tcW w:w="695" w:type="pct"/>
                  <w:tcBorders>
                    <w:top w:val="nil"/>
                    <w:left w:val="nil"/>
                    <w:bottom w:val="single" w:sz="8" w:space="0" w:color="auto"/>
                    <w:right w:val="single" w:sz="4" w:space="0" w:color="auto"/>
                  </w:tcBorders>
                  <w:noWrap/>
                  <w:vAlign w:val="center"/>
                </w:tcPr>
                <w:p w14:paraId="0ABFBBA0" w14:textId="77777777" w:rsidR="00DF53F9" w:rsidRPr="00807BD2" w:rsidRDefault="00DF53F9" w:rsidP="00DF53F9">
                  <w:pPr>
                    <w:jc w:val="center"/>
                    <w:rPr>
                      <w:sz w:val="21"/>
                      <w:szCs w:val="21"/>
                    </w:rPr>
                  </w:pPr>
                  <w:r w:rsidRPr="00807BD2">
                    <w:rPr>
                      <w:sz w:val="21"/>
                      <w:szCs w:val="21"/>
                    </w:rPr>
                    <w:t>100</w:t>
                  </w:r>
                  <w:r w:rsidRPr="00807BD2">
                    <w:rPr>
                      <w:rFonts w:hint="eastAsia"/>
                      <w:sz w:val="21"/>
                      <w:szCs w:val="21"/>
                    </w:rPr>
                    <w:t>.00</w:t>
                  </w:r>
                </w:p>
              </w:tc>
              <w:tc>
                <w:tcPr>
                  <w:tcW w:w="462" w:type="pct"/>
                  <w:tcBorders>
                    <w:top w:val="nil"/>
                    <w:left w:val="nil"/>
                    <w:bottom w:val="single" w:sz="8" w:space="0" w:color="auto"/>
                    <w:right w:val="single" w:sz="4" w:space="0" w:color="auto"/>
                  </w:tcBorders>
                  <w:noWrap/>
                  <w:vAlign w:val="center"/>
                </w:tcPr>
                <w:p w14:paraId="788D8FEF" w14:textId="77777777" w:rsidR="00DF53F9" w:rsidRPr="00807BD2" w:rsidRDefault="00DF53F9" w:rsidP="00DF53F9">
                  <w:pPr>
                    <w:jc w:val="center"/>
                    <w:rPr>
                      <w:sz w:val="21"/>
                      <w:szCs w:val="21"/>
                    </w:rPr>
                  </w:pPr>
                  <w:r w:rsidRPr="00807BD2">
                    <w:rPr>
                      <w:sz w:val="21"/>
                      <w:szCs w:val="21"/>
                    </w:rPr>
                    <w:t xml:space="preserve">27.13 </w:t>
                  </w:r>
                </w:p>
              </w:tc>
              <w:tc>
                <w:tcPr>
                  <w:tcW w:w="463" w:type="pct"/>
                  <w:tcBorders>
                    <w:top w:val="nil"/>
                    <w:left w:val="nil"/>
                    <w:bottom w:val="single" w:sz="8" w:space="0" w:color="auto"/>
                    <w:right w:val="single" w:sz="4" w:space="0" w:color="auto"/>
                  </w:tcBorders>
                  <w:noWrap/>
                  <w:vAlign w:val="center"/>
                </w:tcPr>
                <w:p w14:paraId="69D7C779" w14:textId="77777777" w:rsidR="00DF53F9" w:rsidRPr="00807BD2" w:rsidRDefault="00DF53F9" w:rsidP="00DF53F9">
                  <w:pPr>
                    <w:jc w:val="center"/>
                    <w:rPr>
                      <w:sz w:val="21"/>
                      <w:szCs w:val="21"/>
                    </w:rPr>
                  </w:pPr>
                  <w:r w:rsidRPr="00807BD2">
                    <w:rPr>
                      <w:sz w:val="21"/>
                      <w:szCs w:val="21"/>
                    </w:rPr>
                    <w:t xml:space="preserve">22.65 </w:t>
                  </w:r>
                </w:p>
              </w:tc>
              <w:tc>
                <w:tcPr>
                  <w:tcW w:w="536" w:type="pct"/>
                  <w:tcBorders>
                    <w:top w:val="nil"/>
                    <w:left w:val="nil"/>
                    <w:bottom w:val="single" w:sz="8" w:space="0" w:color="auto"/>
                    <w:right w:val="single" w:sz="4" w:space="0" w:color="auto"/>
                  </w:tcBorders>
                  <w:noWrap/>
                  <w:vAlign w:val="center"/>
                </w:tcPr>
                <w:p w14:paraId="160C4C58" w14:textId="77777777" w:rsidR="00DF53F9" w:rsidRPr="00807BD2" w:rsidRDefault="00DF53F9" w:rsidP="00DF53F9">
                  <w:pPr>
                    <w:jc w:val="center"/>
                    <w:rPr>
                      <w:sz w:val="21"/>
                      <w:szCs w:val="21"/>
                    </w:rPr>
                  </w:pPr>
                  <w:r w:rsidRPr="00807BD2">
                    <w:rPr>
                      <w:sz w:val="21"/>
                      <w:szCs w:val="21"/>
                    </w:rPr>
                    <w:t xml:space="preserve">100.00 </w:t>
                  </w:r>
                </w:p>
              </w:tc>
              <w:tc>
                <w:tcPr>
                  <w:tcW w:w="462" w:type="pct"/>
                  <w:tcBorders>
                    <w:top w:val="nil"/>
                    <w:left w:val="nil"/>
                    <w:bottom w:val="single" w:sz="4" w:space="0" w:color="auto"/>
                    <w:right w:val="single" w:sz="4" w:space="0" w:color="auto"/>
                  </w:tcBorders>
                  <w:noWrap/>
                  <w:vAlign w:val="center"/>
                </w:tcPr>
                <w:p w14:paraId="70D98835" w14:textId="77777777" w:rsidR="00DF53F9" w:rsidRPr="00807BD2" w:rsidRDefault="00DF53F9" w:rsidP="00DF53F9">
                  <w:pPr>
                    <w:jc w:val="center"/>
                    <w:rPr>
                      <w:sz w:val="21"/>
                      <w:szCs w:val="21"/>
                    </w:rPr>
                  </w:pPr>
                  <w:r w:rsidRPr="00807BD2">
                    <w:rPr>
                      <w:sz w:val="21"/>
                      <w:szCs w:val="21"/>
                    </w:rPr>
                    <w:t xml:space="preserve">20.95 </w:t>
                  </w:r>
                </w:p>
              </w:tc>
            </w:tr>
          </w:tbl>
          <w:p w14:paraId="39ED2CAA" w14:textId="77777777" w:rsidR="00DF53F9" w:rsidRPr="00807BD2" w:rsidRDefault="00DF53F9" w:rsidP="00DF53F9">
            <w:pPr>
              <w:jc w:val="center"/>
              <w:rPr>
                <w:b/>
                <w:bCs/>
                <w:kern w:val="0"/>
                <w:sz w:val="21"/>
                <w:szCs w:val="21"/>
              </w:rPr>
            </w:pPr>
            <w:r w:rsidRPr="00807BD2">
              <w:rPr>
                <w:b/>
                <w:bCs/>
                <w:kern w:val="0"/>
                <w:sz w:val="21"/>
                <w:szCs w:val="21"/>
              </w:rPr>
              <w:t>表</w:t>
            </w:r>
            <w:r w:rsidRPr="00807BD2">
              <w:rPr>
                <w:b/>
                <w:bCs/>
                <w:kern w:val="0"/>
                <w:sz w:val="21"/>
                <w:szCs w:val="21"/>
              </w:rPr>
              <w:t>2</w:t>
            </w:r>
            <w:r w:rsidRPr="00807BD2">
              <w:rPr>
                <w:rFonts w:hint="eastAsia"/>
                <w:b/>
                <w:bCs/>
                <w:kern w:val="0"/>
                <w:sz w:val="21"/>
                <w:szCs w:val="21"/>
              </w:rPr>
              <w:t>-</w:t>
            </w:r>
            <w:r w:rsidRPr="00807BD2">
              <w:rPr>
                <w:b/>
                <w:bCs/>
                <w:kern w:val="0"/>
                <w:sz w:val="21"/>
                <w:szCs w:val="21"/>
              </w:rPr>
              <w:t xml:space="preserve">8 </w:t>
            </w:r>
            <w:r w:rsidRPr="00807BD2">
              <w:rPr>
                <w:rFonts w:hint="eastAsia"/>
                <w:b/>
                <w:bCs/>
                <w:kern w:val="0"/>
                <w:sz w:val="21"/>
                <w:szCs w:val="21"/>
              </w:rPr>
              <w:t>石家沟</w:t>
            </w:r>
            <w:r w:rsidRPr="00807BD2">
              <w:rPr>
                <w:rFonts w:hint="eastAsia"/>
                <w:b/>
                <w:bCs/>
                <w:kern w:val="0"/>
                <w:sz w:val="21"/>
                <w:szCs w:val="21"/>
              </w:rPr>
              <w:t>5</w:t>
            </w:r>
            <w:r w:rsidRPr="00807BD2">
              <w:rPr>
                <w:rFonts w:hint="eastAsia"/>
                <w:b/>
                <w:bCs/>
                <w:kern w:val="0"/>
                <w:sz w:val="21"/>
                <w:szCs w:val="21"/>
              </w:rPr>
              <w:t>号</w:t>
            </w:r>
            <w:r w:rsidRPr="00807BD2">
              <w:rPr>
                <w:b/>
                <w:bCs/>
                <w:kern w:val="0"/>
                <w:sz w:val="21"/>
                <w:szCs w:val="21"/>
              </w:rPr>
              <w:t>煤层原煤</w:t>
            </w:r>
            <w:r w:rsidRPr="00807BD2">
              <w:rPr>
                <w:b/>
                <w:bCs/>
                <w:kern w:val="0"/>
                <w:sz w:val="21"/>
                <w:szCs w:val="21"/>
              </w:rPr>
              <w:t>-50mm</w:t>
            </w:r>
            <w:r w:rsidRPr="00807BD2">
              <w:rPr>
                <w:b/>
                <w:bCs/>
                <w:kern w:val="0"/>
                <w:sz w:val="21"/>
                <w:szCs w:val="21"/>
              </w:rPr>
              <w:t>自然级和破碎级筛分试验综合表</w:t>
            </w:r>
          </w:p>
          <w:tbl>
            <w:tblPr>
              <w:tblW w:w="5000" w:type="pct"/>
              <w:tblLook w:val="0000" w:firstRow="0" w:lastRow="0" w:firstColumn="0" w:lastColumn="0" w:noHBand="0" w:noVBand="0"/>
            </w:tblPr>
            <w:tblGrid>
              <w:gridCol w:w="1280"/>
              <w:gridCol w:w="1168"/>
              <w:gridCol w:w="776"/>
              <w:gridCol w:w="780"/>
              <w:gridCol w:w="1168"/>
              <w:gridCol w:w="776"/>
              <w:gridCol w:w="778"/>
              <w:gridCol w:w="900"/>
              <w:gridCol w:w="774"/>
            </w:tblGrid>
            <w:tr w:rsidR="00B70232" w:rsidRPr="00807BD2" w14:paraId="4BAC1AAB" w14:textId="77777777" w:rsidTr="00612940">
              <w:trPr>
                <w:trHeight w:val="284"/>
              </w:trPr>
              <w:tc>
                <w:tcPr>
                  <w:tcW w:w="762" w:type="pct"/>
                  <w:vMerge w:val="restart"/>
                  <w:tcBorders>
                    <w:top w:val="single" w:sz="8" w:space="0" w:color="auto"/>
                    <w:left w:val="single" w:sz="8" w:space="0" w:color="auto"/>
                    <w:bottom w:val="single" w:sz="4" w:space="0" w:color="auto"/>
                    <w:right w:val="single" w:sz="4" w:space="0" w:color="auto"/>
                  </w:tcBorders>
                  <w:noWrap/>
                  <w:vAlign w:val="center"/>
                </w:tcPr>
                <w:p w14:paraId="5AD7506B" w14:textId="77777777" w:rsidR="00DF53F9" w:rsidRPr="00807BD2" w:rsidRDefault="00DF53F9" w:rsidP="00DF53F9">
                  <w:pPr>
                    <w:jc w:val="center"/>
                    <w:rPr>
                      <w:b/>
                      <w:bCs/>
                      <w:sz w:val="21"/>
                      <w:szCs w:val="21"/>
                    </w:rPr>
                  </w:pPr>
                  <w:r w:rsidRPr="00807BD2">
                    <w:rPr>
                      <w:rFonts w:hint="eastAsia"/>
                      <w:b/>
                      <w:bCs/>
                      <w:sz w:val="21"/>
                      <w:szCs w:val="21"/>
                    </w:rPr>
                    <w:t>粒度</w:t>
                  </w:r>
                  <w:r w:rsidRPr="00807BD2">
                    <w:rPr>
                      <w:b/>
                      <w:bCs/>
                      <w:sz w:val="21"/>
                      <w:szCs w:val="21"/>
                    </w:rPr>
                    <w:t>(mm)</w:t>
                  </w:r>
                </w:p>
              </w:tc>
              <w:tc>
                <w:tcPr>
                  <w:tcW w:w="1621" w:type="pct"/>
                  <w:gridSpan w:val="3"/>
                  <w:tcBorders>
                    <w:top w:val="single" w:sz="8" w:space="0" w:color="auto"/>
                    <w:left w:val="nil"/>
                    <w:bottom w:val="single" w:sz="4" w:space="0" w:color="auto"/>
                    <w:right w:val="single" w:sz="4" w:space="0" w:color="000000"/>
                  </w:tcBorders>
                  <w:noWrap/>
                  <w:vAlign w:val="center"/>
                </w:tcPr>
                <w:p w14:paraId="113510D6" w14:textId="77777777" w:rsidR="00DF53F9" w:rsidRPr="00807BD2" w:rsidRDefault="00DF53F9" w:rsidP="00DF53F9">
                  <w:pPr>
                    <w:jc w:val="center"/>
                    <w:rPr>
                      <w:b/>
                      <w:bCs/>
                      <w:sz w:val="21"/>
                      <w:szCs w:val="21"/>
                    </w:rPr>
                  </w:pPr>
                  <w:r w:rsidRPr="00807BD2">
                    <w:rPr>
                      <w:rFonts w:hint="eastAsia"/>
                      <w:b/>
                      <w:bCs/>
                      <w:sz w:val="21"/>
                      <w:szCs w:val="21"/>
                    </w:rPr>
                    <w:t>自然级</w:t>
                  </w:r>
                </w:p>
              </w:tc>
              <w:tc>
                <w:tcPr>
                  <w:tcW w:w="1620" w:type="pct"/>
                  <w:gridSpan w:val="3"/>
                  <w:tcBorders>
                    <w:top w:val="single" w:sz="8" w:space="0" w:color="auto"/>
                    <w:left w:val="nil"/>
                    <w:bottom w:val="single" w:sz="4" w:space="0" w:color="auto"/>
                    <w:right w:val="single" w:sz="4" w:space="0" w:color="auto"/>
                  </w:tcBorders>
                  <w:noWrap/>
                  <w:vAlign w:val="center"/>
                </w:tcPr>
                <w:p w14:paraId="3BD38DCD" w14:textId="77777777" w:rsidR="00DF53F9" w:rsidRPr="00807BD2" w:rsidRDefault="00DF53F9" w:rsidP="00DF53F9">
                  <w:pPr>
                    <w:jc w:val="center"/>
                    <w:rPr>
                      <w:b/>
                      <w:bCs/>
                      <w:sz w:val="21"/>
                      <w:szCs w:val="21"/>
                    </w:rPr>
                  </w:pPr>
                  <w:r w:rsidRPr="00807BD2">
                    <w:rPr>
                      <w:rFonts w:hint="eastAsia"/>
                      <w:b/>
                      <w:bCs/>
                      <w:sz w:val="21"/>
                      <w:szCs w:val="21"/>
                    </w:rPr>
                    <w:t>破碎级</w:t>
                  </w:r>
                </w:p>
              </w:tc>
              <w:tc>
                <w:tcPr>
                  <w:tcW w:w="998" w:type="pct"/>
                  <w:gridSpan w:val="2"/>
                  <w:tcBorders>
                    <w:top w:val="single" w:sz="8" w:space="0" w:color="auto"/>
                    <w:left w:val="nil"/>
                    <w:bottom w:val="single" w:sz="4" w:space="0" w:color="auto"/>
                    <w:right w:val="single" w:sz="4" w:space="0" w:color="auto"/>
                  </w:tcBorders>
                  <w:noWrap/>
                  <w:vAlign w:val="center"/>
                </w:tcPr>
                <w:p w14:paraId="3DF3C3D2" w14:textId="77777777" w:rsidR="00DF53F9" w:rsidRPr="00807BD2" w:rsidRDefault="00DF53F9" w:rsidP="00DF53F9">
                  <w:pPr>
                    <w:jc w:val="center"/>
                    <w:rPr>
                      <w:b/>
                      <w:bCs/>
                      <w:sz w:val="21"/>
                      <w:szCs w:val="21"/>
                    </w:rPr>
                  </w:pPr>
                  <w:r w:rsidRPr="00807BD2">
                    <w:rPr>
                      <w:rFonts w:hint="eastAsia"/>
                      <w:b/>
                      <w:bCs/>
                      <w:sz w:val="21"/>
                      <w:szCs w:val="21"/>
                    </w:rPr>
                    <w:t>综合</w:t>
                  </w:r>
                  <w:r w:rsidRPr="00807BD2">
                    <w:rPr>
                      <w:b/>
                      <w:bCs/>
                      <w:sz w:val="21"/>
                      <w:szCs w:val="21"/>
                    </w:rPr>
                    <w:t>100%</w:t>
                  </w:r>
                </w:p>
              </w:tc>
            </w:tr>
            <w:tr w:rsidR="00B70232" w:rsidRPr="00807BD2" w14:paraId="4CD0196D" w14:textId="77777777" w:rsidTr="00612940">
              <w:trPr>
                <w:trHeight w:val="284"/>
              </w:trPr>
              <w:tc>
                <w:tcPr>
                  <w:tcW w:w="762" w:type="pct"/>
                  <w:vMerge/>
                  <w:tcBorders>
                    <w:top w:val="single" w:sz="8" w:space="0" w:color="auto"/>
                    <w:left w:val="single" w:sz="8" w:space="0" w:color="auto"/>
                    <w:bottom w:val="single" w:sz="4" w:space="0" w:color="auto"/>
                    <w:right w:val="single" w:sz="4" w:space="0" w:color="auto"/>
                  </w:tcBorders>
                  <w:vAlign w:val="center"/>
                </w:tcPr>
                <w:p w14:paraId="2487E19F" w14:textId="77777777" w:rsidR="00DF53F9" w:rsidRPr="00807BD2" w:rsidRDefault="00DF53F9" w:rsidP="00DF53F9">
                  <w:pPr>
                    <w:jc w:val="center"/>
                    <w:rPr>
                      <w:b/>
                      <w:bCs/>
                      <w:sz w:val="21"/>
                      <w:szCs w:val="21"/>
                    </w:rPr>
                  </w:pPr>
                </w:p>
              </w:tc>
              <w:tc>
                <w:tcPr>
                  <w:tcW w:w="695" w:type="pct"/>
                  <w:vMerge w:val="restart"/>
                  <w:tcBorders>
                    <w:top w:val="nil"/>
                    <w:left w:val="single" w:sz="4" w:space="0" w:color="auto"/>
                    <w:bottom w:val="single" w:sz="4" w:space="0" w:color="auto"/>
                    <w:right w:val="single" w:sz="4" w:space="0" w:color="auto"/>
                  </w:tcBorders>
                  <w:noWrap/>
                  <w:vAlign w:val="center"/>
                </w:tcPr>
                <w:p w14:paraId="0BE75FE4" w14:textId="77777777" w:rsidR="00DF53F9" w:rsidRPr="00807BD2" w:rsidRDefault="00DF53F9" w:rsidP="00DF53F9">
                  <w:pPr>
                    <w:jc w:val="center"/>
                    <w:rPr>
                      <w:b/>
                      <w:bCs/>
                      <w:sz w:val="21"/>
                      <w:szCs w:val="21"/>
                    </w:rPr>
                  </w:pPr>
                  <w:r w:rsidRPr="00807BD2">
                    <w:rPr>
                      <w:rFonts w:hint="eastAsia"/>
                      <w:b/>
                      <w:bCs/>
                      <w:sz w:val="21"/>
                      <w:szCs w:val="21"/>
                    </w:rPr>
                    <w:t>占本级</w:t>
                  </w:r>
                  <w:r w:rsidRPr="00807BD2">
                    <w:rPr>
                      <w:b/>
                      <w:bCs/>
                      <w:sz w:val="21"/>
                      <w:szCs w:val="21"/>
                    </w:rPr>
                    <w:t>%</w:t>
                  </w:r>
                </w:p>
              </w:tc>
              <w:tc>
                <w:tcPr>
                  <w:tcW w:w="462" w:type="pct"/>
                  <w:vMerge w:val="restart"/>
                  <w:tcBorders>
                    <w:top w:val="nil"/>
                    <w:left w:val="single" w:sz="4" w:space="0" w:color="auto"/>
                    <w:bottom w:val="single" w:sz="4" w:space="0" w:color="auto"/>
                    <w:right w:val="single" w:sz="4" w:space="0" w:color="auto"/>
                  </w:tcBorders>
                  <w:noWrap/>
                  <w:vAlign w:val="center"/>
                </w:tcPr>
                <w:p w14:paraId="46565A1C" w14:textId="77777777" w:rsidR="00DF53F9" w:rsidRPr="00807BD2" w:rsidRDefault="00DF53F9" w:rsidP="00DF53F9">
                  <w:pPr>
                    <w:jc w:val="center"/>
                    <w:rPr>
                      <w:b/>
                      <w:bCs/>
                      <w:sz w:val="21"/>
                      <w:szCs w:val="21"/>
                    </w:rPr>
                  </w:pPr>
                  <w:r w:rsidRPr="00807BD2">
                    <w:rPr>
                      <w:b/>
                      <w:bCs/>
                      <w:sz w:val="21"/>
                      <w:szCs w:val="21"/>
                    </w:rPr>
                    <w:t>r</w:t>
                  </w:r>
                  <w:r w:rsidRPr="00807BD2">
                    <w:rPr>
                      <w:rFonts w:hint="eastAsia"/>
                      <w:b/>
                      <w:bCs/>
                      <w:sz w:val="21"/>
                      <w:szCs w:val="21"/>
                    </w:rPr>
                    <w:t>％</w:t>
                  </w:r>
                </w:p>
              </w:tc>
              <w:tc>
                <w:tcPr>
                  <w:tcW w:w="463" w:type="pct"/>
                  <w:vMerge w:val="restart"/>
                  <w:tcBorders>
                    <w:top w:val="nil"/>
                    <w:left w:val="single" w:sz="4" w:space="0" w:color="auto"/>
                    <w:bottom w:val="single" w:sz="4" w:space="0" w:color="auto"/>
                    <w:right w:val="single" w:sz="4" w:space="0" w:color="auto"/>
                  </w:tcBorders>
                  <w:noWrap/>
                  <w:vAlign w:val="center"/>
                </w:tcPr>
                <w:p w14:paraId="79CBCB6B" w14:textId="77777777" w:rsidR="00DF53F9" w:rsidRPr="00807BD2" w:rsidRDefault="00DF53F9" w:rsidP="00DF53F9">
                  <w:pPr>
                    <w:jc w:val="center"/>
                    <w:rPr>
                      <w:b/>
                      <w:bCs/>
                      <w:sz w:val="21"/>
                      <w:szCs w:val="21"/>
                    </w:rPr>
                  </w:pPr>
                  <w:r w:rsidRPr="00807BD2">
                    <w:rPr>
                      <w:b/>
                      <w:bCs/>
                      <w:sz w:val="21"/>
                      <w:szCs w:val="21"/>
                    </w:rPr>
                    <w:t>Ad</w:t>
                  </w:r>
                  <w:r w:rsidRPr="00807BD2">
                    <w:rPr>
                      <w:rFonts w:hint="eastAsia"/>
                      <w:b/>
                      <w:bCs/>
                      <w:sz w:val="21"/>
                      <w:szCs w:val="21"/>
                    </w:rPr>
                    <w:t>％</w:t>
                  </w:r>
                </w:p>
              </w:tc>
              <w:tc>
                <w:tcPr>
                  <w:tcW w:w="695" w:type="pct"/>
                  <w:vMerge w:val="restart"/>
                  <w:tcBorders>
                    <w:top w:val="nil"/>
                    <w:left w:val="single" w:sz="4" w:space="0" w:color="auto"/>
                    <w:bottom w:val="single" w:sz="4" w:space="0" w:color="auto"/>
                    <w:right w:val="single" w:sz="4" w:space="0" w:color="auto"/>
                  </w:tcBorders>
                  <w:noWrap/>
                  <w:vAlign w:val="center"/>
                </w:tcPr>
                <w:p w14:paraId="1A47D39D" w14:textId="77777777" w:rsidR="00DF53F9" w:rsidRPr="00807BD2" w:rsidRDefault="00DF53F9" w:rsidP="00DF53F9">
                  <w:pPr>
                    <w:jc w:val="center"/>
                    <w:rPr>
                      <w:b/>
                      <w:bCs/>
                      <w:sz w:val="21"/>
                      <w:szCs w:val="21"/>
                    </w:rPr>
                  </w:pPr>
                  <w:r w:rsidRPr="00807BD2">
                    <w:rPr>
                      <w:rFonts w:hint="eastAsia"/>
                      <w:b/>
                      <w:bCs/>
                      <w:sz w:val="21"/>
                      <w:szCs w:val="21"/>
                    </w:rPr>
                    <w:t>占本级</w:t>
                  </w:r>
                  <w:r w:rsidRPr="00807BD2">
                    <w:rPr>
                      <w:b/>
                      <w:bCs/>
                      <w:sz w:val="21"/>
                      <w:szCs w:val="21"/>
                    </w:rPr>
                    <w:t>%</w:t>
                  </w:r>
                </w:p>
              </w:tc>
              <w:tc>
                <w:tcPr>
                  <w:tcW w:w="462" w:type="pct"/>
                  <w:vMerge w:val="restart"/>
                  <w:tcBorders>
                    <w:top w:val="nil"/>
                    <w:left w:val="single" w:sz="4" w:space="0" w:color="auto"/>
                    <w:bottom w:val="single" w:sz="4" w:space="0" w:color="auto"/>
                    <w:right w:val="single" w:sz="4" w:space="0" w:color="auto"/>
                  </w:tcBorders>
                  <w:noWrap/>
                  <w:vAlign w:val="center"/>
                </w:tcPr>
                <w:p w14:paraId="508DFEBB" w14:textId="77777777" w:rsidR="00DF53F9" w:rsidRPr="00807BD2" w:rsidRDefault="00DF53F9" w:rsidP="00DF53F9">
                  <w:pPr>
                    <w:jc w:val="center"/>
                    <w:rPr>
                      <w:b/>
                      <w:bCs/>
                      <w:sz w:val="21"/>
                      <w:szCs w:val="21"/>
                    </w:rPr>
                  </w:pPr>
                  <w:r w:rsidRPr="00807BD2">
                    <w:rPr>
                      <w:b/>
                      <w:bCs/>
                      <w:sz w:val="21"/>
                      <w:szCs w:val="21"/>
                    </w:rPr>
                    <w:t>r</w:t>
                  </w:r>
                  <w:r w:rsidRPr="00807BD2">
                    <w:rPr>
                      <w:rFonts w:hint="eastAsia"/>
                      <w:b/>
                      <w:bCs/>
                      <w:sz w:val="21"/>
                      <w:szCs w:val="21"/>
                    </w:rPr>
                    <w:t>％</w:t>
                  </w:r>
                </w:p>
              </w:tc>
              <w:tc>
                <w:tcPr>
                  <w:tcW w:w="463" w:type="pct"/>
                  <w:vMerge w:val="restart"/>
                  <w:tcBorders>
                    <w:top w:val="nil"/>
                    <w:left w:val="single" w:sz="4" w:space="0" w:color="auto"/>
                    <w:bottom w:val="single" w:sz="4" w:space="0" w:color="auto"/>
                    <w:right w:val="single" w:sz="4" w:space="0" w:color="auto"/>
                  </w:tcBorders>
                  <w:noWrap/>
                  <w:vAlign w:val="center"/>
                </w:tcPr>
                <w:p w14:paraId="72723DD2" w14:textId="77777777" w:rsidR="00DF53F9" w:rsidRPr="00807BD2" w:rsidRDefault="00DF53F9" w:rsidP="00DF53F9">
                  <w:pPr>
                    <w:jc w:val="center"/>
                    <w:rPr>
                      <w:b/>
                      <w:bCs/>
                      <w:sz w:val="21"/>
                      <w:szCs w:val="21"/>
                    </w:rPr>
                  </w:pPr>
                  <w:r w:rsidRPr="00807BD2">
                    <w:rPr>
                      <w:b/>
                      <w:bCs/>
                      <w:sz w:val="21"/>
                      <w:szCs w:val="21"/>
                    </w:rPr>
                    <w:t>Ad</w:t>
                  </w:r>
                  <w:r w:rsidRPr="00807BD2">
                    <w:rPr>
                      <w:rFonts w:hint="eastAsia"/>
                      <w:b/>
                      <w:bCs/>
                      <w:sz w:val="21"/>
                      <w:szCs w:val="21"/>
                    </w:rPr>
                    <w:t>％</w:t>
                  </w:r>
                </w:p>
              </w:tc>
              <w:tc>
                <w:tcPr>
                  <w:tcW w:w="536" w:type="pct"/>
                  <w:vMerge w:val="restart"/>
                  <w:tcBorders>
                    <w:top w:val="nil"/>
                    <w:left w:val="single" w:sz="4" w:space="0" w:color="auto"/>
                    <w:bottom w:val="single" w:sz="4" w:space="0" w:color="auto"/>
                    <w:right w:val="single" w:sz="4" w:space="0" w:color="auto"/>
                  </w:tcBorders>
                  <w:noWrap/>
                  <w:vAlign w:val="center"/>
                </w:tcPr>
                <w:p w14:paraId="23BAA517" w14:textId="77777777" w:rsidR="00DF53F9" w:rsidRPr="00807BD2" w:rsidRDefault="00DF53F9" w:rsidP="00DF53F9">
                  <w:pPr>
                    <w:jc w:val="center"/>
                    <w:rPr>
                      <w:b/>
                      <w:bCs/>
                      <w:sz w:val="21"/>
                      <w:szCs w:val="21"/>
                    </w:rPr>
                  </w:pPr>
                  <w:r w:rsidRPr="00807BD2">
                    <w:rPr>
                      <w:b/>
                      <w:bCs/>
                      <w:sz w:val="21"/>
                      <w:szCs w:val="21"/>
                    </w:rPr>
                    <w:t>r</w:t>
                  </w:r>
                  <w:r w:rsidRPr="00807BD2">
                    <w:rPr>
                      <w:rFonts w:hint="eastAsia"/>
                      <w:b/>
                      <w:bCs/>
                      <w:sz w:val="21"/>
                      <w:szCs w:val="21"/>
                    </w:rPr>
                    <w:t>％</w:t>
                  </w:r>
                </w:p>
              </w:tc>
              <w:tc>
                <w:tcPr>
                  <w:tcW w:w="462" w:type="pct"/>
                  <w:vMerge w:val="restart"/>
                  <w:tcBorders>
                    <w:top w:val="nil"/>
                    <w:left w:val="single" w:sz="4" w:space="0" w:color="auto"/>
                    <w:bottom w:val="single" w:sz="4" w:space="0" w:color="auto"/>
                    <w:right w:val="single" w:sz="4" w:space="0" w:color="auto"/>
                  </w:tcBorders>
                  <w:noWrap/>
                  <w:vAlign w:val="center"/>
                </w:tcPr>
                <w:p w14:paraId="4A5C2A50" w14:textId="77777777" w:rsidR="00DF53F9" w:rsidRPr="00807BD2" w:rsidRDefault="00DF53F9" w:rsidP="00DF53F9">
                  <w:pPr>
                    <w:jc w:val="center"/>
                    <w:rPr>
                      <w:b/>
                      <w:bCs/>
                      <w:sz w:val="21"/>
                      <w:szCs w:val="21"/>
                    </w:rPr>
                  </w:pPr>
                  <w:r w:rsidRPr="00807BD2">
                    <w:rPr>
                      <w:b/>
                      <w:bCs/>
                      <w:sz w:val="21"/>
                      <w:szCs w:val="21"/>
                    </w:rPr>
                    <w:t>Ad</w:t>
                  </w:r>
                  <w:r w:rsidRPr="00807BD2">
                    <w:rPr>
                      <w:rFonts w:hint="eastAsia"/>
                      <w:b/>
                      <w:bCs/>
                      <w:sz w:val="21"/>
                      <w:szCs w:val="21"/>
                    </w:rPr>
                    <w:t>％</w:t>
                  </w:r>
                </w:p>
              </w:tc>
            </w:tr>
            <w:tr w:rsidR="00B70232" w:rsidRPr="00807BD2" w14:paraId="68D10CFE" w14:textId="77777777" w:rsidTr="00612940">
              <w:trPr>
                <w:trHeight w:val="284"/>
              </w:trPr>
              <w:tc>
                <w:tcPr>
                  <w:tcW w:w="762" w:type="pct"/>
                  <w:vMerge/>
                  <w:tcBorders>
                    <w:top w:val="single" w:sz="8" w:space="0" w:color="auto"/>
                    <w:left w:val="single" w:sz="8" w:space="0" w:color="auto"/>
                    <w:bottom w:val="single" w:sz="4" w:space="0" w:color="auto"/>
                    <w:right w:val="single" w:sz="4" w:space="0" w:color="auto"/>
                  </w:tcBorders>
                  <w:vAlign w:val="center"/>
                </w:tcPr>
                <w:p w14:paraId="666C46AF" w14:textId="77777777" w:rsidR="00DF53F9" w:rsidRPr="00807BD2" w:rsidRDefault="00DF53F9" w:rsidP="00DF53F9">
                  <w:pPr>
                    <w:jc w:val="center"/>
                    <w:rPr>
                      <w:sz w:val="21"/>
                      <w:szCs w:val="21"/>
                    </w:rPr>
                  </w:pPr>
                </w:p>
              </w:tc>
              <w:tc>
                <w:tcPr>
                  <w:tcW w:w="695" w:type="pct"/>
                  <w:vMerge/>
                  <w:tcBorders>
                    <w:top w:val="nil"/>
                    <w:left w:val="single" w:sz="4" w:space="0" w:color="auto"/>
                    <w:bottom w:val="single" w:sz="4" w:space="0" w:color="auto"/>
                    <w:right w:val="single" w:sz="4" w:space="0" w:color="auto"/>
                  </w:tcBorders>
                  <w:vAlign w:val="center"/>
                </w:tcPr>
                <w:p w14:paraId="62E08A7A" w14:textId="77777777" w:rsidR="00DF53F9" w:rsidRPr="00807BD2" w:rsidRDefault="00DF53F9" w:rsidP="00DF53F9">
                  <w:pPr>
                    <w:jc w:val="center"/>
                    <w:rPr>
                      <w:sz w:val="21"/>
                      <w:szCs w:val="21"/>
                    </w:rPr>
                  </w:pPr>
                </w:p>
              </w:tc>
              <w:tc>
                <w:tcPr>
                  <w:tcW w:w="462" w:type="pct"/>
                  <w:vMerge/>
                  <w:tcBorders>
                    <w:top w:val="nil"/>
                    <w:left w:val="single" w:sz="4" w:space="0" w:color="auto"/>
                    <w:bottom w:val="single" w:sz="4" w:space="0" w:color="auto"/>
                    <w:right w:val="single" w:sz="4" w:space="0" w:color="auto"/>
                  </w:tcBorders>
                  <w:vAlign w:val="center"/>
                </w:tcPr>
                <w:p w14:paraId="5B2D6188" w14:textId="77777777" w:rsidR="00DF53F9" w:rsidRPr="00807BD2" w:rsidRDefault="00DF53F9" w:rsidP="00DF53F9">
                  <w:pPr>
                    <w:jc w:val="center"/>
                    <w:rPr>
                      <w:sz w:val="21"/>
                      <w:szCs w:val="21"/>
                    </w:rPr>
                  </w:pPr>
                </w:p>
              </w:tc>
              <w:tc>
                <w:tcPr>
                  <w:tcW w:w="463" w:type="pct"/>
                  <w:vMerge/>
                  <w:tcBorders>
                    <w:top w:val="nil"/>
                    <w:left w:val="single" w:sz="4" w:space="0" w:color="auto"/>
                    <w:bottom w:val="single" w:sz="4" w:space="0" w:color="auto"/>
                    <w:right w:val="single" w:sz="4" w:space="0" w:color="auto"/>
                  </w:tcBorders>
                  <w:vAlign w:val="center"/>
                </w:tcPr>
                <w:p w14:paraId="770377DE" w14:textId="77777777" w:rsidR="00DF53F9" w:rsidRPr="00807BD2" w:rsidRDefault="00DF53F9" w:rsidP="00DF53F9">
                  <w:pPr>
                    <w:jc w:val="center"/>
                    <w:rPr>
                      <w:sz w:val="21"/>
                      <w:szCs w:val="21"/>
                    </w:rPr>
                  </w:pPr>
                </w:p>
              </w:tc>
              <w:tc>
                <w:tcPr>
                  <w:tcW w:w="695" w:type="pct"/>
                  <w:vMerge/>
                  <w:tcBorders>
                    <w:top w:val="nil"/>
                    <w:left w:val="single" w:sz="4" w:space="0" w:color="auto"/>
                    <w:bottom w:val="single" w:sz="4" w:space="0" w:color="auto"/>
                    <w:right w:val="single" w:sz="4" w:space="0" w:color="auto"/>
                  </w:tcBorders>
                  <w:vAlign w:val="center"/>
                </w:tcPr>
                <w:p w14:paraId="5B1A7B34" w14:textId="77777777" w:rsidR="00DF53F9" w:rsidRPr="00807BD2" w:rsidRDefault="00DF53F9" w:rsidP="00DF53F9">
                  <w:pPr>
                    <w:jc w:val="center"/>
                    <w:rPr>
                      <w:sz w:val="21"/>
                      <w:szCs w:val="21"/>
                    </w:rPr>
                  </w:pPr>
                </w:p>
              </w:tc>
              <w:tc>
                <w:tcPr>
                  <w:tcW w:w="462" w:type="pct"/>
                  <w:vMerge/>
                  <w:tcBorders>
                    <w:top w:val="nil"/>
                    <w:left w:val="single" w:sz="4" w:space="0" w:color="auto"/>
                    <w:bottom w:val="single" w:sz="4" w:space="0" w:color="auto"/>
                    <w:right w:val="single" w:sz="4" w:space="0" w:color="auto"/>
                  </w:tcBorders>
                  <w:vAlign w:val="center"/>
                </w:tcPr>
                <w:p w14:paraId="21F567F6" w14:textId="77777777" w:rsidR="00DF53F9" w:rsidRPr="00807BD2" w:rsidRDefault="00DF53F9" w:rsidP="00DF53F9">
                  <w:pPr>
                    <w:jc w:val="center"/>
                    <w:rPr>
                      <w:sz w:val="21"/>
                      <w:szCs w:val="21"/>
                    </w:rPr>
                  </w:pPr>
                </w:p>
              </w:tc>
              <w:tc>
                <w:tcPr>
                  <w:tcW w:w="463" w:type="pct"/>
                  <w:vMerge/>
                  <w:tcBorders>
                    <w:top w:val="nil"/>
                    <w:left w:val="single" w:sz="4" w:space="0" w:color="auto"/>
                    <w:bottom w:val="single" w:sz="4" w:space="0" w:color="auto"/>
                    <w:right w:val="single" w:sz="4" w:space="0" w:color="auto"/>
                  </w:tcBorders>
                  <w:vAlign w:val="center"/>
                </w:tcPr>
                <w:p w14:paraId="5EA21BB0" w14:textId="77777777" w:rsidR="00DF53F9" w:rsidRPr="00807BD2" w:rsidRDefault="00DF53F9" w:rsidP="00DF53F9">
                  <w:pPr>
                    <w:jc w:val="center"/>
                    <w:rPr>
                      <w:sz w:val="21"/>
                      <w:szCs w:val="21"/>
                    </w:rPr>
                  </w:pPr>
                </w:p>
              </w:tc>
              <w:tc>
                <w:tcPr>
                  <w:tcW w:w="536" w:type="pct"/>
                  <w:vMerge/>
                  <w:tcBorders>
                    <w:top w:val="nil"/>
                    <w:left w:val="single" w:sz="4" w:space="0" w:color="auto"/>
                    <w:bottom w:val="single" w:sz="4" w:space="0" w:color="auto"/>
                    <w:right w:val="single" w:sz="4" w:space="0" w:color="auto"/>
                  </w:tcBorders>
                  <w:vAlign w:val="center"/>
                </w:tcPr>
                <w:p w14:paraId="0C0D082E" w14:textId="77777777" w:rsidR="00DF53F9" w:rsidRPr="00807BD2" w:rsidRDefault="00DF53F9" w:rsidP="00DF53F9">
                  <w:pPr>
                    <w:jc w:val="center"/>
                    <w:rPr>
                      <w:sz w:val="21"/>
                      <w:szCs w:val="21"/>
                    </w:rPr>
                  </w:pPr>
                </w:p>
              </w:tc>
              <w:tc>
                <w:tcPr>
                  <w:tcW w:w="462" w:type="pct"/>
                  <w:vMerge/>
                  <w:tcBorders>
                    <w:top w:val="nil"/>
                    <w:left w:val="single" w:sz="4" w:space="0" w:color="auto"/>
                    <w:bottom w:val="single" w:sz="4" w:space="0" w:color="auto"/>
                    <w:right w:val="single" w:sz="4" w:space="0" w:color="auto"/>
                  </w:tcBorders>
                  <w:vAlign w:val="center"/>
                </w:tcPr>
                <w:p w14:paraId="6AFF8CFF" w14:textId="77777777" w:rsidR="00DF53F9" w:rsidRPr="00807BD2" w:rsidRDefault="00DF53F9" w:rsidP="00DF53F9">
                  <w:pPr>
                    <w:jc w:val="center"/>
                    <w:rPr>
                      <w:sz w:val="21"/>
                      <w:szCs w:val="21"/>
                    </w:rPr>
                  </w:pPr>
                </w:p>
              </w:tc>
            </w:tr>
            <w:tr w:rsidR="00B70232" w:rsidRPr="00807BD2" w14:paraId="622A87C2"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36EC5DF1" w14:textId="77777777" w:rsidR="00DF53F9" w:rsidRPr="00807BD2" w:rsidRDefault="00DF53F9" w:rsidP="00DF53F9">
                  <w:pPr>
                    <w:jc w:val="center"/>
                    <w:rPr>
                      <w:sz w:val="21"/>
                      <w:szCs w:val="21"/>
                    </w:rPr>
                  </w:pPr>
                  <w:r w:rsidRPr="00807BD2">
                    <w:rPr>
                      <w:sz w:val="21"/>
                      <w:szCs w:val="21"/>
                    </w:rPr>
                    <w:t>50~25</w:t>
                  </w:r>
                </w:p>
              </w:tc>
              <w:tc>
                <w:tcPr>
                  <w:tcW w:w="695" w:type="pct"/>
                  <w:tcBorders>
                    <w:top w:val="nil"/>
                    <w:left w:val="nil"/>
                    <w:bottom w:val="single" w:sz="4" w:space="0" w:color="auto"/>
                    <w:right w:val="single" w:sz="4" w:space="0" w:color="auto"/>
                  </w:tcBorders>
                  <w:noWrap/>
                  <w:vAlign w:val="center"/>
                </w:tcPr>
                <w:p w14:paraId="24DCAF15" w14:textId="77777777" w:rsidR="00DF53F9" w:rsidRPr="00807BD2" w:rsidRDefault="00DF53F9" w:rsidP="00DF53F9">
                  <w:pPr>
                    <w:jc w:val="center"/>
                    <w:rPr>
                      <w:sz w:val="21"/>
                      <w:szCs w:val="21"/>
                    </w:rPr>
                  </w:pPr>
                  <w:r w:rsidRPr="00807BD2">
                    <w:rPr>
                      <w:sz w:val="21"/>
                      <w:szCs w:val="21"/>
                    </w:rPr>
                    <w:t xml:space="preserve">15.48 </w:t>
                  </w:r>
                </w:p>
              </w:tc>
              <w:tc>
                <w:tcPr>
                  <w:tcW w:w="462" w:type="pct"/>
                  <w:tcBorders>
                    <w:top w:val="nil"/>
                    <w:left w:val="nil"/>
                    <w:bottom w:val="single" w:sz="4" w:space="0" w:color="auto"/>
                    <w:right w:val="single" w:sz="4" w:space="0" w:color="auto"/>
                  </w:tcBorders>
                  <w:noWrap/>
                  <w:vAlign w:val="center"/>
                </w:tcPr>
                <w:p w14:paraId="41358BE0" w14:textId="77777777" w:rsidR="00DF53F9" w:rsidRPr="00807BD2" w:rsidRDefault="00DF53F9" w:rsidP="00DF53F9">
                  <w:pPr>
                    <w:jc w:val="center"/>
                    <w:rPr>
                      <w:sz w:val="21"/>
                      <w:szCs w:val="21"/>
                    </w:rPr>
                  </w:pPr>
                  <w:r w:rsidRPr="00807BD2">
                    <w:rPr>
                      <w:sz w:val="21"/>
                      <w:szCs w:val="21"/>
                    </w:rPr>
                    <w:t xml:space="preserve">13.18 </w:t>
                  </w:r>
                </w:p>
              </w:tc>
              <w:tc>
                <w:tcPr>
                  <w:tcW w:w="463" w:type="pct"/>
                  <w:tcBorders>
                    <w:top w:val="nil"/>
                    <w:left w:val="nil"/>
                    <w:bottom w:val="single" w:sz="4" w:space="0" w:color="auto"/>
                    <w:right w:val="single" w:sz="4" w:space="0" w:color="auto"/>
                  </w:tcBorders>
                  <w:noWrap/>
                  <w:vAlign w:val="center"/>
                </w:tcPr>
                <w:p w14:paraId="3E43E2A6" w14:textId="77777777" w:rsidR="00DF53F9" w:rsidRPr="00807BD2" w:rsidRDefault="00DF53F9" w:rsidP="00DF53F9">
                  <w:pPr>
                    <w:jc w:val="center"/>
                    <w:rPr>
                      <w:sz w:val="21"/>
                      <w:szCs w:val="21"/>
                    </w:rPr>
                  </w:pPr>
                  <w:r w:rsidRPr="00807BD2">
                    <w:rPr>
                      <w:sz w:val="21"/>
                      <w:szCs w:val="21"/>
                    </w:rPr>
                    <w:t xml:space="preserve">27.88 </w:t>
                  </w:r>
                </w:p>
              </w:tc>
              <w:tc>
                <w:tcPr>
                  <w:tcW w:w="695" w:type="pct"/>
                  <w:tcBorders>
                    <w:top w:val="nil"/>
                    <w:left w:val="nil"/>
                    <w:bottom w:val="single" w:sz="4" w:space="0" w:color="auto"/>
                    <w:right w:val="single" w:sz="4" w:space="0" w:color="auto"/>
                  </w:tcBorders>
                  <w:noWrap/>
                  <w:vAlign w:val="center"/>
                </w:tcPr>
                <w:p w14:paraId="4D5ABEB7" w14:textId="77777777" w:rsidR="00DF53F9" w:rsidRPr="00807BD2" w:rsidRDefault="00DF53F9" w:rsidP="00DF53F9">
                  <w:pPr>
                    <w:jc w:val="center"/>
                    <w:rPr>
                      <w:sz w:val="21"/>
                      <w:szCs w:val="21"/>
                    </w:rPr>
                  </w:pPr>
                  <w:r w:rsidRPr="00807BD2">
                    <w:rPr>
                      <w:sz w:val="21"/>
                      <w:szCs w:val="21"/>
                    </w:rPr>
                    <w:t xml:space="preserve">15.48 </w:t>
                  </w:r>
                </w:p>
              </w:tc>
              <w:tc>
                <w:tcPr>
                  <w:tcW w:w="462" w:type="pct"/>
                  <w:tcBorders>
                    <w:top w:val="nil"/>
                    <w:left w:val="nil"/>
                    <w:bottom w:val="single" w:sz="4" w:space="0" w:color="auto"/>
                    <w:right w:val="single" w:sz="4" w:space="0" w:color="auto"/>
                  </w:tcBorders>
                  <w:noWrap/>
                  <w:vAlign w:val="center"/>
                </w:tcPr>
                <w:p w14:paraId="2D53461A" w14:textId="77777777" w:rsidR="00DF53F9" w:rsidRPr="00807BD2" w:rsidRDefault="00DF53F9" w:rsidP="00DF53F9">
                  <w:pPr>
                    <w:jc w:val="center"/>
                    <w:rPr>
                      <w:sz w:val="21"/>
                      <w:szCs w:val="21"/>
                    </w:rPr>
                  </w:pPr>
                  <w:r w:rsidRPr="00807BD2">
                    <w:rPr>
                      <w:sz w:val="21"/>
                      <w:szCs w:val="21"/>
                    </w:rPr>
                    <w:t xml:space="preserve">2.30 </w:t>
                  </w:r>
                </w:p>
              </w:tc>
              <w:tc>
                <w:tcPr>
                  <w:tcW w:w="463" w:type="pct"/>
                  <w:tcBorders>
                    <w:top w:val="nil"/>
                    <w:left w:val="nil"/>
                    <w:bottom w:val="single" w:sz="4" w:space="0" w:color="auto"/>
                    <w:right w:val="single" w:sz="4" w:space="0" w:color="auto"/>
                  </w:tcBorders>
                  <w:noWrap/>
                  <w:vAlign w:val="center"/>
                </w:tcPr>
                <w:p w14:paraId="6EB52231" w14:textId="77777777" w:rsidR="00DF53F9" w:rsidRPr="00807BD2" w:rsidRDefault="00DF53F9" w:rsidP="00DF53F9">
                  <w:pPr>
                    <w:jc w:val="center"/>
                    <w:rPr>
                      <w:sz w:val="21"/>
                      <w:szCs w:val="21"/>
                    </w:rPr>
                  </w:pPr>
                  <w:r w:rsidRPr="00807BD2">
                    <w:rPr>
                      <w:sz w:val="21"/>
                      <w:szCs w:val="21"/>
                    </w:rPr>
                    <w:t xml:space="preserve">35.16 </w:t>
                  </w:r>
                </w:p>
              </w:tc>
              <w:tc>
                <w:tcPr>
                  <w:tcW w:w="536" w:type="pct"/>
                  <w:tcBorders>
                    <w:top w:val="nil"/>
                    <w:left w:val="nil"/>
                    <w:bottom w:val="single" w:sz="4" w:space="0" w:color="auto"/>
                    <w:right w:val="single" w:sz="4" w:space="0" w:color="auto"/>
                  </w:tcBorders>
                  <w:noWrap/>
                  <w:vAlign w:val="center"/>
                </w:tcPr>
                <w:p w14:paraId="35EDAE55" w14:textId="77777777" w:rsidR="00DF53F9" w:rsidRPr="00807BD2" w:rsidRDefault="00DF53F9" w:rsidP="00DF53F9">
                  <w:pPr>
                    <w:jc w:val="center"/>
                    <w:rPr>
                      <w:sz w:val="21"/>
                      <w:szCs w:val="21"/>
                    </w:rPr>
                  </w:pPr>
                  <w:r w:rsidRPr="00807BD2">
                    <w:rPr>
                      <w:sz w:val="21"/>
                      <w:szCs w:val="21"/>
                    </w:rPr>
                    <w:t xml:space="preserve">15.48 </w:t>
                  </w:r>
                </w:p>
              </w:tc>
              <w:tc>
                <w:tcPr>
                  <w:tcW w:w="462" w:type="pct"/>
                  <w:tcBorders>
                    <w:top w:val="nil"/>
                    <w:left w:val="nil"/>
                    <w:bottom w:val="single" w:sz="4" w:space="0" w:color="auto"/>
                    <w:right w:val="single" w:sz="4" w:space="0" w:color="auto"/>
                  </w:tcBorders>
                  <w:noWrap/>
                  <w:vAlign w:val="center"/>
                </w:tcPr>
                <w:p w14:paraId="7A45C885" w14:textId="77777777" w:rsidR="00DF53F9" w:rsidRPr="00807BD2" w:rsidRDefault="00DF53F9" w:rsidP="00DF53F9">
                  <w:pPr>
                    <w:jc w:val="center"/>
                    <w:rPr>
                      <w:sz w:val="21"/>
                      <w:szCs w:val="21"/>
                    </w:rPr>
                  </w:pPr>
                  <w:r w:rsidRPr="00807BD2">
                    <w:rPr>
                      <w:sz w:val="21"/>
                      <w:szCs w:val="21"/>
                    </w:rPr>
                    <w:t xml:space="preserve">28.96 </w:t>
                  </w:r>
                </w:p>
              </w:tc>
            </w:tr>
            <w:tr w:rsidR="00B70232" w:rsidRPr="00807BD2" w14:paraId="22C00189"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14A6F79E" w14:textId="77777777" w:rsidR="00DF53F9" w:rsidRPr="00807BD2" w:rsidRDefault="00DF53F9" w:rsidP="00DF53F9">
                  <w:pPr>
                    <w:jc w:val="center"/>
                    <w:rPr>
                      <w:sz w:val="21"/>
                      <w:szCs w:val="21"/>
                    </w:rPr>
                  </w:pPr>
                  <w:r w:rsidRPr="00807BD2">
                    <w:rPr>
                      <w:sz w:val="21"/>
                      <w:szCs w:val="21"/>
                    </w:rPr>
                    <w:t>25~13</w:t>
                  </w:r>
                </w:p>
              </w:tc>
              <w:tc>
                <w:tcPr>
                  <w:tcW w:w="695" w:type="pct"/>
                  <w:tcBorders>
                    <w:top w:val="nil"/>
                    <w:left w:val="nil"/>
                    <w:bottom w:val="single" w:sz="4" w:space="0" w:color="auto"/>
                    <w:right w:val="single" w:sz="4" w:space="0" w:color="auto"/>
                  </w:tcBorders>
                  <w:noWrap/>
                  <w:vAlign w:val="center"/>
                </w:tcPr>
                <w:p w14:paraId="64762F94" w14:textId="77777777" w:rsidR="00DF53F9" w:rsidRPr="00807BD2" w:rsidRDefault="00DF53F9" w:rsidP="00DF53F9">
                  <w:pPr>
                    <w:jc w:val="center"/>
                    <w:rPr>
                      <w:sz w:val="21"/>
                      <w:szCs w:val="21"/>
                    </w:rPr>
                  </w:pPr>
                  <w:r w:rsidRPr="00807BD2">
                    <w:rPr>
                      <w:sz w:val="21"/>
                      <w:szCs w:val="21"/>
                    </w:rPr>
                    <w:t xml:space="preserve">15.10 </w:t>
                  </w:r>
                </w:p>
              </w:tc>
              <w:tc>
                <w:tcPr>
                  <w:tcW w:w="462" w:type="pct"/>
                  <w:tcBorders>
                    <w:top w:val="nil"/>
                    <w:left w:val="nil"/>
                    <w:bottom w:val="single" w:sz="4" w:space="0" w:color="auto"/>
                    <w:right w:val="single" w:sz="4" w:space="0" w:color="auto"/>
                  </w:tcBorders>
                  <w:noWrap/>
                  <w:vAlign w:val="center"/>
                </w:tcPr>
                <w:p w14:paraId="250C3009" w14:textId="77777777" w:rsidR="00DF53F9" w:rsidRPr="00807BD2" w:rsidRDefault="00DF53F9" w:rsidP="00DF53F9">
                  <w:pPr>
                    <w:jc w:val="center"/>
                    <w:rPr>
                      <w:sz w:val="21"/>
                      <w:szCs w:val="21"/>
                    </w:rPr>
                  </w:pPr>
                  <w:r w:rsidRPr="00807BD2">
                    <w:rPr>
                      <w:sz w:val="21"/>
                      <w:szCs w:val="21"/>
                    </w:rPr>
                    <w:t xml:space="preserve">12.85 </w:t>
                  </w:r>
                </w:p>
              </w:tc>
              <w:tc>
                <w:tcPr>
                  <w:tcW w:w="463" w:type="pct"/>
                  <w:tcBorders>
                    <w:top w:val="nil"/>
                    <w:left w:val="nil"/>
                    <w:bottom w:val="single" w:sz="4" w:space="0" w:color="auto"/>
                    <w:right w:val="single" w:sz="4" w:space="0" w:color="auto"/>
                  </w:tcBorders>
                  <w:noWrap/>
                  <w:vAlign w:val="center"/>
                </w:tcPr>
                <w:p w14:paraId="5F9B98FE" w14:textId="77777777" w:rsidR="00DF53F9" w:rsidRPr="00807BD2" w:rsidRDefault="00DF53F9" w:rsidP="00DF53F9">
                  <w:pPr>
                    <w:jc w:val="center"/>
                    <w:rPr>
                      <w:sz w:val="21"/>
                      <w:szCs w:val="21"/>
                    </w:rPr>
                  </w:pPr>
                  <w:r w:rsidRPr="00807BD2">
                    <w:rPr>
                      <w:sz w:val="21"/>
                      <w:szCs w:val="21"/>
                    </w:rPr>
                    <w:t xml:space="preserve">25.86 </w:t>
                  </w:r>
                </w:p>
              </w:tc>
              <w:tc>
                <w:tcPr>
                  <w:tcW w:w="695" w:type="pct"/>
                  <w:tcBorders>
                    <w:top w:val="nil"/>
                    <w:left w:val="nil"/>
                    <w:bottom w:val="single" w:sz="4" w:space="0" w:color="auto"/>
                    <w:right w:val="single" w:sz="4" w:space="0" w:color="auto"/>
                  </w:tcBorders>
                  <w:noWrap/>
                  <w:vAlign w:val="center"/>
                </w:tcPr>
                <w:p w14:paraId="6F492C4D" w14:textId="77777777" w:rsidR="00DF53F9" w:rsidRPr="00807BD2" w:rsidRDefault="00DF53F9" w:rsidP="00DF53F9">
                  <w:pPr>
                    <w:jc w:val="center"/>
                    <w:rPr>
                      <w:sz w:val="21"/>
                      <w:szCs w:val="21"/>
                    </w:rPr>
                  </w:pPr>
                  <w:r w:rsidRPr="00807BD2">
                    <w:rPr>
                      <w:sz w:val="21"/>
                      <w:szCs w:val="21"/>
                    </w:rPr>
                    <w:t xml:space="preserve">15.10 </w:t>
                  </w:r>
                </w:p>
              </w:tc>
              <w:tc>
                <w:tcPr>
                  <w:tcW w:w="462" w:type="pct"/>
                  <w:tcBorders>
                    <w:top w:val="nil"/>
                    <w:left w:val="nil"/>
                    <w:bottom w:val="single" w:sz="4" w:space="0" w:color="auto"/>
                    <w:right w:val="single" w:sz="4" w:space="0" w:color="auto"/>
                  </w:tcBorders>
                  <w:noWrap/>
                  <w:vAlign w:val="center"/>
                </w:tcPr>
                <w:p w14:paraId="6535729E" w14:textId="77777777" w:rsidR="00DF53F9" w:rsidRPr="00807BD2" w:rsidRDefault="00DF53F9" w:rsidP="00DF53F9">
                  <w:pPr>
                    <w:jc w:val="center"/>
                    <w:rPr>
                      <w:sz w:val="21"/>
                      <w:szCs w:val="21"/>
                    </w:rPr>
                  </w:pPr>
                  <w:r w:rsidRPr="00807BD2">
                    <w:rPr>
                      <w:sz w:val="21"/>
                      <w:szCs w:val="21"/>
                    </w:rPr>
                    <w:t xml:space="preserve">2.24 </w:t>
                  </w:r>
                </w:p>
              </w:tc>
              <w:tc>
                <w:tcPr>
                  <w:tcW w:w="463" w:type="pct"/>
                  <w:tcBorders>
                    <w:top w:val="nil"/>
                    <w:left w:val="nil"/>
                    <w:bottom w:val="single" w:sz="4" w:space="0" w:color="auto"/>
                    <w:right w:val="single" w:sz="4" w:space="0" w:color="auto"/>
                  </w:tcBorders>
                  <w:noWrap/>
                  <w:vAlign w:val="center"/>
                </w:tcPr>
                <w:p w14:paraId="4E7AFFEC" w14:textId="77777777" w:rsidR="00DF53F9" w:rsidRPr="00807BD2" w:rsidRDefault="00DF53F9" w:rsidP="00DF53F9">
                  <w:pPr>
                    <w:jc w:val="center"/>
                    <w:rPr>
                      <w:sz w:val="21"/>
                      <w:szCs w:val="21"/>
                    </w:rPr>
                  </w:pPr>
                  <w:r w:rsidRPr="00807BD2">
                    <w:rPr>
                      <w:sz w:val="21"/>
                      <w:szCs w:val="21"/>
                    </w:rPr>
                    <w:t xml:space="preserve">33.14 </w:t>
                  </w:r>
                </w:p>
              </w:tc>
              <w:tc>
                <w:tcPr>
                  <w:tcW w:w="536" w:type="pct"/>
                  <w:tcBorders>
                    <w:top w:val="nil"/>
                    <w:left w:val="nil"/>
                    <w:bottom w:val="single" w:sz="4" w:space="0" w:color="auto"/>
                    <w:right w:val="single" w:sz="4" w:space="0" w:color="auto"/>
                  </w:tcBorders>
                  <w:noWrap/>
                  <w:vAlign w:val="center"/>
                </w:tcPr>
                <w:p w14:paraId="5FB8E97C" w14:textId="77777777" w:rsidR="00DF53F9" w:rsidRPr="00807BD2" w:rsidRDefault="00DF53F9" w:rsidP="00DF53F9">
                  <w:pPr>
                    <w:jc w:val="center"/>
                    <w:rPr>
                      <w:sz w:val="21"/>
                      <w:szCs w:val="21"/>
                    </w:rPr>
                  </w:pPr>
                  <w:r w:rsidRPr="00807BD2">
                    <w:rPr>
                      <w:sz w:val="21"/>
                      <w:szCs w:val="21"/>
                    </w:rPr>
                    <w:t xml:space="preserve">15.10 </w:t>
                  </w:r>
                </w:p>
              </w:tc>
              <w:tc>
                <w:tcPr>
                  <w:tcW w:w="462" w:type="pct"/>
                  <w:tcBorders>
                    <w:top w:val="nil"/>
                    <w:left w:val="nil"/>
                    <w:bottom w:val="single" w:sz="4" w:space="0" w:color="auto"/>
                    <w:right w:val="single" w:sz="4" w:space="0" w:color="auto"/>
                  </w:tcBorders>
                  <w:noWrap/>
                  <w:vAlign w:val="center"/>
                </w:tcPr>
                <w:p w14:paraId="53E21156" w14:textId="77777777" w:rsidR="00DF53F9" w:rsidRPr="00807BD2" w:rsidRDefault="00DF53F9" w:rsidP="00DF53F9">
                  <w:pPr>
                    <w:jc w:val="center"/>
                    <w:rPr>
                      <w:sz w:val="21"/>
                      <w:szCs w:val="21"/>
                    </w:rPr>
                  </w:pPr>
                  <w:r w:rsidRPr="00807BD2">
                    <w:rPr>
                      <w:sz w:val="21"/>
                      <w:szCs w:val="21"/>
                    </w:rPr>
                    <w:t xml:space="preserve">26.94 </w:t>
                  </w:r>
                </w:p>
              </w:tc>
            </w:tr>
            <w:tr w:rsidR="00B70232" w:rsidRPr="00807BD2" w14:paraId="3C64AFDA"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3B07B0D3" w14:textId="77777777" w:rsidR="00DF53F9" w:rsidRPr="00807BD2" w:rsidRDefault="00DF53F9" w:rsidP="00DF53F9">
                  <w:pPr>
                    <w:jc w:val="center"/>
                    <w:rPr>
                      <w:sz w:val="21"/>
                      <w:szCs w:val="21"/>
                    </w:rPr>
                  </w:pPr>
                  <w:r w:rsidRPr="00807BD2">
                    <w:rPr>
                      <w:sz w:val="21"/>
                      <w:szCs w:val="21"/>
                    </w:rPr>
                    <w:lastRenderedPageBreak/>
                    <w:t>13~6</w:t>
                  </w:r>
                </w:p>
              </w:tc>
              <w:tc>
                <w:tcPr>
                  <w:tcW w:w="695" w:type="pct"/>
                  <w:tcBorders>
                    <w:top w:val="nil"/>
                    <w:left w:val="nil"/>
                    <w:bottom w:val="single" w:sz="4" w:space="0" w:color="auto"/>
                    <w:right w:val="single" w:sz="4" w:space="0" w:color="auto"/>
                  </w:tcBorders>
                  <w:noWrap/>
                  <w:vAlign w:val="center"/>
                </w:tcPr>
                <w:p w14:paraId="31175024" w14:textId="77777777" w:rsidR="00DF53F9" w:rsidRPr="00807BD2" w:rsidRDefault="00DF53F9" w:rsidP="00DF53F9">
                  <w:pPr>
                    <w:jc w:val="center"/>
                    <w:rPr>
                      <w:sz w:val="21"/>
                      <w:szCs w:val="21"/>
                    </w:rPr>
                  </w:pPr>
                  <w:r w:rsidRPr="00807BD2">
                    <w:rPr>
                      <w:sz w:val="21"/>
                      <w:szCs w:val="21"/>
                    </w:rPr>
                    <w:t xml:space="preserve">11.74 </w:t>
                  </w:r>
                </w:p>
              </w:tc>
              <w:tc>
                <w:tcPr>
                  <w:tcW w:w="462" w:type="pct"/>
                  <w:tcBorders>
                    <w:top w:val="nil"/>
                    <w:left w:val="nil"/>
                    <w:bottom w:val="single" w:sz="4" w:space="0" w:color="auto"/>
                    <w:right w:val="single" w:sz="4" w:space="0" w:color="auto"/>
                  </w:tcBorders>
                  <w:noWrap/>
                  <w:vAlign w:val="center"/>
                </w:tcPr>
                <w:p w14:paraId="666A4579" w14:textId="77777777" w:rsidR="00DF53F9" w:rsidRPr="00807BD2" w:rsidRDefault="00DF53F9" w:rsidP="00DF53F9">
                  <w:pPr>
                    <w:jc w:val="center"/>
                    <w:rPr>
                      <w:sz w:val="21"/>
                      <w:szCs w:val="21"/>
                    </w:rPr>
                  </w:pPr>
                  <w:r w:rsidRPr="00807BD2">
                    <w:rPr>
                      <w:sz w:val="21"/>
                      <w:szCs w:val="21"/>
                    </w:rPr>
                    <w:t xml:space="preserve">10.00 </w:t>
                  </w:r>
                </w:p>
              </w:tc>
              <w:tc>
                <w:tcPr>
                  <w:tcW w:w="463" w:type="pct"/>
                  <w:tcBorders>
                    <w:top w:val="nil"/>
                    <w:left w:val="nil"/>
                    <w:bottom w:val="single" w:sz="4" w:space="0" w:color="auto"/>
                    <w:right w:val="single" w:sz="4" w:space="0" w:color="auto"/>
                  </w:tcBorders>
                  <w:noWrap/>
                  <w:vAlign w:val="center"/>
                </w:tcPr>
                <w:p w14:paraId="15F82F57" w14:textId="77777777" w:rsidR="00DF53F9" w:rsidRPr="00807BD2" w:rsidRDefault="00DF53F9" w:rsidP="00DF53F9">
                  <w:pPr>
                    <w:jc w:val="center"/>
                    <w:rPr>
                      <w:sz w:val="21"/>
                      <w:szCs w:val="21"/>
                    </w:rPr>
                  </w:pPr>
                  <w:r w:rsidRPr="00807BD2">
                    <w:rPr>
                      <w:sz w:val="21"/>
                      <w:szCs w:val="21"/>
                    </w:rPr>
                    <w:t xml:space="preserve">25.08 </w:t>
                  </w:r>
                </w:p>
              </w:tc>
              <w:tc>
                <w:tcPr>
                  <w:tcW w:w="695" w:type="pct"/>
                  <w:tcBorders>
                    <w:top w:val="nil"/>
                    <w:left w:val="nil"/>
                    <w:bottom w:val="single" w:sz="4" w:space="0" w:color="auto"/>
                    <w:right w:val="single" w:sz="4" w:space="0" w:color="auto"/>
                  </w:tcBorders>
                  <w:noWrap/>
                  <w:vAlign w:val="center"/>
                </w:tcPr>
                <w:p w14:paraId="6D3CE429" w14:textId="77777777" w:rsidR="00DF53F9" w:rsidRPr="00807BD2" w:rsidRDefault="00DF53F9" w:rsidP="00DF53F9">
                  <w:pPr>
                    <w:jc w:val="center"/>
                    <w:rPr>
                      <w:sz w:val="21"/>
                      <w:szCs w:val="21"/>
                    </w:rPr>
                  </w:pPr>
                  <w:r w:rsidRPr="00807BD2">
                    <w:rPr>
                      <w:sz w:val="21"/>
                      <w:szCs w:val="21"/>
                    </w:rPr>
                    <w:t xml:space="preserve">11.74 </w:t>
                  </w:r>
                </w:p>
              </w:tc>
              <w:tc>
                <w:tcPr>
                  <w:tcW w:w="462" w:type="pct"/>
                  <w:tcBorders>
                    <w:top w:val="nil"/>
                    <w:left w:val="nil"/>
                    <w:bottom w:val="single" w:sz="4" w:space="0" w:color="auto"/>
                    <w:right w:val="single" w:sz="4" w:space="0" w:color="auto"/>
                  </w:tcBorders>
                  <w:noWrap/>
                  <w:vAlign w:val="center"/>
                </w:tcPr>
                <w:p w14:paraId="5409E4A4" w14:textId="77777777" w:rsidR="00DF53F9" w:rsidRPr="00807BD2" w:rsidRDefault="00DF53F9" w:rsidP="00DF53F9">
                  <w:pPr>
                    <w:jc w:val="center"/>
                    <w:rPr>
                      <w:sz w:val="21"/>
                      <w:szCs w:val="21"/>
                    </w:rPr>
                  </w:pPr>
                  <w:r w:rsidRPr="00807BD2">
                    <w:rPr>
                      <w:sz w:val="21"/>
                      <w:szCs w:val="21"/>
                    </w:rPr>
                    <w:t xml:space="preserve">1.74 </w:t>
                  </w:r>
                </w:p>
              </w:tc>
              <w:tc>
                <w:tcPr>
                  <w:tcW w:w="463" w:type="pct"/>
                  <w:tcBorders>
                    <w:top w:val="nil"/>
                    <w:left w:val="nil"/>
                    <w:bottom w:val="single" w:sz="4" w:space="0" w:color="auto"/>
                    <w:right w:val="single" w:sz="4" w:space="0" w:color="auto"/>
                  </w:tcBorders>
                  <w:noWrap/>
                  <w:vAlign w:val="center"/>
                </w:tcPr>
                <w:p w14:paraId="1A954936" w14:textId="77777777" w:rsidR="00DF53F9" w:rsidRPr="00807BD2" w:rsidRDefault="00DF53F9" w:rsidP="00DF53F9">
                  <w:pPr>
                    <w:jc w:val="center"/>
                    <w:rPr>
                      <w:sz w:val="21"/>
                      <w:szCs w:val="21"/>
                    </w:rPr>
                  </w:pPr>
                  <w:r w:rsidRPr="00807BD2">
                    <w:rPr>
                      <w:sz w:val="21"/>
                      <w:szCs w:val="21"/>
                    </w:rPr>
                    <w:t xml:space="preserve">32.36 </w:t>
                  </w:r>
                </w:p>
              </w:tc>
              <w:tc>
                <w:tcPr>
                  <w:tcW w:w="536" w:type="pct"/>
                  <w:tcBorders>
                    <w:top w:val="nil"/>
                    <w:left w:val="nil"/>
                    <w:bottom w:val="single" w:sz="4" w:space="0" w:color="auto"/>
                    <w:right w:val="single" w:sz="4" w:space="0" w:color="auto"/>
                  </w:tcBorders>
                  <w:noWrap/>
                  <w:vAlign w:val="center"/>
                </w:tcPr>
                <w:p w14:paraId="6C266A17" w14:textId="77777777" w:rsidR="00DF53F9" w:rsidRPr="00807BD2" w:rsidRDefault="00DF53F9" w:rsidP="00DF53F9">
                  <w:pPr>
                    <w:jc w:val="center"/>
                    <w:rPr>
                      <w:sz w:val="21"/>
                      <w:szCs w:val="21"/>
                    </w:rPr>
                  </w:pPr>
                  <w:r w:rsidRPr="00807BD2">
                    <w:rPr>
                      <w:sz w:val="21"/>
                      <w:szCs w:val="21"/>
                    </w:rPr>
                    <w:t xml:space="preserve">11.74 </w:t>
                  </w:r>
                </w:p>
              </w:tc>
              <w:tc>
                <w:tcPr>
                  <w:tcW w:w="462" w:type="pct"/>
                  <w:tcBorders>
                    <w:top w:val="nil"/>
                    <w:left w:val="nil"/>
                    <w:bottom w:val="single" w:sz="4" w:space="0" w:color="auto"/>
                    <w:right w:val="single" w:sz="4" w:space="0" w:color="auto"/>
                  </w:tcBorders>
                  <w:noWrap/>
                  <w:vAlign w:val="center"/>
                </w:tcPr>
                <w:p w14:paraId="18C0ED84" w14:textId="77777777" w:rsidR="00DF53F9" w:rsidRPr="00807BD2" w:rsidRDefault="00DF53F9" w:rsidP="00DF53F9">
                  <w:pPr>
                    <w:jc w:val="center"/>
                    <w:rPr>
                      <w:sz w:val="21"/>
                      <w:szCs w:val="21"/>
                    </w:rPr>
                  </w:pPr>
                  <w:r w:rsidRPr="00807BD2">
                    <w:rPr>
                      <w:sz w:val="21"/>
                      <w:szCs w:val="21"/>
                    </w:rPr>
                    <w:t xml:space="preserve">26.16 </w:t>
                  </w:r>
                </w:p>
              </w:tc>
            </w:tr>
            <w:tr w:rsidR="00B70232" w:rsidRPr="00807BD2" w14:paraId="3B325A7F"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7DBB224C" w14:textId="77777777" w:rsidR="00DF53F9" w:rsidRPr="00807BD2" w:rsidRDefault="00DF53F9" w:rsidP="00DF53F9">
                  <w:pPr>
                    <w:jc w:val="center"/>
                    <w:rPr>
                      <w:sz w:val="21"/>
                      <w:szCs w:val="21"/>
                    </w:rPr>
                  </w:pPr>
                  <w:r w:rsidRPr="00807BD2">
                    <w:rPr>
                      <w:sz w:val="21"/>
                      <w:szCs w:val="21"/>
                    </w:rPr>
                    <w:t>6~3</w:t>
                  </w:r>
                </w:p>
              </w:tc>
              <w:tc>
                <w:tcPr>
                  <w:tcW w:w="695" w:type="pct"/>
                  <w:tcBorders>
                    <w:top w:val="nil"/>
                    <w:left w:val="nil"/>
                    <w:bottom w:val="single" w:sz="4" w:space="0" w:color="auto"/>
                    <w:right w:val="single" w:sz="4" w:space="0" w:color="auto"/>
                  </w:tcBorders>
                  <w:noWrap/>
                  <w:vAlign w:val="center"/>
                </w:tcPr>
                <w:p w14:paraId="0F1FB13A" w14:textId="77777777" w:rsidR="00DF53F9" w:rsidRPr="00807BD2" w:rsidRDefault="00DF53F9" w:rsidP="00DF53F9">
                  <w:pPr>
                    <w:jc w:val="center"/>
                    <w:rPr>
                      <w:sz w:val="21"/>
                      <w:szCs w:val="21"/>
                    </w:rPr>
                  </w:pPr>
                  <w:r w:rsidRPr="00807BD2">
                    <w:rPr>
                      <w:sz w:val="21"/>
                      <w:szCs w:val="21"/>
                    </w:rPr>
                    <w:t xml:space="preserve">33.08 </w:t>
                  </w:r>
                </w:p>
              </w:tc>
              <w:tc>
                <w:tcPr>
                  <w:tcW w:w="462" w:type="pct"/>
                  <w:tcBorders>
                    <w:top w:val="nil"/>
                    <w:left w:val="nil"/>
                    <w:bottom w:val="single" w:sz="4" w:space="0" w:color="auto"/>
                    <w:right w:val="single" w:sz="4" w:space="0" w:color="auto"/>
                  </w:tcBorders>
                  <w:noWrap/>
                  <w:vAlign w:val="center"/>
                </w:tcPr>
                <w:p w14:paraId="4DDEBC09" w14:textId="77777777" w:rsidR="00DF53F9" w:rsidRPr="00807BD2" w:rsidRDefault="00DF53F9" w:rsidP="00DF53F9">
                  <w:pPr>
                    <w:jc w:val="center"/>
                    <w:rPr>
                      <w:sz w:val="21"/>
                      <w:szCs w:val="21"/>
                    </w:rPr>
                  </w:pPr>
                  <w:r w:rsidRPr="00807BD2">
                    <w:rPr>
                      <w:sz w:val="21"/>
                      <w:szCs w:val="21"/>
                    </w:rPr>
                    <w:t xml:space="preserve">28.17 </w:t>
                  </w:r>
                </w:p>
              </w:tc>
              <w:tc>
                <w:tcPr>
                  <w:tcW w:w="463" w:type="pct"/>
                  <w:tcBorders>
                    <w:top w:val="nil"/>
                    <w:left w:val="nil"/>
                    <w:bottom w:val="single" w:sz="4" w:space="0" w:color="auto"/>
                    <w:right w:val="single" w:sz="4" w:space="0" w:color="auto"/>
                  </w:tcBorders>
                  <w:noWrap/>
                  <w:vAlign w:val="center"/>
                </w:tcPr>
                <w:p w14:paraId="74E0876C" w14:textId="77777777" w:rsidR="00DF53F9" w:rsidRPr="00807BD2" w:rsidRDefault="00DF53F9" w:rsidP="00DF53F9">
                  <w:pPr>
                    <w:jc w:val="center"/>
                    <w:rPr>
                      <w:sz w:val="21"/>
                      <w:szCs w:val="21"/>
                    </w:rPr>
                  </w:pPr>
                  <w:r w:rsidRPr="00807BD2">
                    <w:rPr>
                      <w:sz w:val="21"/>
                      <w:szCs w:val="21"/>
                    </w:rPr>
                    <w:t xml:space="preserve">24.57 </w:t>
                  </w:r>
                </w:p>
              </w:tc>
              <w:tc>
                <w:tcPr>
                  <w:tcW w:w="695" w:type="pct"/>
                  <w:tcBorders>
                    <w:top w:val="nil"/>
                    <w:left w:val="nil"/>
                    <w:bottom w:val="single" w:sz="4" w:space="0" w:color="auto"/>
                    <w:right w:val="single" w:sz="4" w:space="0" w:color="auto"/>
                  </w:tcBorders>
                  <w:noWrap/>
                  <w:vAlign w:val="center"/>
                </w:tcPr>
                <w:p w14:paraId="64B8387D" w14:textId="77777777" w:rsidR="00DF53F9" w:rsidRPr="00807BD2" w:rsidRDefault="00DF53F9" w:rsidP="00DF53F9">
                  <w:pPr>
                    <w:jc w:val="center"/>
                    <w:rPr>
                      <w:sz w:val="21"/>
                      <w:szCs w:val="21"/>
                    </w:rPr>
                  </w:pPr>
                  <w:r w:rsidRPr="00807BD2">
                    <w:rPr>
                      <w:sz w:val="21"/>
                      <w:szCs w:val="21"/>
                    </w:rPr>
                    <w:t xml:space="preserve">33.08 </w:t>
                  </w:r>
                </w:p>
              </w:tc>
              <w:tc>
                <w:tcPr>
                  <w:tcW w:w="462" w:type="pct"/>
                  <w:tcBorders>
                    <w:top w:val="nil"/>
                    <w:left w:val="nil"/>
                    <w:bottom w:val="single" w:sz="4" w:space="0" w:color="auto"/>
                    <w:right w:val="single" w:sz="4" w:space="0" w:color="auto"/>
                  </w:tcBorders>
                  <w:noWrap/>
                  <w:vAlign w:val="center"/>
                </w:tcPr>
                <w:p w14:paraId="0A5BEFCD" w14:textId="77777777" w:rsidR="00DF53F9" w:rsidRPr="00807BD2" w:rsidRDefault="00DF53F9" w:rsidP="00DF53F9">
                  <w:pPr>
                    <w:jc w:val="center"/>
                    <w:rPr>
                      <w:sz w:val="21"/>
                      <w:szCs w:val="21"/>
                    </w:rPr>
                  </w:pPr>
                  <w:r w:rsidRPr="00807BD2">
                    <w:rPr>
                      <w:sz w:val="21"/>
                      <w:szCs w:val="21"/>
                    </w:rPr>
                    <w:t xml:space="preserve">4.91 </w:t>
                  </w:r>
                </w:p>
              </w:tc>
              <w:tc>
                <w:tcPr>
                  <w:tcW w:w="463" w:type="pct"/>
                  <w:tcBorders>
                    <w:top w:val="nil"/>
                    <w:left w:val="nil"/>
                    <w:bottom w:val="single" w:sz="4" w:space="0" w:color="auto"/>
                    <w:right w:val="single" w:sz="4" w:space="0" w:color="auto"/>
                  </w:tcBorders>
                  <w:noWrap/>
                  <w:vAlign w:val="center"/>
                </w:tcPr>
                <w:p w14:paraId="040B3D87" w14:textId="77777777" w:rsidR="00DF53F9" w:rsidRPr="00807BD2" w:rsidRDefault="00DF53F9" w:rsidP="00DF53F9">
                  <w:pPr>
                    <w:jc w:val="center"/>
                    <w:rPr>
                      <w:sz w:val="21"/>
                      <w:szCs w:val="21"/>
                    </w:rPr>
                  </w:pPr>
                  <w:r w:rsidRPr="00807BD2">
                    <w:rPr>
                      <w:sz w:val="21"/>
                      <w:szCs w:val="21"/>
                    </w:rPr>
                    <w:t xml:space="preserve">31.85 </w:t>
                  </w:r>
                </w:p>
              </w:tc>
              <w:tc>
                <w:tcPr>
                  <w:tcW w:w="536" w:type="pct"/>
                  <w:tcBorders>
                    <w:top w:val="nil"/>
                    <w:left w:val="nil"/>
                    <w:bottom w:val="single" w:sz="4" w:space="0" w:color="auto"/>
                    <w:right w:val="single" w:sz="4" w:space="0" w:color="auto"/>
                  </w:tcBorders>
                  <w:noWrap/>
                  <w:vAlign w:val="center"/>
                </w:tcPr>
                <w:p w14:paraId="3E442468" w14:textId="77777777" w:rsidR="00DF53F9" w:rsidRPr="00807BD2" w:rsidRDefault="00DF53F9" w:rsidP="00DF53F9">
                  <w:pPr>
                    <w:jc w:val="center"/>
                    <w:rPr>
                      <w:sz w:val="21"/>
                      <w:szCs w:val="21"/>
                    </w:rPr>
                  </w:pPr>
                  <w:r w:rsidRPr="00807BD2">
                    <w:rPr>
                      <w:sz w:val="21"/>
                      <w:szCs w:val="21"/>
                    </w:rPr>
                    <w:t xml:space="preserve">33.08 </w:t>
                  </w:r>
                </w:p>
              </w:tc>
              <w:tc>
                <w:tcPr>
                  <w:tcW w:w="462" w:type="pct"/>
                  <w:tcBorders>
                    <w:top w:val="nil"/>
                    <w:left w:val="nil"/>
                    <w:bottom w:val="single" w:sz="4" w:space="0" w:color="auto"/>
                    <w:right w:val="single" w:sz="4" w:space="0" w:color="auto"/>
                  </w:tcBorders>
                  <w:noWrap/>
                  <w:vAlign w:val="center"/>
                </w:tcPr>
                <w:p w14:paraId="573584BE" w14:textId="77777777" w:rsidR="00DF53F9" w:rsidRPr="00807BD2" w:rsidRDefault="00DF53F9" w:rsidP="00DF53F9">
                  <w:pPr>
                    <w:jc w:val="center"/>
                    <w:rPr>
                      <w:sz w:val="21"/>
                      <w:szCs w:val="21"/>
                    </w:rPr>
                  </w:pPr>
                  <w:r w:rsidRPr="00807BD2">
                    <w:rPr>
                      <w:sz w:val="21"/>
                      <w:szCs w:val="21"/>
                    </w:rPr>
                    <w:t xml:space="preserve">25.65 </w:t>
                  </w:r>
                </w:p>
              </w:tc>
            </w:tr>
            <w:tr w:rsidR="00B70232" w:rsidRPr="00807BD2" w14:paraId="1102B958"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15C67C14" w14:textId="77777777" w:rsidR="00DF53F9" w:rsidRPr="00807BD2" w:rsidRDefault="00DF53F9" w:rsidP="00DF53F9">
                  <w:pPr>
                    <w:jc w:val="center"/>
                    <w:rPr>
                      <w:sz w:val="21"/>
                      <w:szCs w:val="21"/>
                    </w:rPr>
                  </w:pPr>
                  <w:r w:rsidRPr="00807BD2">
                    <w:rPr>
                      <w:sz w:val="21"/>
                      <w:szCs w:val="21"/>
                    </w:rPr>
                    <w:t>3~0.5</w:t>
                  </w:r>
                </w:p>
              </w:tc>
              <w:tc>
                <w:tcPr>
                  <w:tcW w:w="695" w:type="pct"/>
                  <w:tcBorders>
                    <w:top w:val="nil"/>
                    <w:left w:val="nil"/>
                    <w:bottom w:val="single" w:sz="4" w:space="0" w:color="auto"/>
                    <w:right w:val="single" w:sz="4" w:space="0" w:color="auto"/>
                  </w:tcBorders>
                  <w:noWrap/>
                  <w:vAlign w:val="center"/>
                </w:tcPr>
                <w:p w14:paraId="7A92B8BE" w14:textId="77777777" w:rsidR="00DF53F9" w:rsidRPr="00807BD2" w:rsidRDefault="00DF53F9" w:rsidP="00DF53F9">
                  <w:pPr>
                    <w:jc w:val="center"/>
                    <w:rPr>
                      <w:sz w:val="21"/>
                      <w:szCs w:val="21"/>
                    </w:rPr>
                  </w:pPr>
                  <w:r w:rsidRPr="00807BD2">
                    <w:rPr>
                      <w:sz w:val="21"/>
                      <w:szCs w:val="21"/>
                    </w:rPr>
                    <w:t xml:space="preserve">15.76 </w:t>
                  </w:r>
                </w:p>
              </w:tc>
              <w:tc>
                <w:tcPr>
                  <w:tcW w:w="462" w:type="pct"/>
                  <w:tcBorders>
                    <w:top w:val="nil"/>
                    <w:left w:val="nil"/>
                    <w:bottom w:val="single" w:sz="4" w:space="0" w:color="auto"/>
                    <w:right w:val="single" w:sz="4" w:space="0" w:color="auto"/>
                  </w:tcBorders>
                  <w:noWrap/>
                  <w:vAlign w:val="center"/>
                </w:tcPr>
                <w:p w14:paraId="69C65B0A" w14:textId="77777777" w:rsidR="00DF53F9" w:rsidRPr="00807BD2" w:rsidRDefault="00DF53F9" w:rsidP="00DF53F9">
                  <w:pPr>
                    <w:jc w:val="center"/>
                    <w:rPr>
                      <w:sz w:val="21"/>
                      <w:szCs w:val="21"/>
                    </w:rPr>
                  </w:pPr>
                  <w:r w:rsidRPr="00807BD2">
                    <w:rPr>
                      <w:sz w:val="21"/>
                      <w:szCs w:val="21"/>
                    </w:rPr>
                    <w:t xml:space="preserve">13.42 </w:t>
                  </w:r>
                </w:p>
              </w:tc>
              <w:tc>
                <w:tcPr>
                  <w:tcW w:w="463" w:type="pct"/>
                  <w:tcBorders>
                    <w:top w:val="nil"/>
                    <w:left w:val="nil"/>
                    <w:bottom w:val="single" w:sz="4" w:space="0" w:color="auto"/>
                    <w:right w:val="single" w:sz="4" w:space="0" w:color="auto"/>
                  </w:tcBorders>
                  <w:noWrap/>
                  <w:vAlign w:val="center"/>
                </w:tcPr>
                <w:p w14:paraId="799F7EF2" w14:textId="77777777" w:rsidR="00DF53F9" w:rsidRPr="00807BD2" w:rsidRDefault="00DF53F9" w:rsidP="00DF53F9">
                  <w:pPr>
                    <w:jc w:val="center"/>
                    <w:rPr>
                      <w:sz w:val="21"/>
                      <w:szCs w:val="21"/>
                    </w:rPr>
                  </w:pPr>
                  <w:r w:rsidRPr="00807BD2">
                    <w:rPr>
                      <w:sz w:val="21"/>
                      <w:szCs w:val="21"/>
                    </w:rPr>
                    <w:t xml:space="preserve">25.24 </w:t>
                  </w:r>
                </w:p>
              </w:tc>
              <w:tc>
                <w:tcPr>
                  <w:tcW w:w="695" w:type="pct"/>
                  <w:tcBorders>
                    <w:top w:val="nil"/>
                    <w:left w:val="nil"/>
                    <w:bottom w:val="single" w:sz="4" w:space="0" w:color="auto"/>
                    <w:right w:val="single" w:sz="4" w:space="0" w:color="auto"/>
                  </w:tcBorders>
                  <w:noWrap/>
                  <w:vAlign w:val="center"/>
                </w:tcPr>
                <w:p w14:paraId="76D614D4" w14:textId="77777777" w:rsidR="00DF53F9" w:rsidRPr="00807BD2" w:rsidRDefault="00DF53F9" w:rsidP="00DF53F9">
                  <w:pPr>
                    <w:jc w:val="center"/>
                    <w:rPr>
                      <w:sz w:val="21"/>
                      <w:szCs w:val="21"/>
                    </w:rPr>
                  </w:pPr>
                  <w:r w:rsidRPr="00807BD2">
                    <w:rPr>
                      <w:sz w:val="21"/>
                      <w:szCs w:val="21"/>
                    </w:rPr>
                    <w:t xml:space="preserve">15.76 </w:t>
                  </w:r>
                </w:p>
              </w:tc>
              <w:tc>
                <w:tcPr>
                  <w:tcW w:w="462" w:type="pct"/>
                  <w:tcBorders>
                    <w:top w:val="nil"/>
                    <w:left w:val="nil"/>
                    <w:bottom w:val="single" w:sz="4" w:space="0" w:color="auto"/>
                    <w:right w:val="single" w:sz="4" w:space="0" w:color="auto"/>
                  </w:tcBorders>
                  <w:noWrap/>
                  <w:vAlign w:val="center"/>
                </w:tcPr>
                <w:p w14:paraId="0DEA003B" w14:textId="77777777" w:rsidR="00DF53F9" w:rsidRPr="00807BD2" w:rsidRDefault="00DF53F9" w:rsidP="00DF53F9">
                  <w:pPr>
                    <w:jc w:val="center"/>
                    <w:rPr>
                      <w:sz w:val="21"/>
                      <w:szCs w:val="21"/>
                    </w:rPr>
                  </w:pPr>
                  <w:r w:rsidRPr="00807BD2">
                    <w:rPr>
                      <w:sz w:val="21"/>
                      <w:szCs w:val="21"/>
                    </w:rPr>
                    <w:t xml:space="preserve">2.34 </w:t>
                  </w:r>
                </w:p>
              </w:tc>
              <w:tc>
                <w:tcPr>
                  <w:tcW w:w="463" w:type="pct"/>
                  <w:tcBorders>
                    <w:top w:val="nil"/>
                    <w:left w:val="nil"/>
                    <w:bottom w:val="single" w:sz="4" w:space="0" w:color="auto"/>
                    <w:right w:val="single" w:sz="4" w:space="0" w:color="auto"/>
                  </w:tcBorders>
                  <w:noWrap/>
                  <w:vAlign w:val="center"/>
                </w:tcPr>
                <w:p w14:paraId="65178A9C" w14:textId="77777777" w:rsidR="00DF53F9" w:rsidRPr="00807BD2" w:rsidRDefault="00DF53F9" w:rsidP="00DF53F9">
                  <w:pPr>
                    <w:jc w:val="center"/>
                    <w:rPr>
                      <w:sz w:val="21"/>
                      <w:szCs w:val="21"/>
                    </w:rPr>
                  </w:pPr>
                  <w:r w:rsidRPr="00807BD2">
                    <w:rPr>
                      <w:sz w:val="21"/>
                      <w:szCs w:val="21"/>
                    </w:rPr>
                    <w:t xml:space="preserve">32.52 </w:t>
                  </w:r>
                </w:p>
              </w:tc>
              <w:tc>
                <w:tcPr>
                  <w:tcW w:w="536" w:type="pct"/>
                  <w:tcBorders>
                    <w:top w:val="nil"/>
                    <w:left w:val="nil"/>
                    <w:bottom w:val="single" w:sz="4" w:space="0" w:color="auto"/>
                    <w:right w:val="single" w:sz="4" w:space="0" w:color="auto"/>
                  </w:tcBorders>
                  <w:noWrap/>
                  <w:vAlign w:val="center"/>
                </w:tcPr>
                <w:p w14:paraId="532D5ED5" w14:textId="77777777" w:rsidR="00DF53F9" w:rsidRPr="00807BD2" w:rsidRDefault="00DF53F9" w:rsidP="00DF53F9">
                  <w:pPr>
                    <w:jc w:val="center"/>
                    <w:rPr>
                      <w:sz w:val="21"/>
                      <w:szCs w:val="21"/>
                    </w:rPr>
                  </w:pPr>
                  <w:r w:rsidRPr="00807BD2">
                    <w:rPr>
                      <w:sz w:val="21"/>
                      <w:szCs w:val="21"/>
                    </w:rPr>
                    <w:t xml:space="preserve">15.76 </w:t>
                  </w:r>
                </w:p>
              </w:tc>
              <w:tc>
                <w:tcPr>
                  <w:tcW w:w="462" w:type="pct"/>
                  <w:tcBorders>
                    <w:top w:val="nil"/>
                    <w:left w:val="nil"/>
                    <w:bottom w:val="single" w:sz="4" w:space="0" w:color="auto"/>
                    <w:right w:val="single" w:sz="4" w:space="0" w:color="auto"/>
                  </w:tcBorders>
                  <w:noWrap/>
                  <w:vAlign w:val="center"/>
                </w:tcPr>
                <w:p w14:paraId="0E9BFB42" w14:textId="77777777" w:rsidR="00DF53F9" w:rsidRPr="00807BD2" w:rsidRDefault="00DF53F9" w:rsidP="00DF53F9">
                  <w:pPr>
                    <w:jc w:val="center"/>
                    <w:rPr>
                      <w:sz w:val="21"/>
                      <w:szCs w:val="21"/>
                    </w:rPr>
                  </w:pPr>
                  <w:r w:rsidRPr="00807BD2">
                    <w:rPr>
                      <w:sz w:val="21"/>
                      <w:szCs w:val="21"/>
                    </w:rPr>
                    <w:t xml:space="preserve">26.32 </w:t>
                  </w:r>
                </w:p>
              </w:tc>
            </w:tr>
            <w:tr w:rsidR="00B70232" w:rsidRPr="00807BD2" w14:paraId="5403DCAF" w14:textId="77777777" w:rsidTr="00612940">
              <w:trPr>
                <w:trHeight w:val="284"/>
              </w:trPr>
              <w:tc>
                <w:tcPr>
                  <w:tcW w:w="762" w:type="pct"/>
                  <w:tcBorders>
                    <w:top w:val="nil"/>
                    <w:left w:val="single" w:sz="8" w:space="0" w:color="auto"/>
                    <w:bottom w:val="single" w:sz="4" w:space="0" w:color="auto"/>
                    <w:right w:val="single" w:sz="4" w:space="0" w:color="auto"/>
                  </w:tcBorders>
                  <w:noWrap/>
                  <w:vAlign w:val="center"/>
                </w:tcPr>
                <w:p w14:paraId="308D1872" w14:textId="77777777" w:rsidR="00DF53F9" w:rsidRPr="00807BD2" w:rsidRDefault="00DF53F9" w:rsidP="00DF53F9">
                  <w:pPr>
                    <w:jc w:val="center"/>
                    <w:rPr>
                      <w:sz w:val="21"/>
                      <w:szCs w:val="21"/>
                    </w:rPr>
                  </w:pPr>
                  <w:r w:rsidRPr="00807BD2">
                    <w:rPr>
                      <w:sz w:val="21"/>
                      <w:szCs w:val="21"/>
                    </w:rPr>
                    <w:t>0.5~0</w:t>
                  </w:r>
                </w:p>
              </w:tc>
              <w:tc>
                <w:tcPr>
                  <w:tcW w:w="695" w:type="pct"/>
                  <w:tcBorders>
                    <w:top w:val="nil"/>
                    <w:left w:val="nil"/>
                    <w:bottom w:val="single" w:sz="4" w:space="0" w:color="auto"/>
                    <w:right w:val="single" w:sz="4" w:space="0" w:color="auto"/>
                  </w:tcBorders>
                  <w:noWrap/>
                  <w:vAlign w:val="center"/>
                </w:tcPr>
                <w:p w14:paraId="2FEF9F16" w14:textId="77777777" w:rsidR="00DF53F9" w:rsidRPr="00807BD2" w:rsidRDefault="00DF53F9" w:rsidP="00DF53F9">
                  <w:pPr>
                    <w:jc w:val="center"/>
                    <w:rPr>
                      <w:sz w:val="21"/>
                      <w:szCs w:val="21"/>
                    </w:rPr>
                  </w:pPr>
                  <w:r w:rsidRPr="00807BD2">
                    <w:rPr>
                      <w:sz w:val="21"/>
                      <w:szCs w:val="21"/>
                    </w:rPr>
                    <w:t xml:space="preserve">8.85 </w:t>
                  </w:r>
                </w:p>
              </w:tc>
              <w:tc>
                <w:tcPr>
                  <w:tcW w:w="462" w:type="pct"/>
                  <w:tcBorders>
                    <w:top w:val="nil"/>
                    <w:left w:val="nil"/>
                    <w:bottom w:val="single" w:sz="4" w:space="0" w:color="auto"/>
                    <w:right w:val="single" w:sz="4" w:space="0" w:color="auto"/>
                  </w:tcBorders>
                  <w:noWrap/>
                  <w:vAlign w:val="center"/>
                </w:tcPr>
                <w:p w14:paraId="16B6E862" w14:textId="77777777" w:rsidR="00DF53F9" w:rsidRPr="00807BD2" w:rsidRDefault="00DF53F9" w:rsidP="00DF53F9">
                  <w:pPr>
                    <w:jc w:val="center"/>
                    <w:rPr>
                      <w:sz w:val="21"/>
                      <w:szCs w:val="21"/>
                    </w:rPr>
                  </w:pPr>
                  <w:r w:rsidRPr="00807BD2">
                    <w:rPr>
                      <w:sz w:val="21"/>
                      <w:szCs w:val="21"/>
                    </w:rPr>
                    <w:t xml:space="preserve">7.53 </w:t>
                  </w:r>
                </w:p>
              </w:tc>
              <w:tc>
                <w:tcPr>
                  <w:tcW w:w="463" w:type="pct"/>
                  <w:tcBorders>
                    <w:top w:val="nil"/>
                    <w:left w:val="nil"/>
                    <w:bottom w:val="single" w:sz="4" w:space="0" w:color="auto"/>
                    <w:right w:val="single" w:sz="4" w:space="0" w:color="auto"/>
                  </w:tcBorders>
                  <w:noWrap/>
                  <w:vAlign w:val="center"/>
                </w:tcPr>
                <w:p w14:paraId="01FDC5D5" w14:textId="77777777" w:rsidR="00DF53F9" w:rsidRPr="00807BD2" w:rsidRDefault="00DF53F9" w:rsidP="00DF53F9">
                  <w:pPr>
                    <w:jc w:val="center"/>
                    <w:rPr>
                      <w:sz w:val="21"/>
                      <w:szCs w:val="21"/>
                    </w:rPr>
                  </w:pPr>
                  <w:r w:rsidRPr="00807BD2">
                    <w:rPr>
                      <w:sz w:val="21"/>
                      <w:szCs w:val="21"/>
                    </w:rPr>
                    <w:t xml:space="preserve">28.51 </w:t>
                  </w:r>
                </w:p>
              </w:tc>
              <w:tc>
                <w:tcPr>
                  <w:tcW w:w="695" w:type="pct"/>
                  <w:tcBorders>
                    <w:top w:val="nil"/>
                    <w:left w:val="nil"/>
                    <w:bottom w:val="single" w:sz="4" w:space="0" w:color="auto"/>
                    <w:right w:val="single" w:sz="4" w:space="0" w:color="auto"/>
                  </w:tcBorders>
                  <w:noWrap/>
                  <w:vAlign w:val="center"/>
                </w:tcPr>
                <w:p w14:paraId="7F9B21C4" w14:textId="77777777" w:rsidR="00DF53F9" w:rsidRPr="00807BD2" w:rsidRDefault="00DF53F9" w:rsidP="00DF53F9">
                  <w:pPr>
                    <w:jc w:val="center"/>
                    <w:rPr>
                      <w:sz w:val="21"/>
                      <w:szCs w:val="21"/>
                    </w:rPr>
                  </w:pPr>
                  <w:r w:rsidRPr="00807BD2">
                    <w:rPr>
                      <w:sz w:val="21"/>
                      <w:szCs w:val="21"/>
                    </w:rPr>
                    <w:t xml:space="preserve">8.85 </w:t>
                  </w:r>
                </w:p>
              </w:tc>
              <w:tc>
                <w:tcPr>
                  <w:tcW w:w="462" w:type="pct"/>
                  <w:tcBorders>
                    <w:top w:val="nil"/>
                    <w:left w:val="nil"/>
                    <w:bottom w:val="single" w:sz="4" w:space="0" w:color="auto"/>
                    <w:right w:val="single" w:sz="4" w:space="0" w:color="auto"/>
                  </w:tcBorders>
                  <w:noWrap/>
                  <w:vAlign w:val="center"/>
                </w:tcPr>
                <w:p w14:paraId="7D6B4E8B" w14:textId="77777777" w:rsidR="00DF53F9" w:rsidRPr="00807BD2" w:rsidRDefault="00DF53F9" w:rsidP="00DF53F9">
                  <w:pPr>
                    <w:jc w:val="center"/>
                    <w:rPr>
                      <w:sz w:val="21"/>
                      <w:szCs w:val="21"/>
                    </w:rPr>
                  </w:pPr>
                  <w:r w:rsidRPr="00807BD2">
                    <w:rPr>
                      <w:sz w:val="21"/>
                      <w:szCs w:val="21"/>
                    </w:rPr>
                    <w:t xml:space="preserve">1.31 </w:t>
                  </w:r>
                </w:p>
              </w:tc>
              <w:tc>
                <w:tcPr>
                  <w:tcW w:w="463" w:type="pct"/>
                  <w:tcBorders>
                    <w:top w:val="nil"/>
                    <w:left w:val="nil"/>
                    <w:bottom w:val="single" w:sz="4" w:space="0" w:color="auto"/>
                    <w:right w:val="single" w:sz="4" w:space="0" w:color="auto"/>
                  </w:tcBorders>
                  <w:noWrap/>
                  <w:vAlign w:val="center"/>
                </w:tcPr>
                <w:p w14:paraId="18B12276" w14:textId="77777777" w:rsidR="00DF53F9" w:rsidRPr="00807BD2" w:rsidRDefault="00DF53F9" w:rsidP="00DF53F9">
                  <w:pPr>
                    <w:jc w:val="center"/>
                    <w:rPr>
                      <w:sz w:val="21"/>
                      <w:szCs w:val="21"/>
                    </w:rPr>
                  </w:pPr>
                  <w:r w:rsidRPr="00807BD2">
                    <w:rPr>
                      <w:sz w:val="21"/>
                      <w:szCs w:val="21"/>
                    </w:rPr>
                    <w:t xml:space="preserve">35.79 </w:t>
                  </w:r>
                </w:p>
              </w:tc>
              <w:tc>
                <w:tcPr>
                  <w:tcW w:w="536" w:type="pct"/>
                  <w:tcBorders>
                    <w:top w:val="nil"/>
                    <w:left w:val="nil"/>
                    <w:bottom w:val="single" w:sz="4" w:space="0" w:color="auto"/>
                    <w:right w:val="single" w:sz="4" w:space="0" w:color="auto"/>
                  </w:tcBorders>
                  <w:noWrap/>
                  <w:vAlign w:val="center"/>
                </w:tcPr>
                <w:p w14:paraId="5E83B500" w14:textId="77777777" w:rsidR="00DF53F9" w:rsidRPr="00807BD2" w:rsidRDefault="00DF53F9" w:rsidP="00DF53F9">
                  <w:pPr>
                    <w:jc w:val="center"/>
                    <w:rPr>
                      <w:sz w:val="21"/>
                      <w:szCs w:val="21"/>
                    </w:rPr>
                  </w:pPr>
                  <w:r w:rsidRPr="00807BD2">
                    <w:rPr>
                      <w:sz w:val="21"/>
                      <w:szCs w:val="21"/>
                    </w:rPr>
                    <w:t xml:space="preserve">8.85 </w:t>
                  </w:r>
                </w:p>
              </w:tc>
              <w:tc>
                <w:tcPr>
                  <w:tcW w:w="462" w:type="pct"/>
                  <w:tcBorders>
                    <w:top w:val="nil"/>
                    <w:left w:val="nil"/>
                    <w:bottom w:val="single" w:sz="4" w:space="0" w:color="auto"/>
                    <w:right w:val="single" w:sz="4" w:space="0" w:color="auto"/>
                  </w:tcBorders>
                  <w:noWrap/>
                  <w:vAlign w:val="center"/>
                </w:tcPr>
                <w:p w14:paraId="7DC39A50" w14:textId="77777777" w:rsidR="00DF53F9" w:rsidRPr="00807BD2" w:rsidRDefault="00DF53F9" w:rsidP="00DF53F9">
                  <w:pPr>
                    <w:jc w:val="center"/>
                    <w:rPr>
                      <w:sz w:val="21"/>
                      <w:szCs w:val="21"/>
                    </w:rPr>
                  </w:pPr>
                  <w:r w:rsidRPr="00807BD2">
                    <w:rPr>
                      <w:sz w:val="21"/>
                      <w:szCs w:val="21"/>
                    </w:rPr>
                    <w:t xml:space="preserve">29.59 </w:t>
                  </w:r>
                </w:p>
              </w:tc>
            </w:tr>
            <w:tr w:rsidR="00B70232" w:rsidRPr="00807BD2" w14:paraId="64DB8CAD" w14:textId="77777777" w:rsidTr="00612940">
              <w:trPr>
                <w:trHeight w:val="284"/>
              </w:trPr>
              <w:tc>
                <w:tcPr>
                  <w:tcW w:w="762" w:type="pct"/>
                  <w:tcBorders>
                    <w:top w:val="nil"/>
                    <w:left w:val="single" w:sz="8" w:space="0" w:color="auto"/>
                    <w:bottom w:val="single" w:sz="8" w:space="0" w:color="auto"/>
                    <w:right w:val="single" w:sz="4" w:space="0" w:color="auto"/>
                  </w:tcBorders>
                  <w:noWrap/>
                  <w:vAlign w:val="center"/>
                </w:tcPr>
                <w:p w14:paraId="3335F586" w14:textId="77777777" w:rsidR="00DF53F9" w:rsidRPr="00807BD2" w:rsidRDefault="00DF53F9" w:rsidP="00DF53F9">
                  <w:pPr>
                    <w:jc w:val="center"/>
                    <w:rPr>
                      <w:sz w:val="21"/>
                      <w:szCs w:val="21"/>
                    </w:rPr>
                  </w:pPr>
                  <w:r w:rsidRPr="00807BD2">
                    <w:rPr>
                      <w:sz w:val="21"/>
                      <w:szCs w:val="21"/>
                    </w:rPr>
                    <w:t>50~0</w:t>
                  </w:r>
                  <w:r w:rsidRPr="00807BD2">
                    <w:rPr>
                      <w:rFonts w:hint="eastAsia"/>
                      <w:sz w:val="21"/>
                      <w:szCs w:val="21"/>
                    </w:rPr>
                    <w:t>合计</w:t>
                  </w:r>
                </w:p>
              </w:tc>
              <w:tc>
                <w:tcPr>
                  <w:tcW w:w="695" w:type="pct"/>
                  <w:tcBorders>
                    <w:top w:val="nil"/>
                    <w:left w:val="nil"/>
                    <w:bottom w:val="single" w:sz="8" w:space="0" w:color="auto"/>
                    <w:right w:val="single" w:sz="4" w:space="0" w:color="auto"/>
                  </w:tcBorders>
                  <w:noWrap/>
                  <w:vAlign w:val="center"/>
                </w:tcPr>
                <w:p w14:paraId="3818E840" w14:textId="77777777" w:rsidR="00DF53F9" w:rsidRPr="00807BD2" w:rsidRDefault="00DF53F9" w:rsidP="00DF53F9">
                  <w:pPr>
                    <w:jc w:val="center"/>
                    <w:rPr>
                      <w:sz w:val="21"/>
                      <w:szCs w:val="21"/>
                    </w:rPr>
                  </w:pPr>
                  <w:r w:rsidRPr="00807BD2">
                    <w:rPr>
                      <w:sz w:val="21"/>
                      <w:szCs w:val="21"/>
                    </w:rPr>
                    <w:t>100</w:t>
                  </w:r>
                  <w:r w:rsidRPr="00807BD2">
                    <w:rPr>
                      <w:rFonts w:hint="eastAsia"/>
                      <w:sz w:val="21"/>
                      <w:szCs w:val="21"/>
                    </w:rPr>
                    <w:t>.00</w:t>
                  </w:r>
                </w:p>
              </w:tc>
              <w:tc>
                <w:tcPr>
                  <w:tcW w:w="462" w:type="pct"/>
                  <w:tcBorders>
                    <w:top w:val="nil"/>
                    <w:left w:val="nil"/>
                    <w:bottom w:val="single" w:sz="8" w:space="0" w:color="auto"/>
                    <w:right w:val="single" w:sz="4" w:space="0" w:color="auto"/>
                  </w:tcBorders>
                  <w:noWrap/>
                  <w:vAlign w:val="center"/>
                </w:tcPr>
                <w:p w14:paraId="2E92BF89" w14:textId="77777777" w:rsidR="00DF53F9" w:rsidRPr="00807BD2" w:rsidRDefault="00DF53F9" w:rsidP="00DF53F9">
                  <w:pPr>
                    <w:jc w:val="center"/>
                    <w:rPr>
                      <w:sz w:val="21"/>
                      <w:szCs w:val="21"/>
                    </w:rPr>
                  </w:pPr>
                  <w:r w:rsidRPr="00807BD2">
                    <w:rPr>
                      <w:sz w:val="21"/>
                      <w:szCs w:val="21"/>
                    </w:rPr>
                    <w:t xml:space="preserve">85.14 </w:t>
                  </w:r>
                </w:p>
              </w:tc>
              <w:tc>
                <w:tcPr>
                  <w:tcW w:w="463" w:type="pct"/>
                  <w:tcBorders>
                    <w:top w:val="nil"/>
                    <w:left w:val="nil"/>
                    <w:bottom w:val="single" w:sz="8" w:space="0" w:color="auto"/>
                    <w:right w:val="single" w:sz="4" w:space="0" w:color="auto"/>
                  </w:tcBorders>
                  <w:noWrap/>
                  <w:vAlign w:val="center"/>
                </w:tcPr>
                <w:p w14:paraId="4ECAADE8" w14:textId="77777777" w:rsidR="00DF53F9" w:rsidRPr="00807BD2" w:rsidRDefault="00DF53F9" w:rsidP="00DF53F9">
                  <w:pPr>
                    <w:jc w:val="center"/>
                    <w:rPr>
                      <w:sz w:val="21"/>
                      <w:szCs w:val="21"/>
                    </w:rPr>
                  </w:pPr>
                  <w:r w:rsidRPr="00807BD2">
                    <w:rPr>
                      <w:sz w:val="21"/>
                      <w:szCs w:val="21"/>
                    </w:rPr>
                    <w:t xml:space="preserve">25.79 </w:t>
                  </w:r>
                </w:p>
              </w:tc>
              <w:tc>
                <w:tcPr>
                  <w:tcW w:w="695" w:type="pct"/>
                  <w:tcBorders>
                    <w:top w:val="nil"/>
                    <w:left w:val="nil"/>
                    <w:bottom w:val="single" w:sz="8" w:space="0" w:color="auto"/>
                    <w:right w:val="single" w:sz="4" w:space="0" w:color="auto"/>
                  </w:tcBorders>
                  <w:noWrap/>
                  <w:vAlign w:val="center"/>
                </w:tcPr>
                <w:p w14:paraId="507E6D87" w14:textId="77777777" w:rsidR="00DF53F9" w:rsidRPr="00807BD2" w:rsidRDefault="00DF53F9" w:rsidP="00DF53F9">
                  <w:pPr>
                    <w:jc w:val="center"/>
                    <w:rPr>
                      <w:sz w:val="21"/>
                      <w:szCs w:val="21"/>
                    </w:rPr>
                  </w:pPr>
                  <w:r w:rsidRPr="00807BD2">
                    <w:rPr>
                      <w:sz w:val="21"/>
                      <w:szCs w:val="21"/>
                    </w:rPr>
                    <w:t>100</w:t>
                  </w:r>
                  <w:r w:rsidRPr="00807BD2">
                    <w:rPr>
                      <w:rFonts w:hint="eastAsia"/>
                      <w:sz w:val="21"/>
                      <w:szCs w:val="21"/>
                    </w:rPr>
                    <w:t>.00</w:t>
                  </w:r>
                </w:p>
              </w:tc>
              <w:tc>
                <w:tcPr>
                  <w:tcW w:w="462" w:type="pct"/>
                  <w:tcBorders>
                    <w:top w:val="nil"/>
                    <w:left w:val="nil"/>
                    <w:bottom w:val="single" w:sz="8" w:space="0" w:color="auto"/>
                    <w:right w:val="single" w:sz="4" w:space="0" w:color="auto"/>
                  </w:tcBorders>
                  <w:noWrap/>
                  <w:vAlign w:val="center"/>
                </w:tcPr>
                <w:p w14:paraId="1D3CC27D" w14:textId="77777777" w:rsidR="00DF53F9" w:rsidRPr="00807BD2" w:rsidRDefault="00DF53F9" w:rsidP="00DF53F9">
                  <w:pPr>
                    <w:jc w:val="center"/>
                    <w:rPr>
                      <w:sz w:val="21"/>
                      <w:szCs w:val="21"/>
                    </w:rPr>
                  </w:pPr>
                  <w:r w:rsidRPr="00807BD2">
                    <w:rPr>
                      <w:sz w:val="21"/>
                      <w:szCs w:val="21"/>
                    </w:rPr>
                    <w:t xml:space="preserve">14.85 </w:t>
                  </w:r>
                </w:p>
              </w:tc>
              <w:tc>
                <w:tcPr>
                  <w:tcW w:w="463" w:type="pct"/>
                  <w:tcBorders>
                    <w:top w:val="nil"/>
                    <w:left w:val="nil"/>
                    <w:bottom w:val="single" w:sz="8" w:space="0" w:color="auto"/>
                    <w:right w:val="single" w:sz="4" w:space="0" w:color="auto"/>
                  </w:tcBorders>
                  <w:noWrap/>
                  <w:vAlign w:val="center"/>
                </w:tcPr>
                <w:p w14:paraId="3EFE0536" w14:textId="77777777" w:rsidR="00DF53F9" w:rsidRPr="00807BD2" w:rsidRDefault="00DF53F9" w:rsidP="00DF53F9">
                  <w:pPr>
                    <w:jc w:val="center"/>
                    <w:rPr>
                      <w:sz w:val="21"/>
                      <w:szCs w:val="21"/>
                    </w:rPr>
                  </w:pPr>
                  <w:r w:rsidRPr="00807BD2">
                    <w:rPr>
                      <w:sz w:val="21"/>
                      <w:szCs w:val="21"/>
                    </w:rPr>
                    <w:t xml:space="preserve">33.07 </w:t>
                  </w:r>
                </w:p>
              </w:tc>
              <w:tc>
                <w:tcPr>
                  <w:tcW w:w="536" w:type="pct"/>
                  <w:tcBorders>
                    <w:top w:val="nil"/>
                    <w:left w:val="nil"/>
                    <w:bottom w:val="single" w:sz="8" w:space="0" w:color="auto"/>
                    <w:right w:val="single" w:sz="4" w:space="0" w:color="auto"/>
                  </w:tcBorders>
                  <w:noWrap/>
                  <w:vAlign w:val="center"/>
                </w:tcPr>
                <w:p w14:paraId="321AAD41" w14:textId="77777777" w:rsidR="00DF53F9" w:rsidRPr="00807BD2" w:rsidRDefault="00DF53F9" w:rsidP="00DF53F9">
                  <w:pPr>
                    <w:jc w:val="center"/>
                    <w:rPr>
                      <w:sz w:val="21"/>
                      <w:szCs w:val="21"/>
                    </w:rPr>
                  </w:pPr>
                  <w:r w:rsidRPr="00807BD2">
                    <w:rPr>
                      <w:sz w:val="21"/>
                      <w:szCs w:val="21"/>
                    </w:rPr>
                    <w:t xml:space="preserve">100.00 </w:t>
                  </w:r>
                </w:p>
              </w:tc>
              <w:tc>
                <w:tcPr>
                  <w:tcW w:w="462" w:type="pct"/>
                  <w:tcBorders>
                    <w:top w:val="nil"/>
                    <w:left w:val="nil"/>
                    <w:bottom w:val="single" w:sz="4" w:space="0" w:color="auto"/>
                    <w:right w:val="single" w:sz="4" w:space="0" w:color="auto"/>
                  </w:tcBorders>
                  <w:noWrap/>
                  <w:vAlign w:val="center"/>
                </w:tcPr>
                <w:p w14:paraId="447558C6" w14:textId="77777777" w:rsidR="00DF53F9" w:rsidRPr="00807BD2" w:rsidRDefault="00DF53F9" w:rsidP="00DF53F9">
                  <w:pPr>
                    <w:jc w:val="center"/>
                    <w:rPr>
                      <w:sz w:val="21"/>
                      <w:szCs w:val="21"/>
                    </w:rPr>
                  </w:pPr>
                  <w:r w:rsidRPr="00807BD2">
                    <w:rPr>
                      <w:sz w:val="21"/>
                      <w:szCs w:val="21"/>
                    </w:rPr>
                    <w:t xml:space="preserve">26.87 </w:t>
                  </w:r>
                </w:p>
              </w:tc>
            </w:tr>
          </w:tbl>
          <w:p w14:paraId="55B0C680"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由于缺少破碎级资料，破碎级组成参考自然级组成进行综合，综合后原煤粒度组成无明显变化，泰丰</w:t>
            </w:r>
            <w:r w:rsidRPr="00807BD2">
              <w:rPr>
                <w:rFonts w:hint="eastAsia"/>
                <w:bCs/>
                <w:kern w:val="0"/>
                <w:lang w:bidi="ar"/>
              </w:rPr>
              <w:t>3</w:t>
            </w:r>
            <w:r w:rsidRPr="00807BD2">
              <w:rPr>
                <w:rFonts w:hint="eastAsia"/>
                <w:bCs/>
                <w:kern w:val="0"/>
                <w:lang w:bidi="ar"/>
              </w:rPr>
              <w:t>号煤层综合后原煤灰分</w:t>
            </w:r>
            <w:r w:rsidRPr="00807BD2">
              <w:rPr>
                <w:rFonts w:hint="eastAsia"/>
                <w:bCs/>
                <w:kern w:val="0"/>
                <w:lang w:bidi="ar"/>
              </w:rPr>
              <w:t>20.95%</w:t>
            </w:r>
            <w:r w:rsidRPr="00807BD2">
              <w:rPr>
                <w:rFonts w:hint="eastAsia"/>
                <w:bCs/>
                <w:kern w:val="0"/>
                <w:lang w:bidi="ar"/>
              </w:rPr>
              <w:t>，石家沟</w:t>
            </w:r>
            <w:r w:rsidRPr="00807BD2">
              <w:rPr>
                <w:rFonts w:hint="eastAsia"/>
                <w:bCs/>
                <w:kern w:val="0"/>
                <w:lang w:bidi="ar"/>
              </w:rPr>
              <w:t>5</w:t>
            </w:r>
            <w:r w:rsidRPr="00807BD2">
              <w:rPr>
                <w:rFonts w:hint="eastAsia"/>
                <w:bCs/>
                <w:kern w:val="0"/>
                <w:lang w:bidi="ar"/>
              </w:rPr>
              <w:t>号煤层综合后原煤灰分</w:t>
            </w:r>
            <w:r w:rsidRPr="00807BD2">
              <w:rPr>
                <w:rFonts w:hint="eastAsia"/>
                <w:bCs/>
                <w:kern w:val="0"/>
                <w:lang w:bidi="ar"/>
              </w:rPr>
              <w:t>26.87%</w:t>
            </w:r>
            <w:r w:rsidRPr="00807BD2">
              <w:rPr>
                <w:bCs/>
                <w:kern w:val="0"/>
                <w:lang w:bidi="ar"/>
              </w:rPr>
              <w:t>。</w:t>
            </w:r>
          </w:p>
          <w:p w14:paraId="79BC0DCA" w14:textId="373DE8C2" w:rsidR="00DF53F9" w:rsidRPr="00807BD2" w:rsidRDefault="00DF53F9" w:rsidP="00DF53F9">
            <w:pPr>
              <w:spacing w:line="360" w:lineRule="auto"/>
              <w:ind w:firstLineChars="200" w:firstLine="480"/>
              <w:rPr>
                <w:bCs/>
                <w:kern w:val="0"/>
                <w:lang w:bidi="ar"/>
              </w:rPr>
            </w:pPr>
            <w:r w:rsidRPr="00807BD2">
              <w:rPr>
                <w:rFonts w:hint="eastAsia"/>
                <w:bCs/>
                <w:kern w:val="0"/>
                <w:lang w:bidi="ar"/>
              </w:rPr>
              <w:t>（</w:t>
            </w:r>
            <w:r w:rsidRPr="00807BD2">
              <w:rPr>
                <w:bCs/>
                <w:kern w:val="0"/>
                <w:lang w:bidi="ar"/>
              </w:rPr>
              <w:t>2</w:t>
            </w:r>
            <w:r w:rsidRPr="00807BD2">
              <w:rPr>
                <w:rFonts w:hint="eastAsia"/>
                <w:bCs/>
                <w:kern w:val="0"/>
                <w:lang w:bidi="ar"/>
              </w:rPr>
              <w:t>）</w:t>
            </w:r>
            <w:r w:rsidRPr="00807BD2">
              <w:rPr>
                <w:bCs/>
                <w:kern w:val="0"/>
                <w:lang w:bidi="ar"/>
              </w:rPr>
              <w:t>煤泥小筛分试验资料分析</w:t>
            </w:r>
          </w:p>
          <w:p w14:paraId="3E69F0CC"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建设提供资料中暂缺小筛分资料，望下阶段补充以便进一步分析煤质情况。</w:t>
            </w:r>
          </w:p>
          <w:p w14:paraId="0147AA0A" w14:textId="5A3127C8" w:rsidR="00DF53F9" w:rsidRPr="00807BD2" w:rsidRDefault="00DF53F9" w:rsidP="00DF53F9">
            <w:pPr>
              <w:spacing w:line="360" w:lineRule="auto"/>
              <w:ind w:firstLineChars="200" w:firstLine="480"/>
              <w:rPr>
                <w:bCs/>
                <w:kern w:val="0"/>
                <w:lang w:bidi="ar"/>
              </w:rPr>
            </w:pPr>
            <w:r w:rsidRPr="00807BD2">
              <w:rPr>
                <w:rFonts w:hint="eastAsia"/>
                <w:bCs/>
                <w:kern w:val="0"/>
                <w:lang w:bidi="ar"/>
              </w:rPr>
              <w:t>（</w:t>
            </w:r>
            <w:r w:rsidRPr="00807BD2">
              <w:rPr>
                <w:bCs/>
                <w:kern w:val="0"/>
                <w:lang w:bidi="ar"/>
              </w:rPr>
              <w:t>3</w:t>
            </w:r>
            <w:r w:rsidRPr="00807BD2">
              <w:rPr>
                <w:rFonts w:hint="eastAsia"/>
                <w:bCs/>
                <w:kern w:val="0"/>
                <w:lang w:bidi="ar"/>
              </w:rPr>
              <w:t>）</w:t>
            </w:r>
            <w:r w:rsidRPr="00807BD2">
              <w:rPr>
                <w:bCs/>
                <w:kern w:val="0"/>
                <w:lang w:bidi="ar"/>
              </w:rPr>
              <w:t>原煤浮沉试验资料分析</w:t>
            </w:r>
          </w:p>
          <w:p w14:paraId="3552F2A3"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由于缺少自然级各粒级浮沉组成表，仅有自然级</w:t>
            </w:r>
            <w:r w:rsidRPr="00807BD2">
              <w:rPr>
                <w:rFonts w:hint="eastAsia"/>
                <w:bCs/>
                <w:kern w:val="0"/>
                <w:lang w:bidi="ar"/>
              </w:rPr>
              <w:t>50~0.5mm</w:t>
            </w:r>
            <w:r w:rsidRPr="00807BD2">
              <w:rPr>
                <w:rFonts w:hint="eastAsia"/>
                <w:bCs/>
                <w:kern w:val="0"/>
                <w:lang w:bidi="ar"/>
              </w:rPr>
              <w:t>浮沉表且缺少破碎级浮沉资料，故用自然级组成代替后形成综合级浮沉累计表，望建设单位在下阶段提供更为详尽的浮沉资料以便更为准确的分析预测。</w:t>
            </w:r>
          </w:p>
          <w:p w14:paraId="4A33291D"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泰丰</w:t>
            </w:r>
            <w:r w:rsidRPr="00807BD2">
              <w:rPr>
                <w:rFonts w:hint="eastAsia"/>
                <w:bCs/>
                <w:kern w:val="0"/>
                <w:lang w:bidi="ar"/>
              </w:rPr>
              <w:t>3</w:t>
            </w:r>
            <w:r w:rsidRPr="00807BD2">
              <w:rPr>
                <w:rFonts w:hint="eastAsia"/>
                <w:bCs/>
                <w:kern w:val="0"/>
                <w:lang w:bidi="ar"/>
              </w:rPr>
              <w:t>号煤层自然级与破碎级</w:t>
            </w:r>
            <w:r w:rsidRPr="00807BD2">
              <w:rPr>
                <w:rFonts w:hint="eastAsia"/>
                <w:bCs/>
                <w:kern w:val="0"/>
                <w:lang w:bidi="ar"/>
              </w:rPr>
              <w:t xml:space="preserve"> 50~0.5mm</w:t>
            </w:r>
            <w:r w:rsidRPr="00807BD2">
              <w:rPr>
                <w:rFonts w:hint="eastAsia"/>
                <w:bCs/>
                <w:kern w:val="0"/>
                <w:lang w:bidi="ar"/>
              </w:rPr>
              <w:t>浮沉累计表见下表</w:t>
            </w:r>
            <w:r w:rsidRPr="00807BD2">
              <w:rPr>
                <w:bCs/>
                <w:kern w:val="0"/>
                <w:lang w:bidi="ar"/>
              </w:rPr>
              <w:t>。</w:t>
            </w:r>
          </w:p>
          <w:p w14:paraId="27BD10F8" w14:textId="77777777" w:rsidR="00DF53F9" w:rsidRPr="00807BD2" w:rsidRDefault="00DF53F9" w:rsidP="00DF53F9">
            <w:pPr>
              <w:jc w:val="center"/>
              <w:rPr>
                <w:b/>
                <w:bCs/>
                <w:kern w:val="0"/>
                <w:sz w:val="21"/>
                <w:szCs w:val="21"/>
              </w:rPr>
            </w:pPr>
            <w:r w:rsidRPr="00807BD2">
              <w:rPr>
                <w:b/>
                <w:bCs/>
                <w:kern w:val="0"/>
                <w:sz w:val="21"/>
                <w:szCs w:val="21"/>
              </w:rPr>
              <w:t>表</w:t>
            </w:r>
            <w:r w:rsidRPr="00807BD2">
              <w:rPr>
                <w:b/>
                <w:bCs/>
                <w:kern w:val="0"/>
                <w:sz w:val="21"/>
                <w:szCs w:val="21"/>
              </w:rPr>
              <w:t>2</w:t>
            </w:r>
            <w:r w:rsidRPr="00807BD2">
              <w:rPr>
                <w:rFonts w:hint="eastAsia"/>
                <w:b/>
                <w:bCs/>
                <w:kern w:val="0"/>
                <w:sz w:val="21"/>
                <w:szCs w:val="21"/>
              </w:rPr>
              <w:t>-</w:t>
            </w:r>
            <w:r w:rsidRPr="00807BD2">
              <w:rPr>
                <w:b/>
                <w:bCs/>
                <w:kern w:val="0"/>
                <w:sz w:val="21"/>
                <w:szCs w:val="21"/>
              </w:rPr>
              <w:t xml:space="preserve">9 </w:t>
            </w:r>
            <w:r w:rsidRPr="00807BD2">
              <w:rPr>
                <w:rFonts w:hint="eastAsia"/>
                <w:b/>
                <w:bCs/>
                <w:kern w:val="0"/>
                <w:sz w:val="21"/>
                <w:szCs w:val="21"/>
              </w:rPr>
              <w:t>泰丰</w:t>
            </w:r>
            <w:r w:rsidRPr="00807BD2">
              <w:rPr>
                <w:rFonts w:hint="eastAsia"/>
                <w:b/>
                <w:bCs/>
                <w:kern w:val="0"/>
                <w:sz w:val="21"/>
                <w:szCs w:val="21"/>
              </w:rPr>
              <w:t>3</w:t>
            </w:r>
            <w:r w:rsidRPr="00807BD2">
              <w:rPr>
                <w:rFonts w:hint="eastAsia"/>
                <w:b/>
                <w:bCs/>
                <w:kern w:val="0"/>
                <w:sz w:val="21"/>
                <w:szCs w:val="21"/>
              </w:rPr>
              <w:t>号</w:t>
            </w:r>
            <w:r w:rsidRPr="00807BD2">
              <w:rPr>
                <w:b/>
                <w:bCs/>
                <w:kern w:val="0"/>
                <w:sz w:val="21"/>
                <w:szCs w:val="21"/>
              </w:rPr>
              <w:t>煤层</w:t>
            </w:r>
            <w:r w:rsidRPr="00807BD2">
              <w:rPr>
                <w:rFonts w:hint="eastAsia"/>
                <w:b/>
                <w:bCs/>
                <w:kern w:val="0"/>
                <w:sz w:val="21"/>
                <w:szCs w:val="21"/>
              </w:rPr>
              <w:t>自然级与破碎级</w:t>
            </w:r>
            <w:r w:rsidRPr="00807BD2">
              <w:rPr>
                <w:rFonts w:hint="eastAsia"/>
                <w:b/>
                <w:bCs/>
                <w:kern w:val="0"/>
                <w:sz w:val="21"/>
                <w:szCs w:val="21"/>
              </w:rPr>
              <w:t>50~0.5mm</w:t>
            </w:r>
            <w:r w:rsidRPr="00807BD2">
              <w:rPr>
                <w:rFonts w:hint="eastAsia"/>
                <w:b/>
                <w:bCs/>
                <w:kern w:val="0"/>
                <w:sz w:val="21"/>
                <w:szCs w:val="21"/>
              </w:rPr>
              <w:t>浮沉累计</w:t>
            </w:r>
            <w:r w:rsidRPr="00807BD2">
              <w:rPr>
                <w:b/>
                <w:bCs/>
                <w:kern w:val="0"/>
                <w:sz w:val="21"/>
                <w:szCs w:val="21"/>
              </w:rPr>
              <w:t>表</w:t>
            </w:r>
          </w:p>
          <w:tbl>
            <w:tblPr>
              <w:tblW w:w="9198" w:type="dxa"/>
              <w:jc w:val="center"/>
              <w:tblLook w:val="0000" w:firstRow="0" w:lastRow="0" w:firstColumn="0" w:lastColumn="0" w:noHBand="0" w:noVBand="0"/>
            </w:tblPr>
            <w:tblGrid>
              <w:gridCol w:w="1778"/>
              <w:gridCol w:w="1016"/>
              <w:gridCol w:w="844"/>
              <w:gridCol w:w="1016"/>
              <w:gridCol w:w="844"/>
              <w:gridCol w:w="1016"/>
              <w:gridCol w:w="844"/>
              <w:gridCol w:w="745"/>
              <w:gridCol w:w="1095"/>
            </w:tblGrid>
            <w:tr w:rsidR="00B70232" w:rsidRPr="00807BD2" w14:paraId="77631746" w14:textId="77777777" w:rsidTr="00612940">
              <w:trPr>
                <w:trHeight w:val="284"/>
                <w:jc w:val="center"/>
              </w:trPr>
              <w:tc>
                <w:tcPr>
                  <w:tcW w:w="1778" w:type="dxa"/>
                  <w:vMerge w:val="restart"/>
                  <w:tcBorders>
                    <w:top w:val="single" w:sz="4" w:space="0" w:color="auto"/>
                    <w:left w:val="single" w:sz="4" w:space="0" w:color="auto"/>
                    <w:bottom w:val="single" w:sz="4" w:space="0" w:color="auto"/>
                    <w:right w:val="single" w:sz="4" w:space="0" w:color="auto"/>
                  </w:tcBorders>
                  <w:vAlign w:val="center"/>
                </w:tcPr>
                <w:p w14:paraId="1B40CA92" w14:textId="77777777" w:rsidR="00DF53F9" w:rsidRPr="00807BD2" w:rsidRDefault="00DF53F9" w:rsidP="00DF53F9">
                  <w:pPr>
                    <w:jc w:val="center"/>
                    <w:rPr>
                      <w:b/>
                      <w:bCs/>
                      <w:sz w:val="21"/>
                      <w:szCs w:val="21"/>
                    </w:rPr>
                  </w:pPr>
                  <w:r w:rsidRPr="00807BD2">
                    <w:rPr>
                      <w:rFonts w:hint="eastAsia"/>
                      <w:b/>
                      <w:bCs/>
                      <w:sz w:val="21"/>
                      <w:szCs w:val="21"/>
                    </w:rPr>
                    <w:t>密度级</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FA7F9AA" w14:textId="77777777" w:rsidR="00DF53F9" w:rsidRPr="00807BD2" w:rsidRDefault="00DF53F9" w:rsidP="00DF53F9">
                  <w:pPr>
                    <w:jc w:val="center"/>
                    <w:rPr>
                      <w:b/>
                      <w:bCs/>
                      <w:sz w:val="21"/>
                      <w:szCs w:val="21"/>
                    </w:rPr>
                  </w:pPr>
                  <w:r w:rsidRPr="00807BD2">
                    <w:rPr>
                      <w:rFonts w:hint="eastAsia"/>
                      <w:b/>
                      <w:bCs/>
                      <w:sz w:val="21"/>
                      <w:szCs w:val="21"/>
                    </w:rPr>
                    <w:t>产率</w:t>
                  </w:r>
                  <w:r w:rsidRPr="00807BD2">
                    <w:rPr>
                      <w:b/>
                      <w:bCs/>
                      <w:sz w:val="21"/>
                      <w:szCs w:val="21"/>
                    </w:rPr>
                    <w:t>/%</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A21B232" w14:textId="77777777" w:rsidR="00DF53F9" w:rsidRPr="00807BD2" w:rsidRDefault="00DF53F9" w:rsidP="00DF53F9">
                  <w:pPr>
                    <w:jc w:val="center"/>
                    <w:rPr>
                      <w:b/>
                      <w:bCs/>
                      <w:sz w:val="21"/>
                      <w:szCs w:val="21"/>
                    </w:rPr>
                  </w:pPr>
                  <w:r w:rsidRPr="00807BD2">
                    <w:rPr>
                      <w:b/>
                      <w:bCs/>
                      <w:sz w:val="21"/>
                      <w:szCs w:val="21"/>
                    </w:rPr>
                    <w:t>Ad/%</w:t>
                  </w:r>
                </w:p>
              </w:tc>
              <w:tc>
                <w:tcPr>
                  <w:tcW w:w="0" w:type="auto"/>
                  <w:gridSpan w:val="2"/>
                  <w:tcBorders>
                    <w:top w:val="single" w:sz="4" w:space="0" w:color="auto"/>
                    <w:left w:val="nil"/>
                    <w:bottom w:val="single" w:sz="4" w:space="0" w:color="auto"/>
                    <w:right w:val="single" w:sz="4" w:space="0" w:color="auto"/>
                  </w:tcBorders>
                  <w:vAlign w:val="center"/>
                </w:tcPr>
                <w:p w14:paraId="49BDEDEC" w14:textId="77777777" w:rsidR="00DF53F9" w:rsidRPr="00807BD2" w:rsidRDefault="00DF53F9" w:rsidP="00DF53F9">
                  <w:pPr>
                    <w:jc w:val="center"/>
                    <w:rPr>
                      <w:b/>
                      <w:bCs/>
                      <w:sz w:val="21"/>
                      <w:szCs w:val="21"/>
                    </w:rPr>
                  </w:pPr>
                  <w:r w:rsidRPr="00807BD2">
                    <w:rPr>
                      <w:rFonts w:hint="eastAsia"/>
                      <w:b/>
                      <w:bCs/>
                      <w:sz w:val="21"/>
                      <w:szCs w:val="21"/>
                    </w:rPr>
                    <w:t>浮物累计</w:t>
                  </w:r>
                </w:p>
              </w:tc>
              <w:tc>
                <w:tcPr>
                  <w:tcW w:w="0" w:type="auto"/>
                  <w:gridSpan w:val="2"/>
                  <w:tcBorders>
                    <w:top w:val="single" w:sz="4" w:space="0" w:color="auto"/>
                    <w:left w:val="nil"/>
                    <w:bottom w:val="single" w:sz="4" w:space="0" w:color="auto"/>
                    <w:right w:val="single" w:sz="4" w:space="0" w:color="auto"/>
                  </w:tcBorders>
                  <w:vAlign w:val="center"/>
                </w:tcPr>
                <w:p w14:paraId="165D54B3" w14:textId="77777777" w:rsidR="00DF53F9" w:rsidRPr="00807BD2" w:rsidRDefault="00DF53F9" w:rsidP="00DF53F9">
                  <w:pPr>
                    <w:jc w:val="center"/>
                    <w:rPr>
                      <w:b/>
                      <w:bCs/>
                      <w:sz w:val="21"/>
                      <w:szCs w:val="21"/>
                    </w:rPr>
                  </w:pPr>
                  <w:r w:rsidRPr="00807BD2">
                    <w:rPr>
                      <w:rFonts w:hint="eastAsia"/>
                      <w:b/>
                      <w:bCs/>
                      <w:sz w:val="21"/>
                      <w:szCs w:val="21"/>
                    </w:rPr>
                    <w:t>沉物累计</w:t>
                  </w:r>
                </w:p>
              </w:tc>
              <w:tc>
                <w:tcPr>
                  <w:tcW w:w="1759" w:type="dxa"/>
                  <w:gridSpan w:val="2"/>
                  <w:tcBorders>
                    <w:top w:val="single" w:sz="4" w:space="0" w:color="auto"/>
                    <w:left w:val="nil"/>
                    <w:bottom w:val="single" w:sz="4" w:space="0" w:color="auto"/>
                    <w:right w:val="single" w:sz="4" w:space="0" w:color="auto"/>
                  </w:tcBorders>
                  <w:vAlign w:val="center"/>
                </w:tcPr>
                <w:p w14:paraId="158701F7" w14:textId="77777777" w:rsidR="00DF53F9" w:rsidRPr="00807BD2" w:rsidRDefault="00DF53F9" w:rsidP="00DF53F9">
                  <w:pPr>
                    <w:jc w:val="center"/>
                    <w:rPr>
                      <w:b/>
                      <w:bCs/>
                      <w:sz w:val="21"/>
                      <w:szCs w:val="21"/>
                    </w:rPr>
                  </w:pPr>
                  <w:r w:rsidRPr="00807BD2">
                    <w:rPr>
                      <w:rFonts w:hint="eastAsia"/>
                      <w:b/>
                      <w:bCs/>
                      <w:sz w:val="21"/>
                      <w:szCs w:val="21"/>
                    </w:rPr>
                    <w:t>分选密度±</w:t>
                  </w:r>
                  <w:r w:rsidRPr="00807BD2">
                    <w:rPr>
                      <w:b/>
                      <w:bCs/>
                      <w:sz w:val="21"/>
                      <w:szCs w:val="21"/>
                    </w:rPr>
                    <w:t>0.1</w:t>
                  </w:r>
                </w:p>
              </w:tc>
            </w:tr>
            <w:tr w:rsidR="00B70232" w:rsidRPr="00807BD2" w14:paraId="1BF8DB37" w14:textId="77777777" w:rsidTr="00612940">
              <w:trPr>
                <w:trHeight w:val="284"/>
                <w:jc w:val="center"/>
              </w:trPr>
              <w:tc>
                <w:tcPr>
                  <w:tcW w:w="1778" w:type="dxa"/>
                  <w:vMerge/>
                  <w:tcBorders>
                    <w:top w:val="single" w:sz="4" w:space="0" w:color="auto"/>
                    <w:left w:val="single" w:sz="4" w:space="0" w:color="auto"/>
                    <w:bottom w:val="single" w:sz="4" w:space="0" w:color="auto"/>
                    <w:right w:val="single" w:sz="4" w:space="0" w:color="auto"/>
                  </w:tcBorders>
                  <w:vAlign w:val="center"/>
                </w:tcPr>
                <w:p w14:paraId="2F80E1A0" w14:textId="77777777" w:rsidR="00DF53F9" w:rsidRPr="00807BD2" w:rsidRDefault="00DF53F9" w:rsidP="00DF53F9">
                  <w:pPr>
                    <w:jc w:val="center"/>
                    <w:rPr>
                      <w:b/>
                      <w:bCs/>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E5C8113" w14:textId="77777777" w:rsidR="00DF53F9" w:rsidRPr="00807BD2" w:rsidRDefault="00DF53F9" w:rsidP="00DF53F9">
                  <w:pPr>
                    <w:jc w:val="center"/>
                    <w:rPr>
                      <w:b/>
                      <w:bCs/>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D0C0D2" w14:textId="77777777" w:rsidR="00DF53F9" w:rsidRPr="00807BD2" w:rsidRDefault="00DF53F9" w:rsidP="00DF53F9">
                  <w:pPr>
                    <w:jc w:val="center"/>
                    <w:rPr>
                      <w:b/>
                      <w:bCs/>
                      <w:sz w:val="21"/>
                      <w:szCs w:val="21"/>
                    </w:rPr>
                  </w:pPr>
                </w:p>
              </w:tc>
              <w:tc>
                <w:tcPr>
                  <w:tcW w:w="0" w:type="auto"/>
                  <w:tcBorders>
                    <w:top w:val="nil"/>
                    <w:left w:val="nil"/>
                    <w:bottom w:val="single" w:sz="4" w:space="0" w:color="auto"/>
                    <w:right w:val="single" w:sz="4" w:space="0" w:color="auto"/>
                  </w:tcBorders>
                  <w:vAlign w:val="center"/>
                </w:tcPr>
                <w:p w14:paraId="0C820924" w14:textId="77777777" w:rsidR="00DF53F9" w:rsidRPr="00807BD2" w:rsidRDefault="00DF53F9" w:rsidP="00DF53F9">
                  <w:pPr>
                    <w:jc w:val="center"/>
                    <w:rPr>
                      <w:b/>
                      <w:bCs/>
                      <w:sz w:val="21"/>
                      <w:szCs w:val="21"/>
                    </w:rPr>
                  </w:pPr>
                  <w:r w:rsidRPr="00807BD2">
                    <w:rPr>
                      <w:rFonts w:hint="eastAsia"/>
                      <w:b/>
                      <w:bCs/>
                      <w:sz w:val="21"/>
                      <w:szCs w:val="21"/>
                    </w:rPr>
                    <w:t>产率</w:t>
                  </w:r>
                  <w:r w:rsidRPr="00807BD2">
                    <w:rPr>
                      <w:b/>
                      <w:bCs/>
                      <w:sz w:val="21"/>
                      <w:szCs w:val="21"/>
                    </w:rPr>
                    <w:t>/%</w:t>
                  </w:r>
                </w:p>
              </w:tc>
              <w:tc>
                <w:tcPr>
                  <w:tcW w:w="0" w:type="auto"/>
                  <w:tcBorders>
                    <w:top w:val="nil"/>
                    <w:left w:val="nil"/>
                    <w:bottom w:val="single" w:sz="4" w:space="0" w:color="auto"/>
                    <w:right w:val="single" w:sz="4" w:space="0" w:color="auto"/>
                  </w:tcBorders>
                  <w:vAlign w:val="center"/>
                </w:tcPr>
                <w:p w14:paraId="73A55D2D" w14:textId="77777777" w:rsidR="00DF53F9" w:rsidRPr="00807BD2" w:rsidRDefault="00DF53F9" w:rsidP="00DF53F9">
                  <w:pPr>
                    <w:jc w:val="center"/>
                    <w:rPr>
                      <w:b/>
                      <w:bCs/>
                      <w:sz w:val="21"/>
                      <w:szCs w:val="21"/>
                    </w:rPr>
                  </w:pPr>
                  <w:r w:rsidRPr="00807BD2">
                    <w:rPr>
                      <w:b/>
                      <w:bCs/>
                      <w:sz w:val="21"/>
                      <w:szCs w:val="21"/>
                    </w:rPr>
                    <w:t>Ad/%</w:t>
                  </w:r>
                </w:p>
              </w:tc>
              <w:tc>
                <w:tcPr>
                  <w:tcW w:w="0" w:type="auto"/>
                  <w:tcBorders>
                    <w:top w:val="nil"/>
                    <w:left w:val="nil"/>
                    <w:bottom w:val="single" w:sz="4" w:space="0" w:color="auto"/>
                    <w:right w:val="single" w:sz="4" w:space="0" w:color="auto"/>
                  </w:tcBorders>
                  <w:vAlign w:val="center"/>
                </w:tcPr>
                <w:p w14:paraId="29F482E8" w14:textId="77777777" w:rsidR="00DF53F9" w:rsidRPr="00807BD2" w:rsidRDefault="00DF53F9" w:rsidP="00DF53F9">
                  <w:pPr>
                    <w:jc w:val="center"/>
                    <w:rPr>
                      <w:b/>
                      <w:bCs/>
                      <w:sz w:val="21"/>
                      <w:szCs w:val="21"/>
                    </w:rPr>
                  </w:pPr>
                  <w:r w:rsidRPr="00807BD2">
                    <w:rPr>
                      <w:rFonts w:hint="eastAsia"/>
                      <w:b/>
                      <w:bCs/>
                      <w:sz w:val="21"/>
                      <w:szCs w:val="21"/>
                    </w:rPr>
                    <w:t>产率</w:t>
                  </w:r>
                  <w:r w:rsidRPr="00807BD2">
                    <w:rPr>
                      <w:b/>
                      <w:bCs/>
                      <w:sz w:val="21"/>
                      <w:szCs w:val="21"/>
                    </w:rPr>
                    <w:t>/%</w:t>
                  </w:r>
                </w:p>
              </w:tc>
              <w:tc>
                <w:tcPr>
                  <w:tcW w:w="0" w:type="auto"/>
                  <w:tcBorders>
                    <w:top w:val="nil"/>
                    <w:left w:val="nil"/>
                    <w:bottom w:val="single" w:sz="4" w:space="0" w:color="auto"/>
                    <w:right w:val="single" w:sz="4" w:space="0" w:color="auto"/>
                  </w:tcBorders>
                  <w:vAlign w:val="center"/>
                </w:tcPr>
                <w:p w14:paraId="244EC5FD" w14:textId="77777777" w:rsidR="00DF53F9" w:rsidRPr="00807BD2" w:rsidRDefault="00DF53F9" w:rsidP="00DF53F9">
                  <w:pPr>
                    <w:jc w:val="center"/>
                    <w:rPr>
                      <w:b/>
                      <w:bCs/>
                      <w:sz w:val="21"/>
                      <w:szCs w:val="21"/>
                    </w:rPr>
                  </w:pPr>
                  <w:r w:rsidRPr="00807BD2">
                    <w:rPr>
                      <w:b/>
                      <w:bCs/>
                      <w:sz w:val="21"/>
                      <w:szCs w:val="21"/>
                    </w:rPr>
                    <w:t>Ad/%</w:t>
                  </w:r>
                </w:p>
              </w:tc>
              <w:tc>
                <w:tcPr>
                  <w:tcW w:w="0" w:type="auto"/>
                  <w:tcBorders>
                    <w:top w:val="nil"/>
                    <w:left w:val="nil"/>
                    <w:bottom w:val="single" w:sz="4" w:space="0" w:color="auto"/>
                    <w:right w:val="single" w:sz="4" w:space="0" w:color="auto"/>
                  </w:tcBorders>
                  <w:vAlign w:val="center"/>
                </w:tcPr>
                <w:p w14:paraId="7D0E4E3A" w14:textId="77777777" w:rsidR="00DF53F9" w:rsidRPr="00807BD2" w:rsidRDefault="00DF53F9" w:rsidP="00DF53F9">
                  <w:pPr>
                    <w:jc w:val="center"/>
                    <w:rPr>
                      <w:b/>
                      <w:bCs/>
                      <w:sz w:val="21"/>
                      <w:szCs w:val="21"/>
                    </w:rPr>
                  </w:pPr>
                  <w:r w:rsidRPr="00807BD2">
                    <w:rPr>
                      <w:rFonts w:hint="eastAsia"/>
                      <w:b/>
                      <w:bCs/>
                      <w:sz w:val="21"/>
                      <w:szCs w:val="21"/>
                    </w:rPr>
                    <w:t>密度</w:t>
                  </w:r>
                </w:p>
              </w:tc>
              <w:tc>
                <w:tcPr>
                  <w:tcW w:w="1052" w:type="dxa"/>
                  <w:tcBorders>
                    <w:top w:val="nil"/>
                    <w:left w:val="nil"/>
                    <w:bottom w:val="single" w:sz="4" w:space="0" w:color="auto"/>
                    <w:right w:val="single" w:sz="4" w:space="0" w:color="auto"/>
                  </w:tcBorders>
                  <w:vAlign w:val="center"/>
                </w:tcPr>
                <w:p w14:paraId="28DC06AD" w14:textId="77777777" w:rsidR="00DF53F9" w:rsidRPr="00807BD2" w:rsidRDefault="00DF53F9" w:rsidP="00DF53F9">
                  <w:pPr>
                    <w:jc w:val="center"/>
                    <w:rPr>
                      <w:b/>
                      <w:bCs/>
                      <w:sz w:val="21"/>
                      <w:szCs w:val="21"/>
                    </w:rPr>
                  </w:pPr>
                  <w:r w:rsidRPr="00807BD2">
                    <w:rPr>
                      <w:rFonts w:hint="eastAsia"/>
                      <w:b/>
                      <w:bCs/>
                      <w:sz w:val="21"/>
                      <w:szCs w:val="21"/>
                    </w:rPr>
                    <w:t>产率</w:t>
                  </w:r>
                  <w:r w:rsidRPr="00807BD2">
                    <w:rPr>
                      <w:b/>
                      <w:bCs/>
                      <w:sz w:val="21"/>
                      <w:szCs w:val="21"/>
                    </w:rPr>
                    <w:t>/%</w:t>
                  </w:r>
                </w:p>
              </w:tc>
            </w:tr>
            <w:tr w:rsidR="00B70232" w:rsidRPr="00807BD2" w14:paraId="7D4F643F"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34FE8195" w14:textId="77777777" w:rsidR="00DF53F9" w:rsidRPr="00807BD2" w:rsidRDefault="00DF53F9" w:rsidP="00DF53F9">
                  <w:pPr>
                    <w:jc w:val="center"/>
                    <w:rPr>
                      <w:sz w:val="21"/>
                      <w:szCs w:val="21"/>
                    </w:rPr>
                  </w:pPr>
                  <w:r w:rsidRPr="00807BD2">
                    <w:rPr>
                      <w:sz w:val="21"/>
                      <w:szCs w:val="21"/>
                    </w:rPr>
                    <w:t>&lt;1.30</w:t>
                  </w:r>
                </w:p>
              </w:tc>
              <w:tc>
                <w:tcPr>
                  <w:tcW w:w="0" w:type="auto"/>
                  <w:tcBorders>
                    <w:top w:val="nil"/>
                    <w:left w:val="nil"/>
                    <w:bottom w:val="single" w:sz="4" w:space="0" w:color="auto"/>
                    <w:right w:val="single" w:sz="4" w:space="0" w:color="auto"/>
                  </w:tcBorders>
                  <w:vAlign w:val="center"/>
                </w:tcPr>
                <w:p w14:paraId="22BDF83D" w14:textId="77777777" w:rsidR="00DF53F9" w:rsidRPr="00807BD2" w:rsidRDefault="00DF53F9" w:rsidP="00DF53F9">
                  <w:pPr>
                    <w:jc w:val="center"/>
                    <w:rPr>
                      <w:sz w:val="21"/>
                      <w:szCs w:val="21"/>
                    </w:rPr>
                  </w:pPr>
                  <w:r w:rsidRPr="00807BD2">
                    <w:rPr>
                      <w:sz w:val="21"/>
                      <w:szCs w:val="21"/>
                    </w:rPr>
                    <w:t xml:space="preserve">13.97 </w:t>
                  </w:r>
                </w:p>
              </w:tc>
              <w:tc>
                <w:tcPr>
                  <w:tcW w:w="0" w:type="auto"/>
                  <w:tcBorders>
                    <w:top w:val="nil"/>
                    <w:left w:val="nil"/>
                    <w:bottom w:val="single" w:sz="4" w:space="0" w:color="auto"/>
                    <w:right w:val="single" w:sz="4" w:space="0" w:color="auto"/>
                  </w:tcBorders>
                  <w:vAlign w:val="center"/>
                </w:tcPr>
                <w:p w14:paraId="6CE8FE18" w14:textId="77777777" w:rsidR="00DF53F9" w:rsidRPr="00807BD2" w:rsidRDefault="00DF53F9" w:rsidP="00DF53F9">
                  <w:pPr>
                    <w:jc w:val="center"/>
                    <w:rPr>
                      <w:sz w:val="21"/>
                      <w:szCs w:val="21"/>
                    </w:rPr>
                  </w:pPr>
                  <w:r w:rsidRPr="00807BD2">
                    <w:rPr>
                      <w:sz w:val="21"/>
                      <w:szCs w:val="21"/>
                    </w:rPr>
                    <w:t xml:space="preserve">3.95 </w:t>
                  </w:r>
                </w:p>
              </w:tc>
              <w:tc>
                <w:tcPr>
                  <w:tcW w:w="0" w:type="auto"/>
                  <w:tcBorders>
                    <w:top w:val="nil"/>
                    <w:left w:val="nil"/>
                    <w:bottom w:val="single" w:sz="4" w:space="0" w:color="auto"/>
                    <w:right w:val="single" w:sz="4" w:space="0" w:color="auto"/>
                  </w:tcBorders>
                  <w:vAlign w:val="center"/>
                </w:tcPr>
                <w:p w14:paraId="4168D8ED" w14:textId="77777777" w:rsidR="00DF53F9" w:rsidRPr="00807BD2" w:rsidRDefault="00DF53F9" w:rsidP="00DF53F9">
                  <w:pPr>
                    <w:jc w:val="center"/>
                    <w:rPr>
                      <w:sz w:val="21"/>
                      <w:szCs w:val="21"/>
                    </w:rPr>
                  </w:pPr>
                  <w:r w:rsidRPr="00807BD2">
                    <w:rPr>
                      <w:sz w:val="21"/>
                      <w:szCs w:val="21"/>
                    </w:rPr>
                    <w:t xml:space="preserve">13.97 </w:t>
                  </w:r>
                </w:p>
              </w:tc>
              <w:tc>
                <w:tcPr>
                  <w:tcW w:w="0" w:type="auto"/>
                  <w:tcBorders>
                    <w:top w:val="nil"/>
                    <w:left w:val="nil"/>
                    <w:bottom w:val="single" w:sz="4" w:space="0" w:color="auto"/>
                    <w:right w:val="single" w:sz="4" w:space="0" w:color="auto"/>
                  </w:tcBorders>
                  <w:vAlign w:val="center"/>
                </w:tcPr>
                <w:p w14:paraId="6E56DFD3" w14:textId="77777777" w:rsidR="00DF53F9" w:rsidRPr="00807BD2" w:rsidRDefault="00DF53F9" w:rsidP="00DF53F9">
                  <w:pPr>
                    <w:jc w:val="center"/>
                    <w:rPr>
                      <w:sz w:val="21"/>
                      <w:szCs w:val="21"/>
                    </w:rPr>
                  </w:pPr>
                  <w:r w:rsidRPr="00807BD2">
                    <w:rPr>
                      <w:sz w:val="21"/>
                      <w:szCs w:val="21"/>
                    </w:rPr>
                    <w:t xml:space="preserve">3.95 </w:t>
                  </w:r>
                </w:p>
              </w:tc>
              <w:tc>
                <w:tcPr>
                  <w:tcW w:w="0" w:type="auto"/>
                  <w:tcBorders>
                    <w:top w:val="nil"/>
                    <w:left w:val="nil"/>
                    <w:bottom w:val="single" w:sz="4" w:space="0" w:color="auto"/>
                    <w:right w:val="single" w:sz="4" w:space="0" w:color="auto"/>
                  </w:tcBorders>
                  <w:vAlign w:val="center"/>
                </w:tcPr>
                <w:p w14:paraId="15D598CB" w14:textId="77777777" w:rsidR="00DF53F9" w:rsidRPr="00807BD2" w:rsidRDefault="00DF53F9" w:rsidP="00DF53F9">
                  <w:pPr>
                    <w:jc w:val="center"/>
                    <w:rPr>
                      <w:sz w:val="21"/>
                      <w:szCs w:val="21"/>
                    </w:rPr>
                  </w:pPr>
                  <w:r w:rsidRPr="00807BD2">
                    <w:rPr>
                      <w:sz w:val="21"/>
                      <w:szCs w:val="21"/>
                    </w:rPr>
                    <w:t xml:space="preserve">100.00 </w:t>
                  </w:r>
                </w:p>
              </w:tc>
              <w:tc>
                <w:tcPr>
                  <w:tcW w:w="0" w:type="auto"/>
                  <w:tcBorders>
                    <w:top w:val="nil"/>
                    <w:left w:val="nil"/>
                    <w:bottom w:val="single" w:sz="4" w:space="0" w:color="auto"/>
                    <w:right w:val="single" w:sz="4" w:space="0" w:color="auto"/>
                  </w:tcBorders>
                  <w:vAlign w:val="center"/>
                </w:tcPr>
                <w:p w14:paraId="3E535007" w14:textId="77777777" w:rsidR="00DF53F9" w:rsidRPr="00807BD2" w:rsidRDefault="00DF53F9" w:rsidP="00DF53F9">
                  <w:pPr>
                    <w:jc w:val="center"/>
                    <w:rPr>
                      <w:sz w:val="21"/>
                      <w:szCs w:val="21"/>
                    </w:rPr>
                  </w:pPr>
                  <w:r w:rsidRPr="00807BD2">
                    <w:rPr>
                      <w:sz w:val="21"/>
                      <w:szCs w:val="21"/>
                    </w:rPr>
                    <w:t xml:space="preserve">20.47 </w:t>
                  </w:r>
                </w:p>
              </w:tc>
              <w:tc>
                <w:tcPr>
                  <w:tcW w:w="0" w:type="auto"/>
                  <w:tcBorders>
                    <w:top w:val="nil"/>
                    <w:left w:val="nil"/>
                    <w:bottom w:val="single" w:sz="4" w:space="0" w:color="auto"/>
                    <w:right w:val="single" w:sz="4" w:space="0" w:color="auto"/>
                  </w:tcBorders>
                  <w:vAlign w:val="center"/>
                </w:tcPr>
                <w:p w14:paraId="1D3203CC" w14:textId="77777777" w:rsidR="00DF53F9" w:rsidRPr="00807BD2" w:rsidRDefault="00DF53F9" w:rsidP="00DF53F9">
                  <w:pPr>
                    <w:jc w:val="center"/>
                    <w:rPr>
                      <w:sz w:val="21"/>
                      <w:szCs w:val="21"/>
                    </w:rPr>
                  </w:pPr>
                  <w:r w:rsidRPr="00807BD2">
                    <w:rPr>
                      <w:sz w:val="21"/>
                      <w:szCs w:val="21"/>
                    </w:rPr>
                    <w:t>1.3</w:t>
                  </w:r>
                </w:p>
              </w:tc>
              <w:tc>
                <w:tcPr>
                  <w:tcW w:w="1052" w:type="dxa"/>
                  <w:tcBorders>
                    <w:top w:val="nil"/>
                    <w:left w:val="nil"/>
                    <w:bottom w:val="single" w:sz="4" w:space="0" w:color="auto"/>
                    <w:right w:val="single" w:sz="4" w:space="0" w:color="auto"/>
                  </w:tcBorders>
                  <w:vAlign w:val="center"/>
                </w:tcPr>
                <w:p w14:paraId="22C86820" w14:textId="77777777" w:rsidR="00DF53F9" w:rsidRPr="00807BD2" w:rsidRDefault="00DF53F9" w:rsidP="00DF53F9">
                  <w:pPr>
                    <w:jc w:val="center"/>
                    <w:rPr>
                      <w:sz w:val="21"/>
                      <w:szCs w:val="21"/>
                    </w:rPr>
                  </w:pPr>
                  <w:r w:rsidRPr="00807BD2">
                    <w:rPr>
                      <w:sz w:val="21"/>
                      <w:szCs w:val="21"/>
                    </w:rPr>
                    <w:t xml:space="preserve">50.7 </w:t>
                  </w:r>
                </w:p>
              </w:tc>
            </w:tr>
            <w:tr w:rsidR="00B70232" w:rsidRPr="00807BD2" w14:paraId="797847AF"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69C5AFCF" w14:textId="77777777" w:rsidR="00DF53F9" w:rsidRPr="00807BD2" w:rsidRDefault="00DF53F9" w:rsidP="00DF53F9">
                  <w:pPr>
                    <w:jc w:val="center"/>
                    <w:rPr>
                      <w:sz w:val="21"/>
                      <w:szCs w:val="21"/>
                    </w:rPr>
                  </w:pPr>
                  <w:r w:rsidRPr="00807BD2">
                    <w:rPr>
                      <w:sz w:val="21"/>
                      <w:szCs w:val="21"/>
                    </w:rPr>
                    <w:t>1.30~1.40</w:t>
                  </w:r>
                </w:p>
              </w:tc>
              <w:tc>
                <w:tcPr>
                  <w:tcW w:w="0" w:type="auto"/>
                  <w:tcBorders>
                    <w:top w:val="nil"/>
                    <w:left w:val="nil"/>
                    <w:bottom w:val="single" w:sz="4" w:space="0" w:color="auto"/>
                    <w:right w:val="single" w:sz="4" w:space="0" w:color="auto"/>
                  </w:tcBorders>
                  <w:vAlign w:val="center"/>
                </w:tcPr>
                <w:p w14:paraId="5FF679D4" w14:textId="77777777" w:rsidR="00DF53F9" w:rsidRPr="00807BD2" w:rsidRDefault="00DF53F9" w:rsidP="00DF53F9">
                  <w:pPr>
                    <w:jc w:val="center"/>
                    <w:rPr>
                      <w:sz w:val="21"/>
                      <w:szCs w:val="21"/>
                    </w:rPr>
                  </w:pPr>
                  <w:r w:rsidRPr="00807BD2">
                    <w:rPr>
                      <w:sz w:val="21"/>
                      <w:szCs w:val="21"/>
                    </w:rPr>
                    <w:t xml:space="preserve">31.48 </w:t>
                  </w:r>
                </w:p>
              </w:tc>
              <w:tc>
                <w:tcPr>
                  <w:tcW w:w="0" w:type="auto"/>
                  <w:tcBorders>
                    <w:top w:val="nil"/>
                    <w:left w:val="nil"/>
                    <w:bottom w:val="single" w:sz="4" w:space="0" w:color="auto"/>
                    <w:right w:val="single" w:sz="4" w:space="0" w:color="auto"/>
                  </w:tcBorders>
                  <w:vAlign w:val="center"/>
                </w:tcPr>
                <w:p w14:paraId="0DACADDC" w14:textId="77777777" w:rsidR="00DF53F9" w:rsidRPr="00807BD2" w:rsidRDefault="00DF53F9" w:rsidP="00DF53F9">
                  <w:pPr>
                    <w:jc w:val="center"/>
                    <w:rPr>
                      <w:sz w:val="21"/>
                      <w:szCs w:val="21"/>
                    </w:rPr>
                  </w:pPr>
                  <w:r w:rsidRPr="00807BD2">
                    <w:rPr>
                      <w:sz w:val="21"/>
                      <w:szCs w:val="21"/>
                    </w:rPr>
                    <w:t xml:space="preserve">7.23 </w:t>
                  </w:r>
                </w:p>
              </w:tc>
              <w:tc>
                <w:tcPr>
                  <w:tcW w:w="0" w:type="auto"/>
                  <w:tcBorders>
                    <w:top w:val="nil"/>
                    <w:left w:val="nil"/>
                    <w:bottom w:val="single" w:sz="4" w:space="0" w:color="auto"/>
                    <w:right w:val="single" w:sz="4" w:space="0" w:color="auto"/>
                  </w:tcBorders>
                  <w:vAlign w:val="center"/>
                </w:tcPr>
                <w:p w14:paraId="34967D5B" w14:textId="77777777" w:rsidR="00DF53F9" w:rsidRPr="00807BD2" w:rsidRDefault="00DF53F9" w:rsidP="00DF53F9">
                  <w:pPr>
                    <w:jc w:val="center"/>
                    <w:rPr>
                      <w:sz w:val="21"/>
                      <w:szCs w:val="21"/>
                    </w:rPr>
                  </w:pPr>
                  <w:r w:rsidRPr="00807BD2">
                    <w:rPr>
                      <w:sz w:val="21"/>
                      <w:szCs w:val="21"/>
                    </w:rPr>
                    <w:t xml:space="preserve">45.45 </w:t>
                  </w:r>
                </w:p>
              </w:tc>
              <w:tc>
                <w:tcPr>
                  <w:tcW w:w="0" w:type="auto"/>
                  <w:tcBorders>
                    <w:top w:val="nil"/>
                    <w:left w:val="nil"/>
                    <w:bottom w:val="single" w:sz="4" w:space="0" w:color="auto"/>
                    <w:right w:val="single" w:sz="4" w:space="0" w:color="auto"/>
                  </w:tcBorders>
                  <w:vAlign w:val="center"/>
                </w:tcPr>
                <w:p w14:paraId="0C53DAE3" w14:textId="77777777" w:rsidR="00DF53F9" w:rsidRPr="00807BD2" w:rsidRDefault="00DF53F9" w:rsidP="00DF53F9">
                  <w:pPr>
                    <w:jc w:val="center"/>
                    <w:rPr>
                      <w:sz w:val="21"/>
                      <w:szCs w:val="21"/>
                    </w:rPr>
                  </w:pPr>
                  <w:r w:rsidRPr="00807BD2">
                    <w:rPr>
                      <w:sz w:val="21"/>
                      <w:szCs w:val="21"/>
                    </w:rPr>
                    <w:t xml:space="preserve">6.22 </w:t>
                  </w:r>
                </w:p>
              </w:tc>
              <w:tc>
                <w:tcPr>
                  <w:tcW w:w="0" w:type="auto"/>
                  <w:tcBorders>
                    <w:top w:val="nil"/>
                    <w:left w:val="nil"/>
                    <w:bottom w:val="single" w:sz="4" w:space="0" w:color="auto"/>
                    <w:right w:val="single" w:sz="4" w:space="0" w:color="auto"/>
                  </w:tcBorders>
                  <w:vAlign w:val="center"/>
                </w:tcPr>
                <w:p w14:paraId="0800ED3E" w14:textId="77777777" w:rsidR="00DF53F9" w:rsidRPr="00807BD2" w:rsidRDefault="00DF53F9" w:rsidP="00DF53F9">
                  <w:pPr>
                    <w:jc w:val="center"/>
                    <w:rPr>
                      <w:sz w:val="21"/>
                      <w:szCs w:val="21"/>
                    </w:rPr>
                  </w:pPr>
                  <w:r w:rsidRPr="00807BD2">
                    <w:rPr>
                      <w:sz w:val="21"/>
                      <w:szCs w:val="21"/>
                    </w:rPr>
                    <w:t xml:space="preserve">86.04 </w:t>
                  </w:r>
                </w:p>
              </w:tc>
              <w:tc>
                <w:tcPr>
                  <w:tcW w:w="0" w:type="auto"/>
                  <w:tcBorders>
                    <w:top w:val="nil"/>
                    <w:left w:val="nil"/>
                    <w:bottom w:val="single" w:sz="4" w:space="0" w:color="auto"/>
                    <w:right w:val="single" w:sz="4" w:space="0" w:color="auto"/>
                  </w:tcBorders>
                  <w:vAlign w:val="center"/>
                </w:tcPr>
                <w:p w14:paraId="269A0E89" w14:textId="77777777" w:rsidR="00DF53F9" w:rsidRPr="00807BD2" w:rsidRDefault="00DF53F9" w:rsidP="00DF53F9">
                  <w:pPr>
                    <w:jc w:val="center"/>
                    <w:rPr>
                      <w:sz w:val="21"/>
                      <w:szCs w:val="21"/>
                    </w:rPr>
                  </w:pPr>
                  <w:r w:rsidRPr="00807BD2">
                    <w:rPr>
                      <w:sz w:val="21"/>
                      <w:szCs w:val="21"/>
                    </w:rPr>
                    <w:t xml:space="preserve">23.15 </w:t>
                  </w:r>
                </w:p>
              </w:tc>
              <w:tc>
                <w:tcPr>
                  <w:tcW w:w="0" w:type="auto"/>
                  <w:tcBorders>
                    <w:top w:val="nil"/>
                    <w:left w:val="nil"/>
                    <w:bottom w:val="single" w:sz="4" w:space="0" w:color="auto"/>
                    <w:right w:val="single" w:sz="4" w:space="0" w:color="auto"/>
                  </w:tcBorders>
                  <w:vAlign w:val="center"/>
                </w:tcPr>
                <w:p w14:paraId="7F2C5B48" w14:textId="77777777" w:rsidR="00DF53F9" w:rsidRPr="00807BD2" w:rsidRDefault="00DF53F9" w:rsidP="00DF53F9">
                  <w:pPr>
                    <w:jc w:val="center"/>
                    <w:rPr>
                      <w:sz w:val="21"/>
                      <w:szCs w:val="21"/>
                    </w:rPr>
                  </w:pPr>
                  <w:r w:rsidRPr="00807BD2">
                    <w:rPr>
                      <w:sz w:val="21"/>
                      <w:szCs w:val="21"/>
                    </w:rPr>
                    <w:t>1.4</w:t>
                  </w:r>
                </w:p>
              </w:tc>
              <w:tc>
                <w:tcPr>
                  <w:tcW w:w="1052" w:type="dxa"/>
                  <w:tcBorders>
                    <w:top w:val="nil"/>
                    <w:left w:val="nil"/>
                    <w:bottom w:val="single" w:sz="4" w:space="0" w:color="auto"/>
                    <w:right w:val="single" w:sz="4" w:space="0" w:color="auto"/>
                  </w:tcBorders>
                  <w:vAlign w:val="center"/>
                </w:tcPr>
                <w:p w14:paraId="63B6DE3A" w14:textId="77777777" w:rsidR="00DF53F9" w:rsidRPr="00807BD2" w:rsidRDefault="00DF53F9" w:rsidP="00DF53F9">
                  <w:pPr>
                    <w:jc w:val="center"/>
                    <w:rPr>
                      <w:sz w:val="21"/>
                      <w:szCs w:val="21"/>
                    </w:rPr>
                  </w:pPr>
                  <w:r w:rsidRPr="00807BD2">
                    <w:rPr>
                      <w:sz w:val="21"/>
                      <w:szCs w:val="21"/>
                    </w:rPr>
                    <w:t xml:space="preserve">58.4 </w:t>
                  </w:r>
                </w:p>
              </w:tc>
            </w:tr>
            <w:tr w:rsidR="00B70232" w:rsidRPr="00807BD2" w14:paraId="15DDD361"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16630501" w14:textId="77777777" w:rsidR="00DF53F9" w:rsidRPr="00807BD2" w:rsidRDefault="00DF53F9" w:rsidP="00DF53F9">
                  <w:pPr>
                    <w:jc w:val="center"/>
                    <w:rPr>
                      <w:sz w:val="21"/>
                      <w:szCs w:val="21"/>
                    </w:rPr>
                  </w:pPr>
                  <w:r w:rsidRPr="00807BD2">
                    <w:rPr>
                      <w:sz w:val="21"/>
                      <w:szCs w:val="21"/>
                    </w:rPr>
                    <w:t>1.40~1.50</w:t>
                  </w:r>
                </w:p>
              </w:tc>
              <w:tc>
                <w:tcPr>
                  <w:tcW w:w="0" w:type="auto"/>
                  <w:tcBorders>
                    <w:top w:val="nil"/>
                    <w:left w:val="nil"/>
                    <w:bottom w:val="single" w:sz="4" w:space="0" w:color="auto"/>
                    <w:right w:val="single" w:sz="4" w:space="0" w:color="auto"/>
                  </w:tcBorders>
                  <w:vAlign w:val="center"/>
                </w:tcPr>
                <w:p w14:paraId="6FC3B7B9" w14:textId="77777777" w:rsidR="00DF53F9" w:rsidRPr="00807BD2" w:rsidRDefault="00DF53F9" w:rsidP="00DF53F9">
                  <w:pPr>
                    <w:jc w:val="center"/>
                    <w:rPr>
                      <w:sz w:val="21"/>
                      <w:szCs w:val="21"/>
                    </w:rPr>
                  </w:pPr>
                  <w:r w:rsidRPr="00807BD2">
                    <w:rPr>
                      <w:sz w:val="21"/>
                      <w:szCs w:val="21"/>
                    </w:rPr>
                    <w:t xml:space="preserve">20.88 </w:t>
                  </w:r>
                </w:p>
              </w:tc>
              <w:tc>
                <w:tcPr>
                  <w:tcW w:w="0" w:type="auto"/>
                  <w:tcBorders>
                    <w:top w:val="nil"/>
                    <w:left w:val="nil"/>
                    <w:bottom w:val="single" w:sz="4" w:space="0" w:color="auto"/>
                    <w:right w:val="single" w:sz="4" w:space="0" w:color="auto"/>
                  </w:tcBorders>
                  <w:vAlign w:val="center"/>
                </w:tcPr>
                <w:p w14:paraId="426C3589" w14:textId="77777777" w:rsidR="00DF53F9" w:rsidRPr="00807BD2" w:rsidRDefault="00DF53F9" w:rsidP="00DF53F9">
                  <w:pPr>
                    <w:jc w:val="center"/>
                    <w:rPr>
                      <w:sz w:val="21"/>
                      <w:szCs w:val="21"/>
                    </w:rPr>
                  </w:pPr>
                  <w:r w:rsidRPr="00807BD2">
                    <w:rPr>
                      <w:sz w:val="21"/>
                      <w:szCs w:val="21"/>
                    </w:rPr>
                    <w:t xml:space="preserve">13.92 </w:t>
                  </w:r>
                </w:p>
              </w:tc>
              <w:tc>
                <w:tcPr>
                  <w:tcW w:w="0" w:type="auto"/>
                  <w:tcBorders>
                    <w:top w:val="nil"/>
                    <w:left w:val="nil"/>
                    <w:bottom w:val="single" w:sz="4" w:space="0" w:color="auto"/>
                    <w:right w:val="single" w:sz="4" w:space="0" w:color="auto"/>
                  </w:tcBorders>
                  <w:vAlign w:val="center"/>
                </w:tcPr>
                <w:p w14:paraId="4C4E9007" w14:textId="77777777" w:rsidR="00DF53F9" w:rsidRPr="00807BD2" w:rsidRDefault="00DF53F9" w:rsidP="00DF53F9">
                  <w:pPr>
                    <w:jc w:val="center"/>
                    <w:rPr>
                      <w:sz w:val="21"/>
                      <w:szCs w:val="21"/>
                    </w:rPr>
                  </w:pPr>
                  <w:r w:rsidRPr="00807BD2">
                    <w:rPr>
                      <w:sz w:val="21"/>
                      <w:szCs w:val="21"/>
                    </w:rPr>
                    <w:t xml:space="preserve">66.32 </w:t>
                  </w:r>
                </w:p>
              </w:tc>
              <w:tc>
                <w:tcPr>
                  <w:tcW w:w="0" w:type="auto"/>
                  <w:tcBorders>
                    <w:top w:val="nil"/>
                    <w:left w:val="nil"/>
                    <w:bottom w:val="single" w:sz="4" w:space="0" w:color="auto"/>
                    <w:right w:val="single" w:sz="4" w:space="0" w:color="auto"/>
                  </w:tcBorders>
                  <w:vAlign w:val="center"/>
                </w:tcPr>
                <w:p w14:paraId="7CF82C6A" w14:textId="77777777" w:rsidR="00DF53F9" w:rsidRPr="00807BD2" w:rsidRDefault="00DF53F9" w:rsidP="00DF53F9">
                  <w:pPr>
                    <w:jc w:val="center"/>
                    <w:rPr>
                      <w:sz w:val="21"/>
                      <w:szCs w:val="21"/>
                    </w:rPr>
                  </w:pPr>
                  <w:r w:rsidRPr="00807BD2">
                    <w:rPr>
                      <w:sz w:val="21"/>
                      <w:szCs w:val="21"/>
                    </w:rPr>
                    <w:t xml:space="preserve">8.64 </w:t>
                  </w:r>
                </w:p>
              </w:tc>
              <w:tc>
                <w:tcPr>
                  <w:tcW w:w="0" w:type="auto"/>
                  <w:tcBorders>
                    <w:top w:val="nil"/>
                    <w:left w:val="nil"/>
                    <w:bottom w:val="single" w:sz="4" w:space="0" w:color="auto"/>
                    <w:right w:val="single" w:sz="4" w:space="0" w:color="auto"/>
                  </w:tcBorders>
                  <w:vAlign w:val="center"/>
                </w:tcPr>
                <w:p w14:paraId="57CCD079" w14:textId="77777777" w:rsidR="00DF53F9" w:rsidRPr="00807BD2" w:rsidRDefault="00DF53F9" w:rsidP="00DF53F9">
                  <w:pPr>
                    <w:jc w:val="center"/>
                    <w:rPr>
                      <w:sz w:val="21"/>
                      <w:szCs w:val="21"/>
                    </w:rPr>
                  </w:pPr>
                  <w:r w:rsidRPr="00807BD2">
                    <w:rPr>
                      <w:sz w:val="21"/>
                      <w:szCs w:val="21"/>
                    </w:rPr>
                    <w:t xml:space="preserve">54.55 </w:t>
                  </w:r>
                </w:p>
              </w:tc>
              <w:tc>
                <w:tcPr>
                  <w:tcW w:w="0" w:type="auto"/>
                  <w:tcBorders>
                    <w:top w:val="nil"/>
                    <w:left w:val="nil"/>
                    <w:bottom w:val="single" w:sz="4" w:space="0" w:color="auto"/>
                    <w:right w:val="single" w:sz="4" w:space="0" w:color="auto"/>
                  </w:tcBorders>
                  <w:vAlign w:val="center"/>
                </w:tcPr>
                <w:p w14:paraId="6766966F" w14:textId="77777777" w:rsidR="00DF53F9" w:rsidRPr="00807BD2" w:rsidRDefault="00DF53F9" w:rsidP="00DF53F9">
                  <w:pPr>
                    <w:jc w:val="center"/>
                    <w:rPr>
                      <w:sz w:val="21"/>
                      <w:szCs w:val="21"/>
                    </w:rPr>
                  </w:pPr>
                  <w:r w:rsidRPr="00807BD2">
                    <w:rPr>
                      <w:sz w:val="21"/>
                      <w:szCs w:val="21"/>
                    </w:rPr>
                    <w:t xml:space="preserve">32.33 </w:t>
                  </w:r>
                </w:p>
              </w:tc>
              <w:tc>
                <w:tcPr>
                  <w:tcW w:w="0" w:type="auto"/>
                  <w:tcBorders>
                    <w:top w:val="nil"/>
                    <w:left w:val="nil"/>
                    <w:bottom w:val="single" w:sz="4" w:space="0" w:color="auto"/>
                    <w:right w:val="single" w:sz="4" w:space="0" w:color="auto"/>
                  </w:tcBorders>
                  <w:vAlign w:val="center"/>
                </w:tcPr>
                <w:p w14:paraId="65A6106A" w14:textId="77777777" w:rsidR="00DF53F9" w:rsidRPr="00807BD2" w:rsidRDefault="00DF53F9" w:rsidP="00DF53F9">
                  <w:pPr>
                    <w:jc w:val="center"/>
                    <w:rPr>
                      <w:sz w:val="21"/>
                      <w:szCs w:val="21"/>
                    </w:rPr>
                  </w:pPr>
                  <w:r w:rsidRPr="00807BD2">
                    <w:rPr>
                      <w:sz w:val="21"/>
                      <w:szCs w:val="21"/>
                    </w:rPr>
                    <w:t>1.5</w:t>
                  </w:r>
                </w:p>
              </w:tc>
              <w:tc>
                <w:tcPr>
                  <w:tcW w:w="1052" w:type="dxa"/>
                  <w:tcBorders>
                    <w:top w:val="nil"/>
                    <w:left w:val="nil"/>
                    <w:bottom w:val="single" w:sz="4" w:space="0" w:color="auto"/>
                    <w:right w:val="single" w:sz="4" w:space="0" w:color="auto"/>
                  </w:tcBorders>
                  <w:vAlign w:val="center"/>
                </w:tcPr>
                <w:p w14:paraId="2ED0A885" w14:textId="77777777" w:rsidR="00DF53F9" w:rsidRPr="00807BD2" w:rsidRDefault="00DF53F9" w:rsidP="00DF53F9">
                  <w:pPr>
                    <w:jc w:val="center"/>
                    <w:rPr>
                      <w:sz w:val="21"/>
                      <w:szCs w:val="21"/>
                    </w:rPr>
                  </w:pPr>
                  <w:r w:rsidRPr="00807BD2">
                    <w:rPr>
                      <w:sz w:val="21"/>
                      <w:szCs w:val="21"/>
                    </w:rPr>
                    <w:t xml:space="preserve">42.6 </w:t>
                  </w:r>
                </w:p>
              </w:tc>
            </w:tr>
            <w:tr w:rsidR="00B70232" w:rsidRPr="00807BD2" w14:paraId="26939682"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7A02FAA4" w14:textId="77777777" w:rsidR="00DF53F9" w:rsidRPr="00807BD2" w:rsidRDefault="00DF53F9" w:rsidP="00DF53F9">
                  <w:pPr>
                    <w:jc w:val="center"/>
                    <w:rPr>
                      <w:sz w:val="21"/>
                      <w:szCs w:val="21"/>
                    </w:rPr>
                  </w:pPr>
                  <w:r w:rsidRPr="00807BD2">
                    <w:rPr>
                      <w:sz w:val="21"/>
                      <w:szCs w:val="21"/>
                    </w:rPr>
                    <w:t>1.50~1.60</w:t>
                  </w:r>
                </w:p>
              </w:tc>
              <w:tc>
                <w:tcPr>
                  <w:tcW w:w="0" w:type="auto"/>
                  <w:tcBorders>
                    <w:top w:val="nil"/>
                    <w:left w:val="nil"/>
                    <w:bottom w:val="single" w:sz="4" w:space="0" w:color="auto"/>
                    <w:right w:val="single" w:sz="4" w:space="0" w:color="auto"/>
                  </w:tcBorders>
                  <w:vAlign w:val="center"/>
                </w:tcPr>
                <w:p w14:paraId="5F564D94" w14:textId="77777777" w:rsidR="00DF53F9" w:rsidRPr="00807BD2" w:rsidRDefault="00DF53F9" w:rsidP="00DF53F9">
                  <w:pPr>
                    <w:jc w:val="center"/>
                    <w:rPr>
                      <w:sz w:val="21"/>
                      <w:szCs w:val="21"/>
                    </w:rPr>
                  </w:pPr>
                  <w:r w:rsidRPr="00807BD2">
                    <w:rPr>
                      <w:sz w:val="21"/>
                      <w:szCs w:val="21"/>
                    </w:rPr>
                    <w:t xml:space="preserve">17.32 </w:t>
                  </w:r>
                </w:p>
              </w:tc>
              <w:tc>
                <w:tcPr>
                  <w:tcW w:w="0" w:type="auto"/>
                  <w:tcBorders>
                    <w:top w:val="nil"/>
                    <w:left w:val="nil"/>
                    <w:bottom w:val="single" w:sz="4" w:space="0" w:color="auto"/>
                    <w:right w:val="single" w:sz="4" w:space="0" w:color="auto"/>
                  </w:tcBorders>
                  <w:vAlign w:val="center"/>
                </w:tcPr>
                <w:p w14:paraId="0CEB051B" w14:textId="77777777" w:rsidR="00DF53F9" w:rsidRPr="00807BD2" w:rsidRDefault="00DF53F9" w:rsidP="00DF53F9">
                  <w:pPr>
                    <w:jc w:val="center"/>
                    <w:rPr>
                      <w:sz w:val="21"/>
                      <w:szCs w:val="21"/>
                    </w:rPr>
                  </w:pPr>
                  <w:r w:rsidRPr="00807BD2">
                    <w:rPr>
                      <w:sz w:val="21"/>
                      <w:szCs w:val="21"/>
                    </w:rPr>
                    <w:t xml:space="preserve">21.44 </w:t>
                  </w:r>
                </w:p>
              </w:tc>
              <w:tc>
                <w:tcPr>
                  <w:tcW w:w="0" w:type="auto"/>
                  <w:tcBorders>
                    <w:top w:val="nil"/>
                    <w:left w:val="nil"/>
                    <w:bottom w:val="single" w:sz="4" w:space="0" w:color="auto"/>
                    <w:right w:val="single" w:sz="4" w:space="0" w:color="auto"/>
                  </w:tcBorders>
                  <w:vAlign w:val="center"/>
                </w:tcPr>
                <w:p w14:paraId="2F2F8439" w14:textId="77777777" w:rsidR="00DF53F9" w:rsidRPr="00807BD2" w:rsidRDefault="00DF53F9" w:rsidP="00DF53F9">
                  <w:pPr>
                    <w:jc w:val="center"/>
                    <w:rPr>
                      <w:sz w:val="21"/>
                      <w:szCs w:val="21"/>
                    </w:rPr>
                  </w:pPr>
                  <w:r w:rsidRPr="00807BD2">
                    <w:rPr>
                      <w:sz w:val="21"/>
                      <w:szCs w:val="21"/>
                    </w:rPr>
                    <w:t xml:space="preserve">83.64 </w:t>
                  </w:r>
                </w:p>
              </w:tc>
              <w:tc>
                <w:tcPr>
                  <w:tcW w:w="0" w:type="auto"/>
                  <w:tcBorders>
                    <w:top w:val="nil"/>
                    <w:left w:val="nil"/>
                    <w:bottom w:val="single" w:sz="4" w:space="0" w:color="auto"/>
                    <w:right w:val="single" w:sz="4" w:space="0" w:color="auto"/>
                  </w:tcBorders>
                  <w:vAlign w:val="center"/>
                </w:tcPr>
                <w:p w14:paraId="4CF04703" w14:textId="77777777" w:rsidR="00DF53F9" w:rsidRPr="00807BD2" w:rsidRDefault="00DF53F9" w:rsidP="00DF53F9">
                  <w:pPr>
                    <w:jc w:val="center"/>
                    <w:rPr>
                      <w:sz w:val="21"/>
                      <w:szCs w:val="21"/>
                    </w:rPr>
                  </w:pPr>
                  <w:r w:rsidRPr="00807BD2">
                    <w:rPr>
                      <w:sz w:val="21"/>
                      <w:szCs w:val="21"/>
                    </w:rPr>
                    <w:t xml:space="preserve">11.29 </w:t>
                  </w:r>
                </w:p>
              </w:tc>
              <w:tc>
                <w:tcPr>
                  <w:tcW w:w="0" w:type="auto"/>
                  <w:tcBorders>
                    <w:top w:val="nil"/>
                    <w:left w:val="nil"/>
                    <w:bottom w:val="single" w:sz="4" w:space="0" w:color="auto"/>
                    <w:right w:val="single" w:sz="4" w:space="0" w:color="auto"/>
                  </w:tcBorders>
                  <w:vAlign w:val="center"/>
                </w:tcPr>
                <w:p w14:paraId="38E122CB" w14:textId="77777777" w:rsidR="00DF53F9" w:rsidRPr="00807BD2" w:rsidRDefault="00DF53F9" w:rsidP="00DF53F9">
                  <w:pPr>
                    <w:jc w:val="center"/>
                    <w:rPr>
                      <w:sz w:val="21"/>
                      <w:szCs w:val="21"/>
                    </w:rPr>
                  </w:pPr>
                  <w:r w:rsidRPr="00807BD2">
                    <w:rPr>
                      <w:sz w:val="21"/>
                      <w:szCs w:val="21"/>
                    </w:rPr>
                    <w:t xml:space="preserve">33.68 </w:t>
                  </w:r>
                </w:p>
              </w:tc>
              <w:tc>
                <w:tcPr>
                  <w:tcW w:w="0" w:type="auto"/>
                  <w:tcBorders>
                    <w:top w:val="nil"/>
                    <w:left w:val="nil"/>
                    <w:bottom w:val="single" w:sz="4" w:space="0" w:color="auto"/>
                    <w:right w:val="single" w:sz="4" w:space="0" w:color="auto"/>
                  </w:tcBorders>
                  <w:vAlign w:val="center"/>
                </w:tcPr>
                <w:p w14:paraId="3000A462" w14:textId="77777777" w:rsidR="00DF53F9" w:rsidRPr="00807BD2" w:rsidRDefault="00DF53F9" w:rsidP="00DF53F9">
                  <w:pPr>
                    <w:jc w:val="center"/>
                    <w:rPr>
                      <w:sz w:val="21"/>
                      <w:szCs w:val="21"/>
                    </w:rPr>
                  </w:pPr>
                  <w:r w:rsidRPr="00807BD2">
                    <w:rPr>
                      <w:sz w:val="21"/>
                      <w:szCs w:val="21"/>
                    </w:rPr>
                    <w:t xml:space="preserve">43.74 </w:t>
                  </w:r>
                </w:p>
              </w:tc>
              <w:tc>
                <w:tcPr>
                  <w:tcW w:w="0" w:type="auto"/>
                  <w:tcBorders>
                    <w:top w:val="nil"/>
                    <w:left w:val="nil"/>
                    <w:bottom w:val="single" w:sz="4" w:space="0" w:color="auto"/>
                    <w:right w:val="single" w:sz="4" w:space="0" w:color="auto"/>
                  </w:tcBorders>
                  <w:vAlign w:val="center"/>
                </w:tcPr>
                <w:p w14:paraId="23AF06E4" w14:textId="77777777" w:rsidR="00DF53F9" w:rsidRPr="00807BD2" w:rsidRDefault="00DF53F9" w:rsidP="00DF53F9">
                  <w:pPr>
                    <w:jc w:val="center"/>
                    <w:rPr>
                      <w:sz w:val="21"/>
                      <w:szCs w:val="21"/>
                    </w:rPr>
                  </w:pPr>
                  <w:r w:rsidRPr="00807BD2">
                    <w:rPr>
                      <w:sz w:val="21"/>
                      <w:szCs w:val="21"/>
                    </w:rPr>
                    <w:t>1.6</w:t>
                  </w:r>
                </w:p>
              </w:tc>
              <w:tc>
                <w:tcPr>
                  <w:tcW w:w="1052" w:type="dxa"/>
                  <w:tcBorders>
                    <w:top w:val="nil"/>
                    <w:left w:val="nil"/>
                    <w:bottom w:val="single" w:sz="4" w:space="0" w:color="auto"/>
                    <w:right w:val="single" w:sz="4" w:space="0" w:color="auto"/>
                  </w:tcBorders>
                  <w:vAlign w:val="center"/>
                </w:tcPr>
                <w:p w14:paraId="0CA810A7" w14:textId="77777777" w:rsidR="00DF53F9" w:rsidRPr="00807BD2" w:rsidRDefault="00DF53F9" w:rsidP="00DF53F9">
                  <w:pPr>
                    <w:jc w:val="center"/>
                    <w:rPr>
                      <w:sz w:val="21"/>
                      <w:szCs w:val="21"/>
                    </w:rPr>
                  </w:pPr>
                  <w:r w:rsidRPr="00807BD2">
                    <w:rPr>
                      <w:sz w:val="21"/>
                      <w:szCs w:val="21"/>
                    </w:rPr>
                    <w:t xml:space="preserve">26.5 </w:t>
                  </w:r>
                </w:p>
              </w:tc>
            </w:tr>
            <w:tr w:rsidR="00B70232" w:rsidRPr="00807BD2" w14:paraId="78587106"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0701C9C7" w14:textId="77777777" w:rsidR="00DF53F9" w:rsidRPr="00807BD2" w:rsidRDefault="00DF53F9" w:rsidP="00DF53F9">
                  <w:pPr>
                    <w:jc w:val="center"/>
                    <w:rPr>
                      <w:sz w:val="21"/>
                      <w:szCs w:val="21"/>
                    </w:rPr>
                  </w:pPr>
                  <w:r w:rsidRPr="00807BD2">
                    <w:rPr>
                      <w:sz w:val="21"/>
                      <w:szCs w:val="21"/>
                    </w:rPr>
                    <w:t>1.60~1.70</w:t>
                  </w:r>
                </w:p>
              </w:tc>
              <w:tc>
                <w:tcPr>
                  <w:tcW w:w="0" w:type="auto"/>
                  <w:tcBorders>
                    <w:top w:val="nil"/>
                    <w:left w:val="nil"/>
                    <w:bottom w:val="single" w:sz="4" w:space="0" w:color="auto"/>
                    <w:right w:val="single" w:sz="4" w:space="0" w:color="auto"/>
                  </w:tcBorders>
                  <w:vAlign w:val="center"/>
                </w:tcPr>
                <w:p w14:paraId="6AA694E2" w14:textId="77777777" w:rsidR="00DF53F9" w:rsidRPr="00807BD2" w:rsidRDefault="00DF53F9" w:rsidP="00DF53F9">
                  <w:pPr>
                    <w:jc w:val="center"/>
                    <w:rPr>
                      <w:sz w:val="21"/>
                      <w:szCs w:val="21"/>
                    </w:rPr>
                  </w:pPr>
                  <w:r w:rsidRPr="00807BD2">
                    <w:rPr>
                      <w:sz w:val="21"/>
                      <w:szCs w:val="21"/>
                    </w:rPr>
                    <w:t xml:space="preserve">2.42 </w:t>
                  </w:r>
                </w:p>
              </w:tc>
              <w:tc>
                <w:tcPr>
                  <w:tcW w:w="0" w:type="auto"/>
                  <w:tcBorders>
                    <w:top w:val="nil"/>
                    <w:left w:val="nil"/>
                    <w:bottom w:val="single" w:sz="4" w:space="0" w:color="auto"/>
                    <w:right w:val="single" w:sz="4" w:space="0" w:color="auto"/>
                  </w:tcBorders>
                  <w:vAlign w:val="center"/>
                </w:tcPr>
                <w:p w14:paraId="13AA87C8" w14:textId="77777777" w:rsidR="00DF53F9" w:rsidRPr="00807BD2" w:rsidRDefault="00DF53F9" w:rsidP="00DF53F9">
                  <w:pPr>
                    <w:jc w:val="center"/>
                    <w:rPr>
                      <w:sz w:val="21"/>
                      <w:szCs w:val="21"/>
                    </w:rPr>
                  </w:pPr>
                  <w:r w:rsidRPr="00807BD2">
                    <w:rPr>
                      <w:sz w:val="21"/>
                      <w:szCs w:val="21"/>
                    </w:rPr>
                    <w:t xml:space="preserve">38.89 </w:t>
                  </w:r>
                </w:p>
              </w:tc>
              <w:tc>
                <w:tcPr>
                  <w:tcW w:w="0" w:type="auto"/>
                  <w:tcBorders>
                    <w:top w:val="nil"/>
                    <w:left w:val="nil"/>
                    <w:bottom w:val="single" w:sz="4" w:space="0" w:color="auto"/>
                    <w:right w:val="single" w:sz="4" w:space="0" w:color="auto"/>
                  </w:tcBorders>
                  <w:vAlign w:val="center"/>
                </w:tcPr>
                <w:p w14:paraId="1027C9CB" w14:textId="77777777" w:rsidR="00DF53F9" w:rsidRPr="00807BD2" w:rsidRDefault="00DF53F9" w:rsidP="00DF53F9">
                  <w:pPr>
                    <w:jc w:val="center"/>
                    <w:rPr>
                      <w:sz w:val="21"/>
                      <w:szCs w:val="21"/>
                    </w:rPr>
                  </w:pPr>
                  <w:r w:rsidRPr="00807BD2">
                    <w:rPr>
                      <w:sz w:val="21"/>
                      <w:szCs w:val="21"/>
                    </w:rPr>
                    <w:t xml:space="preserve">86.07 </w:t>
                  </w:r>
                </w:p>
              </w:tc>
              <w:tc>
                <w:tcPr>
                  <w:tcW w:w="0" w:type="auto"/>
                  <w:tcBorders>
                    <w:top w:val="nil"/>
                    <w:left w:val="nil"/>
                    <w:bottom w:val="single" w:sz="4" w:space="0" w:color="auto"/>
                    <w:right w:val="single" w:sz="4" w:space="0" w:color="auto"/>
                  </w:tcBorders>
                  <w:vAlign w:val="center"/>
                </w:tcPr>
                <w:p w14:paraId="617524D2" w14:textId="77777777" w:rsidR="00DF53F9" w:rsidRPr="00807BD2" w:rsidRDefault="00DF53F9" w:rsidP="00DF53F9">
                  <w:pPr>
                    <w:jc w:val="center"/>
                    <w:rPr>
                      <w:sz w:val="21"/>
                      <w:szCs w:val="21"/>
                    </w:rPr>
                  </w:pPr>
                  <w:r w:rsidRPr="00807BD2">
                    <w:rPr>
                      <w:sz w:val="21"/>
                      <w:szCs w:val="21"/>
                    </w:rPr>
                    <w:t xml:space="preserve">12.07 </w:t>
                  </w:r>
                </w:p>
              </w:tc>
              <w:tc>
                <w:tcPr>
                  <w:tcW w:w="0" w:type="auto"/>
                  <w:tcBorders>
                    <w:top w:val="nil"/>
                    <w:left w:val="nil"/>
                    <w:bottom w:val="single" w:sz="4" w:space="0" w:color="auto"/>
                    <w:right w:val="single" w:sz="4" w:space="0" w:color="auto"/>
                  </w:tcBorders>
                  <w:vAlign w:val="center"/>
                </w:tcPr>
                <w:p w14:paraId="66126F58" w14:textId="77777777" w:rsidR="00DF53F9" w:rsidRPr="00807BD2" w:rsidRDefault="00DF53F9" w:rsidP="00DF53F9">
                  <w:pPr>
                    <w:jc w:val="center"/>
                    <w:rPr>
                      <w:sz w:val="21"/>
                      <w:szCs w:val="21"/>
                    </w:rPr>
                  </w:pPr>
                  <w:r w:rsidRPr="00807BD2">
                    <w:rPr>
                      <w:sz w:val="21"/>
                      <w:szCs w:val="21"/>
                    </w:rPr>
                    <w:t xml:space="preserve">16.36 </w:t>
                  </w:r>
                </w:p>
              </w:tc>
              <w:tc>
                <w:tcPr>
                  <w:tcW w:w="0" w:type="auto"/>
                  <w:tcBorders>
                    <w:top w:val="nil"/>
                    <w:left w:val="nil"/>
                    <w:bottom w:val="single" w:sz="4" w:space="0" w:color="auto"/>
                    <w:right w:val="single" w:sz="4" w:space="0" w:color="auto"/>
                  </w:tcBorders>
                  <w:vAlign w:val="center"/>
                </w:tcPr>
                <w:p w14:paraId="6C4661C0" w14:textId="77777777" w:rsidR="00DF53F9" w:rsidRPr="00807BD2" w:rsidRDefault="00DF53F9" w:rsidP="00DF53F9">
                  <w:pPr>
                    <w:jc w:val="center"/>
                    <w:rPr>
                      <w:sz w:val="21"/>
                      <w:szCs w:val="21"/>
                    </w:rPr>
                  </w:pPr>
                  <w:r w:rsidRPr="00807BD2">
                    <w:rPr>
                      <w:sz w:val="21"/>
                      <w:szCs w:val="21"/>
                    </w:rPr>
                    <w:t xml:space="preserve">67.35 </w:t>
                  </w:r>
                </w:p>
              </w:tc>
              <w:tc>
                <w:tcPr>
                  <w:tcW w:w="0" w:type="auto"/>
                  <w:tcBorders>
                    <w:top w:val="nil"/>
                    <w:left w:val="nil"/>
                    <w:bottom w:val="single" w:sz="4" w:space="0" w:color="auto"/>
                    <w:right w:val="single" w:sz="4" w:space="0" w:color="auto"/>
                  </w:tcBorders>
                  <w:vAlign w:val="center"/>
                </w:tcPr>
                <w:p w14:paraId="6320FA55" w14:textId="77777777" w:rsidR="00DF53F9" w:rsidRPr="00807BD2" w:rsidRDefault="00DF53F9" w:rsidP="00DF53F9">
                  <w:pPr>
                    <w:jc w:val="center"/>
                    <w:rPr>
                      <w:sz w:val="21"/>
                      <w:szCs w:val="21"/>
                    </w:rPr>
                  </w:pPr>
                  <w:r w:rsidRPr="00807BD2">
                    <w:rPr>
                      <w:sz w:val="21"/>
                      <w:szCs w:val="21"/>
                    </w:rPr>
                    <w:t>1.7</w:t>
                  </w:r>
                </w:p>
              </w:tc>
              <w:tc>
                <w:tcPr>
                  <w:tcW w:w="1052" w:type="dxa"/>
                  <w:tcBorders>
                    <w:top w:val="nil"/>
                    <w:left w:val="nil"/>
                    <w:bottom w:val="single" w:sz="4" w:space="0" w:color="auto"/>
                    <w:right w:val="single" w:sz="4" w:space="0" w:color="auto"/>
                  </w:tcBorders>
                  <w:vAlign w:val="center"/>
                </w:tcPr>
                <w:p w14:paraId="03308B30" w14:textId="77777777" w:rsidR="00DF53F9" w:rsidRPr="00807BD2" w:rsidRDefault="00DF53F9" w:rsidP="00DF53F9">
                  <w:pPr>
                    <w:jc w:val="center"/>
                    <w:rPr>
                      <w:sz w:val="21"/>
                      <w:szCs w:val="21"/>
                    </w:rPr>
                  </w:pPr>
                  <w:r w:rsidRPr="00807BD2">
                    <w:rPr>
                      <w:sz w:val="21"/>
                      <w:szCs w:val="21"/>
                    </w:rPr>
                    <w:t xml:space="preserve">13.8 </w:t>
                  </w:r>
                </w:p>
              </w:tc>
            </w:tr>
            <w:tr w:rsidR="00B70232" w:rsidRPr="00807BD2" w14:paraId="073C7CC0"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73F4E30C" w14:textId="77777777" w:rsidR="00DF53F9" w:rsidRPr="00807BD2" w:rsidRDefault="00DF53F9" w:rsidP="00DF53F9">
                  <w:pPr>
                    <w:jc w:val="center"/>
                    <w:rPr>
                      <w:sz w:val="21"/>
                      <w:szCs w:val="21"/>
                    </w:rPr>
                  </w:pPr>
                  <w:r w:rsidRPr="00807BD2">
                    <w:rPr>
                      <w:sz w:val="21"/>
                      <w:szCs w:val="21"/>
                    </w:rPr>
                    <w:t>1.70~1.80</w:t>
                  </w:r>
                </w:p>
              </w:tc>
              <w:tc>
                <w:tcPr>
                  <w:tcW w:w="0" w:type="auto"/>
                  <w:tcBorders>
                    <w:top w:val="nil"/>
                    <w:left w:val="nil"/>
                    <w:bottom w:val="single" w:sz="4" w:space="0" w:color="auto"/>
                    <w:right w:val="single" w:sz="4" w:space="0" w:color="auto"/>
                  </w:tcBorders>
                  <w:vAlign w:val="center"/>
                </w:tcPr>
                <w:p w14:paraId="14B73B79" w14:textId="77777777" w:rsidR="00DF53F9" w:rsidRPr="00807BD2" w:rsidRDefault="00DF53F9" w:rsidP="00DF53F9">
                  <w:pPr>
                    <w:jc w:val="center"/>
                    <w:rPr>
                      <w:sz w:val="21"/>
                      <w:szCs w:val="21"/>
                    </w:rPr>
                  </w:pPr>
                  <w:r w:rsidRPr="00807BD2">
                    <w:rPr>
                      <w:sz w:val="21"/>
                      <w:szCs w:val="21"/>
                    </w:rPr>
                    <w:t xml:space="preserve">2.23 </w:t>
                  </w:r>
                </w:p>
              </w:tc>
              <w:tc>
                <w:tcPr>
                  <w:tcW w:w="0" w:type="auto"/>
                  <w:tcBorders>
                    <w:top w:val="nil"/>
                    <w:left w:val="nil"/>
                    <w:bottom w:val="single" w:sz="4" w:space="0" w:color="auto"/>
                    <w:right w:val="single" w:sz="4" w:space="0" w:color="auto"/>
                  </w:tcBorders>
                  <w:vAlign w:val="center"/>
                </w:tcPr>
                <w:p w14:paraId="54714B07" w14:textId="77777777" w:rsidR="00DF53F9" w:rsidRPr="00807BD2" w:rsidRDefault="00DF53F9" w:rsidP="00DF53F9">
                  <w:pPr>
                    <w:jc w:val="center"/>
                    <w:rPr>
                      <w:sz w:val="21"/>
                      <w:szCs w:val="21"/>
                    </w:rPr>
                  </w:pPr>
                  <w:r w:rsidRPr="00807BD2">
                    <w:rPr>
                      <w:sz w:val="21"/>
                      <w:szCs w:val="21"/>
                    </w:rPr>
                    <w:t xml:space="preserve">43.99 </w:t>
                  </w:r>
                </w:p>
              </w:tc>
              <w:tc>
                <w:tcPr>
                  <w:tcW w:w="0" w:type="auto"/>
                  <w:tcBorders>
                    <w:top w:val="nil"/>
                    <w:left w:val="nil"/>
                    <w:bottom w:val="single" w:sz="4" w:space="0" w:color="auto"/>
                    <w:right w:val="single" w:sz="4" w:space="0" w:color="auto"/>
                  </w:tcBorders>
                  <w:vAlign w:val="center"/>
                </w:tcPr>
                <w:p w14:paraId="19581C9E" w14:textId="77777777" w:rsidR="00DF53F9" w:rsidRPr="00807BD2" w:rsidRDefault="00DF53F9" w:rsidP="00DF53F9">
                  <w:pPr>
                    <w:jc w:val="center"/>
                    <w:rPr>
                      <w:sz w:val="21"/>
                      <w:szCs w:val="21"/>
                    </w:rPr>
                  </w:pPr>
                  <w:r w:rsidRPr="00807BD2">
                    <w:rPr>
                      <w:sz w:val="21"/>
                      <w:szCs w:val="21"/>
                    </w:rPr>
                    <w:t xml:space="preserve">88.29 </w:t>
                  </w:r>
                </w:p>
              </w:tc>
              <w:tc>
                <w:tcPr>
                  <w:tcW w:w="0" w:type="auto"/>
                  <w:tcBorders>
                    <w:top w:val="nil"/>
                    <w:left w:val="nil"/>
                    <w:bottom w:val="single" w:sz="4" w:space="0" w:color="auto"/>
                    <w:right w:val="single" w:sz="4" w:space="0" w:color="auto"/>
                  </w:tcBorders>
                  <w:vAlign w:val="center"/>
                </w:tcPr>
                <w:p w14:paraId="644EA167" w14:textId="77777777" w:rsidR="00DF53F9" w:rsidRPr="00807BD2" w:rsidRDefault="00DF53F9" w:rsidP="00DF53F9">
                  <w:pPr>
                    <w:jc w:val="center"/>
                    <w:rPr>
                      <w:sz w:val="21"/>
                      <w:szCs w:val="21"/>
                    </w:rPr>
                  </w:pPr>
                  <w:r w:rsidRPr="00807BD2">
                    <w:rPr>
                      <w:sz w:val="21"/>
                      <w:szCs w:val="21"/>
                    </w:rPr>
                    <w:t xml:space="preserve">12.88 </w:t>
                  </w:r>
                </w:p>
              </w:tc>
              <w:tc>
                <w:tcPr>
                  <w:tcW w:w="0" w:type="auto"/>
                  <w:tcBorders>
                    <w:top w:val="nil"/>
                    <w:left w:val="nil"/>
                    <w:bottom w:val="single" w:sz="4" w:space="0" w:color="auto"/>
                    <w:right w:val="single" w:sz="4" w:space="0" w:color="auto"/>
                  </w:tcBorders>
                  <w:vAlign w:val="center"/>
                </w:tcPr>
                <w:p w14:paraId="3792DB9D" w14:textId="77777777" w:rsidR="00DF53F9" w:rsidRPr="00807BD2" w:rsidRDefault="00DF53F9" w:rsidP="00DF53F9">
                  <w:pPr>
                    <w:jc w:val="center"/>
                    <w:rPr>
                      <w:sz w:val="21"/>
                      <w:szCs w:val="21"/>
                    </w:rPr>
                  </w:pPr>
                  <w:r w:rsidRPr="00807BD2">
                    <w:rPr>
                      <w:sz w:val="21"/>
                      <w:szCs w:val="21"/>
                    </w:rPr>
                    <w:t xml:space="preserve">13.94 </w:t>
                  </w:r>
                </w:p>
              </w:tc>
              <w:tc>
                <w:tcPr>
                  <w:tcW w:w="0" w:type="auto"/>
                  <w:tcBorders>
                    <w:top w:val="nil"/>
                    <w:left w:val="nil"/>
                    <w:bottom w:val="single" w:sz="4" w:space="0" w:color="auto"/>
                    <w:right w:val="single" w:sz="4" w:space="0" w:color="auto"/>
                  </w:tcBorders>
                  <w:vAlign w:val="center"/>
                </w:tcPr>
                <w:p w14:paraId="17FFDECB" w14:textId="77777777" w:rsidR="00DF53F9" w:rsidRPr="00807BD2" w:rsidRDefault="00DF53F9" w:rsidP="00DF53F9">
                  <w:pPr>
                    <w:jc w:val="center"/>
                    <w:rPr>
                      <w:sz w:val="21"/>
                      <w:szCs w:val="21"/>
                    </w:rPr>
                  </w:pPr>
                  <w:r w:rsidRPr="00807BD2">
                    <w:rPr>
                      <w:sz w:val="21"/>
                      <w:szCs w:val="21"/>
                    </w:rPr>
                    <w:t xml:space="preserve">72.30 </w:t>
                  </w:r>
                </w:p>
              </w:tc>
              <w:tc>
                <w:tcPr>
                  <w:tcW w:w="0" w:type="auto"/>
                  <w:tcBorders>
                    <w:top w:val="nil"/>
                    <w:left w:val="nil"/>
                    <w:bottom w:val="single" w:sz="4" w:space="0" w:color="auto"/>
                    <w:right w:val="single" w:sz="4" w:space="0" w:color="auto"/>
                  </w:tcBorders>
                  <w:vAlign w:val="center"/>
                </w:tcPr>
                <w:p w14:paraId="4E12D388" w14:textId="77777777" w:rsidR="00DF53F9" w:rsidRPr="00807BD2" w:rsidRDefault="00DF53F9" w:rsidP="00DF53F9">
                  <w:pPr>
                    <w:jc w:val="center"/>
                    <w:rPr>
                      <w:sz w:val="21"/>
                      <w:szCs w:val="21"/>
                    </w:rPr>
                  </w:pPr>
                  <w:r w:rsidRPr="00807BD2">
                    <w:rPr>
                      <w:sz w:val="21"/>
                      <w:szCs w:val="21"/>
                    </w:rPr>
                    <w:t>1.8</w:t>
                  </w:r>
                </w:p>
              </w:tc>
              <w:tc>
                <w:tcPr>
                  <w:tcW w:w="1052" w:type="dxa"/>
                  <w:tcBorders>
                    <w:top w:val="nil"/>
                    <w:left w:val="nil"/>
                    <w:bottom w:val="single" w:sz="4" w:space="0" w:color="auto"/>
                    <w:right w:val="single" w:sz="4" w:space="0" w:color="auto"/>
                  </w:tcBorders>
                  <w:vAlign w:val="center"/>
                </w:tcPr>
                <w:p w14:paraId="4349F4AE" w14:textId="77777777" w:rsidR="00DF53F9" w:rsidRPr="00807BD2" w:rsidRDefault="00DF53F9" w:rsidP="00DF53F9">
                  <w:pPr>
                    <w:jc w:val="center"/>
                    <w:rPr>
                      <w:sz w:val="21"/>
                      <w:szCs w:val="21"/>
                    </w:rPr>
                  </w:pPr>
                  <w:r w:rsidRPr="00807BD2">
                    <w:rPr>
                      <w:sz w:val="21"/>
                      <w:szCs w:val="21"/>
                    </w:rPr>
                    <w:t xml:space="preserve">8.6 </w:t>
                  </w:r>
                </w:p>
              </w:tc>
            </w:tr>
            <w:tr w:rsidR="00B70232" w:rsidRPr="00807BD2" w14:paraId="6F485474"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368A7471" w14:textId="77777777" w:rsidR="00DF53F9" w:rsidRPr="00807BD2" w:rsidRDefault="00DF53F9" w:rsidP="00DF53F9">
                  <w:pPr>
                    <w:jc w:val="center"/>
                    <w:rPr>
                      <w:sz w:val="21"/>
                      <w:szCs w:val="21"/>
                    </w:rPr>
                  </w:pPr>
                  <w:r w:rsidRPr="00807BD2">
                    <w:rPr>
                      <w:sz w:val="21"/>
                      <w:szCs w:val="21"/>
                    </w:rPr>
                    <w:t>1.80~2.00</w:t>
                  </w:r>
                </w:p>
              </w:tc>
              <w:tc>
                <w:tcPr>
                  <w:tcW w:w="0" w:type="auto"/>
                  <w:tcBorders>
                    <w:top w:val="nil"/>
                    <w:left w:val="nil"/>
                    <w:bottom w:val="single" w:sz="4" w:space="0" w:color="auto"/>
                    <w:right w:val="single" w:sz="4" w:space="0" w:color="auto"/>
                  </w:tcBorders>
                  <w:vAlign w:val="center"/>
                </w:tcPr>
                <w:p w14:paraId="78A1F0B5" w14:textId="77777777" w:rsidR="00DF53F9" w:rsidRPr="00807BD2" w:rsidRDefault="00DF53F9" w:rsidP="00DF53F9">
                  <w:pPr>
                    <w:jc w:val="center"/>
                    <w:rPr>
                      <w:sz w:val="21"/>
                      <w:szCs w:val="21"/>
                    </w:rPr>
                  </w:pPr>
                  <w:r w:rsidRPr="00807BD2">
                    <w:rPr>
                      <w:sz w:val="21"/>
                      <w:szCs w:val="21"/>
                    </w:rPr>
                    <w:t xml:space="preserve">1.32 </w:t>
                  </w:r>
                </w:p>
              </w:tc>
              <w:tc>
                <w:tcPr>
                  <w:tcW w:w="0" w:type="auto"/>
                  <w:tcBorders>
                    <w:top w:val="nil"/>
                    <w:left w:val="nil"/>
                    <w:bottom w:val="single" w:sz="4" w:space="0" w:color="auto"/>
                    <w:right w:val="single" w:sz="4" w:space="0" w:color="auto"/>
                  </w:tcBorders>
                  <w:vAlign w:val="center"/>
                </w:tcPr>
                <w:p w14:paraId="779C51E7" w14:textId="77777777" w:rsidR="00DF53F9" w:rsidRPr="00807BD2" w:rsidRDefault="00DF53F9" w:rsidP="00DF53F9">
                  <w:pPr>
                    <w:jc w:val="center"/>
                    <w:rPr>
                      <w:sz w:val="21"/>
                      <w:szCs w:val="21"/>
                    </w:rPr>
                  </w:pPr>
                  <w:r w:rsidRPr="00807BD2">
                    <w:rPr>
                      <w:sz w:val="21"/>
                      <w:szCs w:val="21"/>
                    </w:rPr>
                    <w:t xml:space="preserve">58.22 </w:t>
                  </w:r>
                </w:p>
              </w:tc>
              <w:tc>
                <w:tcPr>
                  <w:tcW w:w="0" w:type="auto"/>
                  <w:tcBorders>
                    <w:top w:val="nil"/>
                    <w:left w:val="nil"/>
                    <w:bottom w:val="single" w:sz="4" w:space="0" w:color="auto"/>
                    <w:right w:val="single" w:sz="4" w:space="0" w:color="auto"/>
                  </w:tcBorders>
                  <w:vAlign w:val="center"/>
                </w:tcPr>
                <w:p w14:paraId="42FEF863" w14:textId="77777777" w:rsidR="00DF53F9" w:rsidRPr="00807BD2" w:rsidRDefault="00DF53F9" w:rsidP="00DF53F9">
                  <w:pPr>
                    <w:jc w:val="center"/>
                    <w:rPr>
                      <w:sz w:val="21"/>
                      <w:szCs w:val="21"/>
                    </w:rPr>
                  </w:pPr>
                  <w:r w:rsidRPr="00807BD2">
                    <w:rPr>
                      <w:sz w:val="21"/>
                      <w:szCs w:val="21"/>
                    </w:rPr>
                    <w:t xml:space="preserve">89.61 </w:t>
                  </w:r>
                </w:p>
              </w:tc>
              <w:tc>
                <w:tcPr>
                  <w:tcW w:w="0" w:type="auto"/>
                  <w:tcBorders>
                    <w:top w:val="nil"/>
                    <w:left w:val="nil"/>
                    <w:bottom w:val="single" w:sz="4" w:space="0" w:color="auto"/>
                    <w:right w:val="single" w:sz="4" w:space="0" w:color="auto"/>
                  </w:tcBorders>
                  <w:vAlign w:val="center"/>
                </w:tcPr>
                <w:p w14:paraId="4A8BD657" w14:textId="77777777" w:rsidR="00DF53F9" w:rsidRPr="00807BD2" w:rsidRDefault="00DF53F9" w:rsidP="00DF53F9">
                  <w:pPr>
                    <w:jc w:val="center"/>
                    <w:rPr>
                      <w:sz w:val="21"/>
                      <w:szCs w:val="21"/>
                    </w:rPr>
                  </w:pPr>
                  <w:r w:rsidRPr="00807BD2">
                    <w:rPr>
                      <w:sz w:val="21"/>
                      <w:szCs w:val="21"/>
                    </w:rPr>
                    <w:t xml:space="preserve">13.54 </w:t>
                  </w:r>
                </w:p>
              </w:tc>
              <w:tc>
                <w:tcPr>
                  <w:tcW w:w="0" w:type="auto"/>
                  <w:tcBorders>
                    <w:top w:val="nil"/>
                    <w:left w:val="nil"/>
                    <w:bottom w:val="single" w:sz="4" w:space="0" w:color="auto"/>
                    <w:right w:val="single" w:sz="4" w:space="0" w:color="auto"/>
                  </w:tcBorders>
                  <w:vAlign w:val="center"/>
                </w:tcPr>
                <w:p w14:paraId="71AAA26A" w14:textId="77777777" w:rsidR="00DF53F9" w:rsidRPr="00807BD2" w:rsidRDefault="00DF53F9" w:rsidP="00DF53F9">
                  <w:pPr>
                    <w:jc w:val="center"/>
                    <w:rPr>
                      <w:sz w:val="21"/>
                      <w:szCs w:val="21"/>
                    </w:rPr>
                  </w:pPr>
                  <w:r w:rsidRPr="00807BD2">
                    <w:rPr>
                      <w:sz w:val="21"/>
                      <w:szCs w:val="21"/>
                    </w:rPr>
                    <w:t xml:space="preserve">11.71 </w:t>
                  </w:r>
                </w:p>
              </w:tc>
              <w:tc>
                <w:tcPr>
                  <w:tcW w:w="0" w:type="auto"/>
                  <w:tcBorders>
                    <w:top w:val="nil"/>
                    <w:left w:val="nil"/>
                    <w:bottom w:val="single" w:sz="4" w:space="0" w:color="auto"/>
                    <w:right w:val="single" w:sz="4" w:space="0" w:color="auto"/>
                  </w:tcBorders>
                  <w:vAlign w:val="center"/>
                </w:tcPr>
                <w:p w14:paraId="3A25C268" w14:textId="77777777" w:rsidR="00DF53F9" w:rsidRPr="00807BD2" w:rsidRDefault="00DF53F9" w:rsidP="00DF53F9">
                  <w:pPr>
                    <w:jc w:val="center"/>
                    <w:rPr>
                      <w:sz w:val="21"/>
                      <w:szCs w:val="21"/>
                    </w:rPr>
                  </w:pPr>
                  <w:r w:rsidRPr="00807BD2">
                    <w:rPr>
                      <w:sz w:val="21"/>
                      <w:szCs w:val="21"/>
                    </w:rPr>
                    <w:t xml:space="preserve">77.68 </w:t>
                  </w:r>
                </w:p>
              </w:tc>
              <w:tc>
                <w:tcPr>
                  <w:tcW w:w="0" w:type="auto"/>
                  <w:tcBorders>
                    <w:top w:val="nil"/>
                    <w:left w:val="nil"/>
                    <w:bottom w:val="single" w:sz="4" w:space="0" w:color="auto"/>
                    <w:right w:val="single" w:sz="4" w:space="0" w:color="auto"/>
                  </w:tcBorders>
                  <w:vAlign w:val="center"/>
                </w:tcPr>
                <w:p w14:paraId="559FDA09" w14:textId="77777777" w:rsidR="00DF53F9" w:rsidRPr="00807BD2" w:rsidRDefault="00DF53F9" w:rsidP="00DF53F9">
                  <w:pPr>
                    <w:jc w:val="center"/>
                    <w:rPr>
                      <w:sz w:val="21"/>
                      <w:szCs w:val="21"/>
                    </w:rPr>
                  </w:pPr>
                  <w:r w:rsidRPr="00807BD2">
                    <w:rPr>
                      <w:sz w:val="21"/>
                      <w:szCs w:val="21"/>
                    </w:rPr>
                    <w:t>1.9</w:t>
                  </w:r>
                </w:p>
              </w:tc>
              <w:tc>
                <w:tcPr>
                  <w:tcW w:w="1052" w:type="dxa"/>
                  <w:tcBorders>
                    <w:top w:val="nil"/>
                    <w:left w:val="nil"/>
                    <w:bottom w:val="single" w:sz="4" w:space="0" w:color="auto"/>
                    <w:right w:val="single" w:sz="4" w:space="0" w:color="auto"/>
                  </w:tcBorders>
                  <w:vAlign w:val="center"/>
                </w:tcPr>
                <w:p w14:paraId="707C6555" w14:textId="77777777" w:rsidR="00DF53F9" w:rsidRPr="00807BD2" w:rsidRDefault="00DF53F9" w:rsidP="00DF53F9">
                  <w:pPr>
                    <w:jc w:val="center"/>
                    <w:rPr>
                      <w:sz w:val="21"/>
                      <w:szCs w:val="21"/>
                    </w:rPr>
                  </w:pPr>
                  <w:r w:rsidRPr="00807BD2">
                    <w:rPr>
                      <w:sz w:val="21"/>
                      <w:szCs w:val="21"/>
                    </w:rPr>
                    <w:t xml:space="preserve">3.9 </w:t>
                  </w:r>
                </w:p>
              </w:tc>
            </w:tr>
            <w:tr w:rsidR="00B70232" w:rsidRPr="00807BD2" w14:paraId="0C2FD95D"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44DCD99B" w14:textId="77777777" w:rsidR="00DF53F9" w:rsidRPr="00807BD2" w:rsidRDefault="00DF53F9" w:rsidP="00DF53F9">
                  <w:pPr>
                    <w:jc w:val="center"/>
                    <w:rPr>
                      <w:sz w:val="21"/>
                      <w:szCs w:val="21"/>
                    </w:rPr>
                  </w:pPr>
                  <w:r w:rsidRPr="00807BD2">
                    <w:rPr>
                      <w:rFonts w:hint="eastAsia"/>
                      <w:sz w:val="21"/>
                      <w:szCs w:val="21"/>
                    </w:rPr>
                    <w:t>＞</w:t>
                  </w:r>
                  <w:r w:rsidRPr="00807BD2">
                    <w:rPr>
                      <w:sz w:val="21"/>
                      <w:szCs w:val="21"/>
                    </w:rPr>
                    <w:t>2.00</w:t>
                  </w:r>
                </w:p>
              </w:tc>
              <w:tc>
                <w:tcPr>
                  <w:tcW w:w="0" w:type="auto"/>
                  <w:tcBorders>
                    <w:top w:val="nil"/>
                    <w:left w:val="nil"/>
                    <w:bottom w:val="single" w:sz="4" w:space="0" w:color="auto"/>
                    <w:right w:val="single" w:sz="4" w:space="0" w:color="auto"/>
                  </w:tcBorders>
                  <w:vAlign w:val="center"/>
                </w:tcPr>
                <w:p w14:paraId="6794E5B3" w14:textId="77777777" w:rsidR="00DF53F9" w:rsidRPr="00807BD2" w:rsidRDefault="00DF53F9" w:rsidP="00DF53F9">
                  <w:pPr>
                    <w:jc w:val="center"/>
                    <w:rPr>
                      <w:sz w:val="21"/>
                      <w:szCs w:val="21"/>
                    </w:rPr>
                  </w:pPr>
                  <w:r w:rsidRPr="00807BD2">
                    <w:rPr>
                      <w:sz w:val="21"/>
                      <w:szCs w:val="21"/>
                    </w:rPr>
                    <w:t xml:space="preserve">10.39 </w:t>
                  </w:r>
                </w:p>
              </w:tc>
              <w:tc>
                <w:tcPr>
                  <w:tcW w:w="0" w:type="auto"/>
                  <w:tcBorders>
                    <w:top w:val="nil"/>
                    <w:left w:val="nil"/>
                    <w:bottom w:val="single" w:sz="4" w:space="0" w:color="auto"/>
                    <w:right w:val="single" w:sz="4" w:space="0" w:color="auto"/>
                  </w:tcBorders>
                  <w:vAlign w:val="center"/>
                </w:tcPr>
                <w:p w14:paraId="563CEE6D" w14:textId="77777777" w:rsidR="00DF53F9" w:rsidRPr="00807BD2" w:rsidRDefault="00DF53F9" w:rsidP="00DF53F9">
                  <w:pPr>
                    <w:jc w:val="center"/>
                    <w:rPr>
                      <w:sz w:val="21"/>
                      <w:szCs w:val="21"/>
                    </w:rPr>
                  </w:pPr>
                  <w:r w:rsidRPr="00807BD2">
                    <w:rPr>
                      <w:sz w:val="21"/>
                      <w:szCs w:val="21"/>
                    </w:rPr>
                    <w:t xml:space="preserve">80.16 </w:t>
                  </w:r>
                </w:p>
              </w:tc>
              <w:tc>
                <w:tcPr>
                  <w:tcW w:w="0" w:type="auto"/>
                  <w:tcBorders>
                    <w:top w:val="nil"/>
                    <w:left w:val="nil"/>
                    <w:bottom w:val="single" w:sz="4" w:space="0" w:color="auto"/>
                    <w:right w:val="single" w:sz="4" w:space="0" w:color="auto"/>
                  </w:tcBorders>
                  <w:vAlign w:val="center"/>
                </w:tcPr>
                <w:p w14:paraId="7A93A2BC" w14:textId="77777777" w:rsidR="00DF53F9" w:rsidRPr="00807BD2" w:rsidRDefault="00DF53F9" w:rsidP="00DF53F9">
                  <w:pPr>
                    <w:jc w:val="center"/>
                    <w:rPr>
                      <w:sz w:val="21"/>
                      <w:szCs w:val="21"/>
                    </w:rPr>
                  </w:pPr>
                  <w:r w:rsidRPr="00807BD2">
                    <w:rPr>
                      <w:sz w:val="21"/>
                      <w:szCs w:val="21"/>
                    </w:rPr>
                    <w:t xml:space="preserve">100.00 </w:t>
                  </w:r>
                </w:p>
              </w:tc>
              <w:tc>
                <w:tcPr>
                  <w:tcW w:w="0" w:type="auto"/>
                  <w:tcBorders>
                    <w:top w:val="nil"/>
                    <w:left w:val="nil"/>
                    <w:bottom w:val="single" w:sz="4" w:space="0" w:color="auto"/>
                    <w:right w:val="single" w:sz="4" w:space="0" w:color="auto"/>
                  </w:tcBorders>
                  <w:vAlign w:val="center"/>
                </w:tcPr>
                <w:p w14:paraId="0CD71005" w14:textId="77777777" w:rsidR="00DF53F9" w:rsidRPr="00807BD2" w:rsidRDefault="00DF53F9" w:rsidP="00DF53F9">
                  <w:pPr>
                    <w:jc w:val="center"/>
                    <w:rPr>
                      <w:sz w:val="21"/>
                      <w:szCs w:val="21"/>
                    </w:rPr>
                  </w:pPr>
                  <w:r w:rsidRPr="00807BD2">
                    <w:rPr>
                      <w:sz w:val="21"/>
                      <w:szCs w:val="21"/>
                    </w:rPr>
                    <w:t xml:space="preserve">20.47 </w:t>
                  </w:r>
                </w:p>
              </w:tc>
              <w:tc>
                <w:tcPr>
                  <w:tcW w:w="0" w:type="auto"/>
                  <w:tcBorders>
                    <w:top w:val="nil"/>
                    <w:left w:val="nil"/>
                    <w:bottom w:val="single" w:sz="4" w:space="0" w:color="auto"/>
                    <w:right w:val="single" w:sz="4" w:space="0" w:color="auto"/>
                  </w:tcBorders>
                  <w:vAlign w:val="center"/>
                </w:tcPr>
                <w:p w14:paraId="318E3DE6" w14:textId="77777777" w:rsidR="00DF53F9" w:rsidRPr="00807BD2" w:rsidRDefault="00DF53F9" w:rsidP="00DF53F9">
                  <w:pPr>
                    <w:jc w:val="center"/>
                    <w:rPr>
                      <w:sz w:val="21"/>
                      <w:szCs w:val="21"/>
                    </w:rPr>
                  </w:pPr>
                  <w:r w:rsidRPr="00807BD2">
                    <w:rPr>
                      <w:sz w:val="21"/>
                      <w:szCs w:val="21"/>
                    </w:rPr>
                    <w:t xml:space="preserve">10.39 </w:t>
                  </w:r>
                </w:p>
              </w:tc>
              <w:tc>
                <w:tcPr>
                  <w:tcW w:w="0" w:type="auto"/>
                  <w:tcBorders>
                    <w:top w:val="nil"/>
                    <w:left w:val="nil"/>
                    <w:bottom w:val="single" w:sz="4" w:space="0" w:color="auto"/>
                    <w:right w:val="single" w:sz="4" w:space="0" w:color="auto"/>
                  </w:tcBorders>
                  <w:vAlign w:val="center"/>
                </w:tcPr>
                <w:p w14:paraId="38E96F3B" w14:textId="77777777" w:rsidR="00DF53F9" w:rsidRPr="00807BD2" w:rsidRDefault="00DF53F9" w:rsidP="00DF53F9">
                  <w:pPr>
                    <w:jc w:val="center"/>
                    <w:rPr>
                      <w:sz w:val="21"/>
                      <w:szCs w:val="21"/>
                    </w:rPr>
                  </w:pPr>
                  <w:r w:rsidRPr="00807BD2">
                    <w:rPr>
                      <w:sz w:val="21"/>
                      <w:szCs w:val="21"/>
                    </w:rPr>
                    <w:t xml:space="preserve">80.16 </w:t>
                  </w:r>
                </w:p>
              </w:tc>
              <w:tc>
                <w:tcPr>
                  <w:tcW w:w="0" w:type="auto"/>
                  <w:tcBorders>
                    <w:top w:val="nil"/>
                    <w:left w:val="nil"/>
                    <w:bottom w:val="single" w:sz="4" w:space="0" w:color="auto"/>
                    <w:right w:val="single" w:sz="4" w:space="0" w:color="auto"/>
                  </w:tcBorders>
                  <w:vAlign w:val="center"/>
                </w:tcPr>
                <w:p w14:paraId="6E5CF9A1" w14:textId="77777777" w:rsidR="00DF53F9" w:rsidRPr="00807BD2" w:rsidRDefault="00DF53F9" w:rsidP="00DF53F9">
                  <w:pPr>
                    <w:jc w:val="center"/>
                    <w:rPr>
                      <w:sz w:val="21"/>
                      <w:szCs w:val="21"/>
                    </w:rPr>
                  </w:pPr>
                  <w:r w:rsidRPr="00807BD2">
                    <w:rPr>
                      <w:sz w:val="21"/>
                      <w:szCs w:val="21"/>
                    </w:rPr>
                    <w:t xml:space="preserve">　</w:t>
                  </w:r>
                </w:p>
              </w:tc>
              <w:tc>
                <w:tcPr>
                  <w:tcW w:w="1052" w:type="dxa"/>
                  <w:tcBorders>
                    <w:top w:val="nil"/>
                    <w:left w:val="nil"/>
                    <w:bottom w:val="single" w:sz="4" w:space="0" w:color="auto"/>
                    <w:right w:val="single" w:sz="4" w:space="0" w:color="auto"/>
                  </w:tcBorders>
                  <w:vAlign w:val="center"/>
                </w:tcPr>
                <w:p w14:paraId="7FE19576"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482BA175"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22B28440" w14:textId="77777777" w:rsidR="00DF53F9" w:rsidRPr="00807BD2" w:rsidRDefault="00DF53F9" w:rsidP="00DF53F9">
                  <w:pPr>
                    <w:jc w:val="center"/>
                    <w:rPr>
                      <w:sz w:val="21"/>
                      <w:szCs w:val="21"/>
                    </w:rPr>
                  </w:pPr>
                  <w:r w:rsidRPr="00807BD2">
                    <w:rPr>
                      <w:rFonts w:hint="eastAsia"/>
                      <w:sz w:val="21"/>
                      <w:szCs w:val="21"/>
                    </w:rPr>
                    <w:t>小计</w:t>
                  </w:r>
                  <w:r w:rsidRPr="00807BD2">
                    <w:rPr>
                      <w:rFonts w:hint="eastAsia"/>
                      <w:sz w:val="21"/>
                      <w:szCs w:val="21"/>
                    </w:rPr>
                    <w:t>(</w:t>
                  </w:r>
                  <w:r w:rsidRPr="00807BD2">
                    <w:rPr>
                      <w:rFonts w:hint="eastAsia"/>
                      <w:sz w:val="21"/>
                      <w:szCs w:val="21"/>
                    </w:rPr>
                    <w:t>去泥</w:t>
                  </w:r>
                  <w:r w:rsidRPr="00807BD2">
                    <w:rPr>
                      <w:rFonts w:hint="eastAsia"/>
                      <w:sz w:val="21"/>
                      <w:szCs w:val="21"/>
                    </w:rPr>
                    <w:t>)</w:t>
                  </w:r>
                </w:p>
              </w:tc>
              <w:tc>
                <w:tcPr>
                  <w:tcW w:w="0" w:type="auto"/>
                  <w:tcBorders>
                    <w:top w:val="nil"/>
                    <w:left w:val="nil"/>
                    <w:bottom w:val="single" w:sz="4" w:space="0" w:color="auto"/>
                    <w:right w:val="single" w:sz="4" w:space="0" w:color="auto"/>
                  </w:tcBorders>
                  <w:vAlign w:val="center"/>
                </w:tcPr>
                <w:p w14:paraId="35885F52" w14:textId="77777777" w:rsidR="00DF53F9" w:rsidRPr="00807BD2" w:rsidRDefault="00DF53F9" w:rsidP="00DF53F9">
                  <w:pPr>
                    <w:jc w:val="center"/>
                    <w:rPr>
                      <w:sz w:val="21"/>
                      <w:szCs w:val="21"/>
                    </w:rPr>
                  </w:pPr>
                  <w:r w:rsidRPr="00807BD2">
                    <w:rPr>
                      <w:sz w:val="21"/>
                      <w:szCs w:val="21"/>
                    </w:rPr>
                    <w:t xml:space="preserve">100.00 </w:t>
                  </w:r>
                </w:p>
              </w:tc>
              <w:tc>
                <w:tcPr>
                  <w:tcW w:w="0" w:type="auto"/>
                  <w:tcBorders>
                    <w:top w:val="nil"/>
                    <w:left w:val="nil"/>
                    <w:bottom w:val="single" w:sz="4" w:space="0" w:color="auto"/>
                    <w:right w:val="single" w:sz="4" w:space="0" w:color="auto"/>
                  </w:tcBorders>
                  <w:vAlign w:val="center"/>
                </w:tcPr>
                <w:p w14:paraId="4BBD9EFC" w14:textId="77777777" w:rsidR="00DF53F9" w:rsidRPr="00807BD2" w:rsidRDefault="00DF53F9" w:rsidP="00DF53F9">
                  <w:pPr>
                    <w:jc w:val="center"/>
                    <w:rPr>
                      <w:sz w:val="21"/>
                      <w:szCs w:val="21"/>
                    </w:rPr>
                  </w:pPr>
                  <w:r w:rsidRPr="00807BD2">
                    <w:rPr>
                      <w:sz w:val="21"/>
                      <w:szCs w:val="21"/>
                    </w:rPr>
                    <w:t xml:space="preserve">20.47 </w:t>
                  </w:r>
                </w:p>
              </w:tc>
              <w:tc>
                <w:tcPr>
                  <w:tcW w:w="0" w:type="auto"/>
                  <w:tcBorders>
                    <w:top w:val="nil"/>
                    <w:left w:val="nil"/>
                    <w:bottom w:val="single" w:sz="4" w:space="0" w:color="auto"/>
                    <w:right w:val="single" w:sz="4" w:space="0" w:color="auto"/>
                  </w:tcBorders>
                  <w:noWrap/>
                  <w:vAlign w:val="center"/>
                </w:tcPr>
                <w:p w14:paraId="44890D5A" w14:textId="77777777" w:rsidR="00DF53F9" w:rsidRPr="00807BD2" w:rsidRDefault="00DF53F9" w:rsidP="00DF53F9">
                  <w:pPr>
                    <w:jc w:val="left"/>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noWrap/>
                  <w:vAlign w:val="center"/>
                </w:tcPr>
                <w:p w14:paraId="58D20D6F" w14:textId="77777777" w:rsidR="00DF53F9" w:rsidRPr="00807BD2" w:rsidRDefault="00DF53F9" w:rsidP="00DF53F9">
                  <w:pPr>
                    <w:jc w:val="left"/>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noWrap/>
                  <w:vAlign w:val="center"/>
                </w:tcPr>
                <w:p w14:paraId="0D5A5011" w14:textId="77777777" w:rsidR="00DF53F9" w:rsidRPr="00807BD2" w:rsidRDefault="00DF53F9" w:rsidP="00DF53F9">
                  <w:pPr>
                    <w:jc w:val="left"/>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noWrap/>
                  <w:vAlign w:val="center"/>
                </w:tcPr>
                <w:p w14:paraId="5CBE4F80" w14:textId="77777777" w:rsidR="00DF53F9" w:rsidRPr="00807BD2" w:rsidRDefault="00DF53F9" w:rsidP="00DF53F9">
                  <w:pPr>
                    <w:jc w:val="left"/>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vAlign w:val="center"/>
                </w:tcPr>
                <w:p w14:paraId="0BFCCB9A" w14:textId="77777777" w:rsidR="00DF53F9" w:rsidRPr="00807BD2" w:rsidRDefault="00DF53F9" w:rsidP="00DF53F9">
                  <w:pPr>
                    <w:jc w:val="center"/>
                    <w:rPr>
                      <w:sz w:val="21"/>
                      <w:szCs w:val="21"/>
                    </w:rPr>
                  </w:pPr>
                  <w:r w:rsidRPr="00807BD2">
                    <w:rPr>
                      <w:rFonts w:hint="eastAsia"/>
                      <w:sz w:val="21"/>
                      <w:szCs w:val="21"/>
                    </w:rPr>
                    <w:t xml:space="preserve">　</w:t>
                  </w:r>
                </w:p>
              </w:tc>
              <w:tc>
                <w:tcPr>
                  <w:tcW w:w="1052" w:type="dxa"/>
                  <w:tcBorders>
                    <w:top w:val="nil"/>
                    <w:left w:val="nil"/>
                    <w:bottom w:val="single" w:sz="4" w:space="0" w:color="auto"/>
                    <w:right w:val="single" w:sz="4" w:space="0" w:color="auto"/>
                  </w:tcBorders>
                  <w:vAlign w:val="center"/>
                </w:tcPr>
                <w:p w14:paraId="7C1B8E36" w14:textId="77777777" w:rsidR="00DF53F9" w:rsidRPr="00807BD2" w:rsidRDefault="00DF53F9" w:rsidP="00DF53F9">
                  <w:pPr>
                    <w:jc w:val="center"/>
                    <w:rPr>
                      <w:sz w:val="21"/>
                      <w:szCs w:val="21"/>
                    </w:rPr>
                  </w:pPr>
                  <w:r w:rsidRPr="00807BD2">
                    <w:rPr>
                      <w:rFonts w:hint="eastAsia"/>
                      <w:sz w:val="21"/>
                      <w:szCs w:val="21"/>
                    </w:rPr>
                    <w:t xml:space="preserve">　</w:t>
                  </w:r>
                </w:p>
              </w:tc>
            </w:tr>
            <w:tr w:rsidR="00B70232" w:rsidRPr="00807BD2" w14:paraId="3DEFE710"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4CDDD873" w14:textId="77777777" w:rsidR="00DF53F9" w:rsidRPr="00807BD2" w:rsidRDefault="00DF53F9" w:rsidP="00DF53F9">
                  <w:pPr>
                    <w:jc w:val="center"/>
                    <w:rPr>
                      <w:sz w:val="21"/>
                      <w:szCs w:val="21"/>
                    </w:rPr>
                  </w:pPr>
                  <w:r w:rsidRPr="00807BD2">
                    <w:rPr>
                      <w:rFonts w:hint="eastAsia"/>
                      <w:sz w:val="21"/>
                      <w:szCs w:val="21"/>
                    </w:rPr>
                    <w:t>小计</w:t>
                  </w:r>
                  <w:r w:rsidRPr="00807BD2">
                    <w:rPr>
                      <w:rFonts w:hint="eastAsia"/>
                      <w:sz w:val="21"/>
                      <w:szCs w:val="21"/>
                    </w:rPr>
                    <w:t>(</w:t>
                  </w:r>
                  <w:r w:rsidRPr="00807BD2">
                    <w:rPr>
                      <w:rFonts w:hint="eastAsia"/>
                      <w:sz w:val="21"/>
                      <w:szCs w:val="21"/>
                    </w:rPr>
                    <w:t>带泥</w:t>
                  </w:r>
                  <w:r w:rsidRPr="00807BD2">
                    <w:rPr>
                      <w:rFonts w:hint="eastAsia"/>
                      <w:sz w:val="21"/>
                      <w:szCs w:val="21"/>
                    </w:rPr>
                    <w:t>)</w:t>
                  </w:r>
                </w:p>
              </w:tc>
              <w:tc>
                <w:tcPr>
                  <w:tcW w:w="0" w:type="auto"/>
                  <w:tcBorders>
                    <w:top w:val="nil"/>
                    <w:left w:val="nil"/>
                    <w:bottom w:val="single" w:sz="4" w:space="0" w:color="auto"/>
                    <w:right w:val="single" w:sz="4" w:space="0" w:color="auto"/>
                  </w:tcBorders>
                  <w:vAlign w:val="center"/>
                </w:tcPr>
                <w:p w14:paraId="75C59089" w14:textId="77777777" w:rsidR="00DF53F9" w:rsidRPr="00807BD2" w:rsidRDefault="00DF53F9" w:rsidP="00DF53F9">
                  <w:pPr>
                    <w:jc w:val="center"/>
                    <w:rPr>
                      <w:sz w:val="21"/>
                      <w:szCs w:val="21"/>
                    </w:rPr>
                  </w:pPr>
                  <w:r w:rsidRPr="00807BD2">
                    <w:rPr>
                      <w:sz w:val="21"/>
                      <w:szCs w:val="21"/>
                    </w:rPr>
                    <w:t xml:space="preserve">96.60 </w:t>
                  </w:r>
                </w:p>
              </w:tc>
              <w:tc>
                <w:tcPr>
                  <w:tcW w:w="0" w:type="auto"/>
                  <w:tcBorders>
                    <w:top w:val="nil"/>
                    <w:left w:val="nil"/>
                    <w:bottom w:val="single" w:sz="4" w:space="0" w:color="auto"/>
                    <w:right w:val="single" w:sz="4" w:space="0" w:color="auto"/>
                  </w:tcBorders>
                  <w:vAlign w:val="center"/>
                </w:tcPr>
                <w:p w14:paraId="3746D307" w14:textId="77777777" w:rsidR="00DF53F9" w:rsidRPr="00807BD2" w:rsidRDefault="00DF53F9" w:rsidP="00DF53F9">
                  <w:pPr>
                    <w:jc w:val="center"/>
                    <w:rPr>
                      <w:sz w:val="21"/>
                      <w:szCs w:val="21"/>
                    </w:rPr>
                  </w:pPr>
                  <w:r w:rsidRPr="00807BD2">
                    <w:rPr>
                      <w:sz w:val="21"/>
                      <w:szCs w:val="21"/>
                    </w:rPr>
                    <w:t xml:space="preserve">20.47 </w:t>
                  </w:r>
                </w:p>
              </w:tc>
              <w:tc>
                <w:tcPr>
                  <w:tcW w:w="0" w:type="auto"/>
                  <w:tcBorders>
                    <w:top w:val="nil"/>
                    <w:left w:val="nil"/>
                    <w:bottom w:val="single" w:sz="4" w:space="0" w:color="auto"/>
                    <w:right w:val="single" w:sz="4" w:space="0" w:color="auto"/>
                  </w:tcBorders>
                  <w:noWrap/>
                  <w:vAlign w:val="center"/>
                </w:tcPr>
                <w:p w14:paraId="331A85BE" w14:textId="77777777" w:rsidR="00DF53F9" w:rsidRPr="00807BD2" w:rsidRDefault="00DF53F9" w:rsidP="00DF53F9">
                  <w:pPr>
                    <w:jc w:val="left"/>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noWrap/>
                  <w:vAlign w:val="center"/>
                </w:tcPr>
                <w:p w14:paraId="1B898778" w14:textId="77777777" w:rsidR="00DF53F9" w:rsidRPr="00807BD2" w:rsidRDefault="00DF53F9" w:rsidP="00DF53F9">
                  <w:pPr>
                    <w:jc w:val="left"/>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noWrap/>
                  <w:vAlign w:val="center"/>
                </w:tcPr>
                <w:p w14:paraId="061EB7FA" w14:textId="77777777" w:rsidR="00DF53F9" w:rsidRPr="00807BD2" w:rsidRDefault="00DF53F9" w:rsidP="00DF53F9">
                  <w:pPr>
                    <w:jc w:val="left"/>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noWrap/>
                  <w:vAlign w:val="center"/>
                </w:tcPr>
                <w:p w14:paraId="638499D5" w14:textId="77777777" w:rsidR="00DF53F9" w:rsidRPr="00807BD2" w:rsidRDefault="00DF53F9" w:rsidP="00DF53F9">
                  <w:pPr>
                    <w:jc w:val="left"/>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vAlign w:val="center"/>
                </w:tcPr>
                <w:p w14:paraId="710E5A11" w14:textId="77777777" w:rsidR="00DF53F9" w:rsidRPr="00807BD2" w:rsidRDefault="00DF53F9" w:rsidP="00DF53F9">
                  <w:pPr>
                    <w:jc w:val="center"/>
                    <w:rPr>
                      <w:sz w:val="21"/>
                      <w:szCs w:val="21"/>
                    </w:rPr>
                  </w:pPr>
                  <w:r w:rsidRPr="00807BD2">
                    <w:rPr>
                      <w:rFonts w:hint="eastAsia"/>
                      <w:sz w:val="21"/>
                      <w:szCs w:val="21"/>
                    </w:rPr>
                    <w:t xml:space="preserve">　</w:t>
                  </w:r>
                </w:p>
              </w:tc>
              <w:tc>
                <w:tcPr>
                  <w:tcW w:w="1052" w:type="dxa"/>
                  <w:tcBorders>
                    <w:top w:val="nil"/>
                    <w:left w:val="nil"/>
                    <w:bottom w:val="single" w:sz="4" w:space="0" w:color="auto"/>
                    <w:right w:val="single" w:sz="4" w:space="0" w:color="auto"/>
                  </w:tcBorders>
                  <w:vAlign w:val="center"/>
                </w:tcPr>
                <w:p w14:paraId="4EA22846" w14:textId="77777777" w:rsidR="00DF53F9" w:rsidRPr="00807BD2" w:rsidRDefault="00DF53F9" w:rsidP="00DF53F9">
                  <w:pPr>
                    <w:jc w:val="center"/>
                    <w:rPr>
                      <w:sz w:val="21"/>
                      <w:szCs w:val="21"/>
                    </w:rPr>
                  </w:pPr>
                  <w:r w:rsidRPr="00807BD2">
                    <w:rPr>
                      <w:rFonts w:hint="eastAsia"/>
                      <w:sz w:val="21"/>
                      <w:szCs w:val="21"/>
                    </w:rPr>
                    <w:t xml:space="preserve">　</w:t>
                  </w:r>
                </w:p>
              </w:tc>
            </w:tr>
            <w:tr w:rsidR="00B70232" w:rsidRPr="00807BD2" w14:paraId="45C885C7"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37801E4A" w14:textId="77777777" w:rsidR="00DF53F9" w:rsidRPr="00807BD2" w:rsidRDefault="00DF53F9" w:rsidP="00DF53F9">
                  <w:pPr>
                    <w:jc w:val="center"/>
                    <w:rPr>
                      <w:sz w:val="21"/>
                      <w:szCs w:val="21"/>
                    </w:rPr>
                  </w:pPr>
                  <w:r w:rsidRPr="00807BD2">
                    <w:rPr>
                      <w:rFonts w:hint="eastAsia"/>
                      <w:sz w:val="21"/>
                      <w:szCs w:val="21"/>
                    </w:rPr>
                    <w:t>煤</w:t>
                  </w:r>
                  <w:r w:rsidRPr="00807BD2">
                    <w:rPr>
                      <w:rFonts w:hint="eastAsia"/>
                      <w:sz w:val="21"/>
                      <w:szCs w:val="21"/>
                    </w:rPr>
                    <w:t xml:space="preserve"> </w:t>
                  </w:r>
                  <w:r w:rsidRPr="00807BD2">
                    <w:rPr>
                      <w:rFonts w:hint="eastAsia"/>
                      <w:sz w:val="21"/>
                      <w:szCs w:val="21"/>
                    </w:rPr>
                    <w:t>泥</w:t>
                  </w:r>
                </w:p>
              </w:tc>
              <w:tc>
                <w:tcPr>
                  <w:tcW w:w="0" w:type="auto"/>
                  <w:tcBorders>
                    <w:top w:val="nil"/>
                    <w:left w:val="nil"/>
                    <w:bottom w:val="single" w:sz="4" w:space="0" w:color="auto"/>
                    <w:right w:val="single" w:sz="4" w:space="0" w:color="auto"/>
                  </w:tcBorders>
                  <w:vAlign w:val="center"/>
                </w:tcPr>
                <w:p w14:paraId="4916CFAE" w14:textId="77777777" w:rsidR="00DF53F9" w:rsidRPr="00807BD2" w:rsidRDefault="00DF53F9" w:rsidP="00DF53F9">
                  <w:pPr>
                    <w:jc w:val="center"/>
                    <w:rPr>
                      <w:sz w:val="21"/>
                      <w:szCs w:val="21"/>
                    </w:rPr>
                  </w:pPr>
                  <w:r w:rsidRPr="00807BD2">
                    <w:rPr>
                      <w:sz w:val="21"/>
                      <w:szCs w:val="21"/>
                    </w:rPr>
                    <w:t xml:space="preserve">3.40 </w:t>
                  </w:r>
                </w:p>
              </w:tc>
              <w:tc>
                <w:tcPr>
                  <w:tcW w:w="0" w:type="auto"/>
                  <w:tcBorders>
                    <w:top w:val="nil"/>
                    <w:left w:val="nil"/>
                    <w:bottom w:val="single" w:sz="4" w:space="0" w:color="auto"/>
                    <w:right w:val="single" w:sz="4" w:space="0" w:color="auto"/>
                  </w:tcBorders>
                  <w:vAlign w:val="center"/>
                </w:tcPr>
                <w:p w14:paraId="0B2A150A" w14:textId="77777777" w:rsidR="00DF53F9" w:rsidRPr="00807BD2" w:rsidRDefault="00DF53F9" w:rsidP="00DF53F9">
                  <w:pPr>
                    <w:jc w:val="center"/>
                    <w:rPr>
                      <w:sz w:val="21"/>
                      <w:szCs w:val="21"/>
                    </w:rPr>
                  </w:pPr>
                  <w:r w:rsidRPr="00807BD2">
                    <w:rPr>
                      <w:sz w:val="21"/>
                      <w:szCs w:val="21"/>
                    </w:rPr>
                    <w:t xml:space="preserve">28.05 </w:t>
                  </w:r>
                </w:p>
              </w:tc>
              <w:tc>
                <w:tcPr>
                  <w:tcW w:w="0" w:type="auto"/>
                  <w:tcBorders>
                    <w:top w:val="nil"/>
                    <w:left w:val="nil"/>
                    <w:bottom w:val="single" w:sz="4" w:space="0" w:color="auto"/>
                    <w:right w:val="single" w:sz="4" w:space="0" w:color="auto"/>
                  </w:tcBorders>
                  <w:vAlign w:val="center"/>
                </w:tcPr>
                <w:p w14:paraId="6875D767" w14:textId="77777777" w:rsidR="00DF53F9" w:rsidRPr="00807BD2" w:rsidRDefault="00DF53F9" w:rsidP="00DF53F9">
                  <w:pPr>
                    <w:jc w:val="center"/>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vAlign w:val="center"/>
                </w:tcPr>
                <w:p w14:paraId="0BD58228" w14:textId="77777777" w:rsidR="00DF53F9" w:rsidRPr="00807BD2" w:rsidRDefault="00DF53F9" w:rsidP="00DF53F9">
                  <w:pPr>
                    <w:jc w:val="center"/>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vAlign w:val="center"/>
                </w:tcPr>
                <w:p w14:paraId="18EEF60D" w14:textId="77777777" w:rsidR="00DF53F9" w:rsidRPr="00807BD2" w:rsidRDefault="00DF53F9" w:rsidP="00DF53F9">
                  <w:pPr>
                    <w:jc w:val="center"/>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vAlign w:val="center"/>
                </w:tcPr>
                <w:p w14:paraId="22620912" w14:textId="77777777" w:rsidR="00DF53F9" w:rsidRPr="00807BD2" w:rsidRDefault="00DF53F9" w:rsidP="00DF53F9">
                  <w:pPr>
                    <w:jc w:val="center"/>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vAlign w:val="center"/>
                </w:tcPr>
                <w:p w14:paraId="2602C1CB" w14:textId="77777777" w:rsidR="00DF53F9" w:rsidRPr="00807BD2" w:rsidRDefault="00DF53F9" w:rsidP="00DF53F9">
                  <w:pPr>
                    <w:jc w:val="center"/>
                    <w:rPr>
                      <w:sz w:val="21"/>
                      <w:szCs w:val="21"/>
                    </w:rPr>
                  </w:pPr>
                  <w:r w:rsidRPr="00807BD2">
                    <w:rPr>
                      <w:rFonts w:hint="eastAsia"/>
                      <w:sz w:val="21"/>
                      <w:szCs w:val="21"/>
                    </w:rPr>
                    <w:t xml:space="preserve">　</w:t>
                  </w:r>
                </w:p>
              </w:tc>
              <w:tc>
                <w:tcPr>
                  <w:tcW w:w="1052" w:type="dxa"/>
                  <w:tcBorders>
                    <w:top w:val="nil"/>
                    <w:left w:val="nil"/>
                    <w:bottom w:val="single" w:sz="4" w:space="0" w:color="auto"/>
                    <w:right w:val="single" w:sz="4" w:space="0" w:color="auto"/>
                  </w:tcBorders>
                  <w:vAlign w:val="center"/>
                </w:tcPr>
                <w:p w14:paraId="52D162CF" w14:textId="77777777" w:rsidR="00DF53F9" w:rsidRPr="00807BD2" w:rsidRDefault="00DF53F9" w:rsidP="00DF53F9">
                  <w:pPr>
                    <w:jc w:val="center"/>
                    <w:rPr>
                      <w:sz w:val="21"/>
                      <w:szCs w:val="21"/>
                    </w:rPr>
                  </w:pPr>
                  <w:r w:rsidRPr="00807BD2">
                    <w:rPr>
                      <w:rFonts w:hint="eastAsia"/>
                      <w:sz w:val="21"/>
                      <w:szCs w:val="21"/>
                    </w:rPr>
                    <w:t xml:space="preserve">　</w:t>
                  </w:r>
                </w:p>
              </w:tc>
            </w:tr>
            <w:tr w:rsidR="00B70232" w:rsidRPr="00807BD2" w14:paraId="2F575CEA" w14:textId="77777777" w:rsidTr="00612940">
              <w:trPr>
                <w:trHeight w:val="284"/>
                <w:jc w:val="center"/>
              </w:trPr>
              <w:tc>
                <w:tcPr>
                  <w:tcW w:w="1778" w:type="dxa"/>
                  <w:tcBorders>
                    <w:top w:val="nil"/>
                    <w:left w:val="single" w:sz="4" w:space="0" w:color="auto"/>
                    <w:bottom w:val="single" w:sz="4" w:space="0" w:color="auto"/>
                    <w:right w:val="single" w:sz="4" w:space="0" w:color="auto"/>
                  </w:tcBorders>
                  <w:vAlign w:val="center"/>
                </w:tcPr>
                <w:p w14:paraId="38C0F052" w14:textId="77777777" w:rsidR="00DF53F9" w:rsidRPr="00807BD2" w:rsidRDefault="00DF53F9" w:rsidP="00DF53F9">
                  <w:pPr>
                    <w:jc w:val="center"/>
                    <w:rPr>
                      <w:sz w:val="21"/>
                      <w:szCs w:val="21"/>
                    </w:rPr>
                  </w:pPr>
                  <w:r w:rsidRPr="00807BD2">
                    <w:rPr>
                      <w:rFonts w:hint="eastAsia"/>
                      <w:sz w:val="21"/>
                      <w:szCs w:val="21"/>
                    </w:rPr>
                    <w:t>总</w:t>
                  </w:r>
                  <w:r w:rsidRPr="00807BD2">
                    <w:rPr>
                      <w:rFonts w:hint="eastAsia"/>
                      <w:sz w:val="21"/>
                      <w:szCs w:val="21"/>
                    </w:rPr>
                    <w:t xml:space="preserve"> </w:t>
                  </w:r>
                  <w:r w:rsidRPr="00807BD2">
                    <w:rPr>
                      <w:rFonts w:hint="eastAsia"/>
                      <w:sz w:val="21"/>
                      <w:szCs w:val="21"/>
                    </w:rPr>
                    <w:t>计</w:t>
                  </w:r>
                </w:p>
              </w:tc>
              <w:tc>
                <w:tcPr>
                  <w:tcW w:w="0" w:type="auto"/>
                  <w:tcBorders>
                    <w:top w:val="nil"/>
                    <w:left w:val="nil"/>
                    <w:bottom w:val="single" w:sz="4" w:space="0" w:color="auto"/>
                    <w:right w:val="single" w:sz="4" w:space="0" w:color="auto"/>
                  </w:tcBorders>
                  <w:vAlign w:val="center"/>
                </w:tcPr>
                <w:p w14:paraId="5CD04923" w14:textId="77777777" w:rsidR="00DF53F9" w:rsidRPr="00807BD2" w:rsidRDefault="00DF53F9" w:rsidP="00DF53F9">
                  <w:pPr>
                    <w:jc w:val="center"/>
                    <w:rPr>
                      <w:sz w:val="21"/>
                      <w:szCs w:val="21"/>
                    </w:rPr>
                  </w:pPr>
                  <w:r w:rsidRPr="00807BD2">
                    <w:rPr>
                      <w:sz w:val="21"/>
                      <w:szCs w:val="21"/>
                    </w:rPr>
                    <w:t xml:space="preserve">100.00 </w:t>
                  </w:r>
                </w:p>
              </w:tc>
              <w:tc>
                <w:tcPr>
                  <w:tcW w:w="0" w:type="auto"/>
                  <w:tcBorders>
                    <w:top w:val="nil"/>
                    <w:left w:val="nil"/>
                    <w:bottom w:val="single" w:sz="4" w:space="0" w:color="auto"/>
                    <w:right w:val="single" w:sz="4" w:space="0" w:color="auto"/>
                  </w:tcBorders>
                  <w:vAlign w:val="center"/>
                </w:tcPr>
                <w:p w14:paraId="3D92AB44" w14:textId="77777777" w:rsidR="00DF53F9" w:rsidRPr="00807BD2" w:rsidRDefault="00DF53F9" w:rsidP="00DF53F9">
                  <w:pPr>
                    <w:jc w:val="center"/>
                    <w:rPr>
                      <w:sz w:val="21"/>
                      <w:szCs w:val="21"/>
                    </w:rPr>
                  </w:pPr>
                  <w:r w:rsidRPr="00807BD2">
                    <w:rPr>
                      <w:sz w:val="21"/>
                      <w:szCs w:val="21"/>
                    </w:rPr>
                    <w:t xml:space="preserve">20.72 </w:t>
                  </w:r>
                </w:p>
              </w:tc>
              <w:tc>
                <w:tcPr>
                  <w:tcW w:w="0" w:type="auto"/>
                  <w:tcBorders>
                    <w:top w:val="nil"/>
                    <w:left w:val="nil"/>
                    <w:bottom w:val="single" w:sz="4" w:space="0" w:color="auto"/>
                    <w:right w:val="single" w:sz="4" w:space="0" w:color="auto"/>
                  </w:tcBorders>
                  <w:vAlign w:val="center"/>
                </w:tcPr>
                <w:p w14:paraId="3EC12A97" w14:textId="77777777" w:rsidR="00DF53F9" w:rsidRPr="00807BD2" w:rsidRDefault="00DF53F9" w:rsidP="00DF53F9">
                  <w:pPr>
                    <w:jc w:val="center"/>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vAlign w:val="center"/>
                </w:tcPr>
                <w:p w14:paraId="138BC95C" w14:textId="77777777" w:rsidR="00DF53F9" w:rsidRPr="00807BD2" w:rsidRDefault="00DF53F9" w:rsidP="00DF53F9">
                  <w:pPr>
                    <w:jc w:val="center"/>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vAlign w:val="center"/>
                </w:tcPr>
                <w:p w14:paraId="74B8947A" w14:textId="77777777" w:rsidR="00DF53F9" w:rsidRPr="00807BD2" w:rsidRDefault="00DF53F9" w:rsidP="00DF53F9">
                  <w:pPr>
                    <w:jc w:val="center"/>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vAlign w:val="center"/>
                </w:tcPr>
                <w:p w14:paraId="68250627" w14:textId="77777777" w:rsidR="00DF53F9" w:rsidRPr="00807BD2" w:rsidRDefault="00DF53F9" w:rsidP="00DF53F9">
                  <w:pPr>
                    <w:jc w:val="center"/>
                    <w:rPr>
                      <w:sz w:val="21"/>
                      <w:szCs w:val="21"/>
                    </w:rPr>
                  </w:pPr>
                  <w:r w:rsidRPr="00807BD2">
                    <w:rPr>
                      <w:rFonts w:hint="eastAsia"/>
                      <w:sz w:val="21"/>
                      <w:szCs w:val="21"/>
                    </w:rPr>
                    <w:t xml:space="preserve">　</w:t>
                  </w:r>
                </w:p>
              </w:tc>
              <w:tc>
                <w:tcPr>
                  <w:tcW w:w="0" w:type="auto"/>
                  <w:tcBorders>
                    <w:top w:val="nil"/>
                    <w:left w:val="nil"/>
                    <w:bottom w:val="single" w:sz="4" w:space="0" w:color="auto"/>
                    <w:right w:val="single" w:sz="4" w:space="0" w:color="auto"/>
                  </w:tcBorders>
                  <w:vAlign w:val="center"/>
                </w:tcPr>
                <w:p w14:paraId="6F69ED7E" w14:textId="77777777" w:rsidR="00DF53F9" w:rsidRPr="00807BD2" w:rsidRDefault="00DF53F9" w:rsidP="00DF53F9">
                  <w:pPr>
                    <w:jc w:val="center"/>
                    <w:rPr>
                      <w:sz w:val="21"/>
                      <w:szCs w:val="21"/>
                    </w:rPr>
                  </w:pPr>
                  <w:r w:rsidRPr="00807BD2">
                    <w:rPr>
                      <w:rFonts w:hint="eastAsia"/>
                      <w:sz w:val="21"/>
                      <w:szCs w:val="21"/>
                    </w:rPr>
                    <w:t xml:space="preserve">　</w:t>
                  </w:r>
                </w:p>
              </w:tc>
              <w:tc>
                <w:tcPr>
                  <w:tcW w:w="1052" w:type="dxa"/>
                  <w:tcBorders>
                    <w:top w:val="nil"/>
                    <w:left w:val="nil"/>
                    <w:bottom w:val="single" w:sz="4" w:space="0" w:color="auto"/>
                    <w:right w:val="single" w:sz="4" w:space="0" w:color="auto"/>
                  </w:tcBorders>
                  <w:vAlign w:val="center"/>
                </w:tcPr>
                <w:p w14:paraId="4DC8E71F" w14:textId="77777777" w:rsidR="00DF53F9" w:rsidRPr="00807BD2" w:rsidRDefault="00DF53F9" w:rsidP="00DF53F9">
                  <w:pPr>
                    <w:jc w:val="center"/>
                    <w:rPr>
                      <w:sz w:val="21"/>
                      <w:szCs w:val="21"/>
                    </w:rPr>
                  </w:pPr>
                  <w:r w:rsidRPr="00807BD2">
                    <w:rPr>
                      <w:rFonts w:hint="eastAsia"/>
                      <w:sz w:val="21"/>
                      <w:szCs w:val="21"/>
                    </w:rPr>
                    <w:t xml:space="preserve">　</w:t>
                  </w:r>
                </w:p>
              </w:tc>
            </w:tr>
          </w:tbl>
          <w:p w14:paraId="45944FE1"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石家沟</w:t>
            </w:r>
            <w:r w:rsidRPr="00807BD2">
              <w:rPr>
                <w:rFonts w:hint="eastAsia"/>
                <w:bCs/>
                <w:kern w:val="0"/>
                <w:lang w:bidi="ar"/>
              </w:rPr>
              <w:t>5</w:t>
            </w:r>
            <w:r w:rsidRPr="00807BD2">
              <w:rPr>
                <w:rFonts w:hint="eastAsia"/>
                <w:bCs/>
                <w:kern w:val="0"/>
                <w:lang w:bidi="ar"/>
              </w:rPr>
              <w:t>号煤层自然级破碎级</w:t>
            </w:r>
            <w:r w:rsidRPr="00807BD2">
              <w:rPr>
                <w:rFonts w:hint="eastAsia"/>
                <w:bCs/>
                <w:kern w:val="0"/>
                <w:lang w:bidi="ar"/>
              </w:rPr>
              <w:t xml:space="preserve"> 50~0.5mm</w:t>
            </w:r>
            <w:r w:rsidRPr="00807BD2">
              <w:rPr>
                <w:rFonts w:hint="eastAsia"/>
                <w:bCs/>
                <w:kern w:val="0"/>
                <w:lang w:bidi="ar"/>
              </w:rPr>
              <w:t>浮沉累计表见下表</w:t>
            </w:r>
            <w:r w:rsidRPr="00807BD2">
              <w:rPr>
                <w:bCs/>
                <w:kern w:val="0"/>
                <w:lang w:bidi="ar"/>
              </w:rPr>
              <w:t>。</w:t>
            </w:r>
          </w:p>
          <w:p w14:paraId="65C94087" w14:textId="77777777" w:rsidR="00DF53F9" w:rsidRPr="00807BD2" w:rsidRDefault="00DF53F9" w:rsidP="00DF53F9">
            <w:pPr>
              <w:jc w:val="center"/>
              <w:rPr>
                <w:b/>
                <w:bCs/>
                <w:kern w:val="0"/>
                <w:sz w:val="21"/>
                <w:szCs w:val="21"/>
              </w:rPr>
            </w:pPr>
            <w:r w:rsidRPr="00807BD2">
              <w:rPr>
                <w:b/>
                <w:bCs/>
                <w:kern w:val="0"/>
                <w:sz w:val="21"/>
                <w:szCs w:val="21"/>
              </w:rPr>
              <w:t>表</w:t>
            </w:r>
            <w:r w:rsidRPr="00807BD2">
              <w:rPr>
                <w:b/>
                <w:bCs/>
                <w:kern w:val="0"/>
                <w:sz w:val="21"/>
                <w:szCs w:val="21"/>
              </w:rPr>
              <w:t>2</w:t>
            </w:r>
            <w:r w:rsidRPr="00807BD2">
              <w:rPr>
                <w:rFonts w:hint="eastAsia"/>
                <w:b/>
                <w:bCs/>
                <w:kern w:val="0"/>
                <w:sz w:val="21"/>
                <w:szCs w:val="21"/>
              </w:rPr>
              <w:t>-</w:t>
            </w:r>
            <w:r w:rsidRPr="00807BD2">
              <w:rPr>
                <w:b/>
                <w:bCs/>
                <w:kern w:val="0"/>
                <w:sz w:val="21"/>
                <w:szCs w:val="21"/>
              </w:rPr>
              <w:t xml:space="preserve">10 </w:t>
            </w:r>
            <w:r w:rsidRPr="00807BD2">
              <w:rPr>
                <w:rFonts w:hint="eastAsia"/>
                <w:b/>
                <w:bCs/>
                <w:kern w:val="0"/>
                <w:sz w:val="21"/>
                <w:szCs w:val="21"/>
              </w:rPr>
              <w:t>石家沟</w:t>
            </w:r>
            <w:r w:rsidRPr="00807BD2">
              <w:rPr>
                <w:rFonts w:hint="eastAsia"/>
                <w:b/>
                <w:bCs/>
                <w:kern w:val="0"/>
                <w:sz w:val="21"/>
                <w:szCs w:val="21"/>
              </w:rPr>
              <w:t>5</w:t>
            </w:r>
            <w:r w:rsidRPr="00807BD2">
              <w:rPr>
                <w:rFonts w:hint="eastAsia"/>
                <w:b/>
                <w:bCs/>
                <w:kern w:val="0"/>
                <w:sz w:val="21"/>
                <w:szCs w:val="21"/>
              </w:rPr>
              <w:t>号</w:t>
            </w:r>
            <w:r w:rsidRPr="00807BD2">
              <w:rPr>
                <w:b/>
                <w:bCs/>
                <w:kern w:val="0"/>
                <w:sz w:val="21"/>
                <w:szCs w:val="21"/>
              </w:rPr>
              <w:t>煤层</w:t>
            </w:r>
            <w:r w:rsidRPr="00807BD2">
              <w:rPr>
                <w:rFonts w:hint="eastAsia"/>
                <w:b/>
                <w:bCs/>
                <w:kern w:val="0"/>
                <w:sz w:val="21"/>
                <w:szCs w:val="21"/>
              </w:rPr>
              <w:t>自然级破碎级</w:t>
            </w:r>
            <w:r w:rsidRPr="00807BD2">
              <w:rPr>
                <w:rFonts w:hint="eastAsia"/>
                <w:b/>
                <w:bCs/>
                <w:kern w:val="0"/>
                <w:sz w:val="21"/>
                <w:szCs w:val="21"/>
              </w:rPr>
              <w:t>50~0.5mm</w:t>
            </w:r>
            <w:r w:rsidRPr="00807BD2">
              <w:rPr>
                <w:rFonts w:hint="eastAsia"/>
                <w:b/>
                <w:bCs/>
                <w:kern w:val="0"/>
                <w:sz w:val="21"/>
                <w:szCs w:val="21"/>
              </w:rPr>
              <w:t>浮沉累计</w:t>
            </w:r>
            <w:r w:rsidRPr="00807BD2">
              <w:rPr>
                <w:b/>
                <w:bCs/>
                <w:kern w:val="0"/>
                <w:sz w:val="21"/>
                <w:szCs w:val="21"/>
              </w:rPr>
              <w:t>表</w:t>
            </w:r>
          </w:p>
          <w:tbl>
            <w:tblPr>
              <w:tblW w:w="5000" w:type="pct"/>
              <w:jc w:val="center"/>
              <w:tblLook w:val="0000" w:firstRow="0" w:lastRow="0" w:firstColumn="0" w:lastColumn="0" w:noHBand="0" w:noVBand="0"/>
            </w:tblPr>
            <w:tblGrid>
              <w:gridCol w:w="1666"/>
              <w:gridCol w:w="938"/>
              <w:gridCol w:w="758"/>
              <w:gridCol w:w="938"/>
              <w:gridCol w:w="758"/>
              <w:gridCol w:w="938"/>
              <w:gridCol w:w="758"/>
              <w:gridCol w:w="696"/>
              <w:gridCol w:w="955"/>
            </w:tblGrid>
            <w:tr w:rsidR="00B70232" w:rsidRPr="00807BD2" w14:paraId="7EEED710" w14:textId="77777777" w:rsidTr="00612940">
              <w:trPr>
                <w:trHeight w:val="284"/>
                <w:jc w:val="center"/>
              </w:trPr>
              <w:tc>
                <w:tcPr>
                  <w:tcW w:w="991" w:type="pct"/>
                  <w:vMerge w:val="restart"/>
                  <w:tcBorders>
                    <w:top w:val="single" w:sz="4" w:space="0" w:color="auto"/>
                    <w:left w:val="single" w:sz="4" w:space="0" w:color="auto"/>
                    <w:bottom w:val="single" w:sz="4" w:space="0" w:color="auto"/>
                    <w:right w:val="single" w:sz="4" w:space="0" w:color="auto"/>
                  </w:tcBorders>
                  <w:vAlign w:val="center"/>
                </w:tcPr>
                <w:p w14:paraId="74BD7A6B" w14:textId="77777777" w:rsidR="00DF53F9" w:rsidRPr="00807BD2" w:rsidRDefault="00DF53F9" w:rsidP="00DF53F9">
                  <w:pPr>
                    <w:jc w:val="center"/>
                    <w:rPr>
                      <w:b/>
                      <w:bCs/>
                      <w:sz w:val="21"/>
                      <w:szCs w:val="21"/>
                    </w:rPr>
                  </w:pPr>
                  <w:r w:rsidRPr="00807BD2">
                    <w:rPr>
                      <w:rFonts w:hint="eastAsia"/>
                      <w:b/>
                      <w:bCs/>
                      <w:sz w:val="21"/>
                      <w:szCs w:val="21"/>
                    </w:rPr>
                    <w:t>密度级</w:t>
                  </w:r>
                </w:p>
              </w:tc>
              <w:tc>
                <w:tcPr>
                  <w:tcW w:w="558" w:type="pct"/>
                  <w:vMerge w:val="restart"/>
                  <w:tcBorders>
                    <w:top w:val="single" w:sz="4" w:space="0" w:color="auto"/>
                    <w:left w:val="single" w:sz="4" w:space="0" w:color="auto"/>
                    <w:bottom w:val="single" w:sz="4" w:space="0" w:color="auto"/>
                    <w:right w:val="single" w:sz="4" w:space="0" w:color="auto"/>
                  </w:tcBorders>
                  <w:vAlign w:val="center"/>
                </w:tcPr>
                <w:p w14:paraId="240E52FC" w14:textId="77777777" w:rsidR="00DF53F9" w:rsidRPr="00807BD2" w:rsidRDefault="00DF53F9" w:rsidP="00DF53F9">
                  <w:pPr>
                    <w:jc w:val="center"/>
                    <w:rPr>
                      <w:b/>
                      <w:bCs/>
                      <w:sz w:val="21"/>
                      <w:szCs w:val="21"/>
                    </w:rPr>
                  </w:pPr>
                  <w:r w:rsidRPr="00807BD2">
                    <w:rPr>
                      <w:rFonts w:hint="eastAsia"/>
                      <w:b/>
                      <w:bCs/>
                      <w:sz w:val="21"/>
                      <w:szCs w:val="21"/>
                    </w:rPr>
                    <w:t>产率</w:t>
                  </w:r>
                  <w:r w:rsidRPr="00807BD2">
                    <w:rPr>
                      <w:b/>
                      <w:bCs/>
                      <w:sz w:val="21"/>
                      <w:szCs w:val="21"/>
                    </w:rPr>
                    <w:t>/%</w:t>
                  </w:r>
                </w:p>
              </w:tc>
              <w:tc>
                <w:tcPr>
                  <w:tcW w:w="451" w:type="pct"/>
                  <w:vMerge w:val="restart"/>
                  <w:tcBorders>
                    <w:top w:val="single" w:sz="4" w:space="0" w:color="auto"/>
                    <w:left w:val="single" w:sz="4" w:space="0" w:color="auto"/>
                    <w:bottom w:val="single" w:sz="4" w:space="0" w:color="auto"/>
                    <w:right w:val="single" w:sz="4" w:space="0" w:color="auto"/>
                  </w:tcBorders>
                  <w:vAlign w:val="center"/>
                </w:tcPr>
                <w:p w14:paraId="5492479E" w14:textId="77777777" w:rsidR="00DF53F9" w:rsidRPr="00807BD2" w:rsidRDefault="00DF53F9" w:rsidP="00DF53F9">
                  <w:pPr>
                    <w:jc w:val="center"/>
                    <w:rPr>
                      <w:b/>
                      <w:bCs/>
                      <w:sz w:val="21"/>
                      <w:szCs w:val="21"/>
                    </w:rPr>
                  </w:pPr>
                  <w:r w:rsidRPr="00807BD2">
                    <w:rPr>
                      <w:b/>
                      <w:bCs/>
                      <w:sz w:val="21"/>
                      <w:szCs w:val="21"/>
                    </w:rPr>
                    <w:t>Ad/%</w:t>
                  </w:r>
                </w:p>
              </w:tc>
              <w:tc>
                <w:tcPr>
                  <w:tcW w:w="1009" w:type="pct"/>
                  <w:gridSpan w:val="2"/>
                  <w:tcBorders>
                    <w:top w:val="single" w:sz="4" w:space="0" w:color="auto"/>
                    <w:left w:val="nil"/>
                    <w:bottom w:val="single" w:sz="4" w:space="0" w:color="auto"/>
                    <w:right w:val="single" w:sz="4" w:space="0" w:color="auto"/>
                  </w:tcBorders>
                  <w:vAlign w:val="center"/>
                </w:tcPr>
                <w:p w14:paraId="0AD24979" w14:textId="77777777" w:rsidR="00DF53F9" w:rsidRPr="00807BD2" w:rsidRDefault="00DF53F9" w:rsidP="00DF53F9">
                  <w:pPr>
                    <w:jc w:val="center"/>
                    <w:rPr>
                      <w:b/>
                      <w:bCs/>
                      <w:sz w:val="21"/>
                      <w:szCs w:val="21"/>
                    </w:rPr>
                  </w:pPr>
                  <w:r w:rsidRPr="00807BD2">
                    <w:rPr>
                      <w:rFonts w:hint="eastAsia"/>
                      <w:b/>
                      <w:bCs/>
                      <w:sz w:val="21"/>
                      <w:szCs w:val="21"/>
                    </w:rPr>
                    <w:t>浮物累计</w:t>
                  </w:r>
                </w:p>
              </w:tc>
              <w:tc>
                <w:tcPr>
                  <w:tcW w:w="1009" w:type="pct"/>
                  <w:gridSpan w:val="2"/>
                  <w:tcBorders>
                    <w:top w:val="single" w:sz="4" w:space="0" w:color="auto"/>
                    <w:left w:val="nil"/>
                    <w:bottom w:val="single" w:sz="4" w:space="0" w:color="auto"/>
                    <w:right w:val="single" w:sz="4" w:space="0" w:color="auto"/>
                  </w:tcBorders>
                  <w:vAlign w:val="center"/>
                </w:tcPr>
                <w:p w14:paraId="40596EF7" w14:textId="77777777" w:rsidR="00DF53F9" w:rsidRPr="00807BD2" w:rsidRDefault="00DF53F9" w:rsidP="00DF53F9">
                  <w:pPr>
                    <w:jc w:val="center"/>
                    <w:rPr>
                      <w:b/>
                      <w:bCs/>
                      <w:sz w:val="21"/>
                      <w:szCs w:val="21"/>
                    </w:rPr>
                  </w:pPr>
                  <w:r w:rsidRPr="00807BD2">
                    <w:rPr>
                      <w:rFonts w:hint="eastAsia"/>
                      <w:b/>
                      <w:bCs/>
                      <w:sz w:val="21"/>
                      <w:szCs w:val="21"/>
                    </w:rPr>
                    <w:t>沉物累计</w:t>
                  </w:r>
                </w:p>
              </w:tc>
              <w:tc>
                <w:tcPr>
                  <w:tcW w:w="982" w:type="pct"/>
                  <w:gridSpan w:val="2"/>
                  <w:tcBorders>
                    <w:top w:val="single" w:sz="4" w:space="0" w:color="auto"/>
                    <w:left w:val="nil"/>
                    <w:bottom w:val="single" w:sz="4" w:space="0" w:color="auto"/>
                    <w:right w:val="single" w:sz="4" w:space="0" w:color="auto"/>
                  </w:tcBorders>
                  <w:vAlign w:val="center"/>
                </w:tcPr>
                <w:p w14:paraId="4202C290" w14:textId="77777777" w:rsidR="00DF53F9" w:rsidRPr="00807BD2" w:rsidRDefault="00DF53F9" w:rsidP="00DF53F9">
                  <w:pPr>
                    <w:jc w:val="center"/>
                    <w:rPr>
                      <w:b/>
                      <w:bCs/>
                      <w:sz w:val="21"/>
                      <w:szCs w:val="21"/>
                    </w:rPr>
                  </w:pPr>
                  <w:r w:rsidRPr="00807BD2">
                    <w:rPr>
                      <w:rFonts w:hint="eastAsia"/>
                      <w:b/>
                      <w:bCs/>
                      <w:sz w:val="21"/>
                      <w:szCs w:val="21"/>
                    </w:rPr>
                    <w:t>分选密度±</w:t>
                  </w:r>
                  <w:r w:rsidRPr="00807BD2">
                    <w:rPr>
                      <w:b/>
                      <w:bCs/>
                      <w:sz w:val="21"/>
                      <w:szCs w:val="21"/>
                    </w:rPr>
                    <w:t>0.1</w:t>
                  </w:r>
                </w:p>
              </w:tc>
            </w:tr>
            <w:tr w:rsidR="00B70232" w:rsidRPr="00807BD2" w14:paraId="32240E07" w14:textId="77777777" w:rsidTr="00612940">
              <w:trPr>
                <w:trHeight w:val="284"/>
                <w:jc w:val="center"/>
              </w:trPr>
              <w:tc>
                <w:tcPr>
                  <w:tcW w:w="991" w:type="pct"/>
                  <w:vMerge/>
                  <w:tcBorders>
                    <w:top w:val="single" w:sz="4" w:space="0" w:color="auto"/>
                    <w:left w:val="single" w:sz="4" w:space="0" w:color="auto"/>
                    <w:bottom w:val="single" w:sz="4" w:space="0" w:color="auto"/>
                    <w:right w:val="single" w:sz="4" w:space="0" w:color="auto"/>
                  </w:tcBorders>
                  <w:vAlign w:val="center"/>
                </w:tcPr>
                <w:p w14:paraId="2BBD8F54" w14:textId="77777777" w:rsidR="00DF53F9" w:rsidRPr="00807BD2" w:rsidRDefault="00DF53F9" w:rsidP="00DF53F9">
                  <w:pPr>
                    <w:jc w:val="center"/>
                    <w:rPr>
                      <w:b/>
                      <w:bCs/>
                      <w:sz w:val="21"/>
                      <w:szCs w:val="21"/>
                    </w:rPr>
                  </w:pPr>
                </w:p>
              </w:tc>
              <w:tc>
                <w:tcPr>
                  <w:tcW w:w="558" w:type="pct"/>
                  <w:vMerge/>
                  <w:tcBorders>
                    <w:top w:val="single" w:sz="4" w:space="0" w:color="auto"/>
                    <w:left w:val="single" w:sz="4" w:space="0" w:color="auto"/>
                    <w:bottom w:val="single" w:sz="4" w:space="0" w:color="auto"/>
                    <w:right w:val="single" w:sz="4" w:space="0" w:color="auto"/>
                  </w:tcBorders>
                  <w:vAlign w:val="center"/>
                </w:tcPr>
                <w:p w14:paraId="22304F93" w14:textId="77777777" w:rsidR="00DF53F9" w:rsidRPr="00807BD2" w:rsidRDefault="00DF53F9" w:rsidP="00DF53F9">
                  <w:pPr>
                    <w:jc w:val="center"/>
                    <w:rPr>
                      <w:b/>
                      <w:bCs/>
                      <w:sz w:val="21"/>
                      <w:szCs w:val="21"/>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32698DE0" w14:textId="77777777" w:rsidR="00DF53F9" w:rsidRPr="00807BD2" w:rsidRDefault="00DF53F9" w:rsidP="00DF53F9">
                  <w:pPr>
                    <w:jc w:val="center"/>
                    <w:rPr>
                      <w:b/>
                      <w:bCs/>
                      <w:sz w:val="21"/>
                      <w:szCs w:val="21"/>
                    </w:rPr>
                  </w:pPr>
                </w:p>
              </w:tc>
              <w:tc>
                <w:tcPr>
                  <w:tcW w:w="558" w:type="pct"/>
                  <w:tcBorders>
                    <w:top w:val="nil"/>
                    <w:left w:val="nil"/>
                    <w:bottom w:val="single" w:sz="4" w:space="0" w:color="auto"/>
                    <w:right w:val="single" w:sz="4" w:space="0" w:color="auto"/>
                  </w:tcBorders>
                  <w:vAlign w:val="center"/>
                </w:tcPr>
                <w:p w14:paraId="16748B31" w14:textId="77777777" w:rsidR="00DF53F9" w:rsidRPr="00807BD2" w:rsidRDefault="00DF53F9" w:rsidP="00DF53F9">
                  <w:pPr>
                    <w:jc w:val="center"/>
                    <w:rPr>
                      <w:b/>
                      <w:bCs/>
                      <w:sz w:val="21"/>
                      <w:szCs w:val="21"/>
                    </w:rPr>
                  </w:pPr>
                  <w:r w:rsidRPr="00807BD2">
                    <w:rPr>
                      <w:rFonts w:hint="eastAsia"/>
                      <w:b/>
                      <w:bCs/>
                      <w:sz w:val="21"/>
                      <w:szCs w:val="21"/>
                    </w:rPr>
                    <w:t>产率</w:t>
                  </w:r>
                  <w:r w:rsidRPr="00807BD2">
                    <w:rPr>
                      <w:b/>
                      <w:bCs/>
                      <w:sz w:val="21"/>
                      <w:szCs w:val="21"/>
                    </w:rPr>
                    <w:t>/%</w:t>
                  </w:r>
                </w:p>
              </w:tc>
              <w:tc>
                <w:tcPr>
                  <w:tcW w:w="451" w:type="pct"/>
                  <w:tcBorders>
                    <w:top w:val="nil"/>
                    <w:left w:val="nil"/>
                    <w:bottom w:val="single" w:sz="4" w:space="0" w:color="auto"/>
                    <w:right w:val="single" w:sz="4" w:space="0" w:color="auto"/>
                  </w:tcBorders>
                  <w:vAlign w:val="center"/>
                </w:tcPr>
                <w:p w14:paraId="100C8EDA" w14:textId="77777777" w:rsidR="00DF53F9" w:rsidRPr="00807BD2" w:rsidRDefault="00DF53F9" w:rsidP="00DF53F9">
                  <w:pPr>
                    <w:jc w:val="center"/>
                    <w:rPr>
                      <w:b/>
                      <w:bCs/>
                      <w:sz w:val="21"/>
                      <w:szCs w:val="21"/>
                    </w:rPr>
                  </w:pPr>
                  <w:r w:rsidRPr="00807BD2">
                    <w:rPr>
                      <w:b/>
                      <w:bCs/>
                      <w:sz w:val="21"/>
                      <w:szCs w:val="21"/>
                    </w:rPr>
                    <w:t>Ad/%</w:t>
                  </w:r>
                </w:p>
              </w:tc>
              <w:tc>
                <w:tcPr>
                  <w:tcW w:w="558" w:type="pct"/>
                  <w:tcBorders>
                    <w:top w:val="nil"/>
                    <w:left w:val="nil"/>
                    <w:bottom w:val="single" w:sz="4" w:space="0" w:color="auto"/>
                    <w:right w:val="single" w:sz="4" w:space="0" w:color="auto"/>
                  </w:tcBorders>
                  <w:vAlign w:val="center"/>
                </w:tcPr>
                <w:p w14:paraId="4CD0EF93" w14:textId="77777777" w:rsidR="00DF53F9" w:rsidRPr="00807BD2" w:rsidRDefault="00DF53F9" w:rsidP="00DF53F9">
                  <w:pPr>
                    <w:jc w:val="center"/>
                    <w:rPr>
                      <w:b/>
                      <w:bCs/>
                      <w:sz w:val="21"/>
                      <w:szCs w:val="21"/>
                    </w:rPr>
                  </w:pPr>
                  <w:r w:rsidRPr="00807BD2">
                    <w:rPr>
                      <w:rFonts w:hint="eastAsia"/>
                      <w:b/>
                      <w:bCs/>
                      <w:sz w:val="21"/>
                      <w:szCs w:val="21"/>
                    </w:rPr>
                    <w:t>产率</w:t>
                  </w:r>
                  <w:r w:rsidRPr="00807BD2">
                    <w:rPr>
                      <w:b/>
                      <w:bCs/>
                      <w:sz w:val="21"/>
                      <w:szCs w:val="21"/>
                    </w:rPr>
                    <w:t>/%</w:t>
                  </w:r>
                </w:p>
              </w:tc>
              <w:tc>
                <w:tcPr>
                  <w:tcW w:w="451" w:type="pct"/>
                  <w:tcBorders>
                    <w:top w:val="nil"/>
                    <w:left w:val="nil"/>
                    <w:bottom w:val="single" w:sz="4" w:space="0" w:color="auto"/>
                    <w:right w:val="single" w:sz="4" w:space="0" w:color="auto"/>
                  </w:tcBorders>
                  <w:vAlign w:val="center"/>
                </w:tcPr>
                <w:p w14:paraId="0683C4F4" w14:textId="77777777" w:rsidR="00DF53F9" w:rsidRPr="00807BD2" w:rsidRDefault="00DF53F9" w:rsidP="00DF53F9">
                  <w:pPr>
                    <w:jc w:val="center"/>
                    <w:rPr>
                      <w:b/>
                      <w:bCs/>
                      <w:sz w:val="21"/>
                      <w:szCs w:val="21"/>
                    </w:rPr>
                  </w:pPr>
                  <w:r w:rsidRPr="00807BD2">
                    <w:rPr>
                      <w:b/>
                      <w:bCs/>
                      <w:sz w:val="21"/>
                      <w:szCs w:val="21"/>
                    </w:rPr>
                    <w:t>Ad/%</w:t>
                  </w:r>
                </w:p>
              </w:tc>
              <w:tc>
                <w:tcPr>
                  <w:tcW w:w="414" w:type="pct"/>
                  <w:tcBorders>
                    <w:top w:val="nil"/>
                    <w:left w:val="nil"/>
                    <w:bottom w:val="single" w:sz="4" w:space="0" w:color="auto"/>
                    <w:right w:val="single" w:sz="4" w:space="0" w:color="auto"/>
                  </w:tcBorders>
                  <w:vAlign w:val="center"/>
                </w:tcPr>
                <w:p w14:paraId="0827835C" w14:textId="77777777" w:rsidR="00DF53F9" w:rsidRPr="00807BD2" w:rsidRDefault="00DF53F9" w:rsidP="00DF53F9">
                  <w:pPr>
                    <w:jc w:val="center"/>
                    <w:rPr>
                      <w:b/>
                      <w:bCs/>
                      <w:sz w:val="21"/>
                      <w:szCs w:val="21"/>
                    </w:rPr>
                  </w:pPr>
                  <w:r w:rsidRPr="00807BD2">
                    <w:rPr>
                      <w:rFonts w:hint="eastAsia"/>
                      <w:b/>
                      <w:bCs/>
                      <w:sz w:val="21"/>
                      <w:szCs w:val="21"/>
                    </w:rPr>
                    <w:t>密度</w:t>
                  </w:r>
                </w:p>
              </w:tc>
              <w:tc>
                <w:tcPr>
                  <w:tcW w:w="568" w:type="pct"/>
                  <w:tcBorders>
                    <w:top w:val="nil"/>
                    <w:left w:val="nil"/>
                    <w:bottom w:val="single" w:sz="4" w:space="0" w:color="auto"/>
                    <w:right w:val="single" w:sz="4" w:space="0" w:color="auto"/>
                  </w:tcBorders>
                  <w:vAlign w:val="center"/>
                </w:tcPr>
                <w:p w14:paraId="6EE7152B" w14:textId="77777777" w:rsidR="00DF53F9" w:rsidRPr="00807BD2" w:rsidRDefault="00DF53F9" w:rsidP="00DF53F9">
                  <w:pPr>
                    <w:jc w:val="center"/>
                    <w:rPr>
                      <w:b/>
                      <w:bCs/>
                      <w:sz w:val="21"/>
                      <w:szCs w:val="21"/>
                    </w:rPr>
                  </w:pPr>
                  <w:r w:rsidRPr="00807BD2">
                    <w:rPr>
                      <w:rFonts w:hint="eastAsia"/>
                      <w:b/>
                      <w:bCs/>
                      <w:sz w:val="21"/>
                      <w:szCs w:val="21"/>
                    </w:rPr>
                    <w:t>产率</w:t>
                  </w:r>
                  <w:r w:rsidRPr="00807BD2">
                    <w:rPr>
                      <w:b/>
                      <w:bCs/>
                      <w:sz w:val="21"/>
                      <w:szCs w:val="21"/>
                    </w:rPr>
                    <w:t>/%</w:t>
                  </w:r>
                </w:p>
              </w:tc>
            </w:tr>
            <w:tr w:rsidR="00B70232" w:rsidRPr="00807BD2" w14:paraId="7932B644"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2C3B02AD" w14:textId="77777777" w:rsidR="00DF53F9" w:rsidRPr="00807BD2" w:rsidRDefault="00DF53F9" w:rsidP="00DF53F9">
                  <w:pPr>
                    <w:jc w:val="center"/>
                    <w:rPr>
                      <w:sz w:val="21"/>
                      <w:szCs w:val="21"/>
                    </w:rPr>
                  </w:pPr>
                  <w:r w:rsidRPr="00807BD2">
                    <w:rPr>
                      <w:sz w:val="21"/>
                      <w:szCs w:val="21"/>
                    </w:rPr>
                    <w:t>&lt;1.30</w:t>
                  </w:r>
                </w:p>
              </w:tc>
              <w:tc>
                <w:tcPr>
                  <w:tcW w:w="558" w:type="pct"/>
                  <w:tcBorders>
                    <w:top w:val="nil"/>
                    <w:left w:val="nil"/>
                    <w:bottom w:val="single" w:sz="4" w:space="0" w:color="auto"/>
                    <w:right w:val="single" w:sz="4" w:space="0" w:color="auto"/>
                  </w:tcBorders>
                  <w:vAlign w:val="center"/>
                </w:tcPr>
                <w:p w14:paraId="6EE28268" w14:textId="77777777" w:rsidR="00DF53F9" w:rsidRPr="00807BD2" w:rsidRDefault="00DF53F9" w:rsidP="00DF53F9">
                  <w:pPr>
                    <w:jc w:val="center"/>
                    <w:rPr>
                      <w:sz w:val="21"/>
                      <w:szCs w:val="21"/>
                    </w:rPr>
                  </w:pPr>
                  <w:r w:rsidRPr="00807BD2">
                    <w:rPr>
                      <w:sz w:val="21"/>
                      <w:szCs w:val="21"/>
                    </w:rPr>
                    <w:t xml:space="preserve">28.63 </w:t>
                  </w:r>
                </w:p>
              </w:tc>
              <w:tc>
                <w:tcPr>
                  <w:tcW w:w="451" w:type="pct"/>
                  <w:tcBorders>
                    <w:top w:val="nil"/>
                    <w:left w:val="nil"/>
                    <w:bottom w:val="single" w:sz="4" w:space="0" w:color="auto"/>
                    <w:right w:val="single" w:sz="4" w:space="0" w:color="auto"/>
                  </w:tcBorders>
                  <w:vAlign w:val="center"/>
                </w:tcPr>
                <w:p w14:paraId="02B1CEA4" w14:textId="77777777" w:rsidR="00DF53F9" w:rsidRPr="00807BD2" w:rsidRDefault="00DF53F9" w:rsidP="00DF53F9">
                  <w:pPr>
                    <w:jc w:val="center"/>
                    <w:rPr>
                      <w:sz w:val="21"/>
                      <w:szCs w:val="21"/>
                    </w:rPr>
                  </w:pPr>
                  <w:r w:rsidRPr="00807BD2">
                    <w:rPr>
                      <w:sz w:val="21"/>
                      <w:szCs w:val="21"/>
                    </w:rPr>
                    <w:t xml:space="preserve">6.81 </w:t>
                  </w:r>
                </w:p>
              </w:tc>
              <w:tc>
                <w:tcPr>
                  <w:tcW w:w="558" w:type="pct"/>
                  <w:tcBorders>
                    <w:top w:val="nil"/>
                    <w:left w:val="nil"/>
                    <w:bottom w:val="single" w:sz="4" w:space="0" w:color="auto"/>
                    <w:right w:val="single" w:sz="4" w:space="0" w:color="auto"/>
                  </w:tcBorders>
                  <w:vAlign w:val="center"/>
                </w:tcPr>
                <w:p w14:paraId="7A510A9E" w14:textId="77777777" w:rsidR="00DF53F9" w:rsidRPr="00807BD2" w:rsidRDefault="00DF53F9" w:rsidP="00DF53F9">
                  <w:pPr>
                    <w:jc w:val="center"/>
                    <w:rPr>
                      <w:sz w:val="21"/>
                      <w:szCs w:val="21"/>
                    </w:rPr>
                  </w:pPr>
                  <w:r w:rsidRPr="00807BD2">
                    <w:rPr>
                      <w:sz w:val="21"/>
                      <w:szCs w:val="21"/>
                    </w:rPr>
                    <w:t xml:space="preserve">28.63 </w:t>
                  </w:r>
                </w:p>
              </w:tc>
              <w:tc>
                <w:tcPr>
                  <w:tcW w:w="451" w:type="pct"/>
                  <w:tcBorders>
                    <w:top w:val="nil"/>
                    <w:left w:val="nil"/>
                    <w:bottom w:val="single" w:sz="4" w:space="0" w:color="auto"/>
                    <w:right w:val="single" w:sz="4" w:space="0" w:color="auto"/>
                  </w:tcBorders>
                  <w:vAlign w:val="center"/>
                </w:tcPr>
                <w:p w14:paraId="12115394" w14:textId="77777777" w:rsidR="00DF53F9" w:rsidRPr="00807BD2" w:rsidRDefault="00DF53F9" w:rsidP="00DF53F9">
                  <w:pPr>
                    <w:jc w:val="center"/>
                    <w:rPr>
                      <w:sz w:val="21"/>
                      <w:szCs w:val="21"/>
                    </w:rPr>
                  </w:pPr>
                  <w:r w:rsidRPr="00807BD2">
                    <w:rPr>
                      <w:sz w:val="21"/>
                      <w:szCs w:val="21"/>
                    </w:rPr>
                    <w:t xml:space="preserve">6.81 </w:t>
                  </w:r>
                </w:p>
              </w:tc>
              <w:tc>
                <w:tcPr>
                  <w:tcW w:w="558" w:type="pct"/>
                  <w:tcBorders>
                    <w:top w:val="nil"/>
                    <w:left w:val="nil"/>
                    <w:bottom w:val="single" w:sz="4" w:space="0" w:color="auto"/>
                    <w:right w:val="single" w:sz="4" w:space="0" w:color="auto"/>
                  </w:tcBorders>
                  <w:vAlign w:val="center"/>
                </w:tcPr>
                <w:p w14:paraId="3DC008D7" w14:textId="77777777" w:rsidR="00DF53F9" w:rsidRPr="00807BD2" w:rsidRDefault="00DF53F9" w:rsidP="00DF53F9">
                  <w:pPr>
                    <w:jc w:val="center"/>
                    <w:rPr>
                      <w:sz w:val="21"/>
                      <w:szCs w:val="21"/>
                    </w:rPr>
                  </w:pPr>
                  <w:r w:rsidRPr="00807BD2">
                    <w:rPr>
                      <w:sz w:val="21"/>
                      <w:szCs w:val="21"/>
                    </w:rPr>
                    <w:t xml:space="preserve">100.00 </w:t>
                  </w:r>
                </w:p>
              </w:tc>
              <w:tc>
                <w:tcPr>
                  <w:tcW w:w="451" w:type="pct"/>
                  <w:tcBorders>
                    <w:top w:val="nil"/>
                    <w:left w:val="nil"/>
                    <w:bottom w:val="single" w:sz="4" w:space="0" w:color="auto"/>
                    <w:right w:val="single" w:sz="4" w:space="0" w:color="auto"/>
                  </w:tcBorders>
                  <w:vAlign w:val="center"/>
                </w:tcPr>
                <w:p w14:paraId="0B20032A" w14:textId="77777777" w:rsidR="00DF53F9" w:rsidRPr="00807BD2" w:rsidRDefault="00DF53F9" w:rsidP="00DF53F9">
                  <w:pPr>
                    <w:jc w:val="center"/>
                    <w:rPr>
                      <w:sz w:val="21"/>
                      <w:szCs w:val="21"/>
                    </w:rPr>
                  </w:pPr>
                  <w:r w:rsidRPr="00807BD2">
                    <w:rPr>
                      <w:sz w:val="21"/>
                      <w:szCs w:val="21"/>
                    </w:rPr>
                    <w:t xml:space="preserve">26.69 </w:t>
                  </w:r>
                </w:p>
              </w:tc>
              <w:tc>
                <w:tcPr>
                  <w:tcW w:w="414" w:type="pct"/>
                  <w:tcBorders>
                    <w:top w:val="nil"/>
                    <w:left w:val="nil"/>
                    <w:bottom w:val="single" w:sz="4" w:space="0" w:color="auto"/>
                    <w:right w:val="single" w:sz="4" w:space="0" w:color="auto"/>
                  </w:tcBorders>
                  <w:vAlign w:val="center"/>
                </w:tcPr>
                <w:p w14:paraId="66261AAD" w14:textId="77777777" w:rsidR="00DF53F9" w:rsidRPr="00807BD2" w:rsidRDefault="00DF53F9" w:rsidP="00DF53F9">
                  <w:pPr>
                    <w:jc w:val="center"/>
                    <w:rPr>
                      <w:sz w:val="21"/>
                      <w:szCs w:val="21"/>
                    </w:rPr>
                  </w:pPr>
                  <w:r w:rsidRPr="00807BD2">
                    <w:rPr>
                      <w:sz w:val="21"/>
                      <w:szCs w:val="21"/>
                    </w:rPr>
                    <w:t>1.3</w:t>
                  </w:r>
                </w:p>
              </w:tc>
              <w:tc>
                <w:tcPr>
                  <w:tcW w:w="568" w:type="pct"/>
                  <w:tcBorders>
                    <w:top w:val="nil"/>
                    <w:left w:val="nil"/>
                    <w:bottom w:val="single" w:sz="4" w:space="0" w:color="auto"/>
                    <w:right w:val="single" w:sz="4" w:space="0" w:color="auto"/>
                  </w:tcBorders>
                  <w:vAlign w:val="center"/>
                </w:tcPr>
                <w:p w14:paraId="5EDA566F" w14:textId="77777777" w:rsidR="00DF53F9" w:rsidRPr="00807BD2" w:rsidRDefault="00DF53F9" w:rsidP="00DF53F9">
                  <w:pPr>
                    <w:jc w:val="center"/>
                    <w:rPr>
                      <w:sz w:val="21"/>
                      <w:szCs w:val="21"/>
                    </w:rPr>
                  </w:pPr>
                  <w:r w:rsidRPr="00807BD2">
                    <w:rPr>
                      <w:sz w:val="21"/>
                      <w:szCs w:val="21"/>
                    </w:rPr>
                    <w:t xml:space="preserve">84.6 </w:t>
                  </w:r>
                </w:p>
              </w:tc>
            </w:tr>
            <w:tr w:rsidR="00B70232" w:rsidRPr="00807BD2" w14:paraId="5EF00F1F"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298735A8" w14:textId="77777777" w:rsidR="00DF53F9" w:rsidRPr="00807BD2" w:rsidRDefault="00DF53F9" w:rsidP="00DF53F9">
                  <w:pPr>
                    <w:jc w:val="center"/>
                    <w:rPr>
                      <w:sz w:val="21"/>
                      <w:szCs w:val="21"/>
                    </w:rPr>
                  </w:pPr>
                  <w:r w:rsidRPr="00807BD2">
                    <w:rPr>
                      <w:sz w:val="21"/>
                      <w:szCs w:val="21"/>
                    </w:rPr>
                    <w:t>1.30~1.40</w:t>
                  </w:r>
                </w:p>
              </w:tc>
              <w:tc>
                <w:tcPr>
                  <w:tcW w:w="558" w:type="pct"/>
                  <w:tcBorders>
                    <w:top w:val="nil"/>
                    <w:left w:val="nil"/>
                    <w:bottom w:val="single" w:sz="4" w:space="0" w:color="auto"/>
                    <w:right w:val="single" w:sz="4" w:space="0" w:color="auto"/>
                  </w:tcBorders>
                  <w:vAlign w:val="center"/>
                </w:tcPr>
                <w:p w14:paraId="432237B0" w14:textId="77777777" w:rsidR="00DF53F9" w:rsidRPr="00807BD2" w:rsidRDefault="00DF53F9" w:rsidP="00DF53F9">
                  <w:pPr>
                    <w:jc w:val="center"/>
                    <w:rPr>
                      <w:sz w:val="21"/>
                      <w:szCs w:val="21"/>
                    </w:rPr>
                  </w:pPr>
                  <w:r w:rsidRPr="00807BD2">
                    <w:rPr>
                      <w:sz w:val="21"/>
                      <w:szCs w:val="21"/>
                    </w:rPr>
                    <w:t xml:space="preserve">38.56 </w:t>
                  </w:r>
                </w:p>
              </w:tc>
              <w:tc>
                <w:tcPr>
                  <w:tcW w:w="451" w:type="pct"/>
                  <w:tcBorders>
                    <w:top w:val="nil"/>
                    <w:left w:val="nil"/>
                    <w:bottom w:val="single" w:sz="4" w:space="0" w:color="auto"/>
                    <w:right w:val="single" w:sz="4" w:space="0" w:color="auto"/>
                  </w:tcBorders>
                  <w:vAlign w:val="center"/>
                </w:tcPr>
                <w:p w14:paraId="12BF239F" w14:textId="77777777" w:rsidR="00DF53F9" w:rsidRPr="00807BD2" w:rsidRDefault="00DF53F9" w:rsidP="00DF53F9">
                  <w:pPr>
                    <w:jc w:val="center"/>
                    <w:rPr>
                      <w:sz w:val="21"/>
                      <w:szCs w:val="21"/>
                    </w:rPr>
                  </w:pPr>
                  <w:r w:rsidRPr="00807BD2">
                    <w:rPr>
                      <w:sz w:val="21"/>
                      <w:szCs w:val="21"/>
                    </w:rPr>
                    <w:t xml:space="preserve">9.86 </w:t>
                  </w:r>
                </w:p>
              </w:tc>
              <w:tc>
                <w:tcPr>
                  <w:tcW w:w="558" w:type="pct"/>
                  <w:tcBorders>
                    <w:top w:val="nil"/>
                    <w:left w:val="nil"/>
                    <w:bottom w:val="single" w:sz="4" w:space="0" w:color="auto"/>
                    <w:right w:val="single" w:sz="4" w:space="0" w:color="auto"/>
                  </w:tcBorders>
                  <w:vAlign w:val="center"/>
                </w:tcPr>
                <w:p w14:paraId="49C64595" w14:textId="77777777" w:rsidR="00DF53F9" w:rsidRPr="00807BD2" w:rsidRDefault="00DF53F9" w:rsidP="00DF53F9">
                  <w:pPr>
                    <w:jc w:val="center"/>
                    <w:rPr>
                      <w:sz w:val="21"/>
                      <w:szCs w:val="21"/>
                    </w:rPr>
                  </w:pPr>
                  <w:r w:rsidRPr="00807BD2">
                    <w:rPr>
                      <w:sz w:val="21"/>
                      <w:szCs w:val="21"/>
                    </w:rPr>
                    <w:t xml:space="preserve">67.19 </w:t>
                  </w:r>
                </w:p>
              </w:tc>
              <w:tc>
                <w:tcPr>
                  <w:tcW w:w="451" w:type="pct"/>
                  <w:tcBorders>
                    <w:top w:val="nil"/>
                    <w:left w:val="nil"/>
                    <w:bottom w:val="single" w:sz="4" w:space="0" w:color="auto"/>
                    <w:right w:val="single" w:sz="4" w:space="0" w:color="auto"/>
                  </w:tcBorders>
                  <w:vAlign w:val="center"/>
                </w:tcPr>
                <w:p w14:paraId="56682F28" w14:textId="77777777" w:rsidR="00DF53F9" w:rsidRPr="00807BD2" w:rsidRDefault="00DF53F9" w:rsidP="00DF53F9">
                  <w:pPr>
                    <w:jc w:val="center"/>
                    <w:rPr>
                      <w:sz w:val="21"/>
                      <w:szCs w:val="21"/>
                    </w:rPr>
                  </w:pPr>
                  <w:r w:rsidRPr="00807BD2">
                    <w:rPr>
                      <w:sz w:val="21"/>
                      <w:szCs w:val="21"/>
                    </w:rPr>
                    <w:t xml:space="preserve">8.56 </w:t>
                  </w:r>
                </w:p>
              </w:tc>
              <w:tc>
                <w:tcPr>
                  <w:tcW w:w="558" w:type="pct"/>
                  <w:tcBorders>
                    <w:top w:val="nil"/>
                    <w:left w:val="nil"/>
                    <w:bottom w:val="single" w:sz="4" w:space="0" w:color="auto"/>
                    <w:right w:val="single" w:sz="4" w:space="0" w:color="auto"/>
                  </w:tcBorders>
                  <w:vAlign w:val="center"/>
                </w:tcPr>
                <w:p w14:paraId="75E5FD0D" w14:textId="77777777" w:rsidR="00DF53F9" w:rsidRPr="00807BD2" w:rsidRDefault="00DF53F9" w:rsidP="00DF53F9">
                  <w:pPr>
                    <w:jc w:val="center"/>
                    <w:rPr>
                      <w:sz w:val="21"/>
                      <w:szCs w:val="21"/>
                    </w:rPr>
                  </w:pPr>
                  <w:r w:rsidRPr="00807BD2">
                    <w:rPr>
                      <w:sz w:val="21"/>
                      <w:szCs w:val="21"/>
                    </w:rPr>
                    <w:t xml:space="preserve">71.37 </w:t>
                  </w:r>
                </w:p>
              </w:tc>
              <w:tc>
                <w:tcPr>
                  <w:tcW w:w="451" w:type="pct"/>
                  <w:tcBorders>
                    <w:top w:val="nil"/>
                    <w:left w:val="nil"/>
                    <w:bottom w:val="single" w:sz="4" w:space="0" w:color="auto"/>
                    <w:right w:val="single" w:sz="4" w:space="0" w:color="auto"/>
                  </w:tcBorders>
                  <w:vAlign w:val="center"/>
                </w:tcPr>
                <w:p w14:paraId="1329CEAA" w14:textId="77777777" w:rsidR="00DF53F9" w:rsidRPr="00807BD2" w:rsidRDefault="00DF53F9" w:rsidP="00DF53F9">
                  <w:pPr>
                    <w:jc w:val="center"/>
                    <w:rPr>
                      <w:sz w:val="21"/>
                      <w:szCs w:val="21"/>
                    </w:rPr>
                  </w:pPr>
                  <w:r w:rsidRPr="00807BD2">
                    <w:rPr>
                      <w:sz w:val="21"/>
                      <w:szCs w:val="21"/>
                    </w:rPr>
                    <w:t xml:space="preserve">34.66 </w:t>
                  </w:r>
                </w:p>
              </w:tc>
              <w:tc>
                <w:tcPr>
                  <w:tcW w:w="414" w:type="pct"/>
                  <w:tcBorders>
                    <w:top w:val="nil"/>
                    <w:left w:val="nil"/>
                    <w:bottom w:val="single" w:sz="4" w:space="0" w:color="auto"/>
                    <w:right w:val="single" w:sz="4" w:space="0" w:color="auto"/>
                  </w:tcBorders>
                  <w:vAlign w:val="center"/>
                </w:tcPr>
                <w:p w14:paraId="45EA1BCF" w14:textId="77777777" w:rsidR="00DF53F9" w:rsidRPr="00807BD2" w:rsidRDefault="00DF53F9" w:rsidP="00DF53F9">
                  <w:pPr>
                    <w:jc w:val="center"/>
                    <w:rPr>
                      <w:sz w:val="21"/>
                      <w:szCs w:val="21"/>
                    </w:rPr>
                  </w:pPr>
                  <w:r w:rsidRPr="00807BD2">
                    <w:rPr>
                      <w:sz w:val="21"/>
                      <w:szCs w:val="21"/>
                    </w:rPr>
                    <w:t>1.4</w:t>
                  </w:r>
                </w:p>
              </w:tc>
              <w:tc>
                <w:tcPr>
                  <w:tcW w:w="568" w:type="pct"/>
                  <w:tcBorders>
                    <w:top w:val="nil"/>
                    <w:left w:val="nil"/>
                    <w:bottom w:val="single" w:sz="4" w:space="0" w:color="auto"/>
                    <w:right w:val="single" w:sz="4" w:space="0" w:color="auto"/>
                  </w:tcBorders>
                  <w:vAlign w:val="center"/>
                </w:tcPr>
                <w:p w14:paraId="4139BC0D" w14:textId="77777777" w:rsidR="00DF53F9" w:rsidRPr="00807BD2" w:rsidRDefault="00DF53F9" w:rsidP="00DF53F9">
                  <w:pPr>
                    <w:jc w:val="center"/>
                    <w:rPr>
                      <w:sz w:val="21"/>
                      <w:szCs w:val="21"/>
                    </w:rPr>
                  </w:pPr>
                  <w:r w:rsidRPr="00807BD2">
                    <w:rPr>
                      <w:sz w:val="21"/>
                      <w:szCs w:val="21"/>
                    </w:rPr>
                    <w:t xml:space="preserve">56.5 </w:t>
                  </w:r>
                </w:p>
              </w:tc>
            </w:tr>
            <w:tr w:rsidR="00B70232" w:rsidRPr="00807BD2" w14:paraId="64D1BF6F"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3A80EE48" w14:textId="77777777" w:rsidR="00DF53F9" w:rsidRPr="00807BD2" w:rsidRDefault="00DF53F9" w:rsidP="00DF53F9">
                  <w:pPr>
                    <w:jc w:val="center"/>
                    <w:rPr>
                      <w:sz w:val="21"/>
                      <w:szCs w:val="21"/>
                    </w:rPr>
                  </w:pPr>
                  <w:r w:rsidRPr="00807BD2">
                    <w:rPr>
                      <w:sz w:val="21"/>
                      <w:szCs w:val="21"/>
                    </w:rPr>
                    <w:t>1.40~1.50</w:t>
                  </w:r>
                </w:p>
              </w:tc>
              <w:tc>
                <w:tcPr>
                  <w:tcW w:w="558" w:type="pct"/>
                  <w:tcBorders>
                    <w:top w:val="nil"/>
                    <w:left w:val="nil"/>
                    <w:bottom w:val="single" w:sz="4" w:space="0" w:color="auto"/>
                    <w:right w:val="single" w:sz="4" w:space="0" w:color="auto"/>
                  </w:tcBorders>
                  <w:vAlign w:val="center"/>
                </w:tcPr>
                <w:p w14:paraId="7F4207B6" w14:textId="77777777" w:rsidR="00DF53F9" w:rsidRPr="00807BD2" w:rsidRDefault="00DF53F9" w:rsidP="00DF53F9">
                  <w:pPr>
                    <w:jc w:val="center"/>
                    <w:rPr>
                      <w:sz w:val="21"/>
                      <w:szCs w:val="21"/>
                    </w:rPr>
                  </w:pPr>
                  <w:r w:rsidRPr="00807BD2">
                    <w:rPr>
                      <w:sz w:val="21"/>
                      <w:szCs w:val="21"/>
                    </w:rPr>
                    <w:t xml:space="preserve">6.33 </w:t>
                  </w:r>
                </w:p>
              </w:tc>
              <w:tc>
                <w:tcPr>
                  <w:tcW w:w="451" w:type="pct"/>
                  <w:tcBorders>
                    <w:top w:val="nil"/>
                    <w:left w:val="nil"/>
                    <w:bottom w:val="single" w:sz="4" w:space="0" w:color="auto"/>
                    <w:right w:val="single" w:sz="4" w:space="0" w:color="auto"/>
                  </w:tcBorders>
                  <w:vAlign w:val="center"/>
                </w:tcPr>
                <w:p w14:paraId="232EBCDE" w14:textId="77777777" w:rsidR="00DF53F9" w:rsidRPr="00807BD2" w:rsidRDefault="00DF53F9" w:rsidP="00DF53F9">
                  <w:pPr>
                    <w:jc w:val="center"/>
                    <w:rPr>
                      <w:sz w:val="21"/>
                      <w:szCs w:val="21"/>
                    </w:rPr>
                  </w:pPr>
                  <w:r w:rsidRPr="00807BD2">
                    <w:rPr>
                      <w:sz w:val="21"/>
                      <w:szCs w:val="21"/>
                    </w:rPr>
                    <w:t xml:space="preserve">17.39 </w:t>
                  </w:r>
                </w:p>
              </w:tc>
              <w:tc>
                <w:tcPr>
                  <w:tcW w:w="558" w:type="pct"/>
                  <w:tcBorders>
                    <w:top w:val="nil"/>
                    <w:left w:val="nil"/>
                    <w:bottom w:val="single" w:sz="4" w:space="0" w:color="auto"/>
                    <w:right w:val="single" w:sz="4" w:space="0" w:color="auto"/>
                  </w:tcBorders>
                  <w:vAlign w:val="center"/>
                </w:tcPr>
                <w:p w14:paraId="53104BEA" w14:textId="77777777" w:rsidR="00DF53F9" w:rsidRPr="00807BD2" w:rsidRDefault="00DF53F9" w:rsidP="00DF53F9">
                  <w:pPr>
                    <w:jc w:val="center"/>
                    <w:rPr>
                      <w:sz w:val="21"/>
                      <w:szCs w:val="21"/>
                    </w:rPr>
                  </w:pPr>
                  <w:r w:rsidRPr="00807BD2">
                    <w:rPr>
                      <w:sz w:val="21"/>
                      <w:szCs w:val="21"/>
                    </w:rPr>
                    <w:t xml:space="preserve">73.52 </w:t>
                  </w:r>
                </w:p>
              </w:tc>
              <w:tc>
                <w:tcPr>
                  <w:tcW w:w="451" w:type="pct"/>
                  <w:tcBorders>
                    <w:top w:val="nil"/>
                    <w:left w:val="nil"/>
                    <w:bottom w:val="single" w:sz="4" w:space="0" w:color="auto"/>
                    <w:right w:val="single" w:sz="4" w:space="0" w:color="auto"/>
                  </w:tcBorders>
                  <w:vAlign w:val="center"/>
                </w:tcPr>
                <w:p w14:paraId="333D43D9" w14:textId="77777777" w:rsidR="00DF53F9" w:rsidRPr="00807BD2" w:rsidRDefault="00DF53F9" w:rsidP="00DF53F9">
                  <w:pPr>
                    <w:jc w:val="center"/>
                    <w:rPr>
                      <w:sz w:val="21"/>
                      <w:szCs w:val="21"/>
                    </w:rPr>
                  </w:pPr>
                  <w:r w:rsidRPr="00807BD2">
                    <w:rPr>
                      <w:sz w:val="21"/>
                      <w:szCs w:val="21"/>
                    </w:rPr>
                    <w:t xml:space="preserve">9.32 </w:t>
                  </w:r>
                </w:p>
              </w:tc>
              <w:tc>
                <w:tcPr>
                  <w:tcW w:w="558" w:type="pct"/>
                  <w:tcBorders>
                    <w:top w:val="nil"/>
                    <w:left w:val="nil"/>
                    <w:bottom w:val="single" w:sz="4" w:space="0" w:color="auto"/>
                    <w:right w:val="single" w:sz="4" w:space="0" w:color="auto"/>
                  </w:tcBorders>
                  <w:vAlign w:val="center"/>
                </w:tcPr>
                <w:p w14:paraId="5060AEA1" w14:textId="77777777" w:rsidR="00DF53F9" w:rsidRPr="00807BD2" w:rsidRDefault="00DF53F9" w:rsidP="00DF53F9">
                  <w:pPr>
                    <w:jc w:val="center"/>
                    <w:rPr>
                      <w:sz w:val="21"/>
                      <w:szCs w:val="21"/>
                    </w:rPr>
                  </w:pPr>
                  <w:r w:rsidRPr="00807BD2">
                    <w:rPr>
                      <w:sz w:val="21"/>
                      <w:szCs w:val="21"/>
                    </w:rPr>
                    <w:t xml:space="preserve">32.81 </w:t>
                  </w:r>
                </w:p>
              </w:tc>
              <w:tc>
                <w:tcPr>
                  <w:tcW w:w="451" w:type="pct"/>
                  <w:tcBorders>
                    <w:top w:val="nil"/>
                    <w:left w:val="nil"/>
                    <w:bottom w:val="single" w:sz="4" w:space="0" w:color="auto"/>
                    <w:right w:val="single" w:sz="4" w:space="0" w:color="auto"/>
                  </w:tcBorders>
                  <w:vAlign w:val="center"/>
                </w:tcPr>
                <w:p w14:paraId="28182551" w14:textId="77777777" w:rsidR="00DF53F9" w:rsidRPr="00807BD2" w:rsidRDefault="00DF53F9" w:rsidP="00DF53F9">
                  <w:pPr>
                    <w:jc w:val="center"/>
                    <w:rPr>
                      <w:sz w:val="21"/>
                      <w:szCs w:val="21"/>
                    </w:rPr>
                  </w:pPr>
                  <w:r w:rsidRPr="00807BD2">
                    <w:rPr>
                      <w:sz w:val="21"/>
                      <w:szCs w:val="21"/>
                    </w:rPr>
                    <w:t xml:space="preserve">63.82 </w:t>
                  </w:r>
                </w:p>
              </w:tc>
              <w:tc>
                <w:tcPr>
                  <w:tcW w:w="414" w:type="pct"/>
                  <w:tcBorders>
                    <w:top w:val="nil"/>
                    <w:left w:val="nil"/>
                    <w:bottom w:val="single" w:sz="4" w:space="0" w:color="auto"/>
                    <w:right w:val="single" w:sz="4" w:space="0" w:color="auto"/>
                  </w:tcBorders>
                  <w:vAlign w:val="center"/>
                </w:tcPr>
                <w:p w14:paraId="415C4B33" w14:textId="77777777" w:rsidR="00DF53F9" w:rsidRPr="00807BD2" w:rsidRDefault="00DF53F9" w:rsidP="00DF53F9">
                  <w:pPr>
                    <w:jc w:val="center"/>
                    <w:rPr>
                      <w:sz w:val="21"/>
                      <w:szCs w:val="21"/>
                    </w:rPr>
                  </w:pPr>
                  <w:r w:rsidRPr="00807BD2">
                    <w:rPr>
                      <w:sz w:val="21"/>
                      <w:szCs w:val="21"/>
                    </w:rPr>
                    <w:t>1.5</w:t>
                  </w:r>
                </w:p>
              </w:tc>
              <w:tc>
                <w:tcPr>
                  <w:tcW w:w="568" w:type="pct"/>
                  <w:tcBorders>
                    <w:top w:val="nil"/>
                    <w:left w:val="nil"/>
                    <w:bottom w:val="single" w:sz="4" w:space="0" w:color="auto"/>
                    <w:right w:val="single" w:sz="4" w:space="0" w:color="auto"/>
                  </w:tcBorders>
                  <w:vAlign w:val="center"/>
                </w:tcPr>
                <w:p w14:paraId="0CBDB4E7" w14:textId="77777777" w:rsidR="00DF53F9" w:rsidRPr="00807BD2" w:rsidRDefault="00DF53F9" w:rsidP="00DF53F9">
                  <w:pPr>
                    <w:jc w:val="center"/>
                    <w:rPr>
                      <w:sz w:val="21"/>
                      <w:szCs w:val="21"/>
                    </w:rPr>
                  </w:pPr>
                  <w:r w:rsidRPr="00807BD2">
                    <w:rPr>
                      <w:sz w:val="21"/>
                      <w:szCs w:val="21"/>
                    </w:rPr>
                    <w:t xml:space="preserve">9.4 </w:t>
                  </w:r>
                </w:p>
              </w:tc>
            </w:tr>
            <w:tr w:rsidR="00B70232" w:rsidRPr="00807BD2" w14:paraId="31B106F5"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5DA9E408" w14:textId="77777777" w:rsidR="00DF53F9" w:rsidRPr="00807BD2" w:rsidRDefault="00DF53F9" w:rsidP="00DF53F9">
                  <w:pPr>
                    <w:jc w:val="center"/>
                    <w:rPr>
                      <w:sz w:val="21"/>
                      <w:szCs w:val="21"/>
                    </w:rPr>
                  </w:pPr>
                  <w:r w:rsidRPr="00807BD2">
                    <w:rPr>
                      <w:sz w:val="21"/>
                      <w:szCs w:val="21"/>
                    </w:rPr>
                    <w:lastRenderedPageBreak/>
                    <w:t>1.50~1.60</w:t>
                  </w:r>
                </w:p>
              </w:tc>
              <w:tc>
                <w:tcPr>
                  <w:tcW w:w="558" w:type="pct"/>
                  <w:tcBorders>
                    <w:top w:val="nil"/>
                    <w:left w:val="nil"/>
                    <w:bottom w:val="single" w:sz="4" w:space="0" w:color="auto"/>
                    <w:right w:val="single" w:sz="4" w:space="0" w:color="auto"/>
                  </w:tcBorders>
                  <w:vAlign w:val="center"/>
                </w:tcPr>
                <w:p w14:paraId="599DF786" w14:textId="77777777" w:rsidR="00DF53F9" w:rsidRPr="00807BD2" w:rsidRDefault="00DF53F9" w:rsidP="00DF53F9">
                  <w:pPr>
                    <w:jc w:val="center"/>
                    <w:rPr>
                      <w:sz w:val="21"/>
                      <w:szCs w:val="21"/>
                    </w:rPr>
                  </w:pPr>
                  <w:r w:rsidRPr="00807BD2">
                    <w:rPr>
                      <w:sz w:val="21"/>
                      <w:szCs w:val="21"/>
                    </w:rPr>
                    <w:t xml:space="preserve">1.15 </w:t>
                  </w:r>
                </w:p>
              </w:tc>
              <w:tc>
                <w:tcPr>
                  <w:tcW w:w="451" w:type="pct"/>
                  <w:tcBorders>
                    <w:top w:val="nil"/>
                    <w:left w:val="nil"/>
                    <w:bottom w:val="single" w:sz="4" w:space="0" w:color="auto"/>
                    <w:right w:val="single" w:sz="4" w:space="0" w:color="auto"/>
                  </w:tcBorders>
                  <w:vAlign w:val="center"/>
                </w:tcPr>
                <w:p w14:paraId="1C2DA9BF" w14:textId="77777777" w:rsidR="00DF53F9" w:rsidRPr="00807BD2" w:rsidRDefault="00DF53F9" w:rsidP="00DF53F9">
                  <w:pPr>
                    <w:jc w:val="center"/>
                    <w:rPr>
                      <w:sz w:val="21"/>
                      <w:szCs w:val="21"/>
                    </w:rPr>
                  </w:pPr>
                  <w:r w:rsidRPr="00807BD2">
                    <w:rPr>
                      <w:sz w:val="21"/>
                      <w:szCs w:val="21"/>
                    </w:rPr>
                    <w:t xml:space="preserve">26.80 </w:t>
                  </w:r>
                </w:p>
              </w:tc>
              <w:tc>
                <w:tcPr>
                  <w:tcW w:w="558" w:type="pct"/>
                  <w:tcBorders>
                    <w:top w:val="nil"/>
                    <w:left w:val="nil"/>
                    <w:bottom w:val="single" w:sz="4" w:space="0" w:color="auto"/>
                    <w:right w:val="single" w:sz="4" w:space="0" w:color="auto"/>
                  </w:tcBorders>
                  <w:vAlign w:val="center"/>
                </w:tcPr>
                <w:p w14:paraId="1ED5C49A" w14:textId="77777777" w:rsidR="00DF53F9" w:rsidRPr="00807BD2" w:rsidRDefault="00DF53F9" w:rsidP="00DF53F9">
                  <w:pPr>
                    <w:jc w:val="center"/>
                    <w:rPr>
                      <w:sz w:val="21"/>
                      <w:szCs w:val="21"/>
                    </w:rPr>
                  </w:pPr>
                  <w:r w:rsidRPr="00807BD2">
                    <w:rPr>
                      <w:sz w:val="21"/>
                      <w:szCs w:val="21"/>
                    </w:rPr>
                    <w:t xml:space="preserve">74.66 </w:t>
                  </w:r>
                </w:p>
              </w:tc>
              <w:tc>
                <w:tcPr>
                  <w:tcW w:w="451" w:type="pct"/>
                  <w:tcBorders>
                    <w:top w:val="nil"/>
                    <w:left w:val="nil"/>
                    <w:bottom w:val="single" w:sz="4" w:space="0" w:color="auto"/>
                    <w:right w:val="single" w:sz="4" w:space="0" w:color="auto"/>
                  </w:tcBorders>
                  <w:vAlign w:val="center"/>
                </w:tcPr>
                <w:p w14:paraId="09E414FA" w14:textId="77777777" w:rsidR="00DF53F9" w:rsidRPr="00807BD2" w:rsidRDefault="00DF53F9" w:rsidP="00DF53F9">
                  <w:pPr>
                    <w:jc w:val="center"/>
                    <w:rPr>
                      <w:sz w:val="21"/>
                      <w:szCs w:val="21"/>
                    </w:rPr>
                  </w:pPr>
                  <w:r w:rsidRPr="00807BD2">
                    <w:rPr>
                      <w:sz w:val="21"/>
                      <w:szCs w:val="21"/>
                    </w:rPr>
                    <w:t xml:space="preserve">9.59 </w:t>
                  </w:r>
                </w:p>
              </w:tc>
              <w:tc>
                <w:tcPr>
                  <w:tcW w:w="558" w:type="pct"/>
                  <w:tcBorders>
                    <w:top w:val="nil"/>
                    <w:left w:val="nil"/>
                    <w:bottom w:val="single" w:sz="4" w:space="0" w:color="auto"/>
                    <w:right w:val="single" w:sz="4" w:space="0" w:color="auto"/>
                  </w:tcBorders>
                  <w:vAlign w:val="center"/>
                </w:tcPr>
                <w:p w14:paraId="0E0563CF" w14:textId="77777777" w:rsidR="00DF53F9" w:rsidRPr="00807BD2" w:rsidRDefault="00DF53F9" w:rsidP="00DF53F9">
                  <w:pPr>
                    <w:jc w:val="center"/>
                    <w:rPr>
                      <w:sz w:val="21"/>
                      <w:szCs w:val="21"/>
                    </w:rPr>
                  </w:pPr>
                  <w:r w:rsidRPr="00807BD2">
                    <w:rPr>
                      <w:sz w:val="21"/>
                      <w:szCs w:val="21"/>
                    </w:rPr>
                    <w:t xml:space="preserve">26.48 </w:t>
                  </w:r>
                </w:p>
              </w:tc>
              <w:tc>
                <w:tcPr>
                  <w:tcW w:w="451" w:type="pct"/>
                  <w:tcBorders>
                    <w:top w:val="nil"/>
                    <w:left w:val="nil"/>
                    <w:bottom w:val="single" w:sz="4" w:space="0" w:color="auto"/>
                    <w:right w:val="single" w:sz="4" w:space="0" w:color="auto"/>
                  </w:tcBorders>
                  <w:vAlign w:val="center"/>
                </w:tcPr>
                <w:p w14:paraId="7FD2BD62" w14:textId="77777777" w:rsidR="00DF53F9" w:rsidRPr="00807BD2" w:rsidRDefault="00DF53F9" w:rsidP="00DF53F9">
                  <w:pPr>
                    <w:jc w:val="center"/>
                    <w:rPr>
                      <w:sz w:val="21"/>
                      <w:szCs w:val="21"/>
                    </w:rPr>
                  </w:pPr>
                  <w:r w:rsidRPr="00807BD2">
                    <w:rPr>
                      <w:sz w:val="21"/>
                      <w:szCs w:val="21"/>
                    </w:rPr>
                    <w:t xml:space="preserve">74.91 </w:t>
                  </w:r>
                </w:p>
              </w:tc>
              <w:tc>
                <w:tcPr>
                  <w:tcW w:w="414" w:type="pct"/>
                  <w:tcBorders>
                    <w:top w:val="nil"/>
                    <w:left w:val="nil"/>
                    <w:bottom w:val="single" w:sz="4" w:space="0" w:color="auto"/>
                    <w:right w:val="single" w:sz="4" w:space="0" w:color="auto"/>
                  </w:tcBorders>
                  <w:vAlign w:val="center"/>
                </w:tcPr>
                <w:p w14:paraId="52B859DA" w14:textId="77777777" w:rsidR="00DF53F9" w:rsidRPr="00807BD2" w:rsidRDefault="00DF53F9" w:rsidP="00DF53F9">
                  <w:pPr>
                    <w:jc w:val="center"/>
                    <w:rPr>
                      <w:sz w:val="21"/>
                      <w:szCs w:val="21"/>
                    </w:rPr>
                  </w:pPr>
                  <w:r w:rsidRPr="00807BD2">
                    <w:rPr>
                      <w:sz w:val="21"/>
                      <w:szCs w:val="21"/>
                    </w:rPr>
                    <w:t>1.6</w:t>
                  </w:r>
                </w:p>
              </w:tc>
              <w:tc>
                <w:tcPr>
                  <w:tcW w:w="568" w:type="pct"/>
                  <w:tcBorders>
                    <w:top w:val="nil"/>
                    <w:left w:val="nil"/>
                    <w:bottom w:val="single" w:sz="4" w:space="0" w:color="auto"/>
                    <w:right w:val="single" w:sz="4" w:space="0" w:color="auto"/>
                  </w:tcBorders>
                  <w:vAlign w:val="center"/>
                </w:tcPr>
                <w:p w14:paraId="055BE6C7" w14:textId="77777777" w:rsidR="00DF53F9" w:rsidRPr="00807BD2" w:rsidRDefault="00DF53F9" w:rsidP="00DF53F9">
                  <w:pPr>
                    <w:jc w:val="center"/>
                    <w:rPr>
                      <w:sz w:val="21"/>
                      <w:szCs w:val="21"/>
                    </w:rPr>
                  </w:pPr>
                  <w:r w:rsidRPr="00807BD2">
                    <w:rPr>
                      <w:sz w:val="21"/>
                      <w:szCs w:val="21"/>
                    </w:rPr>
                    <w:t xml:space="preserve">5.8 </w:t>
                  </w:r>
                </w:p>
              </w:tc>
            </w:tr>
            <w:tr w:rsidR="00B70232" w:rsidRPr="00807BD2" w14:paraId="49E63B23"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6F64B45A" w14:textId="77777777" w:rsidR="00DF53F9" w:rsidRPr="00807BD2" w:rsidRDefault="00DF53F9" w:rsidP="00DF53F9">
                  <w:pPr>
                    <w:jc w:val="center"/>
                    <w:rPr>
                      <w:sz w:val="21"/>
                      <w:szCs w:val="21"/>
                    </w:rPr>
                  </w:pPr>
                  <w:r w:rsidRPr="00807BD2">
                    <w:rPr>
                      <w:sz w:val="21"/>
                      <w:szCs w:val="21"/>
                    </w:rPr>
                    <w:t>1.60~1.70</w:t>
                  </w:r>
                </w:p>
              </w:tc>
              <w:tc>
                <w:tcPr>
                  <w:tcW w:w="558" w:type="pct"/>
                  <w:tcBorders>
                    <w:top w:val="nil"/>
                    <w:left w:val="nil"/>
                    <w:bottom w:val="single" w:sz="4" w:space="0" w:color="auto"/>
                    <w:right w:val="single" w:sz="4" w:space="0" w:color="auto"/>
                  </w:tcBorders>
                  <w:vAlign w:val="center"/>
                </w:tcPr>
                <w:p w14:paraId="0567C840" w14:textId="77777777" w:rsidR="00DF53F9" w:rsidRPr="00807BD2" w:rsidRDefault="00DF53F9" w:rsidP="00DF53F9">
                  <w:pPr>
                    <w:jc w:val="center"/>
                    <w:rPr>
                      <w:sz w:val="21"/>
                      <w:szCs w:val="21"/>
                    </w:rPr>
                  </w:pPr>
                  <w:r w:rsidRPr="00807BD2">
                    <w:rPr>
                      <w:sz w:val="21"/>
                      <w:szCs w:val="21"/>
                    </w:rPr>
                    <w:t xml:space="preserve">1.15 </w:t>
                  </w:r>
                </w:p>
              </w:tc>
              <w:tc>
                <w:tcPr>
                  <w:tcW w:w="451" w:type="pct"/>
                  <w:tcBorders>
                    <w:top w:val="nil"/>
                    <w:left w:val="nil"/>
                    <w:bottom w:val="single" w:sz="4" w:space="0" w:color="auto"/>
                    <w:right w:val="single" w:sz="4" w:space="0" w:color="auto"/>
                  </w:tcBorders>
                  <w:vAlign w:val="center"/>
                </w:tcPr>
                <w:p w14:paraId="7979F3EC" w14:textId="77777777" w:rsidR="00DF53F9" w:rsidRPr="00807BD2" w:rsidRDefault="00DF53F9" w:rsidP="00DF53F9">
                  <w:pPr>
                    <w:jc w:val="center"/>
                    <w:rPr>
                      <w:sz w:val="21"/>
                      <w:szCs w:val="21"/>
                    </w:rPr>
                  </w:pPr>
                  <w:r w:rsidRPr="00807BD2">
                    <w:rPr>
                      <w:sz w:val="21"/>
                      <w:szCs w:val="21"/>
                    </w:rPr>
                    <w:t xml:space="preserve">35.01 </w:t>
                  </w:r>
                </w:p>
              </w:tc>
              <w:tc>
                <w:tcPr>
                  <w:tcW w:w="558" w:type="pct"/>
                  <w:tcBorders>
                    <w:top w:val="nil"/>
                    <w:left w:val="nil"/>
                    <w:bottom w:val="single" w:sz="4" w:space="0" w:color="auto"/>
                    <w:right w:val="single" w:sz="4" w:space="0" w:color="auto"/>
                  </w:tcBorders>
                  <w:vAlign w:val="center"/>
                </w:tcPr>
                <w:p w14:paraId="568F992C" w14:textId="77777777" w:rsidR="00DF53F9" w:rsidRPr="00807BD2" w:rsidRDefault="00DF53F9" w:rsidP="00DF53F9">
                  <w:pPr>
                    <w:jc w:val="center"/>
                    <w:rPr>
                      <w:sz w:val="21"/>
                      <w:szCs w:val="21"/>
                    </w:rPr>
                  </w:pPr>
                  <w:r w:rsidRPr="00807BD2">
                    <w:rPr>
                      <w:sz w:val="21"/>
                      <w:szCs w:val="21"/>
                    </w:rPr>
                    <w:t xml:space="preserve">75.81 </w:t>
                  </w:r>
                </w:p>
              </w:tc>
              <w:tc>
                <w:tcPr>
                  <w:tcW w:w="451" w:type="pct"/>
                  <w:tcBorders>
                    <w:top w:val="nil"/>
                    <w:left w:val="nil"/>
                    <w:bottom w:val="single" w:sz="4" w:space="0" w:color="auto"/>
                    <w:right w:val="single" w:sz="4" w:space="0" w:color="auto"/>
                  </w:tcBorders>
                  <w:vAlign w:val="center"/>
                </w:tcPr>
                <w:p w14:paraId="5DF41150" w14:textId="77777777" w:rsidR="00DF53F9" w:rsidRPr="00807BD2" w:rsidRDefault="00DF53F9" w:rsidP="00DF53F9">
                  <w:pPr>
                    <w:jc w:val="center"/>
                    <w:rPr>
                      <w:sz w:val="21"/>
                      <w:szCs w:val="21"/>
                    </w:rPr>
                  </w:pPr>
                  <w:r w:rsidRPr="00807BD2">
                    <w:rPr>
                      <w:sz w:val="21"/>
                      <w:szCs w:val="21"/>
                    </w:rPr>
                    <w:t xml:space="preserve">9.97 </w:t>
                  </w:r>
                </w:p>
              </w:tc>
              <w:tc>
                <w:tcPr>
                  <w:tcW w:w="558" w:type="pct"/>
                  <w:tcBorders>
                    <w:top w:val="nil"/>
                    <w:left w:val="nil"/>
                    <w:bottom w:val="single" w:sz="4" w:space="0" w:color="auto"/>
                    <w:right w:val="single" w:sz="4" w:space="0" w:color="auto"/>
                  </w:tcBorders>
                  <w:vAlign w:val="center"/>
                </w:tcPr>
                <w:p w14:paraId="77490C37" w14:textId="77777777" w:rsidR="00DF53F9" w:rsidRPr="00807BD2" w:rsidRDefault="00DF53F9" w:rsidP="00DF53F9">
                  <w:pPr>
                    <w:jc w:val="center"/>
                    <w:rPr>
                      <w:sz w:val="21"/>
                      <w:szCs w:val="21"/>
                    </w:rPr>
                  </w:pPr>
                  <w:r w:rsidRPr="00807BD2">
                    <w:rPr>
                      <w:sz w:val="21"/>
                      <w:szCs w:val="21"/>
                    </w:rPr>
                    <w:t xml:space="preserve">25.33 </w:t>
                  </w:r>
                </w:p>
              </w:tc>
              <w:tc>
                <w:tcPr>
                  <w:tcW w:w="451" w:type="pct"/>
                  <w:tcBorders>
                    <w:top w:val="nil"/>
                    <w:left w:val="nil"/>
                    <w:bottom w:val="single" w:sz="4" w:space="0" w:color="auto"/>
                    <w:right w:val="single" w:sz="4" w:space="0" w:color="auto"/>
                  </w:tcBorders>
                  <w:vAlign w:val="center"/>
                </w:tcPr>
                <w:p w14:paraId="4866983C" w14:textId="77777777" w:rsidR="00DF53F9" w:rsidRPr="00807BD2" w:rsidRDefault="00DF53F9" w:rsidP="00DF53F9">
                  <w:pPr>
                    <w:jc w:val="center"/>
                    <w:rPr>
                      <w:sz w:val="21"/>
                      <w:szCs w:val="21"/>
                    </w:rPr>
                  </w:pPr>
                  <w:r w:rsidRPr="00807BD2">
                    <w:rPr>
                      <w:sz w:val="21"/>
                      <w:szCs w:val="21"/>
                    </w:rPr>
                    <w:t xml:space="preserve">77.09 </w:t>
                  </w:r>
                </w:p>
              </w:tc>
              <w:tc>
                <w:tcPr>
                  <w:tcW w:w="414" w:type="pct"/>
                  <w:tcBorders>
                    <w:top w:val="nil"/>
                    <w:left w:val="nil"/>
                    <w:bottom w:val="single" w:sz="4" w:space="0" w:color="auto"/>
                    <w:right w:val="single" w:sz="4" w:space="0" w:color="auto"/>
                  </w:tcBorders>
                  <w:vAlign w:val="center"/>
                </w:tcPr>
                <w:p w14:paraId="22EB1230" w14:textId="77777777" w:rsidR="00DF53F9" w:rsidRPr="00807BD2" w:rsidRDefault="00DF53F9" w:rsidP="00DF53F9">
                  <w:pPr>
                    <w:jc w:val="center"/>
                    <w:rPr>
                      <w:sz w:val="21"/>
                      <w:szCs w:val="21"/>
                    </w:rPr>
                  </w:pPr>
                  <w:r w:rsidRPr="00807BD2">
                    <w:rPr>
                      <w:sz w:val="21"/>
                      <w:szCs w:val="21"/>
                    </w:rPr>
                    <w:t>1.7</w:t>
                  </w:r>
                </w:p>
              </w:tc>
              <w:tc>
                <w:tcPr>
                  <w:tcW w:w="568" w:type="pct"/>
                  <w:tcBorders>
                    <w:top w:val="nil"/>
                    <w:left w:val="nil"/>
                    <w:bottom w:val="single" w:sz="4" w:space="0" w:color="auto"/>
                    <w:right w:val="single" w:sz="4" w:space="0" w:color="auto"/>
                  </w:tcBorders>
                  <w:vAlign w:val="center"/>
                </w:tcPr>
                <w:p w14:paraId="2F256D7E" w14:textId="77777777" w:rsidR="00DF53F9" w:rsidRPr="00807BD2" w:rsidRDefault="00DF53F9" w:rsidP="00DF53F9">
                  <w:pPr>
                    <w:jc w:val="center"/>
                    <w:rPr>
                      <w:sz w:val="21"/>
                      <w:szCs w:val="21"/>
                    </w:rPr>
                  </w:pPr>
                  <w:r w:rsidRPr="00807BD2">
                    <w:rPr>
                      <w:sz w:val="21"/>
                      <w:szCs w:val="21"/>
                    </w:rPr>
                    <w:t xml:space="preserve">10.3 </w:t>
                  </w:r>
                </w:p>
              </w:tc>
            </w:tr>
            <w:tr w:rsidR="00B70232" w:rsidRPr="00807BD2" w14:paraId="0579EA6C"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207788AE" w14:textId="77777777" w:rsidR="00DF53F9" w:rsidRPr="00807BD2" w:rsidRDefault="00DF53F9" w:rsidP="00DF53F9">
                  <w:pPr>
                    <w:jc w:val="center"/>
                    <w:rPr>
                      <w:sz w:val="21"/>
                      <w:szCs w:val="21"/>
                    </w:rPr>
                  </w:pPr>
                  <w:r w:rsidRPr="00807BD2">
                    <w:rPr>
                      <w:sz w:val="21"/>
                      <w:szCs w:val="21"/>
                    </w:rPr>
                    <w:t>1.70~1.80</w:t>
                  </w:r>
                </w:p>
              </w:tc>
              <w:tc>
                <w:tcPr>
                  <w:tcW w:w="558" w:type="pct"/>
                  <w:tcBorders>
                    <w:top w:val="nil"/>
                    <w:left w:val="nil"/>
                    <w:bottom w:val="single" w:sz="4" w:space="0" w:color="auto"/>
                    <w:right w:val="single" w:sz="4" w:space="0" w:color="auto"/>
                  </w:tcBorders>
                  <w:vAlign w:val="center"/>
                </w:tcPr>
                <w:p w14:paraId="24C34252" w14:textId="77777777" w:rsidR="00DF53F9" w:rsidRPr="00807BD2" w:rsidRDefault="00DF53F9" w:rsidP="00DF53F9">
                  <w:pPr>
                    <w:jc w:val="center"/>
                    <w:rPr>
                      <w:sz w:val="21"/>
                      <w:szCs w:val="21"/>
                    </w:rPr>
                  </w:pPr>
                  <w:r w:rsidRPr="00807BD2">
                    <w:rPr>
                      <w:sz w:val="21"/>
                      <w:szCs w:val="21"/>
                    </w:rPr>
                    <w:t xml:space="preserve">1.59 </w:t>
                  </w:r>
                </w:p>
              </w:tc>
              <w:tc>
                <w:tcPr>
                  <w:tcW w:w="451" w:type="pct"/>
                  <w:tcBorders>
                    <w:top w:val="nil"/>
                    <w:left w:val="nil"/>
                    <w:bottom w:val="single" w:sz="4" w:space="0" w:color="auto"/>
                    <w:right w:val="single" w:sz="4" w:space="0" w:color="auto"/>
                  </w:tcBorders>
                  <w:vAlign w:val="center"/>
                </w:tcPr>
                <w:p w14:paraId="71D405B9" w14:textId="77777777" w:rsidR="00DF53F9" w:rsidRPr="00807BD2" w:rsidRDefault="00DF53F9" w:rsidP="00DF53F9">
                  <w:pPr>
                    <w:jc w:val="center"/>
                    <w:rPr>
                      <w:sz w:val="21"/>
                      <w:szCs w:val="21"/>
                    </w:rPr>
                  </w:pPr>
                  <w:r w:rsidRPr="00807BD2">
                    <w:rPr>
                      <w:sz w:val="21"/>
                      <w:szCs w:val="21"/>
                    </w:rPr>
                    <w:t xml:space="preserve">43.59 </w:t>
                  </w:r>
                </w:p>
              </w:tc>
              <w:tc>
                <w:tcPr>
                  <w:tcW w:w="558" w:type="pct"/>
                  <w:tcBorders>
                    <w:top w:val="nil"/>
                    <w:left w:val="nil"/>
                    <w:bottom w:val="single" w:sz="4" w:space="0" w:color="auto"/>
                    <w:right w:val="single" w:sz="4" w:space="0" w:color="auto"/>
                  </w:tcBorders>
                  <w:vAlign w:val="center"/>
                </w:tcPr>
                <w:p w14:paraId="6DEC846A" w14:textId="77777777" w:rsidR="00DF53F9" w:rsidRPr="00807BD2" w:rsidRDefault="00DF53F9" w:rsidP="00DF53F9">
                  <w:pPr>
                    <w:jc w:val="center"/>
                    <w:rPr>
                      <w:sz w:val="21"/>
                      <w:szCs w:val="21"/>
                    </w:rPr>
                  </w:pPr>
                  <w:r w:rsidRPr="00807BD2">
                    <w:rPr>
                      <w:sz w:val="21"/>
                      <w:szCs w:val="21"/>
                    </w:rPr>
                    <w:t xml:space="preserve">77.40 </w:t>
                  </w:r>
                </w:p>
              </w:tc>
              <w:tc>
                <w:tcPr>
                  <w:tcW w:w="451" w:type="pct"/>
                  <w:tcBorders>
                    <w:top w:val="nil"/>
                    <w:left w:val="nil"/>
                    <w:bottom w:val="single" w:sz="4" w:space="0" w:color="auto"/>
                    <w:right w:val="single" w:sz="4" w:space="0" w:color="auto"/>
                  </w:tcBorders>
                  <w:vAlign w:val="center"/>
                </w:tcPr>
                <w:p w14:paraId="25A0BA3D" w14:textId="77777777" w:rsidR="00DF53F9" w:rsidRPr="00807BD2" w:rsidRDefault="00DF53F9" w:rsidP="00DF53F9">
                  <w:pPr>
                    <w:jc w:val="center"/>
                    <w:rPr>
                      <w:sz w:val="21"/>
                      <w:szCs w:val="21"/>
                    </w:rPr>
                  </w:pPr>
                  <w:r w:rsidRPr="00807BD2">
                    <w:rPr>
                      <w:sz w:val="21"/>
                      <w:szCs w:val="21"/>
                    </w:rPr>
                    <w:t xml:space="preserve">10.66 </w:t>
                  </w:r>
                </w:p>
              </w:tc>
              <w:tc>
                <w:tcPr>
                  <w:tcW w:w="558" w:type="pct"/>
                  <w:tcBorders>
                    <w:top w:val="nil"/>
                    <w:left w:val="nil"/>
                    <w:bottom w:val="single" w:sz="4" w:space="0" w:color="auto"/>
                    <w:right w:val="single" w:sz="4" w:space="0" w:color="auto"/>
                  </w:tcBorders>
                  <w:vAlign w:val="center"/>
                </w:tcPr>
                <w:p w14:paraId="22158703" w14:textId="77777777" w:rsidR="00DF53F9" w:rsidRPr="00807BD2" w:rsidRDefault="00DF53F9" w:rsidP="00DF53F9">
                  <w:pPr>
                    <w:jc w:val="center"/>
                    <w:rPr>
                      <w:sz w:val="21"/>
                      <w:szCs w:val="21"/>
                    </w:rPr>
                  </w:pPr>
                  <w:r w:rsidRPr="00807BD2">
                    <w:rPr>
                      <w:sz w:val="21"/>
                      <w:szCs w:val="21"/>
                    </w:rPr>
                    <w:t xml:space="preserve">24.18 </w:t>
                  </w:r>
                </w:p>
              </w:tc>
              <w:tc>
                <w:tcPr>
                  <w:tcW w:w="451" w:type="pct"/>
                  <w:tcBorders>
                    <w:top w:val="nil"/>
                    <w:left w:val="nil"/>
                    <w:bottom w:val="single" w:sz="4" w:space="0" w:color="auto"/>
                    <w:right w:val="single" w:sz="4" w:space="0" w:color="auto"/>
                  </w:tcBorders>
                  <w:vAlign w:val="center"/>
                </w:tcPr>
                <w:p w14:paraId="2EE93131" w14:textId="77777777" w:rsidR="00DF53F9" w:rsidRPr="00807BD2" w:rsidRDefault="00DF53F9" w:rsidP="00DF53F9">
                  <w:pPr>
                    <w:jc w:val="center"/>
                    <w:rPr>
                      <w:sz w:val="21"/>
                      <w:szCs w:val="21"/>
                    </w:rPr>
                  </w:pPr>
                  <w:r w:rsidRPr="00807BD2">
                    <w:rPr>
                      <w:sz w:val="21"/>
                      <w:szCs w:val="21"/>
                    </w:rPr>
                    <w:t xml:space="preserve">79.09 </w:t>
                  </w:r>
                </w:p>
              </w:tc>
              <w:tc>
                <w:tcPr>
                  <w:tcW w:w="414" w:type="pct"/>
                  <w:tcBorders>
                    <w:top w:val="nil"/>
                    <w:left w:val="nil"/>
                    <w:bottom w:val="single" w:sz="4" w:space="0" w:color="auto"/>
                    <w:right w:val="single" w:sz="4" w:space="0" w:color="auto"/>
                  </w:tcBorders>
                  <w:vAlign w:val="center"/>
                </w:tcPr>
                <w:p w14:paraId="4310F9FF" w14:textId="77777777" w:rsidR="00DF53F9" w:rsidRPr="00807BD2" w:rsidRDefault="00DF53F9" w:rsidP="00DF53F9">
                  <w:pPr>
                    <w:jc w:val="center"/>
                    <w:rPr>
                      <w:sz w:val="21"/>
                      <w:szCs w:val="21"/>
                    </w:rPr>
                  </w:pPr>
                  <w:r w:rsidRPr="00807BD2">
                    <w:rPr>
                      <w:sz w:val="21"/>
                      <w:szCs w:val="21"/>
                    </w:rPr>
                    <w:t>1.8</w:t>
                  </w:r>
                </w:p>
              </w:tc>
              <w:tc>
                <w:tcPr>
                  <w:tcW w:w="568" w:type="pct"/>
                  <w:tcBorders>
                    <w:top w:val="nil"/>
                    <w:left w:val="nil"/>
                    <w:bottom w:val="single" w:sz="4" w:space="0" w:color="auto"/>
                    <w:right w:val="single" w:sz="4" w:space="0" w:color="auto"/>
                  </w:tcBorders>
                  <w:vAlign w:val="center"/>
                </w:tcPr>
                <w:p w14:paraId="7D537344" w14:textId="77777777" w:rsidR="00DF53F9" w:rsidRPr="00807BD2" w:rsidRDefault="00DF53F9" w:rsidP="00DF53F9">
                  <w:pPr>
                    <w:jc w:val="center"/>
                    <w:rPr>
                      <w:sz w:val="21"/>
                      <w:szCs w:val="21"/>
                    </w:rPr>
                  </w:pPr>
                  <w:r w:rsidRPr="00807BD2">
                    <w:rPr>
                      <w:sz w:val="21"/>
                      <w:szCs w:val="21"/>
                    </w:rPr>
                    <w:t xml:space="preserve">9.7 </w:t>
                  </w:r>
                </w:p>
              </w:tc>
            </w:tr>
            <w:tr w:rsidR="00B70232" w:rsidRPr="00807BD2" w14:paraId="7F7C685C"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3122E84F" w14:textId="77777777" w:rsidR="00DF53F9" w:rsidRPr="00807BD2" w:rsidRDefault="00DF53F9" w:rsidP="00DF53F9">
                  <w:pPr>
                    <w:jc w:val="center"/>
                    <w:rPr>
                      <w:sz w:val="21"/>
                      <w:szCs w:val="21"/>
                    </w:rPr>
                  </w:pPr>
                  <w:r w:rsidRPr="00807BD2">
                    <w:rPr>
                      <w:sz w:val="21"/>
                      <w:szCs w:val="21"/>
                    </w:rPr>
                    <w:t>1.80~2.00</w:t>
                  </w:r>
                </w:p>
              </w:tc>
              <w:tc>
                <w:tcPr>
                  <w:tcW w:w="558" w:type="pct"/>
                  <w:tcBorders>
                    <w:top w:val="nil"/>
                    <w:left w:val="nil"/>
                    <w:bottom w:val="single" w:sz="4" w:space="0" w:color="auto"/>
                    <w:right w:val="single" w:sz="4" w:space="0" w:color="auto"/>
                  </w:tcBorders>
                  <w:vAlign w:val="center"/>
                </w:tcPr>
                <w:p w14:paraId="2336E595" w14:textId="77777777" w:rsidR="00DF53F9" w:rsidRPr="00807BD2" w:rsidRDefault="00DF53F9" w:rsidP="00DF53F9">
                  <w:pPr>
                    <w:jc w:val="center"/>
                    <w:rPr>
                      <w:sz w:val="21"/>
                      <w:szCs w:val="21"/>
                    </w:rPr>
                  </w:pPr>
                  <w:r w:rsidRPr="00807BD2">
                    <w:rPr>
                      <w:sz w:val="21"/>
                      <w:szCs w:val="21"/>
                    </w:rPr>
                    <w:t xml:space="preserve">1.99 </w:t>
                  </w:r>
                </w:p>
              </w:tc>
              <w:tc>
                <w:tcPr>
                  <w:tcW w:w="451" w:type="pct"/>
                  <w:tcBorders>
                    <w:top w:val="nil"/>
                    <w:left w:val="nil"/>
                    <w:bottom w:val="single" w:sz="4" w:space="0" w:color="auto"/>
                    <w:right w:val="single" w:sz="4" w:space="0" w:color="auto"/>
                  </w:tcBorders>
                  <w:vAlign w:val="center"/>
                </w:tcPr>
                <w:p w14:paraId="0C125887" w14:textId="77777777" w:rsidR="00DF53F9" w:rsidRPr="00807BD2" w:rsidRDefault="00DF53F9" w:rsidP="00DF53F9">
                  <w:pPr>
                    <w:jc w:val="center"/>
                    <w:rPr>
                      <w:sz w:val="21"/>
                      <w:szCs w:val="21"/>
                    </w:rPr>
                  </w:pPr>
                  <w:r w:rsidRPr="00807BD2">
                    <w:rPr>
                      <w:sz w:val="21"/>
                      <w:szCs w:val="21"/>
                    </w:rPr>
                    <w:t xml:space="preserve">54.25 </w:t>
                  </w:r>
                </w:p>
              </w:tc>
              <w:tc>
                <w:tcPr>
                  <w:tcW w:w="558" w:type="pct"/>
                  <w:tcBorders>
                    <w:top w:val="nil"/>
                    <w:left w:val="nil"/>
                    <w:bottom w:val="single" w:sz="4" w:space="0" w:color="auto"/>
                    <w:right w:val="single" w:sz="4" w:space="0" w:color="auto"/>
                  </w:tcBorders>
                  <w:vAlign w:val="center"/>
                </w:tcPr>
                <w:p w14:paraId="36DAECE3" w14:textId="77777777" w:rsidR="00DF53F9" w:rsidRPr="00807BD2" w:rsidRDefault="00DF53F9" w:rsidP="00DF53F9">
                  <w:pPr>
                    <w:jc w:val="center"/>
                    <w:rPr>
                      <w:sz w:val="21"/>
                      <w:szCs w:val="21"/>
                    </w:rPr>
                  </w:pPr>
                  <w:r w:rsidRPr="00807BD2">
                    <w:rPr>
                      <w:sz w:val="21"/>
                      <w:szCs w:val="21"/>
                    </w:rPr>
                    <w:t xml:space="preserve">79.38 </w:t>
                  </w:r>
                </w:p>
              </w:tc>
              <w:tc>
                <w:tcPr>
                  <w:tcW w:w="451" w:type="pct"/>
                  <w:tcBorders>
                    <w:top w:val="nil"/>
                    <w:left w:val="nil"/>
                    <w:bottom w:val="single" w:sz="4" w:space="0" w:color="auto"/>
                    <w:right w:val="single" w:sz="4" w:space="0" w:color="auto"/>
                  </w:tcBorders>
                  <w:vAlign w:val="center"/>
                </w:tcPr>
                <w:p w14:paraId="07BEA300" w14:textId="77777777" w:rsidR="00DF53F9" w:rsidRPr="00807BD2" w:rsidRDefault="00DF53F9" w:rsidP="00DF53F9">
                  <w:pPr>
                    <w:jc w:val="center"/>
                    <w:rPr>
                      <w:sz w:val="21"/>
                      <w:szCs w:val="21"/>
                    </w:rPr>
                  </w:pPr>
                  <w:r w:rsidRPr="00807BD2">
                    <w:rPr>
                      <w:sz w:val="21"/>
                      <w:szCs w:val="21"/>
                    </w:rPr>
                    <w:t xml:space="preserve">11.75 </w:t>
                  </w:r>
                </w:p>
              </w:tc>
              <w:tc>
                <w:tcPr>
                  <w:tcW w:w="558" w:type="pct"/>
                  <w:tcBorders>
                    <w:top w:val="nil"/>
                    <w:left w:val="nil"/>
                    <w:bottom w:val="single" w:sz="4" w:space="0" w:color="auto"/>
                    <w:right w:val="single" w:sz="4" w:space="0" w:color="auto"/>
                  </w:tcBorders>
                  <w:vAlign w:val="center"/>
                </w:tcPr>
                <w:p w14:paraId="377FE502" w14:textId="77777777" w:rsidR="00DF53F9" w:rsidRPr="00807BD2" w:rsidRDefault="00DF53F9" w:rsidP="00DF53F9">
                  <w:pPr>
                    <w:jc w:val="center"/>
                    <w:rPr>
                      <w:sz w:val="21"/>
                      <w:szCs w:val="21"/>
                    </w:rPr>
                  </w:pPr>
                  <w:r w:rsidRPr="00807BD2">
                    <w:rPr>
                      <w:sz w:val="21"/>
                      <w:szCs w:val="21"/>
                    </w:rPr>
                    <w:t xml:space="preserve">22.60 </w:t>
                  </w:r>
                </w:p>
              </w:tc>
              <w:tc>
                <w:tcPr>
                  <w:tcW w:w="451" w:type="pct"/>
                  <w:tcBorders>
                    <w:top w:val="nil"/>
                    <w:left w:val="nil"/>
                    <w:bottom w:val="single" w:sz="4" w:space="0" w:color="auto"/>
                    <w:right w:val="single" w:sz="4" w:space="0" w:color="auto"/>
                  </w:tcBorders>
                  <w:vAlign w:val="center"/>
                </w:tcPr>
                <w:p w14:paraId="4081456F" w14:textId="77777777" w:rsidR="00DF53F9" w:rsidRPr="00807BD2" w:rsidRDefault="00DF53F9" w:rsidP="00DF53F9">
                  <w:pPr>
                    <w:jc w:val="center"/>
                    <w:rPr>
                      <w:sz w:val="21"/>
                      <w:szCs w:val="21"/>
                    </w:rPr>
                  </w:pPr>
                  <w:r w:rsidRPr="00807BD2">
                    <w:rPr>
                      <w:sz w:val="21"/>
                      <w:szCs w:val="21"/>
                    </w:rPr>
                    <w:t xml:space="preserve">81.58 </w:t>
                  </w:r>
                </w:p>
              </w:tc>
              <w:tc>
                <w:tcPr>
                  <w:tcW w:w="414" w:type="pct"/>
                  <w:tcBorders>
                    <w:top w:val="nil"/>
                    <w:left w:val="nil"/>
                    <w:bottom w:val="single" w:sz="4" w:space="0" w:color="auto"/>
                    <w:right w:val="single" w:sz="4" w:space="0" w:color="auto"/>
                  </w:tcBorders>
                  <w:vAlign w:val="center"/>
                </w:tcPr>
                <w:p w14:paraId="3A5186A5" w14:textId="77777777" w:rsidR="00DF53F9" w:rsidRPr="00807BD2" w:rsidRDefault="00DF53F9" w:rsidP="00DF53F9">
                  <w:pPr>
                    <w:jc w:val="center"/>
                    <w:rPr>
                      <w:sz w:val="21"/>
                      <w:szCs w:val="21"/>
                    </w:rPr>
                  </w:pPr>
                  <w:r w:rsidRPr="00807BD2">
                    <w:rPr>
                      <w:sz w:val="21"/>
                      <w:szCs w:val="21"/>
                    </w:rPr>
                    <w:t>1.9</w:t>
                  </w:r>
                </w:p>
              </w:tc>
              <w:tc>
                <w:tcPr>
                  <w:tcW w:w="568" w:type="pct"/>
                  <w:tcBorders>
                    <w:top w:val="nil"/>
                    <w:left w:val="nil"/>
                    <w:bottom w:val="single" w:sz="4" w:space="0" w:color="auto"/>
                    <w:right w:val="single" w:sz="4" w:space="0" w:color="auto"/>
                  </w:tcBorders>
                  <w:vAlign w:val="center"/>
                </w:tcPr>
                <w:p w14:paraId="64A7412E" w14:textId="77777777" w:rsidR="00DF53F9" w:rsidRPr="00807BD2" w:rsidRDefault="00DF53F9" w:rsidP="00DF53F9">
                  <w:pPr>
                    <w:jc w:val="center"/>
                    <w:rPr>
                      <w:sz w:val="21"/>
                      <w:szCs w:val="21"/>
                    </w:rPr>
                  </w:pPr>
                  <w:r w:rsidRPr="00807BD2">
                    <w:rPr>
                      <w:sz w:val="21"/>
                      <w:szCs w:val="21"/>
                    </w:rPr>
                    <w:t xml:space="preserve">7.5 </w:t>
                  </w:r>
                </w:p>
              </w:tc>
            </w:tr>
            <w:tr w:rsidR="00B70232" w:rsidRPr="00807BD2" w14:paraId="1FEFE864"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62BC8BC7" w14:textId="77777777" w:rsidR="00DF53F9" w:rsidRPr="00807BD2" w:rsidRDefault="00DF53F9" w:rsidP="00DF53F9">
                  <w:pPr>
                    <w:jc w:val="center"/>
                    <w:rPr>
                      <w:sz w:val="21"/>
                      <w:szCs w:val="21"/>
                    </w:rPr>
                  </w:pPr>
                  <w:r w:rsidRPr="00807BD2">
                    <w:rPr>
                      <w:rFonts w:hint="eastAsia"/>
                      <w:sz w:val="21"/>
                      <w:szCs w:val="21"/>
                    </w:rPr>
                    <w:t>＞</w:t>
                  </w:r>
                  <w:r w:rsidRPr="00807BD2">
                    <w:rPr>
                      <w:sz w:val="21"/>
                      <w:szCs w:val="21"/>
                    </w:rPr>
                    <w:t>2.00</w:t>
                  </w:r>
                </w:p>
              </w:tc>
              <w:tc>
                <w:tcPr>
                  <w:tcW w:w="558" w:type="pct"/>
                  <w:tcBorders>
                    <w:top w:val="nil"/>
                    <w:left w:val="nil"/>
                    <w:bottom w:val="single" w:sz="4" w:space="0" w:color="auto"/>
                    <w:right w:val="single" w:sz="4" w:space="0" w:color="auto"/>
                  </w:tcBorders>
                  <w:vAlign w:val="center"/>
                </w:tcPr>
                <w:p w14:paraId="764B42F5" w14:textId="77777777" w:rsidR="00DF53F9" w:rsidRPr="00807BD2" w:rsidRDefault="00DF53F9" w:rsidP="00DF53F9">
                  <w:pPr>
                    <w:jc w:val="center"/>
                    <w:rPr>
                      <w:sz w:val="21"/>
                      <w:szCs w:val="21"/>
                    </w:rPr>
                  </w:pPr>
                  <w:r w:rsidRPr="00807BD2">
                    <w:rPr>
                      <w:sz w:val="21"/>
                      <w:szCs w:val="21"/>
                    </w:rPr>
                    <w:t xml:space="preserve">20.61 </w:t>
                  </w:r>
                </w:p>
              </w:tc>
              <w:tc>
                <w:tcPr>
                  <w:tcW w:w="451" w:type="pct"/>
                  <w:tcBorders>
                    <w:top w:val="nil"/>
                    <w:left w:val="nil"/>
                    <w:bottom w:val="single" w:sz="4" w:space="0" w:color="auto"/>
                    <w:right w:val="single" w:sz="4" w:space="0" w:color="auto"/>
                  </w:tcBorders>
                  <w:vAlign w:val="center"/>
                </w:tcPr>
                <w:p w14:paraId="40549FE6" w14:textId="77777777" w:rsidR="00DF53F9" w:rsidRPr="00807BD2" w:rsidRDefault="00DF53F9" w:rsidP="00DF53F9">
                  <w:pPr>
                    <w:jc w:val="center"/>
                    <w:rPr>
                      <w:sz w:val="21"/>
                      <w:szCs w:val="21"/>
                    </w:rPr>
                  </w:pPr>
                  <w:r w:rsidRPr="00807BD2">
                    <w:rPr>
                      <w:sz w:val="21"/>
                      <w:szCs w:val="21"/>
                    </w:rPr>
                    <w:t xml:space="preserve">84.21 </w:t>
                  </w:r>
                </w:p>
              </w:tc>
              <w:tc>
                <w:tcPr>
                  <w:tcW w:w="558" w:type="pct"/>
                  <w:tcBorders>
                    <w:top w:val="nil"/>
                    <w:left w:val="nil"/>
                    <w:bottom w:val="single" w:sz="4" w:space="0" w:color="auto"/>
                    <w:right w:val="single" w:sz="4" w:space="0" w:color="auto"/>
                  </w:tcBorders>
                  <w:vAlign w:val="center"/>
                </w:tcPr>
                <w:p w14:paraId="09870DCE" w14:textId="77777777" w:rsidR="00DF53F9" w:rsidRPr="00807BD2" w:rsidRDefault="00DF53F9" w:rsidP="00DF53F9">
                  <w:pPr>
                    <w:jc w:val="center"/>
                    <w:rPr>
                      <w:sz w:val="21"/>
                      <w:szCs w:val="21"/>
                    </w:rPr>
                  </w:pPr>
                  <w:r w:rsidRPr="00807BD2">
                    <w:rPr>
                      <w:sz w:val="21"/>
                      <w:szCs w:val="21"/>
                    </w:rPr>
                    <w:t xml:space="preserve">100.00 </w:t>
                  </w:r>
                </w:p>
              </w:tc>
              <w:tc>
                <w:tcPr>
                  <w:tcW w:w="451" w:type="pct"/>
                  <w:tcBorders>
                    <w:top w:val="nil"/>
                    <w:left w:val="nil"/>
                    <w:bottom w:val="single" w:sz="4" w:space="0" w:color="auto"/>
                    <w:right w:val="single" w:sz="4" w:space="0" w:color="auto"/>
                  </w:tcBorders>
                  <w:vAlign w:val="center"/>
                </w:tcPr>
                <w:p w14:paraId="1D2943BF" w14:textId="77777777" w:rsidR="00DF53F9" w:rsidRPr="00807BD2" w:rsidRDefault="00DF53F9" w:rsidP="00DF53F9">
                  <w:pPr>
                    <w:jc w:val="center"/>
                    <w:rPr>
                      <w:sz w:val="21"/>
                      <w:szCs w:val="21"/>
                    </w:rPr>
                  </w:pPr>
                  <w:r w:rsidRPr="00807BD2">
                    <w:rPr>
                      <w:sz w:val="21"/>
                      <w:szCs w:val="21"/>
                    </w:rPr>
                    <w:t xml:space="preserve">26.69 </w:t>
                  </w:r>
                </w:p>
              </w:tc>
              <w:tc>
                <w:tcPr>
                  <w:tcW w:w="558" w:type="pct"/>
                  <w:tcBorders>
                    <w:top w:val="nil"/>
                    <w:left w:val="nil"/>
                    <w:bottom w:val="single" w:sz="4" w:space="0" w:color="auto"/>
                    <w:right w:val="single" w:sz="4" w:space="0" w:color="auto"/>
                  </w:tcBorders>
                  <w:vAlign w:val="center"/>
                </w:tcPr>
                <w:p w14:paraId="5318BACC" w14:textId="77777777" w:rsidR="00DF53F9" w:rsidRPr="00807BD2" w:rsidRDefault="00DF53F9" w:rsidP="00DF53F9">
                  <w:pPr>
                    <w:jc w:val="center"/>
                    <w:rPr>
                      <w:sz w:val="21"/>
                      <w:szCs w:val="21"/>
                    </w:rPr>
                  </w:pPr>
                  <w:r w:rsidRPr="00807BD2">
                    <w:rPr>
                      <w:sz w:val="21"/>
                      <w:szCs w:val="21"/>
                    </w:rPr>
                    <w:t xml:space="preserve">20.61 </w:t>
                  </w:r>
                </w:p>
              </w:tc>
              <w:tc>
                <w:tcPr>
                  <w:tcW w:w="451" w:type="pct"/>
                  <w:tcBorders>
                    <w:top w:val="nil"/>
                    <w:left w:val="nil"/>
                    <w:bottom w:val="single" w:sz="4" w:space="0" w:color="auto"/>
                    <w:right w:val="single" w:sz="4" w:space="0" w:color="auto"/>
                  </w:tcBorders>
                  <w:vAlign w:val="center"/>
                </w:tcPr>
                <w:p w14:paraId="76C2F7BA" w14:textId="77777777" w:rsidR="00DF53F9" w:rsidRPr="00807BD2" w:rsidRDefault="00DF53F9" w:rsidP="00DF53F9">
                  <w:pPr>
                    <w:jc w:val="center"/>
                    <w:rPr>
                      <w:sz w:val="21"/>
                      <w:szCs w:val="21"/>
                    </w:rPr>
                  </w:pPr>
                  <w:r w:rsidRPr="00807BD2">
                    <w:rPr>
                      <w:sz w:val="21"/>
                      <w:szCs w:val="21"/>
                    </w:rPr>
                    <w:t xml:space="preserve">84.21 </w:t>
                  </w:r>
                </w:p>
              </w:tc>
              <w:tc>
                <w:tcPr>
                  <w:tcW w:w="414" w:type="pct"/>
                  <w:tcBorders>
                    <w:top w:val="nil"/>
                    <w:left w:val="nil"/>
                    <w:bottom w:val="single" w:sz="4" w:space="0" w:color="auto"/>
                    <w:right w:val="single" w:sz="4" w:space="0" w:color="auto"/>
                  </w:tcBorders>
                  <w:vAlign w:val="center"/>
                </w:tcPr>
                <w:p w14:paraId="30A68FAF" w14:textId="77777777" w:rsidR="00DF53F9" w:rsidRPr="00807BD2" w:rsidRDefault="00DF53F9" w:rsidP="00DF53F9">
                  <w:pPr>
                    <w:jc w:val="center"/>
                    <w:rPr>
                      <w:sz w:val="21"/>
                      <w:szCs w:val="21"/>
                    </w:rPr>
                  </w:pPr>
                  <w:r w:rsidRPr="00807BD2">
                    <w:rPr>
                      <w:sz w:val="21"/>
                      <w:szCs w:val="21"/>
                    </w:rPr>
                    <w:t xml:space="preserve">　</w:t>
                  </w:r>
                </w:p>
              </w:tc>
              <w:tc>
                <w:tcPr>
                  <w:tcW w:w="568" w:type="pct"/>
                  <w:tcBorders>
                    <w:top w:val="nil"/>
                    <w:left w:val="nil"/>
                    <w:bottom w:val="single" w:sz="4" w:space="0" w:color="auto"/>
                    <w:right w:val="single" w:sz="4" w:space="0" w:color="auto"/>
                  </w:tcBorders>
                  <w:vAlign w:val="center"/>
                </w:tcPr>
                <w:p w14:paraId="00E302D2" w14:textId="77777777" w:rsidR="00DF53F9" w:rsidRPr="00807BD2" w:rsidRDefault="00DF53F9" w:rsidP="00DF53F9">
                  <w:pPr>
                    <w:jc w:val="center"/>
                    <w:rPr>
                      <w:sz w:val="21"/>
                      <w:szCs w:val="21"/>
                    </w:rPr>
                  </w:pPr>
                  <w:r w:rsidRPr="00807BD2">
                    <w:rPr>
                      <w:sz w:val="21"/>
                      <w:szCs w:val="21"/>
                    </w:rPr>
                    <w:t xml:space="preserve">　</w:t>
                  </w:r>
                </w:p>
              </w:tc>
            </w:tr>
            <w:tr w:rsidR="00B70232" w:rsidRPr="00807BD2" w14:paraId="4B04C2E4"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51B2FD59" w14:textId="77777777" w:rsidR="00DF53F9" w:rsidRPr="00807BD2" w:rsidRDefault="00DF53F9" w:rsidP="00DF53F9">
                  <w:pPr>
                    <w:jc w:val="center"/>
                    <w:rPr>
                      <w:sz w:val="21"/>
                      <w:szCs w:val="21"/>
                    </w:rPr>
                  </w:pPr>
                  <w:r w:rsidRPr="00807BD2">
                    <w:rPr>
                      <w:rFonts w:hint="eastAsia"/>
                      <w:sz w:val="21"/>
                      <w:szCs w:val="21"/>
                    </w:rPr>
                    <w:t>小计</w:t>
                  </w:r>
                  <w:r w:rsidRPr="00807BD2">
                    <w:rPr>
                      <w:rFonts w:hint="eastAsia"/>
                      <w:sz w:val="21"/>
                      <w:szCs w:val="21"/>
                    </w:rPr>
                    <w:t>(</w:t>
                  </w:r>
                  <w:r w:rsidRPr="00807BD2">
                    <w:rPr>
                      <w:rFonts w:hint="eastAsia"/>
                      <w:sz w:val="21"/>
                      <w:szCs w:val="21"/>
                    </w:rPr>
                    <w:t>去泥</w:t>
                  </w:r>
                  <w:r w:rsidRPr="00807BD2">
                    <w:rPr>
                      <w:rFonts w:hint="eastAsia"/>
                      <w:sz w:val="21"/>
                      <w:szCs w:val="21"/>
                    </w:rPr>
                    <w:t>)</w:t>
                  </w:r>
                </w:p>
              </w:tc>
              <w:tc>
                <w:tcPr>
                  <w:tcW w:w="558" w:type="pct"/>
                  <w:tcBorders>
                    <w:top w:val="nil"/>
                    <w:left w:val="nil"/>
                    <w:bottom w:val="single" w:sz="4" w:space="0" w:color="auto"/>
                    <w:right w:val="single" w:sz="4" w:space="0" w:color="auto"/>
                  </w:tcBorders>
                  <w:vAlign w:val="center"/>
                </w:tcPr>
                <w:p w14:paraId="5AAE2D70" w14:textId="77777777" w:rsidR="00DF53F9" w:rsidRPr="00807BD2" w:rsidRDefault="00DF53F9" w:rsidP="00DF53F9">
                  <w:pPr>
                    <w:jc w:val="center"/>
                    <w:rPr>
                      <w:sz w:val="21"/>
                      <w:szCs w:val="21"/>
                    </w:rPr>
                  </w:pPr>
                  <w:r w:rsidRPr="00807BD2">
                    <w:rPr>
                      <w:sz w:val="21"/>
                      <w:szCs w:val="21"/>
                    </w:rPr>
                    <w:t xml:space="preserve">100.00 </w:t>
                  </w:r>
                </w:p>
              </w:tc>
              <w:tc>
                <w:tcPr>
                  <w:tcW w:w="451" w:type="pct"/>
                  <w:tcBorders>
                    <w:top w:val="nil"/>
                    <w:left w:val="nil"/>
                    <w:bottom w:val="single" w:sz="4" w:space="0" w:color="auto"/>
                    <w:right w:val="single" w:sz="4" w:space="0" w:color="auto"/>
                  </w:tcBorders>
                  <w:vAlign w:val="center"/>
                </w:tcPr>
                <w:p w14:paraId="67120BA2" w14:textId="77777777" w:rsidR="00DF53F9" w:rsidRPr="00807BD2" w:rsidRDefault="00DF53F9" w:rsidP="00DF53F9">
                  <w:pPr>
                    <w:jc w:val="center"/>
                    <w:rPr>
                      <w:sz w:val="21"/>
                      <w:szCs w:val="21"/>
                    </w:rPr>
                  </w:pPr>
                  <w:r w:rsidRPr="00807BD2">
                    <w:rPr>
                      <w:sz w:val="21"/>
                      <w:szCs w:val="21"/>
                    </w:rPr>
                    <w:t xml:space="preserve">26.69 </w:t>
                  </w:r>
                </w:p>
              </w:tc>
              <w:tc>
                <w:tcPr>
                  <w:tcW w:w="558" w:type="pct"/>
                  <w:tcBorders>
                    <w:top w:val="nil"/>
                    <w:left w:val="nil"/>
                    <w:bottom w:val="single" w:sz="4" w:space="0" w:color="auto"/>
                    <w:right w:val="single" w:sz="4" w:space="0" w:color="auto"/>
                  </w:tcBorders>
                  <w:noWrap/>
                  <w:vAlign w:val="center"/>
                </w:tcPr>
                <w:p w14:paraId="3A553FE9" w14:textId="77777777" w:rsidR="00DF53F9" w:rsidRPr="00807BD2" w:rsidRDefault="00DF53F9" w:rsidP="00DF53F9">
                  <w:pPr>
                    <w:jc w:val="left"/>
                    <w:rPr>
                      <w:sz w:val="21"/>
                      <w:szCs w:val="21"/>
                    </w:rPr>
                  </w:pPr>
                  <w:r w:rsidRPr="00807BD2">
                    <w:rPr>
                      <w:rFonts w:hint="eastAsia"/>
                      <w:sz w:val="21"/>
                      <w:szCs w:val="21"/>
                    </w:rPr>
                    <w:t xml:space="preserve">　</w:t>
                  </w:r>
                </w:p>
              </w:tc>
              <w:tc>
                <w:tcPr>
                  <w:tcW w:w="451" w:type="pct"/>
                  <w:tcBorders>
                    <w:top w:val="nil"/>
                    <w:left w:val="nil"/>
                    <w:bottom w:val="single" w:sz="4" w:space="0" w:color="auto"/>
                    <w:right w:val="single" w:sz="4" w:space="0" w:color="auto"/>
                  </w:tcBorders>
                  <w:noWrap/>
                  <w:vAlign w:val="center"/>
                </w:tcPr>
                <w:p w14:paraId="7381A35C" w14:textId="77777777" w:rsidR="00DF53F9" w:rsidRPr="00807BD2" w:rsidRDefault="00DF53F9" w:rsidP="00DF53F9">
                  <w:pPr>
                    <w:jc w:val="left"/>
                    <w:rPr>
                      <w:sz w:val="21"/>
                      <w:szCs w:val="21"/>
                    </w:rPr>
                  </w:pPr>
                  <w:r w:rsidRPr="00807BD2">
                    <w:rPr>
                      <w:rFonts w:hint="eastAsia"/>
                      <w:sz w:val="21"/>
                      <w:szCs w:val="21"/>
                    </w:rPr>
                    <w:t xml:space="preserve">　</w:t>
                  </w:r>
                </w:p>
              </w:tc>
              <w:tc>
                <w:tcPr>
                  <w:tcW w:w="558" w:type="pct"/>
                  <w:tcBorders>
                    <w:top w:val="nil"/>
                    <w:left w:val="nil"/>
                    <w:bottom w:val="single" w:sz="4" w:space="0" w:color="auto"/>
                    <w:right w:val="single" w:sz="4" w:space="0" w:color="auto"/>
                  </w:tcBorders>
                  <w:noWrap/>
                  <w:vAlign w:val="center"/>
                </w:tcPr>
                <w:p w14:paraId="4F64F8D5" w14:textId="77777777" w:rsidR="00DF53F9" w:rsidRPr="00807BD2" w:rsidRDefault="00DF53F9" w:rsidP="00DF53F9">
                  <w:pPr>
                    <w:jc w:val="left"/>
                    <w:rPr>
                      <w:sz w:val="21"/>
                      <w:szCs w:val="21"/>
                    </w:rPr>
                  </w:pPr>
                  <w:r w:rsidRPr="00807BD2">
                    <w:rPr>
                      <w:rFonts w:hint="eastAsia"/>
                      <w:sz w:val="21"/>
                      <w:szCs w:val="21"/>
                    </w:rPr>
                    <w:t xml:space="preserve">　</w:t>
                  </w:r>
                </w:p>
              </w:tc>
              <w:tc>
                <w:tcPr>
                  <w:tcW w:w="451" w:type="pct"/>
                  <w:tcBorders>
                    <w:top w:val="nil"/>
                    <w:left w:val="nil"/>
                    <w:bottom w:val="single" w:sz="4" w:space="0" w:color="auto"/>
                    <w:right w:val="single" w:sz="4" w:space="0" w:color="auto"/>
                  </w:tcBorders>
                  <w:noWrap/>
                  <w:vAlign w:val="center"/>
                </w:tcPr>
                <w:p w14:paraId="6FAAD952" w14:textId="77777777" w:rsidR="00DF53F9" w:rsidRPr="00807BD2" w:rsidRDefault="00DF53F9" w:rsidP="00DF53F9">
                  <w:pPr>
                    <w:jc w:val="left"/>
                    <w:rPr>
                      <w:sz w:val="21"/>
                      <w:szCs w:val="21"/>
                    </w:rPr>
                  </w:pPr>
                  <w:r w:rsidRPr="00807BD2">
                    <w:rPr>
                      <w:rFonts w:hint="eastAsia"/>
                      <w:sz w:val="21"/>
                      <w:szCs w:val="21"/>
                    </w:rPr>
                    <w:t xml:space="preserve">　</w:t>
                  </w:r>
                </w:p>
              </w:tc>
              <w:tc>
                <w:tcPr>
                  <w:tcW w:w="414" w:type="pct"/>
                  <w:tcBorders>
                    <w:top w:val="nil"/>
                    <w:left w:val="nil"/>
                    <w:bottom w:val="single" w:sz="4" w:space="0" w:color="auto"/>
                    <w:right w:val="single" w:sz="4" w:space="0" w:color="auto"/>
                  </w:tcBorders>
                  <w:vAlign w:val="center"/>
                </w:tcPr>
                <w:p w14:paraId="086005BF" w14:textId="77777777" w:rsidR="00DF53F9" w:rsidRPr="00807BD2" w:rsidRDefault="00DF53F9" w:rsidP="00DF53F9">
                  <w:pPr>
                    <w:jc w:val="center"/>
                    <w:rPr>
                      <w:sz w:val="21"/>
                      <w:szCs w:val="21"/>
                    </w:rPr>
                  </w:pPr>
                  <w:r w:rsidRPr="00807BD2">
                    <w:rPr>
                      <w:rFonts w:hint="eastAsia"/>
                      <w:sz w:val="21"/>
                      <w:szCs w:val="21"/>
                    </w:rPr>
                    <w:t xml:space="preserve">　</w:t>
                  </w:r>
                </w:p>
              </w:tc>
              <w:tc>
                <w:tcPr>
                  <w:tcW w:w="568" w:type="pct"/>
                  <w:tcBorders>
                    <w:top w:val="nil"/>
                    <w:left w:val="nil"/>
                    <w:bottom w:val="single" w:sz="4" w:space="0" w:color="auto"/>
                    <w:right w:val="single" w:sz="4" w:space="0" w:color="auto"/>
                  </w:tcBorders>
                  <w:vAlign w:val="center"/>
                </w:tcPr>
                <w:p w14:paraId="66C913AD" w14:textId="77777777" w:rsidR="00DF53F9" w:rsidRPr="00807BD2" w:rsidRDefault="00DF53F9" w:rsidP="00DF53F9">
                  <w:pPr>
                    <w:jc w:val="center"/>
                    <w:rPr>
                      <w:sz w:val="21"/>
                      <w:szCs w:val="21"/>
                    </w:rPr>
                  </w:pPr>
                  <w:r w:rsidRPr="00807BD2">
                    <w:rPr>
                      <w:rFonts w:hint="eastAsia"/>
                      <w:sz w:val="21"/>
                      <w:szCs w:val="21"/>
                    </w:rPr>
                    <w:t xml:space="preserve">　</w:t>
                  </w:r>
                </w:p>
              </w:tc>
            </w:tr>
            <w:tr w:rsidR="00B70232" w:rsidRPr="00807BD2" w14:paraId="4B9522FD"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10B58603" w14:textId="77777777" w:rsidR="00DF53F9" w:rsidRPr="00807BD2" w:rsidRDefault="00DF53F9" w:rsidP="00DF53F9">
                  <w:pPr>
                    <w:jc w:val="center"/>
                    <w:rPr>
                      <w:sz w:val="21"/>
                      <w:szCs w:val="21"/>
                    </w:rPr>
                  </w:pPr>
                  <w:r w:rsidRPr="00807BD2">
                    <w:rPr>
                      <w:rFonts w:hint="eastAsia"/>
                      <w:sz w:val="21"/>
                      <w:szCs w:val="21"/>
                    </w:rPr>
                    <w:t>小计</w:t>
                  </w:r>
                  <w:r w:rsidRPr="00807BD2">
                    <w:rPr>
                      <w:rFonts w:hint="eastAsia"/>
                      <w:sz w:val="21"/>
                      <w:szCs w:val="21"/>
                    </w:rPr>
                    <w:t>(</w:t>
                  </w:r>
                  <w:r w:rsidRPr="00807BD2">
                    <w:rPr>
                      <w:rFonts w:hint="eastAsia"/>
                      <w:sz w:val="21"/>
                      <w:szCs w:val="21"/>
                    </w:rPr>
                    <w:t>带泥</w:t>
                  </w:r>
                  <w:r w:rsidRPr="00807BD2">
                    <w:rPr>
                      <w:rFonts w:hint="eastAsia"/>
                      <w:sz w:val="21"/>
                      <w:szCs w:val="21"/>
                    </w:rPr>
                    <w:t>)</w:t>
                  </w:r>
                </w:p>
              </w:tc>
              <w:tc>
                <w:tcPr>
                  <w:tcW w:w="558" w:type="pct"/>
                  <w:tcBorders>
                    <w:top w:val="nil"/>
                    <w:left w:val="nil"/>
                    <w:bottom w:val="single" w:sz="4" w:space="0" w:color="auto"/>
                    <w:right w:val="single" w:sz="4" w:space="0" w:color="auto"/>
                  </w:tcBorders>
                  <w:vAlign w:val="center"/>
                </w:tcPr>
                <w:p w14:paraId="1EE2EB1F" w14:textId="77777777" w:rsidR="00DF53F9" w:rsidRPr="00807BD2" w:rsidRDefault="00DF53F9" w:rsidP="00DF53F9">
                  <w:pPr>
                    <w:jc w:val="center"/>
                    <w:rPr>
                      <w:sz w:val="21"/>
                      <w:szCs w:val="21"/>
                    </w:rPr>
                  </w:pPr>
                  <w:r w:rsidRPr="00807BD2">
                    <w:rPr>
                      <w:sz w:val="21"/>
                      <w:szCs w:val="21"/>
                    </w:rPr>
                    <w:t xml:space="preserve">90.78 </w:t>
                  </w:r>
                </w:p>
              </w:tc>
              <w:tc>
                <w:tcPr>
                  <w:tcW w:w="451" w:type="pct"/>
                  <w:tcBorders>
                    <w:top w:val="nil"/>
                    <w:left w:val="nil"/>
                    <w:bottom w:val="single" w:sz="4" w:space="0" w:color="auto"/>
                    <w:right w:val="single" w:sz="4" w:space="0" w:color="auto"/>
                  </w:tcBorders>
                  <w:vAlign w:val="center"/>
                </w:tcPr>
                <w:p w14:paraId="0262C96D" w14:textId="77777777" w:rsidR="00DF53F9" w:rsidRPr="00807BD2" w:rsidRDefault="00DF53F9" w:rsidP="00DF53F9">
                  <w:pPr>
                    <w:jc w:val="center"/>
                    <w:rPr>
                      <w:sz w:val="21"/>
                      <w:szCs w:val="21"/>
                    </w:rPr>
                  </w:pPr>
                  <w:r w:rsidRPr="00807BD2">
                    <w:rPr>
                      <w:sz w:val="21"/>
                      <w:szCs w:val="21"/>
                    </w:rPr>
                    <w:t xml:space="preserve">26.69 </w:t>
                  </w:r>
                </w:p>
              </w:tc>
              <w:tc>
                <w:tcPr>
                  <w:tcW w:w="558" w:type="pct"/>
                  <w:tcBorders>
                    <w:top w:val="nil"/>
                    <w:left w:val="nil"/>
                    <w:bottom w:val="single" w:sz="4" w:space="0" w:color="auto"/>
                    <w:right w:val="single" w:sz="4" w:space="0" w:color="auto"/>
                  </w:tcBorders>
                  <w:noWrap/>
                  <w:vAlign w:val="center"/>
                </w:tcPr>
                <w:p w14:paraId="22D600D0" w14:textId="77777777" w:rsidR="00DF53F9" w:rsidRPr="00807BD2" w:rsidRDefault="00DF53F9" w:rsidP="00DF53F9">
                  <w:pPr>
                    <w:jc w:val="left"/>
                    <w:rPr>
                      <w:sz w:val="21"/>
                      <w:szCs w:val="21"/>
                    </w:rPr>
                  </w:pPr>
                  <w:r w:rsidRPr="00807BD2">
                    <w:rPr>
                      <w:rFonts w:hint="eastAsia"/>
                      <w:sz w:val="21"/>
                      <w:szCs w:val="21"/>
                    </w:rPr>
                    <w:t xml:space="preserve">　</w:t>
                  </w:r>
                </w:p>
              </w:tc>
              <w:tc>
                <w:tcPr>
                  <w:tcW w:w="451" w:type="pct"/>
                  <w:tcBorders>
                    <w:top w:val="nil"/>
                    <w:left w:val="nil"/>
                    <w:bottom w:val="single" w:sz="4" w:space="0" w:color="auto"/>
                    <w:right w:val="single" w:sz="4" w:space="0" w:color="auto"/>
                  </w:tcBorders>
                  <w:noWrap/>
                  <w:vAlign w:val="center"/>
                </w:tcPr>
                <w:p w14:paraId="06E9F779" w14:textId="77777777" w:rsidR="00DF53F9" w:rsidRPr="00807BD2" w:rsidRDefault="00DF53F9" w:rsidP="00DF53F9">
                  <w:pPr>
                    <w:jc w:val="left"/>
                    <w:rPr>
                      <w:sz w:val="21"/>
                      <w:szCs w:val="21"/>
                    </w:rPr>
                  </w:pPr>
                  <w:r w:rsidRPr="00807BD2">
                    <w:rPr>
                      <w:rFonts w:hint="eastAsia"/>
                      <w:sz w:val="21"/>
                      <w:szCs w:val="21"/>
                    </w:rPr>
                    <w:t xml:space="preserve">　</w:t>
                  </w:r>
                </w:p>
              </w:tc>
              <w:tc>
                <w:tcPr>
                  <w:tcW w:w="558" w:type="pct"/>
                  <w:tcBorders>
                    <w:top w:val="nil"/>
                    <w:left w:val="nil"/>
                    <w:bottom w:val="single" w:sz="4" w:space="0" w:color="auto"/>
                    <w:right w:val="single" w:sz="4" w:space="0" w:color="auto"/>
                  </w:tcBorders>
                  <w:noWrap/>
                  <w:vAlign w:val="center"/>
                </w:tcPr>
                <w:p w14:paraId="58C78125" w14:textId="77777777" w:rsidR="00DF53F9" w:rsidRPr="00807BD2" w:rsidRDefault="00DF53F9" w:rsidP="00DF53F9">
                  <w:pPr>
                    <w:jc w:val="left"/>
                    <w:rPr>
                      <w:sz w:val="21"/>
                      <w:szCs w:val="21"/>
                    </w:rPr>
                  </w:pPr>
                  <w:r w:rsidRPr="00807BD2">
                    <w:rPr>
                      <w:rFonts w:hint="eastAsia"/>
                      <w:sz w:val="21"/>
                      <w:szCs w:val="21"/>
                    </w:rPr>
                    <w:t xml:space="preserve">　</w:t>
                  </w:r>
                </w:p>
              </w:tc>
              <w:tc>
                <w:tcPr>
                  <w:tcW w:w="451" w:type="pct"/>
                  <w:tcBorders>
                    <w:top w:val="nil"/>
                    <w:left w:val="nil"/>
                    <w:bottom w:val="single" w:sz="4" w:space="0" w:color="auto"/>
                    <w:right w:val="single" w:sz="4" w:space="0" w:color="auto"/>
                  </w:tcBorders>
                  <w:noWrap/>
                  <w:vAlign w:val="center"/>
                </w:tcPr>
                <w:p w14:paraId="78B25E60" w14:textId="77777777" w:rsidR="00DF53F9" w:rsidRPr="00807BD2" w:rsidRDefault="00DF53F9" w:rsidP="00DF53F9">
                  <w:pPr>
                    <w:jc w:val="left"/>
                    <w:rPr>
                      <w:sz w:val="21"/>
                      <w:szCs w:val="21"/>
                    </w:rPr>
                  </w:pPr>
                  <w:r w:rsidRPr="00807BD2">
                    <w:rPr>
                      <w:rFonts w:hint="eastAsia"/>
                      <w:sz w:val="21"/>
                      <w:szCs w:val="21"/>
                    </w:rPr>
                    <w:t xml:space="preserve">　</w:t>
                  </w:r>
                </w:p>
              </w:tc>
              <w:tc>
                <w:tcPr>
                  <w:tcW w:w="414" w:type="pct"/>
                  <w:tcBorders>
                    <w:top w:val="nil"/>
                    <w:left w:val="nil"/>
                    <w:bottom w:val="single" w:sz="4" w:space="0" w:color="auto"/>
                    <w:right w:val="single" w:sz="4" w:space="0" w:color="auto"/>
                  </w:tcBorders>
                  <w:vAlign w:val="center"/>
                </w:tcPr>
                <w:p w14:paraId="6DDB8554" w14:textId="77777777" w:rsidR="00DF53F9" w:rsidRPr="00807BD2" w:rsidRDefault="00DF53F9" w:rsidP="00DF53F9">
                  <w:pPr>
                    <w:jc w:val="center"/>
                    <w:rPr>
                      <w:sz w:val="21"/>
                      <w:szCs w:val="21"/>
                    </w:rPr>
                  </w:pPr>
                  <w:r w:rsidRPr="00807BD2">
                    <w:rPr>
                      <w:rFonts w:hint="eastAsia"/>
                      <w:sz w:val="21"/>
                      <w:szCs w:val="21"/>
                    </w:rPr>
                    <w:t xml:space="preserve">　</w:t>
                  </w:r>
                </w:p>
              </w:tc>
              <w:tc>
                <w:tcPr>
                  <w:tcW w:w="568" w:type="pct"/>
                  <w:tcBorders>
                    <w:top w:val="nil"/>
                    <w:left w:val="nil"/>
                    <w:bottom w:val="single" w:sz="4" w:space="0" w:color="auto"/>
                    <w:right w:val="single" w:sz="4" w:space="0" w:color="auto"/>
                  </w:tcBorders>
                  <w:vAlign w:val="center"/>
                </w:tcPr>
                <w:p w14:paraId="1996DC7B" w14:textId="77777777" w:rsidR="00DF53F9" w:rsidRPr="00807BD2" w:rsidRDefault="00DF53F9" w:rsidP="00DF53F9">
                  <w:pPr>
                    <w:jc w:val="center"/>
                    <w:rPr>
                      <w:sz w:val="21"/>
                      <w:szCs w:val="21"/>
                    </w:rPr>
                  </w:pPr>
                  <w:r w:rsidRPr="00807BD2">
                    <w:rPr>
                      <w:rFonts w:hint="eastAsia"/>
                      <w:sz w:val="21"/>
                      <w:szCs w:val="21"/>
                    </w:rPr>
                    <w:t xml:space="preserve">　</w:t>
                  </w:r>
                </w:p>
              </w:tc>
            </w:tr>
            <w:tr w:rsidR="00B70232" w:rsidRPr="00807BD2" w14:paraId="6AB7EF44"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336C289D" w14:textId="77777777" w:rsidR="00DF53F9" w:rsidRPr="00807BD2" w:rsidRDefault="00DF53F9" w:rsidP="00DF53F9">
                  <w:pPr>
                    <w:jc w:val="center"/>
                    <w:rPr>
                      <w:sz w:val="21"/>
                      <w:szCs w:val="21"/>
                    </w:rPr>
                  </w:pPr>
                  <w:r w:rsidRPr="00807BD2">
                    <w:rPr>
                      <w:rFonts w:hint="eastAsia"/>
                      <w:sz w:val="21"/>
                      <w:szCs w:val="21"/>
                    </w:rPr>
                    <w:t>煤</w:t>
                  </w:r>
                  <w:r w:rsidRPr="00807BD2">
                    <w:rPr>
                      <w:rFonts w:hint="eastAsia"/>
                      <w:sz w:val="21"/>
                      <w:szCs w:val="21"/>
                    </w:rPr>
                    <w:t xml:space="preserve"> </w:t>
                  </w:r>
                  <w:r w:rsidRPr="00807BD2">
                    <w:rPr>
                      <w:rFonts w:hint="eastAsia"/>
                      <w:sz w:val="21"/>
                      <w:szCs w:val="21"/>
                    </w:rPr>
                    <w:t>泥</w:t>
                  </w:r>
                </w:p>
              </w:tc>
              <w:tc>
                <w:tcPr>
                  <w:tcW w:w="558" w:type="pct"/>
                  <w:tcBorders>
                    <w:top w:val="nil"/>
                    <w:left w:val="nil"/>
                    <w:bottom w:val="single" w:sz="4" w:space="0" w:color="auto"/>
                    <w:right w:val="single" w:sz="4" w:space="0" w:color="auto"/>
                  </w:tcBorders>
                  <w:vAlign w:val="center"/>
                </w:tcPr>
                <w:p w14:paraId="575EEDAB" w14:textId="77777777" w:rsidR="00DF53F9" w:rsidRPr="00807BD2" w:rsidRDefault="00DF53F9" w:rsidP="00DF53F9">
                  <w:pPr>
                    <w:jc w:val="center"/>
                    <w:rPr>
                      <w:sz w:val="21"/>
                      <w:szCs w:val="21"/>
                    </w:rPr>
                  </w:pPr>
                  <w:r w:rsidRPr="00807BD2">
                    <w:rPr>
                      <w:sz w:val="21"/>
                      <w:szCs w:val="21"/>
                    </w:rPr>
                    <w:t xml:space="preserve">9.22 </w:t>
                  </w:r>
                </w:p>
              </w:tc>
              <w:tc>
                <w:tcPr>
                  <w:tcW w:w="451" w:type="pct"/>
                  <w:tcBorders>
                    <w:top w:val="nil"/>
                    <w:left w:val="nil"/>
                    <w:bottom w:val="single" w:sz="4" w:space="0" w:color="auto"/>
                    <w:right w:val="single" w:sz="4" w:space="0" w:color="auto"/>
                  </w:tcBorders>
                  <w:vAlign w:val="center"/>
                </w:tcPr>
                <w:p w14:paraId="6FD0A2C4" w14:textId="77777777" w:rsidR="00DF53F9" w:rsidRPr="00807BD2" w:rsidRDefault="00DF53F9" w:rsidP="00DF53F9">
                  <w:pPr>
                    <w:jc w:val="center"/>
                    <w:rPr>
                      <w:sz w:val="21"/>
                      <w:szCs w:val="21"/>
                    </w:rPr>
                  </w:pPr>
                  <w:r w:rsidRPr="00807BD2">
                    <w:rPr>
                      <w:sz w:val="21"/>
                      <w:szCs w:val="21"/>
                    </w:rPr>
                    <w:t xml:space="preserve">25.80 </w:t>
                  </w:r>
                </w:p>
              </w:tc>
              <w:tc>
                <w:tcPr>
                  <w:tcW w:w="558" w:type="pct"/>
                  <w:tcBorders>
                    <w:top w:val="nil"/>
                    <w:left w:val="nil"/>
                    <w:bottom w:val="single" w:sz="4" w:space="0" w:color="auto"/>
                    <w:right w:val="single" w:sz="4" w:space="0" w:color="auto"/>
                  </w:tcBorders>
                  <w:vAlign w:val="center"/>
                </w:tcPr>
                <w:p w14:paraId="32013DC1" w14:textId="77777777" w:rsidR="00DF53F9" w:rsidRPr="00807BD2" w:rsidRDefault="00DF53F9" w:rsidP="00DF53F9">
                  <w:pPr>
                    <w:jc w:val="center"/>
                    <w:rPr>
                      <w:sz w:val="21"/>
                      <w:szCs w:val="21"/>
                    </w:rPr>
                  </w:pPr>
                  <w:r w:rsidRPr="00807BD2">
                    <w:rPr>
                      <w:rFonts w:hint="eastAsia"/>
                      <w:sz w:val="21"/>
                      <w:szCs w:val="21"/>
                    </w:rPr>
                    <w:t xml:space="preserve">　</w:t>
                  </w:r>
                </w:p>
              </w:tc>
              <w:tc>
                <w:tcPr>
                  <w:tcW w:w="451" w:type="pct"/>
                  <w:tcBorders>
                    <w:top w:val="nil"/>
                    <w:left w:val="nil"/>
                    <w:bottom w:val="single" w:sz="4" w:space="0" w:color="auto"/>
                    <w:right w:val="single" w:sz="4" w:space="0" w:color="auto"/>
                  </w:tcBorders>
                  <w:vAlign w:val="center"/>
                </w:tcPr>
                <w:p w14:paraId="74AAD506" w14:textId="77777777" w:rsidR="00DF53F9" w:rsidRPr="00807BD2" w:rsidRDefault="00DF53F9" w:rsidP="00DF53F9">
                  <w:pPr>
                    <w:jc w:val="center"/>
                    <w:rPr>
                      <w:sz w:val="21"/>
                      <w:szCs w:val="21"/>
                    </w:rPr>
                  </w:pPr>
                  <w:r w:rsidRPr="00807BD2">
                    <w:rPr>
                      <w:rFonts w:hint="eastAsia"/>
                      <w:sz w:val="21"/>
                      <w:szCs w:val="21"/>
                    </w:rPr>
                    <w:t xml:space="preserve">　</w:t>
                  </w:r>
                </w:p>
              </w:tc>
              <w:tc>
                <w:tcPr>
                  <w:tcW w:w="558" w:type="pct"/>
                  <w:tcBorders>
                    <w:top w:val="nil"/>
                    <w:left w:val="nil"/>
                    <w:bottom w:val="single" w:sz="4" w:space="0" w:color="auto"/>
                    <w:right w:val="single" w:sz="4" w:space="0" w:color="auto"/>
                  </w:tcBorders>
                  <w:vAlign w:val="center"/>
                </w:tcPr>
                <w:p w14:paraId="58BB450F" w14:textId="77777777" w:rsidR="00DF53F9" w:rsidRPr="00807BD2" w:rsidRDefault="00DF53F9" w:rsidP="00DF53F9">
                  <w:pPr>
                    <w:jc w:val="center"/>
                    <w:rPr>
                      <w:sz w:val="21"/>
                      <w:szCs w:val="21"/>
                    </w:rPr>
                  </w:pPr>
                  <w:r w:rsidRPr="00807BD2">
                    <w:rPr>
                      <w:rFonts w:hint="eastAsia"/>
                      <w:sz w:val="21"/>
                      <w:szCs w:val="21"/>
                    </w:rPr>
                    <w:t xml:space="preserve">　</w:t>
                  </w:r>
                </w:p>
              </w:tc>
              <w:tc>
                <w:tcPr>
                  <w:tcW w:w="451" w:type="pct"/>
                  <w:tcBorders>
                    <w:top w:val="nil"/>
                    <w:left w:val="nil"/>
                    <w:bottom w:val="single" w:sz="4" w:space="0" w:color="auto"/>
                    <w:right w:val="single" w:sz="4" w:space="0" w:color="auto"/>
                  </w:tcBorders>
                  <w:vAlign w:val="center"/>
                </w:tcPr>
                <w:p w14:paraId="23553049" w14:textId="77777777" w:rsidR="00DF53F9" w:rsidRPr="00807BD2" w:rsidRDefault="00DF53F9" w:rsidP="00DF53F9">
                  <w:pPr>
                    <w:jc w:val="center"/>
                    <w:rPr>
                      <w:sz w:val="21"/>
                      <w:szCs w:val="21"/>
                    </w:rPr>
                  </w:pPr>
                  <w:r w:rsidRPr="00807BD2">
                    <w:rPr>
                      <w:rFonts w:hint="eastAsia"/>
                      <w:sz w:val="21"/>
                      <w:szCs w:val="21"/>
                    </w:rPr>
                    <w:t xml:space="preserve">　</w:t>
                  </w:r>
                </w:p>
              </w:tc>
              <w:tc>
                <w:tcPr>
                  <w:tcW w:w="414" w:type="pct"/>
                  <w:tcBorders>
                    <w:top w:val="nil"/>
                    <w:left w:val="nil"/>
                    <w:bottom w:val="single" w:sz="4" w:space="0" w:color="auto"/>
                    <w:right w:val="single" w:sz="4" w:space="0" w:color="auto"/>
                  </w:tcBorders>
                  <w:vAlign w:val="center"/>
                </w:tcPr>
                <w:p w14:paraId="162A2036" w14:textId="77777777" w:rsidR="00DF53F9" w:rsidRPr="00807BD2" w:rsidRDefault="00DF53F9" w:rsidP="00DF53F9">
                  <w:pPr>
                    <w:jc w:val="center"/>
                    <w:rPr>
                      <w:sz w:val="21"/>
                      <w:szCs w:val="21"/>
                    </w:rPr>
                  </w:pPr>
                  <w:r w:rsidRPr="00807BD2">
                    <w:rPr>
                      <w:rFonts w:hint="eastAsia"/>
                      <w:sz w:val="21"/>
                      <w:szCs w:val="21"/>
                    </w:rPr>
                    <w:t xml:space="preserve">　</w:t>
                  </w:r>
                </w:p>
              </w:tc>
              <w:tc>
                <w:tcPr>
                  <w:tcW w:w="568" w:type="pct"/>
                  <w:tcBorders>
                    <w:top w:val="nil"/>
                    <w:left w:val="nil"/>
                    <w:bottom w:val="single" w:sz="4" w:space="0" w:color="auto"/>
                    <w:right w:val="single" w:sz="4" w:space="0" w:color="auto"/>
                  </w:tcBorders>
                  <w:vAlign w:val="center"/>
                </w:tcPr>
                <w:p w14:paraId="69227A3A" w14:textId="77777777" w:rsidR="00DF53F9" w:rsidRPr="00807BD2" w:rsidRDefault="00DF53F9" w:rsidP="00DF53F9">
                  <w:pPr>
                    <w:jc w:val="center"/>
                    <w:rPr>
                      <w:sz w:val="21"/>
                      <w:szCs w:val="21"/>
                    </w:rPr>
                  </w:pPr>
                  <w:r w:rsidRPr="00807BD2">
                    <w:rPr>
                      <w:rFonts w:hint="eastAsia"/>
                      <w:sz w:val="21"/>
                      <w:szCs w:val="21"/>
                    </w:rPr>
                    <w:t xml:space="preserve">　</w:t>
                  </w:r>
                </w:p>
              </w:tc>
            </w:tr>
            <w:tr w:rsidR="00B70232" w:rsidRPr="00807BD2" w14:paraId="6CDDF738" w14:textId="77777777" w:rsidTr="00612940">
              <w:trPr>
                <w:trHeight w:val="284"/>
                <w:jc w:val="center"/>
              </w:trPr>
              <w:tc>
                <w:tcPr>
                  <w:tcW w:w="991" w:type="pct"/>
                  <w:tcBorders>
                    <w:top w:val="nil"/>
                    <w:left w:val="single" w:sz="4" w:space="0" w:color="auto"/>
                    <w:bottom w:val="single" w:sz="4" w:space="0" w:color="auto"/>
                    <w:right w:val="single" w:sz="4" w:space="0" w:color="auto"/>
                  </w:tcBorders>
                  <w:vAlign w:val="center"/>
                </w:tcPr>
                <w:p w14:paraId="2D62E8A2" w14:textId="77777777" w:rsidR="00DF53F9" w:rsidRPr="00807BD2" w:rsidRDefault="00DF53F9" w:rsidP="00DF53F9">
                  <w:pPr>
                    <w:jc w:val="center"/>
                    <w:rPr>
                      <w:sz w:val="21"/>
                      <w:szCs w:val="21"/>
                    </w:rPr>
                  </w:pPr>
                  <w:r w:rsidRPr="00807BD2">
                    <w:rPr>
                      <w:rFonts w:hint="eastAsia"/>
                      <w:sz w:val="21"/>
                      <w:szCs w:val="21"/>
                    </w:rPr>
                    <w:t>总</w:t>
                  </w:r>
                  <w:r w:rsidRPr="00807BD2">
                    <w:rPr>
                      <w:rFonts w:hint="eastAsia"/>
                      <w:sz w:val="21"/>
                      <w:szCs w:val="21"/>
                    </w:rPr>
                    <w:t xml:space="preserve"> </w:t>
                  </w:r>
                  <w:r w:rsidRPr="00807BD2">
                    <w:rPr>
                      <w:rFonts w:hint="eastAsia"/>
                      <w:sz w:val="21"/>
                      <w:szCs w:val="21"/>
                    </w:rPr>
                    <w:t>计</w:t>
                  </w:r>
                </w:p>
              </w:tc>
              <w:tc>
                <w:tcPr>
                  <w:tcW w:w="558" w:type="pct"/>
                  <w:tcBorders>
                    <w:top w:val="nil"/>
                    <w:left w:val="nil"/>
                    <w:bottom w:val="single" w:sz="4" w:space="0" w:color="auto"/>
                    <w:right w:val="single" w:sz="4" w:space="0" w:color="auto"/>
                  </w:tcBorders>
                  <w:vAlign w:val="center"/>
                </w:tcPr>
                <w:p w14:paraId="46835C07" w14:textId="77777777" w:rsidR="00DF53F9" w:rsidRPr="00807BD2" w:rsidRDefault="00DF53F9" w:rsidP="00DF53F9">
                  <w:pPr>
                    <w:jc w:val="center"/>
                    <w:rPr>
                      <w:sz w:val="21"/>
                      <w:szCs w:val="21"/>
                    </w:rPr>
                  </w:pPr>
                  <w:r w:rsidRPr="00807BD2">
                    <w:rPr>
                      <w:sz w:val="21"/>
                      <w:szCs w:val="21"/>
                    </w:rPr>
                    <w:t xml:space="preserve">100.00 </w:t>
                  </w:r>
                </w:p>
              </w:tc>
              <w:tc>
                <w:tcPr>
                  <w:tcW w:w="451" w:type="pct"/>
                  <w:tcBorders>
                    <w:top w:val="nil"/>
                    <w:left w:val="nil"/>
                    <w:bottom w:val="single" w:sz="4" w:space="0" w:color="auto"/>
                    <w:right w:val="single" w:sz="4" w:space="0" w:color="auto"/>
                  </w:tcBorders>
                  <w:vAlign w:val="center"/>
                </w:tcPr>
                <w:p w14:paraId="386E55D4" w14:textId="77777777" w:rsidR="00DF53F9" w:rsidRPr="00807BD2" w:rsidRDefault="00DF53F9" w:rsidP="00DF53F9">
                  <w:pPr>
                    <w:jc w:val="center"/>
                    <w:rPr>
                      <w:sz w:val="21"/>
                      <w:szCs w:val="21"/>
                    </w:rPr>
                  </w:pPr>
                  <w:r w:rsidRPr="00807BD2">
                    <w:rPr>
                      <w:sz w:val="21"/>
                      <w:szCs w:val="21"/>
                    </w:rPr>
                    <w:t xml:space="preserve">26.61 </w:t>
                  </w:r>
                </w:p>
              </w:tc>
              <w:tc>
                <w:tcPr>
                  <w:tcW w:w="558" w:type="pct"/>
                  <w:tcBorders>
                    <w:top w:val="nil"/>
                    <w:left w:val="nil"/>
                    <w:bottom w:val="single" w:sz="4" w:space="0" w:color="auto"/>
                    <w:right w:val="single" w:sz="4" w:space="0" w:color="auto"/>
                  </w:tcBorders>
                  <w:vAlign w:val="center"/>
                </w:tcPr>
                <w:p w14:paraId="7BDF8552" w14:textId="77777777" w:rsidR="00DF53F9" w:rsidRPr="00807BD2" w:rsidRDefault="00DF53F9" w:rsidP="00DF53F9">
                  <w:pPr>
                    <w:jc w:val="center"/>
                    <w:rPr>
                      <w:sz w:val="21"/>
                      <w:szCs w:val="21"/>
                    </w:rPr>
                  </w:pPr>
                  <w:r w:rsidRPr="00807BD2">
                    <w:rPr>
                      <w:rFonts w:hint="eastAsia"/>
                      <w:sz w:val="21"/>
                      <w:szCs w:val="21"/>
                    </w:rPr>
                    <w:t xml:space="preserve">　</w:t>
                  </w:r>
                </w:p>
              </w:tc>
              <w:tc>
                <w:tcPr>
                  <w:tcW w:w="451" w:type="pct"/>
                  <w:tcBorders>
                    <w:top w:val="nil"/>
                    <w:left w:val="nil"/>
                    <w:bottom w:val="single" w:sz="4" w:space="0" w:color="auto"/>
                    <w:right w:val="single" w:sz="4" w:space="0" w:color="auto"/>
                  </w:tcBorders>
                  <w:vAlign w:val="center"/>
                </w:tcPr>
                <w:p w14:paraId="490A9CCA" w14:textId="77777777" w:rsidR="00DF53F9" w:rsidRPr="00807BD2" w:rsidRDefault="00DF53F9" w:rsidP="00DF53F9">
                  <w:pPr>
                    <w:jc w:val="center"/>
                    <w:rPr>
                      <w:sz w:val="21"/>
                      <w:szCs w:val="21"/>
                    </w:rPr>
                  </w:pPr>
                  <w:r w:rsidRPr="00807BD2">
                    <w:rPr>
                      <w:rFonts w:hint="eastAsia"/>
                      <w:sz w:val="21"/>
                      <w:szCs w:val="21"/>
                    </w:rPr>
                    <w:t xml:space="preserve">　</w:t>
                  </w:r>
                </w:p>
              </w:tc>
              <w:tc>
                <w:tcPr>
                  <w:tcW w:w="558" w:type="pct"/>
                  <w:tcBorders>
                    <w:top w:val="nil"/>
                    <w:left w:val="nil"/>
                    <w:bottom w:val="single" w:sz="4" w:space="0" w:color="auto"/>
                    <w:right w:val="single" w:sz="4" w:space="0" w:color="auto"/>
                  </w:tcBorders>
                  <w:vAlign w:val="center"/>
                </w:tcPr>
                <w:p w14:paraId="372DD0EB" w14:textId="77777777" w:rsidR="00DF53F9" w:rsidRPr="00807BD2" w:rsidRDefault="00DF53F9" w:rsidP="00DF53F9">
                  <w:pPr>
                    <w:jc w:val="center"/>
                    <w:rPr>
                      <w:sz w:val="21"/>
                      <w:szCs w:val="21"/>
                    </w:rPr>
                  </w:pPr>
                  <w:r w:rsidRPr="00807BD2">
                    <w:rPr>
                      <w:rFonts w:hint="eastAsia"/>
                      <w:sz w:val="21"/>
                      <w:szCs w:val="21"/>
                    </w:rPr>
                    <w:t xml:space="preserve">　</w:t>
                  </w:r>
                </w:p>
              </w:tc>
              <w:tc>
                <w:tcPr>
                  <w:tcW w:w="451" w:type="pct"/>
                  <w:tcBorders>
                    <w:top w:val="nil"/>
                    <w:left w:val="nil"/>
                    <w:bottom w:val="single" w:sz="4" w:space="0" w:color="auto"/>
                    <w:right w:val="single" w:sz="4" w:space="0" w:color="auto"/>
                  </w:tcBorders>
                  <w:vAlign w:val="center"/>
                </w:tcPr>
                <w:p w14:paraId="73B4918C" w14:textId="77777777" w:rsidR="00DF53F9" w:rsidRPr="00807BD2" w:rsidRDefault="00DF53F9" w:rsidP="00DF53F9">
                  <w:pPr>
                    <w:jc w:val="center"/>
                    <w:rPr>
                      <w:sz w:val="21"/>
                      <w:szCs w:val="21"/>
                    </w:rPr>
                  </w:pPr>
                  <w:r w:rsidRPr="00807BD2">
                    <w:rPr>
                      <w:rFonts w:hint="eastAsia"/>
                      <w:sz w:val="21"/>
                      <w:szCs w:val="21"/>
                    </w:rPr>
                    <w:t xml:space="preserve">　</w:t>
                  </w:r>
                </w:p>
              </w:tc>
              <w:tc>
                <w:tcPr>
                  <w:tcW w:w="414" w:type="pct"/>
                  <w:tcBorders>
                    <w:top w:val="nil"/>
                    <w:left w:val="nil"/>
                    <w:bottom w:val="single" w:sz="4" w:space="0" w:color="auto"/>
                    <w:right w:val="single" w:sz="4" w:space="0" w:color="auto"/>
                  </w:tcBorders>
                  <w:vAlign w:val="center"/>
                </w:tcPr>
                <w:p w14:paraId="7140A151" w14:textId="77777777" w:rsidR="00DF53F9" w:rsidRPr="00807BD2" w:rsidRDefault="00DF53F9" w:rsidP="00DF53F9">
                  <w:pPr>
                    <w:jc w:val="center"/>
                    <w:rPr>
                      <w:sz w:val="21"/>
                      <w:szCs w:val="21"/>
                    </w:rPr>
                  </w:pPr>
                  <w:r w:rsidRPr="00807BD2">
                    <w:rPr>
                      <w:rFonts w:hint="eastAsia"/>
                      <w:sz w:val="21"/>
                      <w:szCs w:val="21"/>
                    </w:rPr>
                    <w:t xml:space="preserve">　</w:t>
                  </w:r>
                </w:p>
              </w:tc>
              <w:tc>
                <w:tcPr>
                  <w:tcW w:w="568" w:type="pct"/>
                  <w:tcBorders>
                    <w:top w:val="nil"/>
                    <w:left w:val="nil"/>
                    <w:bottom w:val="single" w:sz="4" w:space="0" w:color="auto"/>
                    <w:right w:val="single" w:sz="4" w:space="0" w:color="auto"/>
                  </w:tcBorders>
                  <w:vAlign w:val="center"/>
                </w:tcPr>
                <w:p w14:paraId="57798B33" w14:textId="77777777" w:rsidR="00DF53F9" w:rsidRPr="00807BD2" w:rsidRDefault="00DF53F9" w:rsidP="00DF53F9">
                  <w:pPr>
                    <w:jc w:val="center"/>
                    <w:rPr>
                      <w:sz w:val="21"/>
                      <w:szCs w:val="21"/>
                    </w:rPr>
                  </w:pPr>
                  <w:r w:rsidRPr="00807BD2">
                    <w:rPr>
                      <w:rFonts w:hint="eastAsia"/>
                      <w:sz w:val="21"/>
                      <w:szCs w:val="21"/>
                    </w:rPr>
                    <w:t xml:space="preserve">　</w:t>
                  </w:r>
                </w:p>
              </w:tc>
            </w:tr>
          </w:tbl>
          <w:p w14:paraId="1A621B6D"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泰丰</w:t>
            </w:r>
            <w:r w:rsidRPr="00807BD2">
              <w:rPr>
                <w:rFonts w:hint="eastAsia"/>
                <w:bCs/>
                <w:kern w:val="0"/>
                <w:lang w:bidi="ar"/>
              </w:rPr>
              <w:t>3</w:t>
            </w:r>
            <w:r w:rsidRPr="00807BD2">
              <w:rPr>
                <w:rFonts w:hint="eastAsia"/>
                <w:bCs/>
                <w:kern w:val="0"/>
                <w:lang w:bidi="ar"/>
              </w:rPr>
              <w:t>号煤层</w:t>
            </w:r>
            <w:r w:rsidRPr="00807BD2">
              <w:rPr>
                <w:bCs/>
                <w:kern w:val="0"/>
                <w:lang w:bidi="ar"/>
              </w:rPr>
              <w:t>浮沉试验资料分析结论如下</w:t>
            </w:r>
            <w:r w:rsidRPr="00807BD2">
              <w:rPr>
                <w:rFonts w:hint="eastAsia"/>
                <w:bCs/>
                <w:kern w:val="0"/>
                <w:lang w:bidi="ar"/>
              </w:rPr>
              <w:t>：综合后</w:t>
            </w:r>
            <w:r w:rsidRPr="00807BD2">
              <w:rPr>
                <w:bCs/>
                <w:kern w:val="0"/>
                <w:lang w:bidi="ar"/>
              </w:rPr>
              <w:t>原煤浮沉组成中</w:t>
            </w:r>
            <w:r w:rsidRPr="00807BD2">
              <w:rPr>
                <w:bCs/>
                <w:kern w:val="0"/>
                <w:lang w:bidi="ar"/>
              </w:rPr>
              <w:t>-1.50</w:t>
            </w:r>
            <w:r w:rsidRPr="00807BD2">
              <w:rPr>
                <w:bCs/>
                <w:kern w:val="0"/>
                <w:lang w:bidi="ar"/>
              </w:rPr>
              <w:t>密度级煤含量达</w:t>
            </w:r>
            <w:r w:rsidRPr="00807BD2">
              <w:rPr>
                <w:bCs/>
                <w:kern w:val="0"/>
                <w:lang w:bidi="ar"/>
              </w:rPr>
              <w:t>6</w:t>
            </w:r>
            <w:r w:rsidRPr="00807BD2">
              <w:rPr>
                <w:rFonts w:hint="eastAsia"/>
                <w:bCs/>
                <w:kern w:val="0"/>
                <w:lang w:bidi="ar"/>
              </w:rPr>
              <w:t>6.33</w:t>
            </w:r>
            <w:r w:rsidRPr="00807BD2">
              <w:rPr>
                <w:bCs/>
                <w:kern w:val="0"/>
                <w:lang w:bidi="ar"/>
              </w:rPr>
              <w:t>%</w:t>
            </w:r>
            <w:r w:rsidRPr="00807BD2">
              <w:rPr>
                <w:bCs/>
                <w:kern w:val="0"/>
                <w:lang w:bidi="ar"/>
              </w:rPr>
              <w:t>，</w:t>
            </w:r>
            <w:r w:rsidRPr="00807BD2">
              <w:rPr>
                <w:rFonts w:hint="eastAsia"/>
                <w:bCs/>
                <w:kern w:val="0"/>
                <w:lang w:bidi="ar"/>
              </w:rPr>
              <w:t>累计浮物</w:t>
            </w:r>
            <w:r w:rsidRPr="00807BD2">
              <w:rPr>
                <w:bCs/>
                <w:kern w:val="0"/>
                <w:lang w:bidi="ar"/>
              </w:rPr>
              <w:t>灰分为</w:t>
            </w:r>
            <w:r w:rsidRPr="00807BD2">
              <w:rPr>
                <w:bCs/>
                <w:kern w:val="0"/>
                <w:lang w:bidi="ar"/>
              </w:rPr>
              <w:t>8.</w:t>
            </w:r>
            <w:r w:rsidRPr="00807BD2">
              <w:rPr>
                <w:rFonts w:hint="eastAsia"/>
                <w:bCs/>
                <w:kern w:val="0"/>
                <w:lang w:bidi="ar"/>
              </w:rPr>
              <w:t>64</w:t>
            </w:r>
            <w:r w:rsidRPr="00807BD2">
              <w:rPr>
                <w:bCs/>
                <w:kern w:val="0"/>
                <w:lang w:bidi="ar"/>
              </w:rPr>
              <w:t>％；</w:t>
            </w:r>
            <w:r w:rsidRPr="00807BD2">
              <w:rPr>
                <w:bCs/>
                <w:kern w:val="0"/>
                <w:lang w:bidi="ar"/>
              </w:rPr>
              <w:t>-2.00</w:t>
            </w:r>
            <w:r w:rsidRPr="00807BD2">
              <w:rPr>
                <w:bCs/>
                <w:kern w:val="0"/>
                <w:lang w:bidi="ar"/>
              </w:rPr>
              <w:t>密度级煤含量达</w:t>
            </w:r>
            <w:r w:rsidRPr="00807BD2">
              <w:rPr>
                <w:rFonts w:hint="eastAsia"/>
                <w:bCs/>
                <w:kern w:val="0"/>
                <w:lang w:bidi="ar"/>
              </w:rPr>
              <w:t>89.61</w:t>
            </w:r>
            <w:r w:rsidRPr="00807BD2">
              <w:rPr>
                <w:bCs/>
                <w:kern w:val="0"/>
                <w:lang w:bidi="ar"/>
              </w:rPr>
              <w:t>%</w:t>
            </w:r>
            <w:r w:rsidRPr="00807BD2">
              <w:rPr>
                <w:bCs/>
                <w:kern w:val="0"/>
                <w:lang w:bidi="ar"/>
              </w:rPr>
              <w:t>，</w:t>
            </w:r>
            <w:r w:rsidRPr="00807BD2">
              <w:rPr>
                <w:rFonts w:hint="eastAsia"/>
                <w:bCs/>
                <w:kern w:val="0"/>
                <w:lang w:bidi="ar"/>
              </w:rPr>
              <w:t>累计浮物</w:t>
            </w:r>
            <w:r w:rsidRPr="00807BD2">
              <w:rPr>
                <w:bCs/>
                <w:kern w:val="0"/>
                <w:lang w:bidi="ar"/>
              </w:rPr>
              <w:t>灰分为</w:t>
            </w:r>
            <w:r w:rsidRPr="00807BD2">
              <w:rPr>
                <w:rFonts w:hint="eastAsia"/>
                <w:bCs/>
                <w:kern w:val="0"/>
                <w:lang w:bidi="ar"/>
              </w:rPr>
              <w:t>13.54</w:t>
            </w:r>
            <w:r w:rsidRPr="00807BD2">
              <w:rPr>
                <w:bCs/>
                <w:kern w:val="0"/>
                <w:lang w:bidi="ar"/>
              </w:rPr>
              <w:t>%</w:t>
            </w:r>
            <w:r w:rsidRPr="00807BD2">
              <w:rPr>
                <w:bCs/>
                <w:kern w:val="0"/>
                <w:lang w:bidi="ar"/>
              </w:rPr>
              <w:t>。说明该煤层原煤洗选后精煤产率比较高，通过排</w:t>
            </w:r>
            <w:proofErr w:type="gramStart"/>
            <w:r w:rsidRPr="00807BD2">
              <w:rPr>
                <w:bCs/>
                <w:kern w:val="0"/>
                <w:lang w:bidi="ar"/>
              </w:rPr>
              <w:t>矸</w:t>
            </w:r>
            <w:proofErr w:type="gramEnd"/>
            <w:r w:rsidRPr="00807BD2">
              <w:rPr>
                <w:bCs/>
                <w:kern w:val="0"/>
                <w:lang w:bidi="ar"/>
              </w:rPr>
              <w:t>后即可达到精煤产品的质量要求。</w:t>
            </w:r>
            <w:r w:rsidRPr="00807BD2">
              <w:rPr>
                <w:rFonts w:hint="eastAsia"/>
                <w:bCs/>
                <w:kern w:val="0"/>
                <w:lang w:bidi="ar"/>
              </w:rPr>
              <w:t>+1.8</w:t>
            </w:r>
            <w:r w:rsidRPr="00807BD2">
              <w:rPr>
                <w:rFonts w:hint="eastAsia"/>
                <w:bCs/>
                <w:kern w:val="0"/>
                <w:lang w:bidi="ar"/>
              </w:rPr>
              <w:t>密度级含量为</w:t>
            </w:r>
            <w:r w:rsidRPr="00807BD2">
              <w:rPr>
                <w:rFonts w:hint="eastAsia"/>
                <w:bCs/>
                <w:kern w:val="0"/>
                <w:lang w:bidi="ar"/>
              </w:rPr>
              <w:t>11.71%</w:t>
            </w:r>
            <w:r w:rsidRPr="00807BD2">
              <w:rPr>
                <w:rFonts w:hint="eastAsia"/>
                <w:bCs/>
                <w:kern w:val="0"/>
                <w:lang w:bidi="ar"/>
              </w:rPr>
              <w:t>，沉物累计灰分为</w:t>
            </w:r>
            <w:r w:rsidRPr="00807BD2">
              <w:rPr>
                <w:rFonts w:hint="eastAsia"/>
                <w:bCs/>
                <w:kern w:val="0"/>
                <w:lang w:bidi="ar"/>
              </w:rPr>
              <w:t>77.68%</w:t>
            </w:r>
            <w:r w:rsidRPr="00807BD2">
              <w:rPr>
                <w:rFonts w:hint="eastAsia"/>
                <w:bCs/>
                <w:kern w:val="0"/>
                <w:lang w:bidi="ar"/>
              </w:rPr>
              <w:t>，说明通过洗选后可得较高灰的纯</w:t>
            </w:r>
            <w:proofErr w:type="gramStart"/>
            <w:r w:rsidRPr="00807BD2">
              <w:rPr>
                <w:rFonts w:hint="eastAsia"/>
                <w:bCs/>
                <w:kern w:val="0"/>
                <w:lang w:bidi="ar"/>
              </w:rPr>
              <w:t>矸</w:t>
            </w:r>
            <w:proofErr w:type="gramEnd"/>
            <w:r w:rsidRPr="00807BD2">
              <w:rPr>
                <w:rFonts w:hint="eastAsia"/>
                <w:bCs/>
                <w:kern w:val="0"/>
                <w:lang w:bidi="ar"/>
              </w:rPr>
              <w:t>。</w:t>
            </w:r>
            <w:r w:rsidRPr="00807BD2">
              <w:rPr>
                <w:bCs/>
                <w:kern w:val="0"/>
                <w:lang w:bidi="ar"/>
              </w:rPr>
              <w:t>浮沉煤泥灰分比原煤高</w:t>
            </w:r>
            <w:r w:rsidRPr="00807BD2">
              <w:rPr>
                <w:rFonts w:hint="eastAsia"/>
                <w:bCs/>
                <w:kern w:val="0"/>
                <w:lang w:bidi="ar"/>
              </w:rPr>
              <w:t>7.33%</w:t>
            </w:r>
            <w:r w:rsidRPr="00807BD2">
              <w:rPr>
                <w:bCs/>
                <w:kern w:val="0"/>
                <w:lang w:bidi="ar"/>
              </w:rPr>
              <w:t>，说明矸石</w:t>
            </w:r>
            <w:r w:rsidRPr="00807BD2">
              <w:rPr>
                <w:rFonts w:hint="eastAsia"/>
                <w:bCs/>
                <w:kern w:val="0"/>
                <w:lang w:bidi="ar"/>
              </w:rPr>
              <w:t>有可能存在一定泥化现象，具体泥化程度需要通过详细试验确定，设计在煤泥水处理环节应注意留有富余</w:t>
            </w:r>
            <w:r w:rsidRPr="00807BD2">
              <w:rPr>
                <w:bCs/>
                <w:kern w:val="0"/>
                <w:lang w:bidi="ar"/>
              </w:rPr>
              <w:t>。</w:t>
            </w:r>
            <w:r w:rsidRPr="00807BD2">
              <w:rPr>
                <w:rFonts w:hint="eastAsia"/>
                <w:bCs/>
                <w:kern w:val="0"/>
                <w:lang w:bidi="ar"/>
              </w:rPr>
              <w:t>中间密度物含量少，说明煤和矸石较分明，分选较容易。</w:t>
            </w:r>
          </w:p>
          <w:p w14:paraId="40C2F6A5"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石家沟</w:t>
            </w:r>
            <w:r w:rsidRPr="00807BD2">
              <w:rPr>
                <w:rFonts w:hint="eastAsia"/>
                <w:bCs/>
                <w:kern w:val="0"/>
                <w:lang w:bidi="ar"/>
              </w:rPr>
              <w:t>5</w:t>
            </w:r>
            <w:r w:rsidRPr="00807BD2">
              <w:rPr>
                <w:rFonts w:hint="eastAsia"/>
                <w:bCs/>
                <w:kern w:val="0"/>
                <w:lang w:bidi="ar"/>
              </w:rPr>
              <w:t>号</w:t>
            </w:r>
            <w:r w:rsidRPr="00807BD2">
              <w:rPr>
                <w:bCs/>
                <w:kern w:val="0"/>
                <w:lang w:bidi="ar"/>
              </w:rPr>
              <w:t>煤层浮沉试验资料分析结论如下：</w:t>
            </w:r>
            <w:r w:rsidRPr="00807BD2">
              <w:rPr>
                <w:rFonts w:hint="eastAsia"/>
                <w:bCs/>
                <w:kern w:val="0"/>
                <w:lang w:bidi="ar"/>
              </w:rPr>
              <w:t>综合后</w:t>
            </w:r>
            <w:r w:rsidRPr="00807BD2">
              <w:rPr>
                <w:bCs/>
                <w:kern w:val="0"/>
                <w:lang w:bidi="ar"/>
              </w:rPr>
              <w:t>原煤浮沉组成中</w:t>
            </w:r>
            <w:r w:rsidRPr="00807BD2">
              <w:rPr>
                <w:bCs/>
                <w:kern w:val="0"/>
                <w:lang w:bidi="ar"/>
              </w:rPr>
              <w:t>-1.50</w:t>
            </w:r>
            <w:r w:rsidRPr="00807BD2">
              <w:rPr>
                <w:bCs/>
                <w:kern w:val="0"/>
                <w:lang w:bidi="ar"/>
              </w:rPr>
              <w:t>密度级煤含量达</w:t>
            </w:r>
            <w:r w:rsidRPr="00807BD2">
              <w:rPr>
                <w:rFonts w:hint="eastAsia"/>
                <w:bCs/>
                <w:kern w:val="0"/>
                <w:lang w:bidi="ar"/>
              </w:rPr>
              <w:t>73.52</w:t>
            </w:r>
            <w:r w:rsidRPr="00807BD2">
              <w:rPr>
                <w:bCs/>
                <w:kern w:val="0"/>
                <w:lang w:bidi="ar"/>
              </w:rPr>
              <w:t>%</w:t>
            </w:r>
            <w:r w:rsidRPr="00807BD2">
              <w:rPr>
                <w:bCs/>
                <w:kern w:val="0"/>
                <w:lang w:bidi="ar"/>
              </w:rPr>
              <w:t>，</w:t>
            </w:r>
            <w:r w:rsidRPr="00807BD2">
              <w:rPr>
                <w:rFonts w:hint="eastAsia"/>
                <w:bCs/>
                <w:kern w:val="0"/>
                <w:lang w:bidi="ar"/>
              </w:rPr>
              <w:t>累计浮物</w:t>
            </w:r>
            <w:r w:rsidRPr="00807BD2">
              <w:rPr>
                <w:bCs/>
                <w:kern w:val="0"/>
                <w:lang w:bidi="ar"/>
              </w:rPr>
              <w:t>灰分为</w:t>
            </w:r>
            <w:r w:rsidRPr="00807BD2">
              <w:rPr>
                <w:rFonts w:hint="eastAsia"/>
                <w:bCs/>
                <w:kern w:val="0"/>
                <w:lang w:bidi="ar"/>
              </w:rPr>
              <w:t>9.32</w:t>
            </w:r>
            <w:r w:rsidRPr="00807BD2">
              <w:rPr>
                <w:bCs/>
                <w:kern w:val="0"/>
                <w:lang w:bidi="ar"/>
              </w:rPr>
              <w:t>％；</w:t>
            </w:r>
            <w:r w:rsidRPr="00807BD2">
              <w:rPr>
                <w:bCs/>
                <w:kern w:val="0"/>
                <w:lang w:bidi="ar"/>
              </w:rPr>
              <w:t>-</w:t>
            </w:r>
            <w:r w:rsidRPr="00807BD2">
              <w:rPr>
                <w:rFonts w:hint="eastAsia"/>
                <w:bCs/>
                <w:kern w:val="0"/>
                <w:lang w:bidi="ar"/>
              </w:rPr>
              <w:t>1.7</w:t>
            </w:r>
            <w:r w:rsidRPr="00807BD2">
              <w:rPr>
                <w:bCs/>
                <w:kern w:val="0"/>
                <w:lang w:bidi="ar"/>
              </w:rPr>
              <w:t>0</w:t>
            </w:r>
            <w:r w:rsidRPr="00807BD2">
              <w:rPr>
                <w:bCs/>
                <w:kern w:val="0"/>
                <w:lang w:bidi="ar"/>
              </w:rPr>
              <w:t>密度级煤含量达</w:t>
            </w:r>
            <w:r w:rsidRPr="00807BD2">
              <w:rPr>
                <w:rFonts w:hint="eastAsia"/>
                <w:bCs/>
                <w:kern w:val="0"/>
                <w:lang w:bidi="ar"/>
              </w:rPr>
              <w:t>75.81</w:t>
            </w:r>
            <w:r w:rsidRPr="00807BD2">
              <w:rPr>
                <w:bCs/>
                <w:kern w:val="0"/>
                <w:lang w:bidi="ar"/>
              </w:rPr>
              <w:t>%</w:t>
            </w:r>
            <w:r w:rsidRPr="00807BD2">
              <w:rPr>
                <w:bCs/>
                <w:kern w:val="0"/>
                <w:lang w:bidi="ar"/>
              </w:rPr>
              <w:t>，</w:t>
            </w:r>
            <w:r w:rsidRPr="00807BD2">
              <w:rPr>
                <w:rFonts w:hint="eastAsia"/>
                <w:bCs/>
                <w:kern w:val="0"/>
                <w:lang w:bidi="ar"/>
              </w:rPr>
              <w:t>累计浮物</w:t>
            </w:r>
            <w:r w:rsidRPr="00807BD2">
              <w:rPr>
                <w:bCs/>
                <w:kern w:val="0"/>
                <w:lang w:bidi="ar"/>
              </w:rPr>
              <w:t>灰分为</w:t>
            </w:r>
            <w:r w:rsidRPr="00807BD2">
              <w:rPr>
                <w:rFonts w:hint="eastAsia"/>
                <w:bCs/>
                <w:kern w:val="0"/>
                <w:lang w:bidi="ar"/>
              </w:rPr>
              <w:t>9.97</w:t>
            </w:r>
            <w:r w:rsidRPr="00807BD2">
              <w:rPr>
                <w:bCs/>
                <w:kern w:val="0"/>
                <w:lang w:bidi="ar"/>
              </w:rPr>
              <w:t>%</w:t>
            </w:r>
            <w:r w:rsidRPr="00807BD2">
              <w:rPr>
                <w:bCs/>
                <w:kern w:val="0"/>
                <w:lang w:bidi="ar"/>
              </w:rPr>
              <w:t>。说明</w:t>
            </w:r>
            <w:r w:rsidRPr="00807BD2">
              <w:rPr>
                <w:rFonts w:hint="eastAsia"/>
                <w:bCs/>
                <w:kern w:val="0"/>
                <w:lang w:bidi="ar"/>
              </w:rPr>
              <w:t>分选密度在</w:t>
            </w:r>
            <w:r w:rsidRPr="00807BD2">
              <w:rPr>
                <w:rFonts w:hint="eastAsia"/>
                <w:bCs/>
                <w:kern w:val="0"/>
                <w:lang w:bidi="ar"/>
              </w:rPr>
              <w:t>1.5~1.6</w:t>
            </w:r>
            <w:r w:rsidRPr="00807BD2">
              <w:rPr>
                <w:rFonts w:hint="eastAsia"/>
                <w:bCs/>
                <w:kern w:val="0"/>
                <w:lang w:bidi="ar"/>
              </w:rPr>
              <w:t>左右即可以满足</w:t>
            </w:r>
            <w:r w:rsidRPr="00807BD2">
              <w:rPr>
                <w:bCs/>
                <w:kern w:val="0"/>
                <w:lang w:bidi="ar"/>
              </w:rPr>
              <w:t>精煤产品的质量要求。</w:t>
            </w:r>
            <w:r w:rsidRPr="00807BD2">
              <w:rPr>
                <w:rFonts w:hint="eastAsia"/>
                <w:bCs/>
                <w:kern w:val="0"/>
                <w:lang w:bidi="ar"/>
              </w:rPr>
              <w:t>+2.0</w:t>
            </w:r>
            <w:r w:rsidRPr="00807BD2">
              <w:rPr>
                <w:rFonts w:hint="eastAsia"/>
                <w:bCs/>
                <w:kern w:val="0"/>
                <w:lang w:bidi="ar"/>
              </w:rPr>
              <w:t>密度级含量为</w:t>
            </w:r>
            <w:r w:rsidRPr="00807BD2">
              <w:rPr>
                <w:rFonts w:hint="eastAsia"/>
                <w:bCs/>
                <w:kern w:val="0"/>
                <w:lang w:bidi="ar"/>
              </w:rPr>
              <w:t>20.61%</w:t>
            </w:r>
            <w:r w:rsidRPr="00807BD2">
              <w:rPr>
                <w:rFonts w:hint="eastAsia"/>
                <w:bCs/>
                <w:kern w:val="0"/>
                <w:lang w:bidi="ar"/>
              </w:rPr>
              <w:t>，沉物累计灰分为</w:t>
            </w:r>
            <w:r w:rsidRPr="00807BD2">
              <w:rPr>
                <w:rFonts w:hint="eastAsia"/>
                <w:bCs/>
                <w:kern w:val="0"/>
                <w:lang w:bidi="ar"/>
              </w:rPr>
              <w:t>84.21%</w:t>
            </w:r>
            <w:r w:rsidRPr="00807BD2">
              <w:rPr>
                <w:rFonts w:hint="eastAsia"/>
                <w:bCs/>
                <w:kern w:val="0"/>
                <w:lang w:bidi="ar"/>
              </w:rPr>
              <w:t>，说明通过洗选后可得高灰的纯</w:t>
            </w:r>
            <w:proofErr w:type="gramStart"/>
            <w:r w:rsidRPr="00807BD2">
              <w:rPr>
                <w:rFonts w:hint="eastAsia"/>
                <w:bCs/>
                <w:kern w:val="0"/>
                <w:lang w:bidi="ar"/>
              </w:rPr>
              <w:t>矸</w:t>
            </w:r>
            <w:proofErr w:type="gramEnd"/>
            <w:r w:rsidRPr="00807BD2">
              <w:rPr>
                <w:rFonts w:hint="eastAsia"/>
                <w:bCs/>
                <w:kern w:val="0"/>
                <w:lang w:bidi="ar"/>
              </w:rPr>
              <w:t>。</w:t>
            </w:r>
            <w:r w:rsidRPr="00807BD2">
              <w:rPr>
                <w:bCs/>
                <w:kern w:val="0"/>
                <w:lang w:bidi="ar"/>
              </w:rPr>
              <w:t>浮沉煤泥灰分</w:t>
            </w:r>
            <w:r w:rsidRPr="00807BD2">
              <w:rPr>
                <w:rFonts w:hint="eastAsia"/>
                <w:bCs/>
                <w:kern w:val="0"/>
                <w:lang w:bidi="ar"/>
              </w:rPr>
              <w:t>与</w:t>
            </w:r>
            <w:r w:rsidRPr="00807BD2">
              <w:rPr>
                <w:bCs/>
                <w:kern w:val="0"/>
                <w:lang w:bidi="ar"/>
              </w:rPr>
              <w:t>原煤</w:t>
            </w:r>
            <w:r w:rsidRPr="00807BD2">
              <w:rPr>
                <w:rFonts w:hint="eastAsia"/>
                <w:bCs/>
                <w:kern w:val="0"/>
                <w:lang w:bidi="ar"/>
              </w:rPr>
              <w:t>相差不大</w:t>
            </w:r>
            <w:r w:rsidRPr="00807BD2">
              <w:rPr>
                <w:bCs/>
                <w:kern w:val="0"/>
                <w:lang w:bidi="ar"/>
              </w:rPr>
              <w:t>，说明矸石</w:t>
            </w:r>
            <w:r w:rsidRPr="00807BD2">
              <w:rPr>
                <w:rFonts w:hint="eastAsia"/>
                <w:bCs/>
                <w:kern w:val="0"/>
                <w:lang w:bidi="ar"/>
              </w:rPr>
              <w:t>泥化现象不明显</w:t>
            </w:r>
            <w:r w:rsidRPr="00807BD2">
              <w:rPr>
                <w:bCs/>
                <w:kern w:val="0"/>
                <w:lang w:bidi="ar"/>
              </w:rPr>
              <w:t>。</w:t>
            </w:r>
            <w:r w:rsidRPr="00807BD2">
              <w:rPr>
                <w:rFonts w:hint="eastAsia"/>
                <w:bCs/>
                <w:kern w:val="0"/>
                <w:lang w:bidi="ar"/>
              </w:rPr>
              <w:t>中间密度物含量少，说明煤和矸石较分明，分选较容易。</w:t>
            </w:r>
          </w:p>
          <w:p w14:paraId="127CEDD0" w14:textId="31EFF65A" w:rsidR="00DF53F9" w:rsidRPr="00807BD2" w:rsidRDefault="00DF53F9" w:rsidP="00DF53F9">
            <w:pPr>
              <w:spacing w:line="360" w:lineRule="auto"/>
              <w:ind w:firstLineChars="200" w:firstLine="480"/>
              <w:rPr>
                <w:bCs/>
                <w:kern w:val="0"/>
                <w:lang w:bidi="ar"/>
              </w:rPr>
            </w:pPr>
            <w:r w:rsidRPr="00807BD2">
              <w:rPr>
                <w:rFonts w:hint="eastAsia"/>
                <w:bCs/>
                <w:kern w:val="0"/>
                <w:lang w:bidi="ar"/>
              </w:rPr>
              <w:t>（</w:t>
            </w:r>
            <w:r w:rsidRPr="00807BD2">
              <w:rPr>
                <w:rFonts w:hint="eastAsia"/>
                <w:bCs/>
                <w:kern w:val="0"/>
                <w:lang w:bidi="ar"/>
              </w:rPr>
              <w:t>3</w:t>
            </w:r>
            <w:r w:rsidRPr="00807BD2">
              <w:rPr>
                <w:rFonts w:hint="eastAsia"/>
                <w:bCs/>
                <w:kern w:val="0"/>
                <w:lang w:bidi="ar"/>
              </w:rPr>
              <w:t>）可选性评价</w:t>
            </w:r>
          </w:p>
          <w:p w14:paraId="5DBBFE2E" w14:textId="5A6614BF" w:rsidR="00DF53F9" w:rsidRPr="00807BD2" w:rsidRDefault="00DF53F9" w:rsidP="00DF53F9">
            <w:pPr>
              <w:spacing w:line="360" w:lineRule="auto"/>
              <w:ind w:firstLineChars="200" w:firstLine="480"/>
              <w:rPr>
                <w:bCs/>
                <w:kern w:val="0"/>
                <w:lang w:bidi="ar"/>
              </w:rPr>
            </w:pPr>
            <w:r w:rsidRPr="00807BD2">
              <w:rPr>
                <w:rFonts w:hint="eastAsia"/>
                <w:bCs/>
                <w:kern w:val="0"/>
                <w:lang w:bidi="ar"/>
              </w:rPr>
              <w:t>①泰丰</w:t>
            </w:r>
            <w:r w:rsidRPr="00807BD2">
              <w:rPr>
                <w:bCs/>
                <w:kern w:val="0"/>
                <w:lang w:bidi="ar"/>
              </w:rPr>
              <w:t>3</w:t>
            </w:r>
            <w:r w:rsidRPr="00807BD2">
              <w:rPr>
                <w:bCs/>
                <w:kern w:val="0"/>
                <w:lang w:bidi="ar"/>
              </w:rPr>
              <w:t>号煤层原煤可选性评价</w:t>
            </w:r>
          </w:p>
          <w:p w14:paraId="10131EB4" w14:textId="77777777" w:rsidR="00DF53F9" w:rsidRPr="00807BD2" w:rsidRDefault="00DF53F9" w:rsidP="00DF53F9">
            <w:pPr>
              <w:spacing w:line="360" w:lineRule="auto"/>
              <w:ind w:firstLineChars="200" w:firstLine="480"/>
              <w:rPr>
                <w:bCs/>
                <w:kern w:val="0"/>
                <w:lang w:bidi="ar"/>
              </w:rPr>
            </w:pPr>
            <w:r w:rsidRPr="00807BD2">
              <w:rPr>
                <w:bCs/>
                <w:kern w:val="0"/>
                <w:lang w:bidi="ar"/>
              </w:rPr>
              <w:t>泰丰</w:t>
            </w:r>
            <w:r w:rsidRPr="00807BD2">
              <w:rPr>
                <w:bCs/>
                <w:kern w:val="0"/>
                <w:lang w:bidi="ar"/>
              </w:rPr>
              <w:t>3</w:t>
            </w:r>
            <w:r w:rsidRPr="00807BD2">
              <w:rPr>
                <w:bCs/>
                <w:kern w:val="0"/>
                <w:lang w:bidi="ar"/>
              </w:rPr>
              <w:t>号煤层综合级</w:t>
            </w:r>
            <w:r w:rsidRPr="00807BD2">
              <w:rPr>
                <w:bCs/>
                <w:kern w:val="0"/>
                <w:lang w:bidi="ar"/>
              </w:rPr>
              <w:t>50</w:t>
            </w:r>
            <w:r w:rsidRPr="00807BD2">
              <w:rPr>
                <w:rFonts w:hint="eastAsia"/>
                <w:bCs/>
                <w:kern w:val="0"/>
                <w:lang w:bidi="ar"/>
              </w:rPr>
              <w:t>～</w:t>
            </w:r>
            <w:r w:rsidRPr="00807BD2">
              <w:rPr>
                <w:bCs/>
                <w:kern w:val="0"/>
                <w:lang w:bidi="ar"/>
              </w:rPr>
              <w:t>0.5mm</w:t>
            </w:r>
            <w:r w:rsidRPr="00807BD2">
              <w:rPr>
                <w:bCs/>
                <w:kern w:val="0"/>
                <w:lang w:bidi="ar"/>
              </w:rPr>
              <w:t>原煤可选性评价表见</w:t>
            </w:r>
            <w:r w:rsidRPr="00807BD2">
              <w:rPr>
                <w:rFonts w:hint="eastAsia"/>
                <w:bCs/>
                <w:kern w:val="0"/>
                <w:lang w:bidi="ar"/>
              </w:rPr>
              <w:t>下表</w:t>
            </w:r>
            <w:r w:rsidRPr="00807BD2">
              <w:rPr>
                <w:bCs/>
                <w:kern w:val="0"/>
                <w:lang w:bidi="ar"/>
              </w:rPr>
              <w:t>。</w:t>
            </w:r>
          </w:p>
          <w:p w14:paraId="488D99C2" w14:textId="77777777" w:rsidR="00DF53F9" w:rsidRPr="00807BD2" w:rsidRDefault="00DF53F9" w:rsidP="00DF53F9">
            <w:pPr>
              <w:jc w:val="center"/>
              <w:rPr>
                <w:b/>
                <w:bCs/>
                <w:kern w:val="0"/>
                <w:sz w:val="21"/>
                <w:szCs w:val="21"/>
              </w:rPr>
            </w:pPr>
            <w:r w:rsidRPr="00807BD2">
              <w:rPr>
                <w:b/>
                <w:bCs/>
                <w:kern w:val="0"/>
                <w:sz w:val="21"/>
                <w:szCs w:val="21"/>
              </w:rPr>
              <w:t>表</w:t>
            </w:r>
            <w:r w:rsidRPr="00807BD2">
              <w:rPr>
                <w:b/>
                <w:bCs/>
                <w:kern w:val="0"/>
                <w:sz w:val="21"/>
                <w:szCs w:val="21"/>
              </w:rPr>
              <w:t>2</w:t>
            </w:r>
            <w:r w:rsidRPr="00807BD2">
              <w:rPr>
                <w:rFonts w:hint="eastAsia"/>
                <w:b/>
                <w:bCs/>
                <w:kern w:val="0"/>
                <w:sz w:val="21"/>
                <w:szCs w:val="21"/>
              </w:rPr>
              <w:t>-</w:t>
            </w:r>
            <w:r w:rsidRPr="00807BD2">
              <w:rPr>
                <w:b/>
                <w:bCs/>
                <w:kern w:val="0"/>
                <w:sz w:val="21"/>
                <w:szCs w:val="21"/>
              </w:rPr>
              <w:t xml:space="preserve">11  </w:t>
            </w:r>
            <w:r w:rsidRPr="00807BD2">
              <w:rPr>
                <w:rFonts w:hint="eastAsia"/>
                <w:b/>
                <w:bCs/>
                <w:kern w:val="0"/>
                <w:sz w:val="21"/>
                <w:szCs w:val="21"/>
              </w:rPr>
              <w:t>泰丰</w:t>
            </w:r>
            <w:r w:rsidRPr="00807BD2">
              <w:rPr>
                <w:rFonts w:hint="eastAsia"/>
                <w:b/>
                <w:bCs/>
                <w:kern w:val="0"/>
                <w:sz w:val="21"/>
                <w:szCs w:val="21"/>
              </w:rPr>
              <w:t>3</w:t>
            </w:r>
            <w:r w:rsidRPr="00807BD2">
              <w:rPr>
                <w:rFonts w:hint="eastAsia"/>
                <w:b/>
                <w:bCs/>
                <w:kern w:val="0"/>
                <w:sz w:val="21"/>
                <w:szCs w:val="21"/>
              </w:rPr>
              <w:t>号</w:t>
            </w:r>
            <w:r w:rsidRPr="00807BD2">
              <w:rPr>
                <w:b/>
                <w:bCs/>
                <w:kern w:val="0"/>
                <w:sz w:val="21"/>
                <w:szCs w:val="21"/>
              </w:rPr>
              <w:t>煤层</w:t>
            </w:r>
            <w:r w:rsidRPr="00807BD2">
              <w:rPr>
                <w:rFonts w:hint="eastAsia"/>
                <w:b/>
                <w:bCs/>
                <w:kern w:val="0"/>
                <w:sz w:val="21"/>
                <w:szCs w:val="21"/>
              </w:rPr>
              <w:t>综合</w:t>
            </w:r>
            <w:r w:rsidRPr="00807BD2">
              <w:rPr>
                <w:b/>
                <w:bCs/>
                <w:kern w:val="0"/>
                <w:sz w:val="21"/>
                <w:szCs w:val="21"/>
              </w:rPr>
              <w:t>级</w:t>
            </w:r>
            <w:r w:rsidRPr="00807BD2">
              <w:rPr>
                <w:b/>
                <w:bCs/>
                <w:kern w:val="0"/>
                <w:sz w:val="21"/>
                <w:szCs w:val="21"/>
              </w:rPr>
              <w:t>50</w:t>
            </w:r>
            <w:r w:rsidRPr="00807BD2">
              <w:rPr>
                <w:rFonts w:hint="eastAsia"/>
                <w:b/>
                <w:bCs/>
                <w:kern w:val="0"/>
                <w:sz w:val="21"/>
                <w:szCs w:val="21"/>
              </w:rPr>
              <w:t>～</w:t>
            </w:r>
            <w:r w:rsidRPr="00807BD2">
              <w:rPr>
                <w:b/>
                <w:bCs/>
                <w:kern w:val="0"/>
                <w:sz w:val="21"/>
                <w:szCs w:val="21"/>
              </w:rPr>
              <w:t>0.5mm</w:t>
            </w:r>
            <w:r w:rsidRPr="00807BD2">
              <w:rPr>
                <w:b/>
                <w:bCs/>
                <w:kern w:val="0"/>
                <w:sz w:val="21"/>
                <w:szCs w:val="21"/>
              </w:rPr>
              <w:t>原煤可选性评价表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7"/>
              <w:gridCol w:w="1847"/>
              <w:gridCol w:w="1811"/>
              <w:gridCol w:w="1178"/>
              <w:gridCol w:w="1722"/>
            </w:tblGrid>
            <w:tr w:rsidR="00B70232" w:rsidRPr="00807BD2" w14:paraId="3D122BFA" w14:textId="77777777" w:rsidTr="00612940">
              <w:trPr>
                <w:trHeight w:val="284"/>
                <w:jc w:val="center"/>
              </w:trPr>
              <w:tc>
                <w:tcPr>
                  <w:tcW w:w="1109" w:type="pct"/>
                  <w:noWrap/>
                  <w:vAlign w:val="center"/>
                </w:tcPr>
                <w:p w14:paraId="7B50946B" w14:textId="77777777" w:rsidR="00DF53F9" w:rsidRPr="00807BD2" w:rsidRDefault="00DF53F9" w:rsidP="00DF53F9">
                  <w:pPr>
                    <w:jc w:val="center"/>
                    <w:rPr>
                      <w:b/>
                      <w:bCs/>
                      <w:sz w:val="21"/>
                      <w:szCs w:val="21"/>
                    </w:rPr>
                  </w:pPr>
                  <w:r w:rsidRPr="00807BD2">
                    <w:rPr>
                      <w:b/>
                      <w:bCs/>
                      <w:sz w:val="21"/>
                      <w:szCs w:val="21"/>
                    </w:rPr>
                    <w:t>理论分选密度</w:t>
                  </w:r>
                </w:p>
              </w:tc>
              <w:tc>
                <w:tcPr>
                  <w:tcW w:w="1109" w:type="pct"/>
                  <w:noWrap/>
                  <w:vAlign w:val="center"/>
                </w:tcPr>
                <w:p w14:paraId="5D5AD11E" w14:textId="77777777" w:rsidR="00DF53F9" w:rsidRPr="00807BD2" w:rsidRDefault="00DF53F9" w:rsidP="00DF53F9">
                  <w:pPr>
                    <w:jc w:val="center"/>
                    <w:rPr>
                      <w:b/>
                      <w:bCs/>
                      <w:sz w:val="21"/>
                      <w:szCs w:val="21"/>
                    </w:rPr>
                  </w:pPr>
                  <w:r w:rsidRPr="00807BD2">
                    <w:rPr>
                      <w:b/>
                      <w:bCs/>
                      <w:sz w:val="21"/>
                      <w:szCs w:val="21"/>
                    </w:rPr>
                    <w:t>理论精煤产率</w:t>
                  </w:r>
                </w:p>
              </w:tc>
              <w:tc>
                <w:tcPr>
                  <w:tcW w:w="1087" w:type="pct"/>
                  <w:noWrap/>
                  <w:vAlign w:val="center"/>
                </w:tcPr>
                <w:p w14:paraId="00155CAB" w14:textId="77777777" w:rsidR="00DF53F9" w:rsidRPr="00807BD2" w:rsidRDefault="00DF53F9" w:rsidP="00DF53F9">
                  <w:pPr>
                    <w:jc w:val="center"/>
                    <w:rPr>
                      <w:b/>
                      <w:bCs/>
                      <w:sz w:val="21"/>
                      <w:szCs w:val="21"/>
                    </w:rPr>
                  </w:pPr>
                  <w:r w:rsidRPr="00807BD2">
                    <w:rPr>
                      <w:b/>
                      <w:bCs/>
                      <w:sz w:val="21"/>
                      <w:szCs w:val="21"/>
                    </w:rPr>
                    <w:t>理论精煤灰分</w:t>
                  </w:r>
                </w:p>
              </w:tc>
              <w:tc>
                <w:tcPr>
                  <w:tcW w:w="661" w:type="pct"/>
                  <w:noWrap/>
                  <w:vAlign w:val="center"/>
                </w:tcPr>
                <w:p w14:paraId="4E90CDC2" w14:textId="77777777" w:rsidR="00DF53F9" w:rsidRPr="00807BD2" w:rsidRDefault="00DF53F9" w:rsidP="00DF53F9">
                  <w:pPr>
                    <w:jc w:val="center"/>
                    <w:rPr>
                      <w:b/>
                      <w:bCs/>
                      <w:sz w:val="21"/>
                      <w:szCs w:val="21"/>
                    </w:rPr>
                  </w:pPr>
                  <w:r w:rsidRPr="00807BD2">
                    <w:rPr>
                      <w:b/>
                      <w:bCs/>
                      <w:sz w:val="21"/>
                      <w:szCs w:val="21"/>
                    </w:rPr>
                    <w:t>δ±0.1</w:t>
                  </w:r>
                  <w:r w:rsidRPr="00807BD2">
                    <w:rPr>
                      <w:b/>
                      <w:bCs/>
                      <w:sz w:val="21"/>
                      <w:szCs w:val="21"/>
                    </w:rPr>
                    <w:t>含量</w:t>
                  </w:r>
                </w:p>
              </w:tc>
              <w:tc>
                <w:tcPr>
                  <w:tcW w:w="1034" w:type="pct"/>
                  <w:noWrap/>
                  <w:vAlign w:val="center"/>
                </w:tcPr>
                <w:p w14:paraId="243269D1" w14:textId="77777777" w:rsidR="00DF53F9" w:rsidRPr="00807BD2" w:rsidRDefault="00DF53F9" w:rsidP="00DF53F9">
                  <w:pPr>
                    <w:jc w:val="center"/>
                    <w:rPr>
                      <w:b/>
                      <w:bCs/>
                      <w:sz w:val="21"/>
                      <w:szCs w:val="21"/>
                    </w:rPr>
                  </w:pPr>
                  <w:r w:rsidRPr="00807BD2">
                    <w:rPr>
                      <w:b/>
                      <w:bCs/>
                      <w:sz w:val="21"/>
                      <w:szCs w:val="21"/>
                    </w:rPr>
                    <w:t>可选性等级</w:t>
                  </w:r>
                </w:p>
              </w:tc>
            </w:tr>
            <w:tr w:rsidR="00B70232" w:rsidRPr="00807BD2" w14:paraId="1FDC4008" w14:textId="77777777" w:rsidTr="00612940">
              <w:trPr>
                <w:trHeight w:val="284"/>
                <w:jc w:val="center"/>
              </w:trPr>
              <w:tc>
                <w:tcPr>
                  <w:tcW w:w="1109" w:type="pct"/>
                  <w:noWrap/>
                  <w:vAlign w:val="center"/>
                </w:tcPr>
                <w:p w14:paraId="7D2DE05F" w14:textId="77777777" w:rsidR="00DF53F9" w:rsidRPr="00807BD2" w:rsidRDefault="00DF53F9" w:rsidP="00DF53F9">
                  <w:pPr>
                    <w:jc w:val="center"/>
                    <w:rPr>
                      <w:sz w:val="21"/>
                      <w:szCs w:val="21"/>
                    </w:rPr>
                  </w:pPr>
                  <w:r w:rsidRPr="00807BD2">
                    <w:rPr>
                      <w:rFonts w:hint="eastAsia"/>
                      <w:sz w:val="21"/>
                      <w:szCs w:val="21"/>
                    </w:rPr>
                    <w:t>1.30</w:t>
                  </w:r>
                </w:p>
              </w:tc>
              <w:tc>
                <w:tcPr>
                  <w:tcW w:w="1109" w:type="pct"/>
                  <w:noWrap/>
                  <w:vAlign w:val="center"/>
                </w:tcPr>
                <w:p w14:paraId="64059272" w14:textId="77777777" w:rsidR="00DF53F9" w:rsidRPr="00807BD2" w:rsidRDefault="00DF53F9" w:rsidP="00DF53F9">
                  <w:pPr>
                    <w:jc w:val="center"/>
                    <w:rPr>
                      <w:sz w:val="21"/>
                      <w:szCs w:val="21"/>
                    </w:rPr>
                  </w:pPr>
                  <w:r w:rsidRPr="00807BD2">
                    <w:rPr>
                      <w:sz w:val="21"/>
                      <w:szCs w:val="21"/>
                    </w:rPr>
                    <w:t xml:space="preserve">13.97 </w:t>
                  </w:r>
                </w:p>
              </w:tc>
              <w:tc>
                <w:tcPr>
                  <w:tcW w:w="1087" w:type="pct"/>
                  <w:noWrap/>
                  <w:vAlign w:val="center"/>
                </w:tcPr>
                <w:p w14:paraId="44D01C05" w14:textId="77777777" w:rsidR="00DF53F9" w:rsidRPr="00807BD2" w:rsidRDefault="00DF53F9" w:rsidP="00DF53F9">
                  <w:pPr>
                    <w:jc w:val="center"/>
                    <w:rPr>
                      <w:sz w:val="21"/>
                      <w:szCs w:val="21"/>
                    </w:rPr>
                  </w:pPr>
                  <w:r w:rsidRPr="00807BD2">
                    <w:rPr>
                      <w:sz w:val="21"/>
                      <w:szCs w:val="21"/>
                    </w:rPr>
                    <w:t xml:space="preserve">3.95 </w:t>
                  </w:r>
                </w:p>
              </w:tc>
              <w:tc>
                <w:tcPr>
                  <w:tcW w:w="661" w:type="pct"/>
                  <w:noWrap/>
                  <w:vAlign w:val="center"/>
                </w:tcPr>
                <w:p w14:paraId="7ECFC846" w14:textId="77777777" w:rsidR="00DF53F9" w:rsidRPr="00807BD2" w:rsidRDefault="00DF53F9" w:rsidP="00DF53F9">
                  <w:pPr>
                    <w:jc w:val="center"/>
                    <w:rPr>
                      <w:sz w:val="21"/>
                      <w:szCs w:val="21"/>
                    </w:rPr>
                  </w:pPr>
                  <w:r w:rsidRPr="00807BD2">
                    <w:rPr>
                      <w:sz w:val="21"/>
                      <w:szCs w:val="21"/>
                    </w:rPr>
                    <w:t xml:space="preserve">50.7 </w:t>
                  </w:r>
                </w:p>
              </w:tc>
              <w:tc>
                <w:tcPr>
                  <w:tcW w:w="1034" w:type="pct"/>
                  <w:noWrap/>
                  <w:vAlign w:val="center"/>
                </w:tcPr>
                <w:p w14:paraId="04432B2E" w14:textId="77777777" w:rsidR="00DF53F9" w:rsidRPr="00807BD2" w:rsidRDefault="00DF53F9" w:rsidP="00DF53F9">
                  <w:pPr>
                    <w:jc w:val="center"/>
                    <w:rPr>
                      <w:sz w:val="21"/>
                      <w:szCs w:val="21"/>
                    </w:rPr>
                  </w:pPr>
                  <w:r w:rsidRPr="00807BD2">
                    <w:rPr>
                      <w:rFonts w:hint="eastAsia"/>
                      <w:sz w:val="21"/>
                      <w:szCs w:val="21"/>
                    </w:rPr>
                    <w:t>极难选</w:t>
                  </w:r>
                </w:p>
              </w:tc>
            </w:tr>
            <w:tr w:rsidR="00B70232" w:rsidRPr="00807BD2" w14:paraId="5CABFE28" w14:textId="77777777" w:rsidTr="00612940">
              <w:trPr>
                <w:trHeight w:val="284"/>
                <w:jc w:val="center"/>
              </w:trPr>
              <w:tc>
                <w:tcPr>
                  <w:tcW w:w="1109" w:type="pct"/>
                  <w:noWrap/>
                  <w:vAlign w:val="center"/>
                </w:tcPr>
                <w:p w14:paraId="5F912ED9" w14:textId="77777777" w:rsidR="00DF53F9" w:rsidRPr="00807BD2" w:rsidRDefault="00DF53F9" w:rsidP="00DF53F9">
                  <w:pPr>
                    <w:jc w:val="center"/>
                    <w:rPr>
                      <w:sz w:val="21"/>
                      <w:szCs w:val="21"/>
                    </w:rPr>
                  </w:pPr>
                  <w:r w:rsidRPr="00807BD2">
                    <w:rPr>
                      <w:sz w:val="21"/>
                      <w:szCs w:val="21"/>
                    </w:rPr>
                    <w:t>1.40</w:t>
                  </w:r>
                </w:p>
              </w:tc>
              <w:tc>
                <w:tcPr>
                  <w:tcW w:w="1109" w:type="pct"/>
                  <w:noWrap/>
                  <w:vAlign w:val="center"/>
                </w:tcPr>
                <w:p w14:paraId="5FBF20A8" w14:textId="77777777" w:rsidR="00DF53F9" w:rsidRPr="00807BD2" w:rsidRDefault="00DF53F9" w:rsidP="00DF53F9">
                  <w:pPr>
                    <w:jc w:val="center"/>
                    <w:rPr>
                      <w:sz w:val="21"/>
                      <w:szCs w:val="21"/>
                    </w:rPr>
                  </w:pPr>
                  <w:r w:rsidRPr="00807BD2">
                    <w:rPr>
                      <w:sz w:val="21"/>
                      <w:szCs w:val="21"/>
                    </w:rPr>
                    <w:t xml:space="preserve">45.45 </w:t>
                  </w:r>
                </w:p>
              </w:tc>
              <w:tc>
                <w:tcPr>
                  <w:tcW w:w="1087" w:type="pct"/>
                  <w:noWrap/>
                  <w:vAlign w:val="center"/>
                </w:tcPr>
                <w:p w14:paraId="4254C777" w14:textId="77777777" w:rsidR="00DF53F9" w:rsidRPr="00807BD2" w:rsidRDefault="00DF53F9" w:rsidP="00DF53F9">
                  <w:pPr>
                    <w:jc w:val="center"/>
                    <w:rPr>
                      <w:sz w:val="21"/>
                      <w:szCs w:val="21"/>
                    </w:rPr>
                  </w:pPr>
                  <w:r w:rsidRPr="00807BD2">
                    <w:rPr>
                      <w:sz w:val="21"/>
                      <w:szCs w:val="21"/>
                    </w:rPr>
                    <w:t xml:space="preserve">6.22 </w:t>
                  </w:r>
                </w:p>
              </w:tc>
              <w:tc>
                <w:tcPr>
                  <w:tcW w:w="661" w:type="pct"/>
                  <w:noWrap/>
                  <w:vAlign w:val="center"/>
                </w:tcPr>
                <w:p w14:paraId="4974F26D" w14:textId="77777777" w:rsidR="00DF53F9" w:rsidRPr="00807BD2" w:rsidRDefault="00DF53F9" w:rsidP="00DF53F9">
                  <w:pPr>
                    <w:jc w:val="center"/>
                    <w:rPr>
                      <w:sz w:val="21"/>
                      <w:szCs w:val="21"/>
                    </w:rPr>
                  </w:pPr>
                  <w:r w:rsidRPr="00807BD2">
                    <w:rPr>
                      <w:sz w:val="21"/>
                      <w:szCs w:val="21"/>
                    </w:rPr>
                    <w:t xml:space="preserve">58.4 </w:t>
                  </w:r>
                </w:p>
              </w:tc>
              <w:tc>
                <w:tcPr>
                  <w:tcW w:w="1034" w:type="pct"/>
                  <w:noWrap/>
                  <w:vAlign w:val="center"/>
                </w:tcPr>
                <w:p w14:paraId="26852367" w14:textId="77777777" w:rsidR="00DF53F9" w:rsidRPr="00807BD2" w:rsidRDefault="00DF53F9" w:rsidP="00DF53F9">
                  <w:pPr>
                    <w:jc w:val="center"/>
                    <w:rPr>
                      <w:sz w:val="21"/>
                      <w:szCs w:val="21"/>
                    </w:rPr>
                  </w:pPr>
                  <w:r w:rsidRPr="00807BD2">
                    <w:rPr>
                      <w:sz w:val="21"/>
                      <w:szCs w:val="21"/>
                    </w:rPr>
                    <w:t>极难选</w:t>
                  </w:r>
                </w:p>
              </w:tc>
            </w:tr>
            <w:tr w:rsidR="00B70232" w:rsidRPr="00807BD2" w14:paraId="3E973652" w14:textId="77777777" w:rsidTr="00612940">
              <w:trPr>
                <w:trHeight w:val="284"/>
                <w:jc w:val="center"/>
              </w:trPr>
              <w:tc>
                <w:tcPr>
                  <w:tcW w:w="1109" w:type="pct"/>
                  <w:noWrap/>
                  <w:vAlign w:val="center"/>
                </w:tcPr>
                <w:p w14:paraId="4D423945" w14:textId="77777777" w:rsidR="00DF53F9" w:rsidRPr="00807BD2" w:rsidRDefault="00DF53F9" w:rsidP="00DF53F9">
                  <w:pPr>
                    <w:jc w:val="center"/>
                    <w:rPr>
                      <w:sz w:val="21"/>
                      <w:szCs w:val="21"/>
                    </w:rPr>
                  </w:pPr>
                  <w:r w:rsidRPr="00807BD2">
                    <w:rPr>
                      <w:sz w:val="21"/>
                      <w:szCs w:val="21"/>
                    </w:rPr>
                    <w:t>1.50</w:t>
                  </w:r>
                </w:p>
              </w:tc>
              <w:tc>
                <w:tcPr>
                  <w:tcW w:w="1109" w:type="pct"/>
                  <w:noWrap/>
                  <w:vAlign w:val="center"/>
                </w:tcPr>
                <w:p w14:paraId="009BE5C3" w14:textId="77777777" w:rsidR="00DF53F9" w:rsidRPr="00807BD2" w:rsidRDefault="00DF53F9" w:rsidP="00DF53F9">
                  <w:pPr>
                    <w:jc w:val="center"/>
                    <w:rPr>
                      <w:sz w:val="21"/>
                      <w:szCs w:val="21"/>
                    </w:rPr>
                  </w:pPr>
                  <w:r w:rsidRPr="00807BD2">
                    <w:rPr>
                      <w:sz w:val="21"/>
                      <w:szCs w:val="21"/>
                    </w:rPr>
                    <w:t xml:space="preserve">66.32 </w:t>
                  </w:r>
                </w:p>
              </w:tc>
              <w:tc>
                <w:tcPr>
                  <w:tcW w:w="1087" w:type="pct"/>
                  <w:noWrap/>
                  <w:vAlign w:val="center"/>
                </w:tcPr>
                <w:p w14:paraId="77CA0735" w14:textId="77777777" w:rsidR="00DF53F9" w:rsidRPr="00807BD2" w:rsidRDefault="00DF53F9" w:rsidP="00DF53F9">
                  <w:pPr>
                    <w:jc w:val="center"/>
                    <w:rPr>
                      <w:sz w:val="21"/>
                      <w:szCs w:val="21"/>
                    </w:rPr>
                  </w:pPr>
                  <w:r w:rsidRPr="00807BD2">
                    <w:rPr>
                      <w:sz w:val="21"/>
                      <w:szCs w:val="21"/>
                    </w:rPr>
                    <w:t xml:space="preserve">8.64 </w:t>
                  </w:r>
                </w:p>
              </w:tc>
              <w:tc>
                <w:tcPr>
                  <w:tcW w:w="661" w:type="pct"/>
                  <w:noWrap/>
                  <w:vAlign w:val="center"/>
                </w:tcPr>
                <w:p w14:paraId="1C838441" w14:textId="77777777" w:rsidR="00DF53F9" w:rsidRPr="00807BD2" w:rsidRDefault="00DF53F9" w:rsidP="00DF53F9">
                  <w:pPr>
                    <w:jc w:val="center"/>
                    <w:rPr>
                      <w:sz w:val="21"/>
                      <w:szCs w:val="21"/>
                    </w:rPr>
                  </w:pPr>
                  <w:r w:rsidRPr="00807BD2">
                    <w:rPr>
                      <w:sz w:val="21"/>
                      <w:szCs w:val="21"/>
                    </w:rPr>
                    <w:t xml:space="preserve">42.6 </w:t>
                  </w:r>
                </w:p>
              </w:tc>
              <w:tc>
                <w:tcPr>
                  <w:tcW w:w="1034" w:type="pct"/>
                  <w:noWrap/>
                  <w:vAlign w:val="center"/>
                </w:tcPr>
                <w:p w14:paraId="7C756456" w14:textId="77777777" w:rsidR="00DF53F9" w:rsidRPr="00807BD2" w:rsidRDefault="00DF53F9" w:rsidP="00DF53F9">
                  <w:pPr>
                    <w:jc w:val="center"/>
                    <w:rPr>
                      <w:sz w:val="21"/>
                      <w:szCs w:val="21"/>
                    </w:rPr>
                  </w:pPr>
                  <w:r w:rsidRPr="00807BD2">
                    <w:rPr>
                      <w:sz w:val="21"/>
                      <w:szCs w:val="21"/>
                    </w:rPr>
                    <w:t>极难选</w:t>
                  </w:r>
                </w:p>
              </w:tc>
            </w:tr>
            <w:tr w:rsidR="00B70232" w:rsidRPr="00807BD2" w14:paraId="15A6D010" w14:textId="77777777" w:rsidTr="00612940">
              <w:trPr>
                <w:trHeight w:val="284"/>
                <w:jc w:val="center"/>
              </w:trPr>
              <w:tc>
                <w:tcPr>
                  <w:tcW w:w="1109" w:type="pct"/>
                  <w:noWrap/>
                  <w:vAlign w:val="center"/>
                </w:tcPr>
                <w:p w14:paraId="4A0BC407" w14:textId="77777777" w:rsidR="00DF53F9" w:rsidRPr="00807BD2" w:rsidRDefault="00DF53F9" w:rsidP="00DF53F9">
                  <w:pPr>
                    <w:jc w:val="center"/>
                    <w:rPr>
                      <w:sz w:val="21"/>
                      <w:szCs w:val="21"/>
                    </w:rPr>
                  </w:pPr>
                  <w:r w:rsidRPr="00807BD2">
                    <w:rPr>
                      <w:sz w:val="21"/>
                      <w:szCs w:val="21"/>
                    </w:rPr>
                    <w:t>1.60</w:t>
                  </w:r>
                </w:p>
              </w:tc>
              <w:tc>
                <w:tcPr>
                  <w:tcW w:w="1109" w:type="pct"/>
                  <w:noWrap/>
                  <w:vAlign w:val="center"/>
                </w:tcPr>
                <w:p w14:paraId="406C0B06" w14:textId="77777777" w:rsidR="00DF53F9" w:rsidRPr="00807BD2" w:rsidRDefault="00DF53F9" w:rsidP="00DF53F9">
                  <w:pPr>
                    <w:jc w:val="center"/>
                    <w:rPr>
                      <w:sz w:val="21"/>
                      <w:szCs w:val="21"/>
                    </w:rPr>
                  </w:pPr>
                  <w:r w:rsidRPr="00807BD2">
                    <w:rPr>
                      <w:sz w:val="21"/>
                      <w:szCs w:val="21"/>
                    </w:rPr>
                    <w:t xml:space="preserve">83.64 </w:t>
                  </w:r>
                </w:p>
              </w:tc>
              <w:tc>
                <w:tcPr>
                  <w:tcW w:w="1087" w:type="pct"/>
                  <w:noWrap/>
                  <w:vAlign w:val="center"/>
                </w:tcPr>
                <w:p w14:paraId="0BEFADCA" w14:textId="77777777" w:rsidR="00DF53F9" w:rsidRPr="00807BD2" w:rsidRDefault="00DF53F9" w:rsidP="00DF53F9">
                  <w:pPr>
                    <w:jc w:val="center"/>
                    <w:rPr>
                      <w:sz w:val="21"/>
                      <w:szCs w:val="21"/>
                    </w:rPr>
                  </w:pPr>
                  <w:r w:rsidRPr="00807BD2">
                    <w:rPr>
                      <w:sz w:val="21"/>
                      <w:szCs w:val="21"/>
                    </w:rPr>
                    <w:t xml:space="preserve">11.29 </w:t>
                  </w:r>
                </w:p>
              </w:tc>
              <w:tc>
                <w:tcPr>
                  <w:tcW w:w="661" w:type="pct"/>
                  <w:noWrap/>
                  <w:vAlign w:val="center"/>
                </w:tcPr>
                <w:p w14:paraId="04EAD23D" w14:textId="77777777" w:rsidR="00DF53F9" w:rsidRPr="00807BD2" w:rsidRDefault="00DF53F9" w:rsidP="00DF53F9">
                  <w:pPr>
                    <w:jc w:val="center"/>
                    <w:rPr>
                      <w:sz w:val="21"/>
                      <w:szCs w:val="21"/>
                    </w:rPr>
                  </w:pPr>
                  <w:r w:rsidRPr="00807BD2">
                    <w:rPr>
                      <w:sz w:val="21"/>
                      <w:szCs w:val="21"/>
                    </w:rPr>
                    <w:t xml:space="preserve">26.5 </w:t>
                  </w:r>
                </w:p>
              </w:tc>
              <w:tc>
                <w:tcPr>
                  <w:tcW w:w="1034" w:type="pct"/>
                  <w:noWrap/>
                  <w:vAlign w:val="center"/>
                </w:tcPr>
                <w:p w14:paraId="3F9015F3" w14:textId="77777777" w:rsidR="00DF53F9" w:rsidRPr="00807BD2" w:rsidRDefault="00DF53F9" w:rsidP="00DF53F9">
                  <w:pPr>
                    <w:jc w:val="center"/>
                    <w:rPr>
                      <w:sz w:val="21"/>
                      <w:szCs w:val="21"/>
                    </w:rPr>
                  </w:pPr>
                  <w:r w:rsidRPr="00807BD2">
                    <w:rPr>
                      <w:rFonts w:hint="eastAsia"/>
                      <w:sz w:val="21"/>
                      <w:szCs w:val="21"/>
                    </w:rPr>
                    <w:t>较难选</w:t>
                  </w:r>
                </w:p>
              </w:tc>
            </w:tr>
            <w:tr w:rsidR="00B70232" w:rsidRPr="00807BD2" w14:paraId="3A16DCC6" w14:textId="77777777" w:rsidTr="00612940">
              <w:trPr>
                <w:trHeight w:val="284"/>
                <w:jc w:val="center"/>
              </w:trPr>
              <w:tc>
                <w:tcPr>
                  <w:tcW w:w="1109" w:type="pct"/>
                  <w:noWrap/>
                  <w:vAlign w:val="center"/>
                </w:tcPr>
                <w:p w14:paraId="3B88C5E9" w14:textId="77777777" w:rsidR="00DF53F9" w:rsidRPr="00807BD2" w:rsidRDefault="00DF53F9" w:rsidP="00DF53F9">
                  <w:pPr>
                    <w:jc w:val="center"/>
                    <w:rPr>
                      <w:sz w:val="21"/>
                      <w:szCs w:val="21"/>
                    </w:rPr>
                  </w:pPr>
                  <w:r w:rsidRPr="00807BD2">
                    <w:rPr>
                      <w:sz w:val="21"/>
                      <w:szCs w:val="21"/>
                    </w:rPr>
                    <w:t>1.70</w:t>
                  </w:r>
                </w:p>
              </w:tc>
              <w:tc>
                <w:tcPr>
                  <w:tcW w:w="1109" w:type="pct"/>
                  <w:noWrap/>
                  <w:vAlign w:val="center"/>
                </w:tcPr>
                <w:p w14:paraId="091D5C28" w14:textId="77777777" w:rsidR="00DF53F9" w:rsidRPr="00807BD2" w:rsidRDefault="00DF53F9" w:rsidP="00DF53F9">
                  <w:pPr>
                    <w:jc w:val="center"/>
                    <w:rPr>
                      <w:sz w:val="21"/>
                      <w:szCs w:val="21"/>
                    </w:rPr>
                  </w:pPr>
                  <w:r w:rsidRPr="00807BD2">
                    <w:rPr>
                      <w:sz w:val="21"/>
                      <w:szCs w:val="21"/>
                    </w:rPr>
                    <w:t xml:space="preserve">86.07 </w:t>
                  </w:r>
                </w:p>
              </w:tc>
              <w:tc>
                <w:tcPr>
                  <w:tcW w:w="1087" w:type="pct"/>
                  <w:noWrap/>
                  <w:vAlign w:val="center"/>
                </w:tcPr>
                <w:p w14:paraId="46651C35" w14:textId="77777777" w:rsidR="00DF53F9" w:rsidRPr="00807BD2" w:rsidRDefault="00DF53F9" w:rsidP="00DF53F9">
                  <w:pPr>
                    <w:jc w:val="center"/>
                    <w:rPr>
                      <w:sz w:val="21"/>
                      <w:szCs w:val="21"/>
                    </w:rPr>
                  </w:pPr>
                  <w:r w:rsidRPr="00807BD2">
                    <w:rPr>
                      <w:sz w:val="21"/>
                      <w:szCs w:val="21"/>
                    </w:rPr>
                    <w:t xml:space="preserve">12.07 </w:t>
                  </w:r>
                </w:p>
              </w:tc>
              <w:tc>
                <w:tcPr>
                  <w:tcW w:w="661" w:type="pct"/>
                  <w:noWrap/>
                  <w:vAlign w:val="center"/>
                </w:tcPr>
                <w:p w14:paraId="2FF80781" w14:textId="77777777" w:rsidR="00DF53F9" w:rsidRPr="00807BD2" w:rsidRDefault="00DF53F9" w:rsidP="00DF53F9">
                  <w:pPr>
                    <w:jc w:val="center"/>
                    <w:rPr>
                      <w:sz w:val="21"/>
                      <w:szCs w:val="21"/>
                    </w:rPr>
                  </w:pPr>
                  <w:r w:rsidRPr="00807BD2">
                    <w:rPr>
                      <w:sz w:val="21"/>
                      <w:szCs w:val="21"/>
                    </w:rPr>
                    <w:t xml:space="preserve">13.8 </w:t>
                  </w:r>
                </w:p>
              </w:tc>
              <w:tc>
                <w:tcPr>
                  <w:tcW w:w="1034" w:type="pct"/>
                  <w:noWrap/>
                  <w:vAlign w:val="center"/>
                </w:tcPr>
                <w:p w14:paraId="5944A911" w14:textId="77777777" w:rsidR="00DF53F9" w:rsidRPr="00807BD2" w:rsidRDefault="00DF53F9" w:rsidP="00DF53F9">
                  <w:pPr>
                    <w:jc w:val="center"/>
                    <w:rPr>
                      <w:sz w:val="21"/>
                      <w:szCs w:val="21"/>
                    </w:rPr>
                  </w:pPr>
                  <w:r w:rsidRPr="00807BD2">
                    <w:rPr>
                      <w:sz w:val="21"/>
                      <w:szCs w:val="21"/>
                    </w:rPr>
                    <w:t>易选</w:t>
                  </w:r>
                </w:p>
              </w:tc>
            </w:tr>
            <w:tr w:rsidR="00B70232" w:rsidRPr="00807BD2" w14:paraId="784A003D" w14:textId="77777777" w:rsidTr="00612940">
              <w:trPr>
                <w:trHeight w:val="284"/>
                <w:jc w:val="center"/>
              </w:trPr>
              <w:tc>
                <w:tcPr>
                  <w:tcW w:w="1109" w:type="pct"/>
                  <w:noWrap/>
                  <w:vAlign w:val="center"/>
                </w:tcPr>
                <w:p w14:paraId="1A206B7A" w14:textId="77777777" w:rsidR="00DF53F9" w:rsidRPr="00807BD2" w:rsidRDefault="00DF53F9" w:rsidP="00DF53F9">
                  <w:pPr>
                    <w:jc w:val="center"/>
                    <w:rPr>
                      <w:sz w:val="21"/>
                      <w:szCs w:val="21"/>
                    </w:rPr>
                  </w:pPr>
                  <w:r w:rsidRPr="00807BD2">
                    <w:rPr>
                      <w:sz w:val="21"/>
                      <w:szCs w:val="21"/>
                    </w:rPr>
                    <w:t>1.80</w:t>
                  </w:r>
                </w:p>
              </w:tc>
              <w:tc>
                <w:tcPr>
                  <w:tcW w:w="1109" w:type="pct"/>
                  <w:noWrap/>
                  <w:vAlign w:val="center"/>
                </w:tcPr>
                <w:p w14:paraId="68C7EF19" w14:textId="77777777" w:rsidR="00DF53F9" w:rsidRPr="00807BD2" w:rsidRDefault="00DF53F9" w:rsidP="00DF53F9">
                  <w:pPr>
                    <w:jc w:val="center"/>
                    <w:rPr>
                      <w:sz w:val="21"/>
                      <w:szCs w:val="21"/>
                    </w:rPr>
                  </w:pPr>
                  <w:r w:rsidRPr="00807BD2">
                    <w:rPr>
                      <w:sz w:val="21"/>
                      <w:szCs w:val="21"/>
                    </w:rPr>
                    <w:t xml:space="preserve">88.29 </w:t>
                  </w:r>
                </w:p>
              </w:tc>
              <w:tc>
                <w:tcPr>
                  <w:tcW w:w="1087" w:type="pct"/>
                  <w:noWrap/>
                  <w:vAlign w:val="center"/>
                </w:tcPr>
                <w:p w14:paraId="592C92BC" w14:textId="77777777" w:rsidR="00DF53F9" w:rsidRPr="00807BD2" w:rsidRDefault="00DF53F9" w:rsidP="00DF53F9">
                  <w:pPr>
                    <w:jc w:val="center"/>
                    <w:rPr>
                      <w:sz w:val="21"/>
                      <w:szCs w:val="21"/>
                    </w:rPr>
                  </w:pPr>
                  <w:r w:rsidRPr="00807BD2">
                    <w:rPr>
                      <w:sz w:val="21"/>
                      <w:szCs w:val="21"/>
                    </w:rPr>
                    <w:t xml:space="preserve">12.88 </w:t>
                  </w:r>
                </w:p>
              </w:tc>
              <w:tc>
                <w:tcPr>
                  <w:tcW w:w="661" w:type="pct"/>
                  <w:noWrap/>
                  <w:vAlign w:val="center"/>
                </w:tcPr>
                <w:p w14:paraId="1E060B6B" w14:textId="77777777" w:rsidR="00DF53F9" w:rsidRPr="00807BD2" w:rsidRDefault="00DF53F9" w:rsidP="00DF53F9">
                  <w:pPr>
                    <w:jc w:val="center"/>
                    <w:rPr>
                      <w:sz w:val="21"/>
                      <w:szCs w:val="21"/>
                    </w:rPr>
                  </w:pPr>
                  <w:r w:rsidRPr="00807BD2">
                    <w:rPr>
                      <w:sz w:val="21"/>
                      <w:szCs w:val="21"/>
                    </w:rPr>
                    <w:t xml:space="preserve">8.6 </w:t>
                  </w:r>
                </w:p>
              </w:tc>
              <w:tc>
                <w:tcPr>
                  <w:tcW w:w="1034" w:type="pct"/>
                  <w:noWrap/>
                  <w:vAlign w:val="center"/>
                </w:tcPr>
                <w:p w14:paraId="68F0C888" w14:textId="77777777" w:rsidR="00DF53F9" w:rsidRPr="00807BD2" w:rsidRDefault="00DF53F9" w:rsidP="00DF53F9">
                  <w:pPr>
                    <w:jc w:val="center"/>
                    <w:rPr>
                      <w:sz w:val="21"/>
                      <w:szCs w:val="21"/>
                    </w:rPr>
                  </w:pPr>
                  <w:r w:rsidRPr="00807BD2">
                    <w:rPr>
                      <w:sz w:val="21"/>
                      <w:szCs w:val="21"/>
                    </w:rPr>
                    <w:t>易选</w:t>
                  </w:r>
                </w:p>
              </w:tc>
            </w:tr>
            <w:tr w:rsidR="00B70232" w:rsidRPr="00807BD2" w14:paraId="4E67BCB1" w14:textId="77777777" w:rsidTr="00612940">
              <w:trPr>
                <w:trHeight w:val="284"/>
                <w:jc w:val="center"/>
              </w:trPr>
              <w:tc>
                <w:tcPr>
                  <w:tcW w:w="1109" w:type="pct"/>
                  <w:noWrap/>
                  <w:vAlign w:val="center"/>
                </w:tcPr>
                <w:p w14:paraId="49F82782" w14:textId="77777777" w:rsidR="00DF53F9" w:rsidRPr="00807BD2" w:rsidRDefault="00DF53F9" w:rsidP="00DF53F9">
                  <w:pPr>
                    <w:jc w:val="center"/>
                    <w:rPr>
                      <w:sz w:val="21"/>
                      <w:szCs w:val="21"/>
                    </w:rPr>
                  </w:pPr>
                  <w:r w:rsidRPr="00807BD2">
                    <w:rPr>
                      <w:sz w:val="21"/>
                      <w:szCs w:val="21"/>
                    </w:rPr>
                    <w:t>1.90</w:t>
                  </w:r>
                </w:p>
              </w:tc>
              <w:tc>
                <w:tcPr>
                  <w:tcW w:w="1109" w:type="pct"/>
                  <w:noWrap/>
                  <w:vAlign w:val="center"/>
                </w:tcPr>
                <w:p w14:paraId="50109019" w14:textId="77777777" w:rsidR="00DF53F9" w:rsidRPr="00807BD2" w:rsidRDefault="00DF53F9" w:rsidP="00DF53F9">
                  <w:pPr>
                    <w:jc w:val="center"/>
                    <w:rPr>
                      <w:sz w:val="21"/>
                      <w:szCs w:val="21"/>
                    </w:rPr>
                  </w:pPr>
                  <w:r w:rsidRPr="00807BD2">
                    <w:rPr>
                      <w:sz w:val="21"/>
                      <w:szCs w:val="21"/>
                    </w:rPr>
                    <w:t xml:space="preserve">89.61 </w:t>
                  </w:r>
                </w:p>
              </w:tc>
              <w:tc>
                <w:tcPr>
                  <w:tcW w:w="1087" w:type="pct"/>
                  <w:noWrap/>
                  <w:vAlign w:val="center"/>
                </w:tcPr>
                <w:p w14:paraId="2675022C" w14:textId="77777777" w:rsidR="00DF53F9" w:rsidRPr="00807BD2" w:rsidRDefault="00DF53F9" w:rsidP="00DF53F9">
                  <w:pPr>
                    <w:jc w:val="center"/>
                    <w:rPr>
                      <w:sz w:val="21"/>
                      <w:szCs w:val="21"/>
                    </w:rPr>
                  </w:pPr>
                  <w:r w:rsidRPr="00807BD2">
                    <w:rPr>
                      <w:sz w:val="21"/>
                      <w:szCs w:val="21"/>
                    </w:rPr>
                    <w:t xml:space="preserve">13.54 </w:t>
                  </w:r>
                </w:p>
              </w:tc>
              <w:tc>
                <w:tcPr>
                  <w:tcW w:w="661" w:type="pct"/>
                  <w:noWrap/>
                  <w:vAlign w:val="center"/>
                </w:tcPr>
                <w:p w14:paraId="71E12BD2" w14:textId="77777777" w:rsidR="00DF53F9" w:rsidRPr="00807BD2" w:rsidRDefault="00DF53F9" w:rsidP="00DF53F9">
                  <w:pPr>
                    <w:jc w:val="center"/>
                    <w:rPr>
                      <w:sz w:val="21"/>
                      <w:szCs w:val="21"/>
                    </w:rPr>
                  </w:pPr>
                  <w:r w:rsidRPr="00807BD2">
                    <w:rPr>
                      <w:sz w:val="21"/>
                      <w:szCs w:val="21"/>
                    </w:rPr>
                    <w:t xml:space="preserve">3.9 </w:t>
                  </w:r>
                </w:p>
              </w:tc>
              <w:tc>
                <w:tcPr>
                  <w:tcW w:w="1034" w:type="pct"/>
                  <w:noWrap/>
                  <w:vAlign w:val="center"/>
                </w:tcPr>
                <w:p w14:paraId="665B0F52" w14:textId="77777777" w:rsidR="00DF53F9" w:rsidRPr="00807BD2" w:rsidRDefault="00DF53F9" w:rsidP="00DF53F9">
                  <w:pPr>
                    <w:jc w:val="center"/>
                    <w:rPr>
                      <w:sz w:val="21"/>
                      <w:szCs w:val="21"/>
                    </w:rPr>
                  </w:pPr>
                  <w:r w:rsidRPr="00807BD2">
                    <w:rPr>
                      <w:sz w:val="21"/>
                      <w:szCs w:val="21"/>
                    </w:rPr>
                    <w:t>易选</w:t>
                  </w:r>
                </w:p>
              </w:tc>
            </w:tr>
          </w:tbl>
          <w:p w14:paraId="7CBEAE76" w14:textId="77777777" w:rsidR="00DF53F9" w:rsidRPr="00807BD2" w:rsidRDefault="00DF53F9" w:rsidP="00DF53F9">
            <w:pPr>
              <w:spacing w:line="360" w:lineRule="auto"/>
              <w:ind w:firstLineChars="200" w:firstLine="480"/>
              <w:rPr>
                <w:bCs/>
                <w:kern w:val="0"/>
                <w:lang w:bidi="ar"/>
              </w:rPr>
            </w:pPr>
            <w:r w:rsidRPr="00807BD2">
              <w:rPr>
                <w:bCs/>
                <w:kern w:val="0"/>
                <w:lang w:bidi="ar"/>
              </w:rPr>
              <w:lastRenderedPageBreak/>
              <w:t>泰丰</w:t>
            </w:r>
            <w:r w:rsidRPr="00807BD2">
              <w:rPr>
                <w:bCs/>
                <w:kern w:val="0"/>
                <w:lang w:bidi="ar"/>
              </w:rPr>
              <w:t>3</w:t>
            </w:r>
            <w:r w:rsidRPr="00807BD2">
              <w:rPr>
                <w:bCs/>
                <w:kern w:val="0"/>
                <w:lang w:bidi="ar"/>
              </w:rPr>
              <w:t>号煤层</w:t>
            </w:r>
            <w:r w:rsidRPr="00807BD2">
              <w:rPr>
                <w:rFonts w:hint="eastAsia"/>
                <w:bCs/>
                <w:kern w:val="0"/>
                <w:lang w:bidi="ar"/>
              </w:rPr>
              <w:t>综合级</w:t>
            </w:r>
            <w:r w:rsidRPr="00807BD2">
              <w:rPr>
                <w:bCs/>
                <w:kern w:val="0"/>
                <w:lang w:bidi="ar"/>
              </w:rPr>
              <w:t>50</w:t>
            </w:r>
            <w:r w:rsidRPr="00807BD2">
              <w:rPr>
                <w:rFonts w:hint="eastAsia"/>
                <w:bCs/>
                <w:kern w:val="0"/>
                <w:lang w:bidi="ar"/>
              </w:rPr>
              <w:t>～</w:t>
            </w:r>
            <w:r w:rsidRPr="00807BD2">
              <w:rPr>
                <w:bCs/>
                <w:kern w:val="0"/>
                <w:lang w:bidi="ar"/>
              </w:rPr>
              <w:t>0.5mm</w:t>
            </w:r>
            <w:r w:rsidRPr="00807BD2">
              <w:rPr>
                <w:bCs/>
                <w:kern w:val="0"/>
                <w:lang w:bidi="ar"/>
              </w:rPr>
              <w:t>可选性曲线见</w:t>
            </w:r>
            <w:r w:rsidRPr="00807BD2">
              <w:rPr>
                <w:rFonts w:hint="eastAsia"/>
                <w:bCs/>
                <w:kern w:val="0"/>
                <w:lang w:bidi="ar"/>
              </w:rPr>
              <w:t>下图</w:t>
            </w:r>
            <w:r w:rsidRPr="00807BD2">
              <w:rPr>
                <w:bCs/>
                <w:kern w:val="0"/>
                <w:lang w:bidi="ar"/>
              </w:rPr>
              <w:t>。</w:t>
            </w:r>
          </w:p>
          <w:p w14:paraId="3A37CEBE" w14:textId="5670C365" w:rsidR="00DF53F9" w:rsidRPr="00807BD2" w:rsidRDefault="00DF53F9" w:rsidP="00DF53F9">
            <w:pPr>
              <w:jc w:val="center"/>
              <w:rPr>
                <w:rFonts w:ascii="宋体" w:hAnsi="宋体"/>
                <w:sz w:val="21"/>
                <w:szCs w:val="21"/>
              </w:rPr>
            </w:pPr>
            <w:r w:rsidRPr="00807BD2">
              <w:rPr>
                <w:b/>
                <w:noProof/>
                <w:sz w:val="21"/>
              </w:rPr>
              <w:drawing>
                <wp:inline distT="0" distB="0" distL="0" distR="0" wp14:anchorId="09AFE58E" wp14:editId="062D815A">
                  <wp:extent cx="4498340" cy="2781300"/>
                  <wp:effectExtent l="0" t="0" r="16510" b="19050"/>
                  <wp:docPr id="11" name="图表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031BD4" w14:textId="77777777" w:rsidR="00DF53F9" w:rsidRPr="00807BD2" w:rsidRDefault="00DF53F9" w:rsidP="00DF53F9">
            <w:pPr>
              <w:jc w:val="center"/>
              <w:rPr>
                <w:b/>
                <w:bCs/>
                <w:kern w:val="0"/>
                <w:sz w:val="21"/>
                <w:szCs w:val="21"/>
              </w:rPr>
            </w:pPr>
            <w:r w:rsidRPr="00807BD2">
              <w:rPr>
                <w:rFonts w:hint="eastAsia"/>
                <w:b/>
                <w:bCs/>
                <w:kern w:val="0"/>
                <w:sz w:val="21"/>
                <w:szCs w:val="21"/>
              </w:rPr>
              <w:t>图</w:t>
            </w:r>
            <w:r w:rsidRPr="00807BD2">
              <w:rPr>
                <w:b/>
                <w:bCs/>
                <w:kern w:val="0"/>
                <w:sz w:val="21"/>
                <w:szCs w:val="21"/>
              </w:rPr>
              <w:t>2</w:t>
            </w:r>
            <w:r w:rsidRPr="00807BD2">
              <w:rPr>
                <w:rFonts w:hint="eastAsia"/>
                <w:b/>
                <w:bCs/>
                <w:kern w:val="0"/>
                <w:sz w:val="21"/>
                <w:szCs w:val="21"/>
              </w:rPr>
              <w:t xml:space="preserve">-1  </w:t>
            </w:r>
            <w:r w:rsidRPr="00807BD2">
              <w:rPr>
                <w:rFonts w:hint="eastAsia"/>
                <w:b/>
                <w:bCs/>
                <w:kern w:val="0"/>
                <w:sz w:val="21"/>
                <w:szCs w:val="21"/>
              </w:rPr>
              <w:t>泰丰</w:t>
            </w:r>
            <w:r w:rsidRPr="00807BD2">
              <w:rPr>
                <w:rFonts w:hint="eastAsia"/>
                <w:b/>
                <w:bCs/>
                <w:kern w:val="0"/>
                <w:sz w:val="21"/>
                <w:szCs w:val="21"/>
              </w:rPr>
              <w:t>3</w:t>
            </w:r>
            <w:r w:rsidRPr="00807BD2">
              <w:rPr>
                <w:rFonts w:hint="eastAsia"/>
                <w:b/>
                <w:bCs/>
                <w:kern w:val="0"/>
                <w:sz w:val="21"/>
                <w:szCs w:val="21"/>
              </w:rPr>
              <w:t>号</w:t>
            </w:r>
            <w:r w:rsidRPr="00807BD2">
              <w:rPr>
                <w:b/>
                <w:bCs/>
                <w:kern w:val="0"/>
                <w:sz w:val="21"/>
                <w:szCs w:val="21"/>
              </w:rPr>
              <w:t>煤层</w:t>
            </w:r>
            <w:r w:rsidRPr="00807BD2">
              <w:rPr>
                <w:rFonts w:hint="eastAsia"/>
                <w:b/>
                <w:bCs/>
                <w:kern w:val="0"/>
                <w:sz w:val="21"/>
                <w:szCs w:val="21"/>
              </w:rPr>
              <w:t>综合</w:t>
            </w:r>
            <w:r w:rsidRPr="00807BD2">
              <w:rPr>
                <w:b/>
                <w:bCs/>
                <w:kern w:val="0"/>
                <w:sz w:val="21"/>
                <w:szCs w:val="21"/>
              </w:rPr>
              <w:t>级</w:t>
            </w:r>
            <w:r w:rsidRPr="00807BD2">
              <w:rPr>
                <w:rFonts w:hint="eastAsia"/>
                <w:b/>
                <w:bCs/>
                <w:kern w:val="0"/>
                <w:sz w:val="21"/>
                <w:szCs w:val="21"/>
              </w:rPr>
              <w:t>50</w:t>
            </w:r>
            <w:r w:rsidRPr="00807BD2">
              <w:rPr>
                <w:rFonts w:hint="eastAsia"/>
                <w:b/>
                <w:bCs/>
                <w:kern w:val="0"/>
                <w:sz w:val="21"/>
                <w:szCs w:val="21"/>
              </w:rPr>
              <w:t>～</w:t>
            </w:r>
            <w:r w:rsidRPr="00807BD2">
              <w:rPr>
                <w:rFonts w:hint="eastAsia"/>
                <w:b/>
                <w:bCs/>
                <w:kern w:val="0"/>
                <w:sz w:val="21"/>
                <w:szCs w:val="21"/>
              </w:rPr>
              <w:t>0.5mm</w:t>
            </w:r>
            <w:r w:rsidRPr="00807BD2">
              <w:rPr>
                <w:rFonts w:hint="eastAsia"/>
                <w:b/>
                <w:bCs/>
                <w:kern w:val="0"/>
                <w:sz w:val="21"/>
                <w:szCs w:val="21"/>
              </w:rPr>
              <w:t>可选性曲线</w:t>
            </w:r>
          </w:p>
          <w:p w14:paraId="344F4E76" w14:textId="77777777" w:rsidR="00DF53F9" w:rsidRPr="00807BD2" w:rsidRDefault="00DF53F9" w:rsidP="00DF53F9">
            <w:pPr>
              <w:spacing w:line="360" w:lineRule="auto"/>
              <w:ind w:firstLineChars="200" w:firstLine="480"/>
              <w:rPr>
                <w:bCs/>
                <w:kern w:val="0"/>
                <w:lang w:bidi="ar"/>
              </w:rPr>
            </w:pPr>
            <w:r w:rsidRPr="00807BD2">
              <w:rPr>
                <w:bCs/>
                <w:kern w:val="0"/>
                <w:lang w:bidi="ar"/>
              </w:rPr>
              <w:t>原煤可选性评价结果如下：</w:t>
            </w:r>
          </w:p>
          <w:p w14:paraId="6181D26B" w14:textId="1936B822" w:rsidR="00DF53F9" w:rsidRPr="00807BD2" w:rsidRDefault="00DF53F9" w:rsidP="00DF53F9">
            <w:pPr>
              <w:spacing w:line="360" w:lineRule="auto"/>
              <w:ind w:firstLineChars="200" w:firstLine="480"/>
              <w:rPr>
                <w:bCs/>
                <w:kern w:val="0"/>
                <w:lang w:bidi="ar"/>
              </w:rPr>
            </w:pPr>
            <w:r w:rsidRPr="00807BD2">
              <w:rPr>
                <w:bCs/>
                <w:kern w:val="0"/>
                <w:lang w:bidi="ar"/>
              </w:rPr>
              <w:t>当分选密度</w:t>
            </w:r>
            <w:r w:rsidRPr="00807BD2">
              <w:rPr>
                <w:rFonts w:hint="eastAsia"/>
                <w:bCs/>
                <w:kern w:val="0"/>
                <w:lang w:bidi="ar"/>
              </w:rPr>
              <w:t>≤</w:t>
            </w:r>
            <w:r w:rsidRPr="00807BD2">
              <w:rPr>
                <w:rFonts w:hint="eastAsia"/>
                <w:bCs/>
                <w:kern w:val="0"/>
                <w:lang w:bidi="ar"/>
              </w:rPr>
              <w:t>1.50</w:t>
            </w:r>
            <w:r w:rsidRPr="00807BD2">
              <w:rPr>
                <w:bCs/>
                <w:kern w:val="0"/>
                <w:lang w:bidi="ar"/>
              </w:rPr>
              <w:t>时，原煤的可选性为极难选。</w:t>
            </w:r>
            <w:r w:rsidRPr="00807BD2">
              <w:rPr>
                <w:rFonts w:hint="eastAsia"/>
                <w:bCs/>
                <w:kern w:val="0"/>
                <w:lang w:bidi="ar"/>
              </w:rPr>
              <w:t>1.50</w:t>
            </w:r>
            <w:r w:rsidRPr="00807BD2">
              <w:rPr>
                <w:bCs/>
                <w:kern w:val="0"/>
                <w:lang w:bidi="ar"/>
              </w:rPr>
              <w:t>分选密度条件下精煤产品的灰分为</w:t>
            </w:r>
            <w:r w:rsidRPr="00807BD2">
              <w:rPr>
                <w:rFonts w:hint="eastAsia"/>
                <w:bCs/>
                <w:kern w:val="0"/>
                <w:lang w:bidi="ar"/>
              </w:rPr>
              <w:t>8.64%</w:t>
            </w:r>
            <w:r w:rsidRPr="00807BD2">
              <w:rPr>
                <w:bCs/>
                <w:kern w:val="0"/>
                <w:lang w:bidi="ar"/>
              </w:rPr>
              <w:t>左右，所以实际分选密度要</w:t>
            </w:r>
            <w:r w:rsidRPr="00807BD2">
              <w:rPr>
                <w:rFonts w:hint="eastAsia"/>
                <w:bCs/>
                <w:kern w:val="0"/>
                <w:lang w:bidi="ar"/>
              </w:rPr>
              <w:t>＞</w:t>
            </w:r>
            <w:r w:rsidRPr="00807BD2">
              <w:rPr>
                <w:rFonts w:hint="eastAsia"/>
                <w:bCs/>
                <w:kern w:val="0"/>
                <w:lang w:bidi="ar"/>
              </w:rPr>
              <w:t>1.50</w:t>
            </w:r>
            <w:r w:rsidRPr="00807BD2">
              <w:rPr>
                <w:bCs/>
                <w:kern w:val="0"/>
                <w:lang w:bidi="ar"/>
              </w:rPr>
              <w:t>。</w:t>
            </w:r>
          </w:p>
          <w:p w14:paraId="4C722CA2" w14:textId="0441F611" w:rsidR="00DF53F9" w:rsidRPr="00807BD2" w:rsidRDefault="00DF53F9" w:rsidP="00DF53F9">
            <w:pPr>
              <w:spacing w:line="360" w:lineRule="auto"/>
              <w:ind w:firstLineChars="200" w:firstLine="480"/>
              <w:rPr>
                <w:bCs/>
                <w:kern w:val="0"/>
                <w:lang w:bidi="ar"/>
              </w:rPr>
            </w:pPr>
            <w:r w:rsidRPr="00807BD2">
              <w:rPr>
                <w:bCs/>
                <w:kern w:val="0"/>
                <w:lang w:bidi="ar"/>
              </w:rPr>
              <w:t>当分选密度</w:t>
            </w:r>
            <w:r w:rsidRPr="00807BD2">
              <w:rPr>
                <w:rFonts w:hint="eastAsia"/>
                <w:bCs/>
                <w:kern w:val="0"/>
                <w:lang w:bidi="ar"/>
              </w:rPr>
              <w:t>为</w:t>
            </w:r>
            <w:r w:rsidRPr="00807BD2">
              <w:rPr>
                <w:rFonts w:hint="eastAsia"/>
                <w:bCs/>
                <w:kern w:val="0"/>
                <w:lang w:bidi="ar"/>
              </w:rPr>
              <w:t>1.6</w:t>
            </w:r>
            <w:r w:rsidRPr="00807BD2">
              <w:rPr>
                <w:rFonts w:hint="eastAsia"/>
                <w:bCs/>
                <w:kern w:val="0"/>
                <w:lang w:bidi="ar"/>
              </w:rPr>
              <w:t>时，原煤可选性为较难选；当分选密度</w:t>
            </w:r>
            <w:r w:rsidRPr="00807BD2">
              <w:rPr>
                <w:bCs/>
                <w:kern w:val="0"/>
                <w:lang w:bidi="ar"/>
              </w:rPr>
              <w:t>＞</w:t>
            </w:r>
            <w:r w:rsidRPr="00807BD2">
              <w:rPr>
                <w:rFonts w:hint="eastAsia"/>
                <w:bCs/>
                <w:kern w:val="0"/>
                <w:lang w:bidi="ar"/>
              </w:rPr>
              <w:t>1.60</w:t>
            </w:r>
            <w:r w:rsidRPr="00807BD2">
              <w:rPr>
                <w:bCs/>
                <w:kern w:val="0"/>
                <w:lang w:bidi="ar"/>
              </w:rPr>
              <w:t>时，原煤的可选性为中等可选或易选。当分选密度为</w:t>
            </w:r>
            <w:r w:rsidRPr="00807BD2">
              <w:rPr>
                <w:rFonts w:hint="eastAsia"/>
                <w:bCs/>
                <w:kern w:val="0"/>
                <w:lang w:bidi="ar"/>
              </w:rPr>
              <w:t>1.80</w:t>
            </w:r>
            <w:r w:rsidRPr="00807BD2">
              <w:rPr>
                <w:bCs/>
                <w:kern w:val="0"/>
                <w:lang w:bidi="ar"/>
              </w:rPr>
              <w:t>时，精煤产品的灰分为</w:t>
            </w:r>
            <w:r w:rsidRPr="00807BD2">
              <w:rPr>
                <w:rFonts w:hint="eastAsia"/>
                <w:bCs/>
                <w:kern w:val="0"/>
                <w:lang w:bidi="ar"/>
              </w:rPr>
              <w:t>12.88%</w:t>
            </w:r>
            <w:r w:rsidRPr="00807BD2">
              <w:rPr>
                <w:bCs/>
                <w:kern w:val="0"/>
                <w:lang w:bidi="ar"/>
              </w:rPr>
              <w:t>左右。实际生产中，原煤</w:t>
            </w:r>
            <w:r w:rsidRPr="00807BD2">
              <w:rPr>
                <w:rFonts w:hint="eastAsia"/>
                <w:bCs/>
                <w:kern w:val="0"/>
                <w:lang w:bidi="ar"/>
              </w:rPr>
              <w:t>洗选主要为排</w:t>
            </w:r>
            <w:proofErr w:type="gramStart"/>
            <w:r w:rsidRPr="00807BD2">
              <w:rPr>
                <w:rFonts w:hint="eastAsia"/>
                <w:bCs/>
                <w:kern w:val="0"/>
                <w:lang w:bidi="ar"/>
              </w:rPr>
              <w:t>矸</w:t>
            </w:r>
            <w:proofErr w:type="gramEnd"/>
            <w:r w:rsidRPr="00807BD2">
              <w:rPr>
                <w:rFonts w:hint="eastAsia"/>
                <w:bCs/>
                <w:kern w:val="0"/>
                <w:lang w:bidi="ar"/>
              </w:rPr>
              <w:t>，因而分选密度在</w:t>
            </w:r>
            <w:r w:rsidRPr="00807BD2">
              <w:rPr>
                <w:rFonts w:hint="eastAsia"/>
                <w:bCs/>
                <w:kern w:val="0"/>
                <w:lang w:bidi="ar"/>
              </w:rPr>
              <w:t>1.7</w:t>
            </w:r>
            <w:r w:rsidRPr="00807BD2">
              <w:rPr>
                <w:rFonts w:hint="eastAsia"/>
                <w:bCs/>
                <w:kern w:val="0"/>
                <w:lang w:bidi="ar"/>
              </w:rPr>
              <w:t>以上，其</w:t>
            </w:r>
            <w:r w:rsidRPr="00807BD2">
              <w:rPr>
                <w:bCs/>
                <w:kern w:val="0"/>
                <w:lang w:bidi="ar"/>
              </w:rPr>
              <w:t>可选性为易选。</w:t>
            </w:r>
          </w:p>
          <w:p w14:paraId="532733EB" w14:textId="2DADEBF6" w:rsidR="00DF53F9" w:rsidRPr="00807BD2" w:rsidRDefault="00DF53F9" w:rsidP="00DF53F9">
            <w:pPr>
              <w:spacing w:line="360" w:lineRule="auto"/>
              <w:ind w:firstLineChars="200" w:firstLine="480"/>
              <w:rPr>
                <w:bCs/>
                <w:kern w:val="0"/>
                <w:lang w:bidi="ar"/>
              </w:rPr>
            </w:pPr>
            <w:r w:rsidRPr="00807BD2">
              <w:rPr>
                <w:rFonts w:hint="eastAsia"/>
                <w:bCs/>
                <w:kern w:val="0"/>
                <w:lang w:bidi="ar"/>
              </w:rPr>
              <w:t>②石家沟</w:t>
            </w:r>
            <w:r w:rsidRPr="00807BD2">
              <w:rPr>
                <w:rFonts w:hint="eastAsia"/>
                <w:bCs/>
                <w:kern w:val="0"/>
                <w:lang w:bidi="ar"/>
              </w:rPr>
              <w:t>5</w:t>
            </w:r>
            <w:r w:rsidRPr="00807BD2">
              <w:rPr>
                <w:bCs/>
                <w:kern w:val="0"/>
                <w:lang w:bidi="ar"/>
              </w:rPr>
              <w:t>号煤层原煤可选性评价</w:t>
            </w:r>
          </w:p>
          <w:p w14:paraId="21FF9BE2"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石家沟</w:t>
            </w:r>
            <w:r w:rsidRPr="00807BD2">
              <w:rPr>
                <w:rFonts w:hint="eastAsia"/>
                <w:bCs/>
                <w:kern w:val="0"/>
                <w:lang w:bidi="ar"/>
              </w:rPr>
              <w:t>5</w:t>
            </w:r>
            <w:r w:rsidRPr="00807BD2">
              <w:rPr>
                <w:bCs/>
                <w:kern w:val="0"/>
                <w:lang w:bidi="ar"/>
              </w:rPr>
              <w:t>号煤层综合级</w:t>
            </w:r>
            <w:r w:rsidRPr="00807BD2">
              <w:rPr>
                <w:bCs/>
                <w:kern w:val="0"/>
                <w:lang w:bidi="ar"/>
              </w:rPr>
              <w:t>50</w:t>
            </w:r>
            <w:r w:rsidRPr="00807BD2">
              <w:rPr>
                <w:rFonts w:hint="eastAsia"/>
                <w:bCs/>
                <w:kern w:val="0"/>
                <w:lang w:bidi="ar"/>
              </w:rPr>
              <w:t>～</w:t>
            </w:r>
            <w:r w:rsidRPr="00807BD2">
              <w:rPr>
                <w:bCs/>
                <w:kern w:val="0"/>
                <w:lang w:bidi="ar"/>
              </w:rPr>
              <w:t>0.5mm</w:t>
            </w:r>
            <w:r w:rsidRPr="00807BD2">
              <w:rPr>
                <w:bCs/>
                <w:kern w:val="0"/>
                <w:lang w:bidi="ar"/>
              </w:rPr>
              <w:t>原煤可选性评价表见</w:t>
            </w:r>
            <w:r w:rsidRPr="00807BD2">
              <w:rPr>
                <w:rFonts w:hint="eastAsia"/>
                <w:bCs/>
                <w:kern w:val="0"/>
                <w:lang w:bidi="ar"/>
              </w:rPr>
              <w:t>下表</w:t>
            </w:r>
            <w:r w:rsidRPr="00807BD2">
              <w:rPr>
                <w:bCs/>
                <w:kern w:val="0"/>
                <w:lang w:bidi="ar"/>
              </w:rPr>
              <w:t>。</w:t>
            </w:r>
          </w:p>
          <w:p w14:paraId="660BFAF3" w14:textId="77777777" w:rsidR="00DF53F9" w:rsidRPr="00807BD2" w:rsidRDefault="00DF53F9" w:rsidP="00DF53F9">
            <w:pPr>
              <w:jc w:val="center"/>
              <w:rPr>
                <w:b/>
                <w:bCs/>
                <w:kern w:val="0"/>
                <w:sz w:val="21"/>
                <w:szCs w:val="21"/>
              </w:rPr>
            </w:pPr>
            <w:r w:rsidRPr="00807BD2">
              <w:rPr>
                <w:b/>
                <w:bCs/>
                <w:kern w:val="0"/>
                <w:sz w:val="21"/>
                <w:szCs w:val="21"/>
              </w:rPr>
              <w:t>表</w:t>
            </w:r>
            <w:r w:rsidRPr="00807BD2">
              <w:rPr>
                <w:b/>
                <w:bCs/>
                <w:kern w:val="0"/>
                <w:sz w:val="21"/>
                <w:szCs w:val="21"/>
              </w:rPr>
              <w:t>2</w:t>
            </w:r>
            <w:r w:rsidRPr="00807BD2">
              <w:rPr>
                <w:rFonts w:hint="eastAsia"/>
                <w:b/>
                <w:bCs/>
                <w:kern w:val="0"/>
                <w:sz w:val="21"/>
                <w:szCs w:val="21"/>
              </w:rPr>
              <w:t>-</w:t>
            </w:r>
            <w:r w:rsidRPr="00807BD2">
              <w:rPr>
                <w:b/>
                <w:bCs/>
                <w:kern w:val="0"/>
                <w:sz w:val="21"/>
                <w:szCs w:val="21"/>
              </w:rPr>
              <w:t xml:space="preserve">12  </w:t>
            </w:r>
            <w:r w:rsidRPr="00807BD2">
              <w:rPr>
                <w:rFonts w:hint="eastAsia"/>
                <w:b/>
                <w:bCs/>
                <w:kern w:val="0"/>
                <w:sz w:val="21"/>
                <w:szCs w:val="21"/>
              </w:rPr>
              <w:t>石家沟</w:t>
            </w:r>
            <w:r w:rsidRPr="00807BD2">
              <w:rPr>
                <w:rFonts w:hint="eastAsia"/>
                <w:b/>
                <w:bCs/>
                <w:kern w:val="0"/>
                <w:sz w:val="21"/>
                <w:szCs w:val="21"/>
              </w:rPr>
              <w:t>5</w:t>
            </w:r>
            <w:r w:rsidRPr="00807BD2">
              <w:rPr>
                <w:rFonts w:hint="eastAsia"/>
                <w:b/>
                <w:bCs/>
                <w:kern w:val="0"/>
                <w:sz w:val="21"/>
                <w:szCs w:val="21"/>
              </w:rPr>
              <w:t>号</w:t>
            </w:r>
            <w:r w:rsidRPr="00807BD2">
              <w:rPr>
                <w:b/>
                <w:bCs/>
                <w:kern w:val="0"/>
                <w:sz w:val="21"/>
                <w:szCs w:val="21"/>
              </w:rPr>
              <w:t>煤层</w:t>
            </w:r>
            <w:r w:rsidRPr="00807BD2">
              <w:rPr>
                <w:rFonts w:hint="eastAsia"/>
                <w:b/>
                <w:bCs/>
                <w:kern w:val="0"/>
                <w:sz w:val="21"/>
                <w:szCs w:val="21"/>
              </w:rPr>
              <w:t>综合</w:t>
            </w:r>
            <w:r w:rsidRPr="00807BD2">
              <w:rPr>
                <w:b/>
                <w:bCs/>
                <w:kern w:val="0"/>
                <w:sz w:val="21"/>
                <w:szCs w:val="21"/>
              </w:rPr>
              <w:t>级</w:t>
            </w:r>
            <w:r w:rsidRPr="00807BD2">
              <w:rPr>
                <w:b/>
                <w:bCs/>
                <w:kern w:val="0"/>
                <w:sz w:val="21"/>
                <w:szCs w:val="21"/>
              </w:rPr>
              <w:t>50</w:t>
            </w:r>
            <w:r w:rsidRPr="00807BD2">
              <w:rPr>
                <w:rFonts w:hint="eastAsia"/>
                <w:b/>
                <w:bCs/>
                <w:kern w:val="0"/>
                <w:sz w:val="21"/>
                <w:szCs w:val="21"/>
              </w:rPr>
              <w:t>～</w:t>
            </w:r>
            <w:r w:rsidRPr="00807BD2">
              <w:rPr>
                <w:b/>
                <w:bCs/>
                <w:kern w:val="0"/>
                <w:sz w:val="21"/>
                <w:szCs w:val="21"/>
              </w:rPr>
              <w:t>0.5mm</w:t>
            </w:r>
            <w:r w:rsidRPr="00807BD2">
              <w:rPr>
                <w:b/>
                <w:bCs/>
                <w:kern w:val="0"/>
                <w:sz w:val="21"/>
                <w:szCs w:val="21"/>
              </w:rPr>
              <w:t>原煤可选性评价表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820"/>
              <w:gridCol w:w="1818"/>
              <w:gridCol w:w="1178"/>
              <w:gridCol w:w="1732"/>
            </w:tblGrid>
            <w:tr w:rsidR="00B70232" w:rsidRPr="00807BD2" w14:paraId="262CBD46" w14:textId="77777777" w:rsidTr="00612940">
              <w:trPr>
                <w:trHeight w:val="284"/>
                <w:jc w:val="center"/>
              </w:trPr>
              <w:tc>
                <w:tcPr>
                  <w:tcW w:w="1114" w:type="pct"/>
                  <w:noWrap/>
                  <w:vAlign w:val="center"/>
                </w:tcPr>
                <w:p w14:paraId="74A731E9" w14:textId="77777777" w:rsidR="00DF53F9" w:rsidRPr="00807BD2" w:rsidRDefault="00DF53F9" w:rsidP="00DF53F9">
                  <w:pPr>
                    <w:jc w:val="center"/>
                    <w:rPr>
                      <w:b/>
                      <w:bCs/>
                      <w:sz w:val="21"/>
                      <w:szCs w:val="21"/>
                    </w:rPr>
                  </w:pPr>
                  <w:r w:rsidRPr="00807BD2">
                    <w:rPr>
                      <w:b/>
                      <w:bCs/>
                      <w:sz w:val="21"/>
                      <w:szCs w:val="21"/>
                    </w:rPr>
                    <w:t>理论分选密度</w:t>
                  </w:r>
                </w:p>
              </w:tc>
              <w:tc>
                <w:tcPr>
                  <w:tcW w:w="1092" w:type="pct"/>
                  <w:noWrap/>
                  <w:vAlign w:val="center"/>
                </w:tcPr>
                <w:p w14:paraId="4D32BE97" w14:textId="77777777" w:rsidR="00DF53F9" w:rsidRPr="00807BD2" w:rsidRDefault="00DF53F9" w:rsidP="00DF53F9">
                  <w:pPr>
                    <w:jc w:val="center"/>
                    <w:rPr>
                      <w:b/>
                      <w:bCs/>
                      <w:sz w:val="21"/>
                      <w:szCs w:val="21"/>
                    </w:rPr>
                  </w:pPr>
                  <w:r w:rsidRPr="00807BD2">
                    <w:rPr>
                      <w:b/>
                      <w:bCs/>
                      <w:sz w:val="21"/>
                      <w:szCs w:val="21"/>
                    </w:rPr>
                    <w:t>理论精煤产率</w:t>
                  </w:r>
                </w:p>
              </w:tc>
              <w:tc>
                <w:tcPr>
                  <w:tcW w:w="1091" w:type="pct"/>
                  <w:noWrap/>
                  <w:vAlign w:val="center"/>
                </w:tcPr>
                <w:p w14:paraId="2EC685F1" w14:textId="77777777" w:rsidR="00DF53F9" w:rsidRPr="00807BD2" w:rsidRDefault="00DF53F9" w:rsidP="00DF53F9">
                  <w:pPr>
                    <w:jc w:val="center"/>
                    <w:rPr>
                      <w:b/>
                      <w:bCs/>
                      <w:sz w:val="21"/>
                      <w:szCs w:val="21"/>
                    </w:rPr>
                  </w:pPr>
                  <w:r w:rsidRPr="00807BD2">
                    <w:rPr>
                      <w:b/>
                      <w:bCs/>
                      <w:sz w:val="21"/>
                      <w:szCs w:val="21"/>
                    </w:rPr>
                    <w:t>理论精煤灰分</w:t>
                  </w:r>
                </w:p>
              </w:tc>
              <w:tc>
                <w:tcPr>
                  <w:tcW w:w="664" w:type="pct"/>
                  <w:noWrap/>
                  <w:vAlign w:val="center"/>
                </w:tcPr>
                <w:p w14:paraId="110D3549" w14:textId="77777777" w:rsidR="00DF53F9" w:rsidRPr="00807BD2" w:rsidRDefault="00DF53F9" w:rsidP="00DF53F9">
                  <w:pPr>
                    <w:jc w:val="center"/>
                    <w:rPr>
                      <w:b/>
                      <w:bCs/>
                      <w:sz w:val="21"/>
                      <w:szCs w:val="21"/>
                    </w:rPr>
                  </w:pPr>
                  <w:r w:rsidRPr="00807BD2">
                    <w:rPr>
                      <w:b/>
                      <w:bCs/>
                      <w:sz w:val="21"/>
                      <w:szCs w:val="21"/>
                    </w:rPr>
                    <w:t>δ±0.1</w:t>
                  </w:r>
                  <w:r w:rsidRPr="00807BD2">
                    <w:rPr>
                      <w:b/>
                      <w:bCs/>
                      <w:sz w:val="21"/>
                      <w:szCs w:val="21"/>
                    </w:rPr>
                    <w:t>含量</w:t>
                  </w:r>
                </w:p>
              </w:tc>
              <w:tc>
                <w:tcPr>
                  <w:tcW w:w="1039" w:type="pct"/>
                  <w:noWrap/>
                  <w:vAlign w:val="center"/>
                </w:tcPr>
                <w:p w14:paraId="42C1F6FA" w14:textId="77777777" w:rsidR="00DF53F9" w:rsidRPr="00807BD2" w:rsidRDefault="00DF53F9" w:rsidP="00DF53F9">
                  <w:pPr>
                    <w:jc w:val="center"/>
                    <w:rPr>
                      <w:b/>
                      <w:bCs/>
                      <w:sz w:val="21"/>
                      <w:szCs w:val="21"/>
                    </w:rPr>
                  </w:pPr>
                  <w:r w:rsidRPr="00807BD2">
                    <w:rPr>
                      <w:b/>
                      <w:bCs/>
                      <w:sz w:val="21"/>
                      <w:szCs w:val="21"/>
                    </w:rPr>
                    <w:t>可选性等级</w:t>
                  </w:r>
                </w:p>
              </w:tc>
            </w:tr>
            <w:tr w:rsidR="00B70232" w:rsidRPr="00807BD2" w14:paraId="5EB4C4DE" w14:textId="77777777" w:rsidTr="00612940">
              <w:trPr>
                <w:trHeight w:val="284"/>
                <w:jc w:val="center"/>
              </w:trPr>
              <w:tc>
                <w:tcPr>
                  <w:tcW w:w="1114" w:type="pct"/>
                  <w:noWrap/>
                  <w:vAlign w:val="center"/>
                </w:tcPr>
                <w:p w14:paraId="1D65E1DA" w14:textId="77777777" w:rsidR="00DF53F9" w:rsidRPr="00807BD2" w:rsidRDefault="00DF53F9" w:rsidP="00DF53F9">
                  <w:pPr>
                    <w:jc w:val="center"/>
                    <w:rPr>
                      <w:sz w:val="21"/>
                      <w:szCs w:val="21"/>
                    </w:rPr>
                  </w:pPr>
                  <w:r w:rsidRPr="00807BD2">
                    <w:rPr>
                      <w:rFonts w:hint="eastAsia"/>
                      <w:sz w:val="21"/>
                      <w:szCs w:val="21"/>
                    </w:rPr>
                    <w:t>1.30</w:t>
                  </w:r>
                </w:p>
              </w:tc>
              <w:tc>
                <w:tcPr>
                  <w:tcW w:w="1092" w:type="pct"/>
                  <w:noWrap/>
                  <w:vAlign w:val="center"/>
                </w:tcPr>
                <w:p w14:paraId="68961D3E" w14:textId="77777777" w:rsidR="00DF53F9" w:rsidRPr="00807BD2" w:rsidRDefault="00DF53F9" w:rsidP="00DF53F9">
                  <w:pPr>
                    <w:jc w:val="center"/>
                    <w:rPr>
                      <w:sz w:val="21"/>
                      <w:szCs w:val="21"/>
                    </w:rPr>
                  </w:pPr>
                  <w:r w:rsidRPr="00807BD2">
                    <w:rPr>
                      <w:sz w:val="21"/>
                      <w:szCs w:val="21"/>
                    </w:rPr>
                    <w:t xml:space="preserve">28.63 </w:t>
                  </w:r>
                </w:p>
              </w:tc>
              <w:tc>
                <w:tcPr>
                  <w:tcW w:w="1091" w:type="pct"/>
                  <w:noWrap/>
                  <w:vAlign w:val="center"/>
                </w:tcPr>
                <w:p w14:paraId="61ECC470" w14:textId="77777777" w:rsidR="00DF53F9" w:rsidRPr="00807BD2" w:rsidRDefault="00DF53F9" w:rsidP="00DF53F9">
                  <w:pPr>
                    <w:jc w:val="center"/>
                    <w:rPr>
                      <w:sz w:val="21"/>
                      <w:szCs w:val="21"/>
                    </w:rPr>
                  </w:pPr>
                  <w:r w:rsidRPr="00807BD2">
                    <w:rPr>
                      <w:sz w:val="21"/>
                      <w:szCs w:val="21"/>
                    </w:rPr>
                    <w:t xml:space="preserve">6.81 </w:t>
                  </w:r>
                </w:p>
              </w:tc>
              <w:tc>
                <w:tcPr>
                  <w:tcW w:w="664" w:type="pct"/>
                  <w:noWrap/>
                  <w:vAlign w:val="center"/>
                </w:tcPr>
                <w:p w14:paraId="5338F2A0" w14:textId="77777777" w:rsidR="00DF53F9" w:rsidRPr="00807BD2" w:rsidRDefault="00DF53F9" w:rsidP="00DF53F9">
                  <w:pPr>
                    <w:jc w:val="center"/>
                    <w:rPr>
                      <w:sz w:val="21"/>
                      <w:szCs w:val="21"/>
                    </w:rPr>
                  </w:pPr>
                  <w:r w:rsidRPr="00807BD2">
                    <w:rPr>
                      <w:sz w:val="21"/>
                      <w:szCs w:val="21"/>
                    </w:rPr>
                    <w:t xml:space="preserve">84.6 </w:t>
                  </w:r>
                </w:p>
              </w:tc>
              <w:tc>
                <w:tcPr>
                  <w:tcW w:w="1039" w:type="pct"/>
                  <w:noWrap/>
                  <w:vAlign w:val="center"/>
                </w:tcPr>
                <w:p w14:paraId="4AC0BA38" w14:textId="77777777" w:rsidR="00DF53F9" w:rsidRPr="00807BD2" w:rsidRDefault="00DF53F9" w:rsidP="00DF53F9">
                  <w:pPr>
                    <w:jc w:val="center"/>
                    <w:rPr>
                      <w:sz w:val="21"/>
                      <w:szCs w:val="21"/>
                    </w:rPr>
                  </w:pPr>
                  <w:r w:rsidRPr="00807BD2">
                    <w:rPr>
                      <w:rFonts w:hint="eastAsia"/>
                      <w:sz w:val="21"/>
                      <w:szCs w:val="21"/>
                    </w:rPr>
                    <w:t>极难选</w:t>
                  </w:r>
                </w:p>
              </w:tc>
            </w:tr>
            <w:tr w:rsidR="00B70232" w:rsidRPr="00807BD2" w14:paraId="57CF3583" w14:textId="77777777" w:rsidTr="00612940">
              <w:trPr>
                <w:trHeight w:val="284"/>
                <w:jc w:val="center"/>
              </w:trPr>
              <w:tc>
                <w:tcPr>
                  <w:tcW w:w="1114" w:type="pct"/>
                  <w:noWrap/>
                  <w:vAlign w:val="center"/>
                </w:tcPr>
                <w:p w14:paraId="57F16046" w14:textId="77777777" w:rsidR="00DF53F9" w:rsidRPr="00807BD2" w:rsidRDefault="00DF53F9" w:rsidP="00DF53F9">
                  <w:pPr>
                    <w:jc w:val="center"/>
                    <w:rPr>
                      <w:sz w:val="21"/>
                      <w:szCs w:val="21"/>
                    </w:rPr>
                  </w:pPr>
                  <w:r w:rsidRPr="00807BD2">
                    <w:rPr>
                      <w:sz w:val="21"/>
                      <w:szCs w:val="21"/>
                    </w:rPr>
                    <w:t>1.40</w:t>
                  </w:r>
                </w:p>
              </w:tc>
              <w:tc>
                <w:tcPr>
                  <w:tcW w:w="1092" w:type="pct"/>
                  <w:noWrap/>
                  <w:vAlign w:val="center"/>
                </w:tcPr>
                <w:p w14:paraId="62073F49" w14:textId="77777777" w:rsidR="00DF53F9" w:rsidRPr="00807BD2" w:rsidRDefault="00DF53F9" w:rsidP="00DF53F9">
                  <w:pPr>
                    <w:jc w:val="center"/>
                    <w:rPr>
                      <w:sz w:val="21"/>
                      <w:szCs w:val="21"/>
                    </w:rPr>
                  </w:pPr>
                  <w:r w:rsidRPr="00807BD2">
                    <w:rPr>
                      <w:sz w:val="21"/>
                      <w:szCs w:val="21"/>
                    </w:rPr>
                    <w:t xml:space="preserve">67.19 </w:t>
                  </w:r>
                </w:p>
              </w:tc>
              <w:tc>
                <w:tcPr>
                  <w:tcW w:w="1091" w:type="pct"/>
                  <w:noWrap/>
                  <w:vAlign w:val="center"/>
                </w:tcPr>
                <w:p w14:paraId="4B13B5E6" w14:textId="77777777" w:rsidR="00DF53F9" w:rsidRPr="00807BD2" w:rsidRDefault="00DF53F9" w:rsidP="00DF53F9">
                  <w:pPr>
                    <w:jc w:val="center"/>
                    <w:rPr>
                      <w:sz w:val="21"/>
                      <w:szCs w:val="21"/>
                    </w:rPr>
                  </w:pPr>
                  <w:r w:rsidRPr="00807BD2">
                    <w:rPr>
                      <w:sz w:val="21"/>
                      <w:szCs w:val="21"/>
                    </w:rPr>
                    <w:t xml:space="preserve">8.56 </w:t>
                  </w:r>
                </w:p>
              </w:tc>
              <w:tc>
                <w:tcPr>
                  <w:tcW w:w="664" w:type="pct"/>
                  <w:noWrap/>
                  <w:vAlign w:val="center"/>
                </w:tcPr>
                <w:p w14:paraId="4E36255A" w14:textId="77777777" w:rsidR="00DF53F9" w:rsidRPr="00807BD2" w:rsidRDefault="00DF53F9" w:rsidP="00DF53F9">
                  <w:pPr>
                    <w:jc w:val="center"/>
                    <w:rPr>
                      <w:sz w:val="21"/>
                      <w:szCs w:val="21"/>
                    </w:rPr>
                  </w:pPr>
                  <w:r w:rsidRPr="00807BD2">
                    <w:rPr>
                      <w:sz w:val="21"/>
                      <w:szCs w:val="21"/>
                    </w:rPr>
                    <w:t xml:space="preserve">56.5 </w:t>
                  </w:r>
                </w:p>
              </w:tc>
              <w:tc>
                <w:tcPr>
                  <w:tcW w:w="1039" w:type="pct"/>
                  <w:noWrap/>
                  <w:vAlign w:val="center"/>
                </w:tcPr>
                <w:p w14:paraId="0E43BDA6" w14:textId="77777777" w:rsidR="00DF53F9" w:rsidRPr="00807BD2" w:rsidRDefault="00DF53F9" w:rsidP="00DF53F9">
                  <w:pPr>
                    <w:jc w:val="center"/>
                    <w:rPr>
                      <w:sz w:val="21"/>
                      <w:szCs w:val="21"/>
                    </w:rPr>
                  </w:pPr>
                  <w:r w:rsidRPr="00807BD2">
                    <w:rPr>
                      <w:sz w:val="21"/>
                      <w:szCs w:val="21"/>
                    </w:rPr>
                    <w:t>极难选</w:t>
                  </w:r>
                </w:p>
              </w:tc>
            </w:tr>
            <w:tr w:rsidR="00B70232" w:rsidRPr="00807BD2" w14:paraId="717DA8DE" w14:textId="77777777" w:rsidTr="00612940">
              <w:trPr>
                <w:trHeight w:val="284"/>
                <w:jc w:val="center"/>
              </w:trPr>
              <w:tc>
                <w:tcPr>
                  <w:tcW w:w="1114" w:type="pct"/>
                  <w:noWrap/>
                  <w:vAlign w:val="center"/>
                </w:tcPr>
                <w:p w14:paraId="4344C2DF" w14:textId="77777777" w:rsidR="00DF53F9" w:rsidRPr="00807BD2" w:rsidRDefault="00DF53F9" w:rsidP="00DF53F9">
                  <w:pPr>
                    <w:jc w:val="center"/>
                    <w:rPr>
                      <w:sz w:val="21"/>
                      <w:szCs w:val="21"/>
                    </w:rPr>
                  </w:pPr>
                  <w:r w:rsidRPr="00807BD2">
                    <w:rPr>
                      <w:sz w:val="21"/>
                      <w:szCs w:val="21"/>
                    </w:rPr>
                    <w:t>1.50</w:t>
                  </w:r>
                </w:p>
              </w:tc>
              <w:tc>
                <w:tcPr>
                  <w:tcW w:w="1092" w:type="pct"/>
                  <w:noWrap/>
                  <w:vAlign w:val="center"/>
                </w:tcPr>
                <w:p w14:paraId="3FF4CE83" w14:textId="77777777" w:rsidR="00DF53F9" w:rsidRPr="00807BD2" w:rsidRDefault="00DF53F9" w:rsidP="00DF53F9">
                  <w:pPr>
                    <w:jc w:val="center"/>
                    <w:rPr>
                      <w:sz w:val="21"/>
                      <w:szCs w:val="21"/>
                    </w:rPr>
                  </w:pPr>
                  <w:r w:rsidRPr="00807BD2">
                    <w:rPr>
                      <w:sz w:val="21"/>
                      <w:szCs w:val="21"/>
                    </w:rPr>
                    <w:t xml:space="preserve">73.52 </w:t>
                  </w:r>
                </w:p>
              </w:tc>
              <w:tc>
                <w:tcPr>
                  <w:tcW w:w="1091" w:type="pct"/>
                  <w:noWrap/>
                  <w:vAlign w:val="center"/>
                </w:tcPr>
                <w:p w14:paraId="2DA347D7" w14:textId="77777777" w:rsidR="00DF53F9" w:rsidRPr="00807BD2" w:rsidRDefault="00DF53F9" w:rsidP="00DF53F9">
                  <w:pPr>
                    <w:jc w:val="center"/>
                    <w:rPr>
                      <w:sz w:val="21"/>
                      <w:szCs w:val="21"/>
                    </w:rPr>
                  </w:pPr>
                  <w:r w:rsidRPr="00807BD2">
                    <w:rPr>
                      <w:sz w:val="21"/>
                      <w:szCs w:val="21"/>
                    </w:rPr>
                    <w:t xml:space="preserve">9.32 </w:t>
                  </w:r>
                </w:p>
              </w:tc>
              <w:tc>
                <w:tcPr>
                  <w:tcW w:w="664" w:type="pct"/>
                  <w:noWrap/>
                  <w:vAlign w:val="center"/>
                </w:tcPr>
                <w:p w14:paraId="6C07CB2F" w14:textId="77777777" w:rsidR="00DF53F9" w:rsidRPr="00807BD2" w:rsidRDefault="00DF53F9" w:rsidP="00DF53F9">
                  <w:pPr>
                    <w:jc w:val="center"/>
                    <w:rPr>
                      <w:sz w:val="21"/>
                      <w:szCs w:val="21"/>
                    </w:rPr>
                  </w:pPr>
                  <w:r w:rsidRPr="00807BD2">
                    <w:rPr>
                      <w:sz w:val="21"/>
                      <w:szCs w:val="21"/>
                    </w:rPr>
                    <w:t xml:space="preserve">9.4 </w:t>
                  </w:r>
                </w:p>
              </w:tc>
              <w:tc>
                <w:tcPr>
                  <w:tcW w:w="1039" w:type="pct"/>
                  <w:noWrap/>
                  <w:vAlign w:val="center"/>
                </w:tcPr>
                <w:p w14:paraId="020AC03E" w14:textId="77777777" w:rsidR="00DF53F9" w:rsidRPr="00807BD2" w:rsidRDefault="00DF53F9" w:rsidP="00DF53F9">
                  <w:pPr>
                    <w:jc w:val="center"/>
                    <w:rPr>
                      <w:sz w:val="21"/>
                      <w:szCs w:val="21"/>
                    </w:rPr>
                  </w:pPr>
                  <w:r w:rsidRPr="00807BD2">
                    <w:rPr>
                      <w:rFonts w:hint="eastAsia"/>
                      <w:sz w:val="21"/>
                      <w:szCs w:val="21"/>
                    </w:rPr>
                    <w:t>易选</w:t>
                  </w:r>
                </w:p>
              </w:tc>
            </w:tr>
            <w:tr w:rsidR="00B70232" w:rsidRPr="00807BD2" w14:paraId="096E589F" w14:textId="77777777" w:rsidTr="00612940">
              <w:trPr>
                <w:trHeight w:val="284"/>
                <w:jc w:val="center"/>
              </w:trPr>
              <w:tc>
                <w:tcPr>
                  <w:tcW w:w="1114" w:type="pct"/>
                  <w:noWrap/>
                  <w:vAlign w:val="center"/>
                </w:tcPr>
                <w:p w14:paraId="7CC43C24" w14:textId="77777777" w:rsidR="00DF53F9" w:rsidRPr="00807BD2" w:rsidRDefault="00DF53F9" w:rsidP="00DF53F9">
                  <w:pPr>
                    <w:jc w:val="center"/>
                    <w:rPr>
                      <w:sz w:val="21"/>
                      <w:szCs w:val="21"/>
                    </w:rPr>
                  </w:pPr>
                  <w:r w:rsidRPr="00807BD2">
                    <w:rPr>
                      <w:sz w:val="21"/>
                      <w:szCs w:val="21"/>
                    </w:rPr>
                    <w:t>1.60</w:t>
                  </w:r>
                </w:p>
              </w:tc>
              <w:tc>
                <w:tcPr>
                  <w:tcW w:w="1092" w:type="pct"/>
                  <w:noWrap/>
                  <w:vAlign w:val="center"/>
                </w:tcPr>
                <w:p w14:paraId="0F442CCA" w14:textId="77777777" w:rsidR="00DF53F9" w:rsidRPr="00807BD2" w:rsidRDefault="00DF53F9" w:rsidP="00DF53F9">
                  <w:pPr>
                    <w:jc w:val="center"/>
                    <w:rPr>
                      <w:sz w:val="21"/>
                      <w:szCs w:val="21"/>
                    </w:rPr>
                  </w:pPr>
                  <w:r w:rsidRPr="00807BD2">
                    <w:rPr>
                      <w:sz w:val="21"/>
                      <w:szCs w:val="21"/>
                    </w:rPr>
                    <w:t xml:space="preserve">74.66 </w:t>
                  </w:r>
                </w:p>
              </w:tc>
              <w:tc>
                <w:tcPr>
                  <w:tcW w:w="1091" w:type="pct"/>
                  <w:noWrap/>
                  <w:vAlign w:val="center"/>
                </w:tcPr>
                <w:p w14:paraId="4576F0AA" w14:textId="77777777" w:rsidR="00DF53F9" w:rsidRPr="00807BD2" w:rsidRDefault="00DF53F9" w:rsidP="00DF53F9">
                  <w:pPr>
                    <w:jc w:val="center"/>
                    <w:rPr>
                      <w:sz w:val="21"/>
                      <w:szCs w:val="21"/>
                    </w:rPr>
                  </w:pPr>
                  <w:r w:rsidRPr="00807BD2">
                    <w:rPr>
                      <w:sz w:val="21"/>
                      <w:szCs w:val="21"/>
                    </w:rPr>
                    <w:t xml:space="preserve">9.59 </w:t>
                  </w:r>
                </w:p>
              </w:tc>
              <w:tc>
                <w:tcPr>
                  <w:tcW w:w="664" w:type="pct"/>
                  <w:noWrap/>
                  <w:vAlign w:val="center"/>
                </w:tcPr>
                <w:p w14:paraId="7EFB74D5" w14:textId="77777777" w:rsidR="00DF53F9" w:rsidRPr="00807BD2" w:rsidRDefault="00DF53F9" w:rsidP="00DF53F9">
                  <w:pPr>
                    <w:jc w:val="center"/>
                    <w:rPr>
                      <w:sz w:val="21"/>
                      <w:szCs w:val="21"/>
                    </w:rPr>
                  </w:pPr>
                  <w:r w:rsidRPr="00807BD2">
                    <w:rPr>
                      <w:sz w:val="21"/>
                      <w:szCs w:val="21"/>
                    </w:rPr>
                    <w:t xml:space="preserve">5.8 </w:t>
                  </w:r>
                </w:p>
              </w:tc>
              <w:tc>
                <w:tcPr>
                  <w:tcW w:w="1039" w:type="pct"/>
                  <w:noWrap/>
                  <w:vAlign w:val="center"/>
                </w:tcPr>
                <w:p w14:paraId="0FBE0FBC" w14:textId="77777777" w:rsidR="00DF53F9" w:rsidRPr="00807BD2" w:rsidRDefault="00DF53F9" w:rsidP="00DF53F9">
                  <w:pPr>
                    <w:jc w:val="center"/>
                    <w:rPr>
                      <w:sz w:val="21"/>
                      <w:szCs w:val="21"/>
                    </w:rPr>
                  </w:pPr>
                  <w:r w:rsidRPr="00807BD2">
                    <w:rPr>
                      <w:rFonts w:hint="eastAsia"/>
                      <w:sz w:val="21"/>
                      <w:szCs w:val="21"/>
                    </w:rPr>
                    <w:t>易选</w:t>
                  </w:r>
                </w:p>
              </w:tc>
            </w:tr>
            <w:tr w:rsidR="00B70232" w:rsidRPr="00807BD2" w14:paraId="040A89A2" w14:textId="77777777" w:rsidTr="00612940">
              <w:trPr>
                <w:trHeight w:val="284"/>
                <w:jc w:val="center"/>
              </w:trPr>
              <w:tc>
                <w:tcPr>
                  <w:tcW w:w="1114" w:type="pct"/>
                  <w:noWrap/>
                  <w:vAlign w:val="center"/>
                </w:tcPr>
                <w:p w14:paraId="694A7D83" w14:textId="77777777" w:rsidR="00DF53F9" w:rsidRPr="00807BD2" w:rsidRDefault="00DF53F9" w:rsidP="00DF53F9">
                  <w:pPr>
                    <w:jc w:val="center"/>
                    <w:rPr>
                      <w:sz w:val="21"/>
                      <w:szCs w:val="21"/>
                    </w:rPr>
                  </w:pPr>
                  <w:r w:rsidRPr="00807BD2">
                    <w:rPr>
                      <w:sz w:val="21"/>
                      <w:szCs w:val="21"/>
                    </w:rPr>
                    <w:t>1.70</w:t>
                  </w:r>
                </w:p>
              </w:tc>
              <w:tc>
                <w:tcPr>
                  <w:tcW w:w="1092" w:type="pct"/>
                  <w:noWrap/>
                  <w:vAlign w:val="center"/>
                </w:tcPr>
                <w:p w14:paraId="69BDFBCE" w14:textId="77777777" w:rsidR="00DF53F9" w:rsidRPr="00807BD2" w:rsidRDefault="00DF53F9" w:rsidP="00DF53F9">
                  <w:pPr>
                    <w:jc w:val="center"/>
                    <w:rPr>
                      <w:sz w:val="21"/>
                      <w:szCs w:val="21"/>
                    </w:rPr>
                  </w:pPr>
                  <w:r w:rsidRPr="00807BD2">
                    <w:rPr>
                      <w:sz w:val="21"/>
                      <w:szCs w:val="21"/>
                    </w:rPr>
                    <w:t xml:space="preserve">75.81 </w:t>
                  </w:r>
                </w:p>
              </w:tc>
              <w:tc>
                <w:tcPr>
                  <w:tcW w:w="1091" w:type="pct"/>
                  <w:noWrap/>
                  <w:vAlign w:val="center"/>
                </w:tcPr>
                <w:p w14:paraId="3871F949" w14:textId="77777777" w:rsidR="00DF53F9" w:rsidRPr="00807BD2" w:rsidRDefault="00DF53F9" w:rsidP="00DF53F9">
                  <w:pPr>
                    <w:jc w:val="center"/>
                    <w:rPr>
                      <w:sz w:val="21"/>
                      <w:szCs w:val="21"/>
                    </w:rPr>
                  </w:pPr>
                  <w:r w:rsidRPr="00807BD2">
                    <w:rPr>
                      <w:sz w:val="21"/>
                      <w:szCs w:val="21"/>
                    </w:rPr>
                    <w:t xml:space="preserve">9.97 </w:t>
                  </w:r>
                </w:p>
              </w:tc>
              <w:tc>
                <w:tcPr>
                  <w:tcW w:w="664" w:type="pct"/>
                  <w:noWrap/>
                  <w:vAlign w:val="center"/>
                </w:tcPr>
                <w:p w14:paraId="07752B22" w14:textId="77777777" w:rsidR="00DF53F9" w:rsidRPr="00807BD2" w:rsidRDefault="00DF53F9" w:rsidP="00DF53F9">
                  <w:pPr>
                    <w:jc w:val="center"/>
                    <w:rPr>
                      <w:sz w:val="21"/>
                      <w:szCs w:val="21"/>
                    </w:rPr>
                  </w:pPr>
                  <w:r w:rsidRPr="00807BD2">
                    <w:rPr>
                      <w:sz w:val="21"/>
                      <w:szCs w:val="21"/>
                    </w:rPr>
                    <w:t xml:space="preserve">10.3 </w:t>
                  </w:r>
                </w:p>
              </w:tc>
              <w:tc>
                <w:tcPr>
                  <w:tcW w:w="1039" w:type="pct"/>
                  <w:noWrap/>
                  <w:vAlign w:val="center"/>
                </w:tcPr>
                <w:p w14:paraId="35046103" w14:textId="77777777" w:rsidR="00DF53F9" w:rsidRPr="00807BD2" w:rsidRDefault="00DF53F9" w:rsidP="00DF53F9">
                  <w:pPr>
                    <w:jc w:val="center"/>
                    <w:rPr>
                      <w:sz w:val="21"/>
                      <w:szCs w:val="21"/>
                    </w:rPr>
                  </w:pPr>
                  <w:r w:rsidRPr="00807BD2">
                    <w:rPr>
                      <w:rFonts w:hint="eastAsia"/>
                      <w:sz w:val="21"/>
                      <w:szCs w:val="21"/>
                    </w:rPr>
                    <w:t>中等可</w:t>
                  </w:r>
                  <w:r w:rsidRPr="00807BD2">
                    <w:rPr>
                      <w:sz w:val="21"/>
                      <w:szCs w:val="21"/>
                    </w:rPr>
                    <w:t>选</w:t>
                  </w:r>
                </w:p>
              </w:tc>
            </w:tr>
            <w:tr w:rsidR="00B70232" w:rsidRPr="00807BD2" w14:paraId="0541BFBF" w14:textId="77777777" w:rsidTr="00612940">
              <w:trPr>
                <w:trHeight w:val="284"/>
                <w:jc w:val="center"/>
              </w:trPr>
              <w:tc>
                <w:tcPr>
                  <w:tcW w:w="1114" w:type="pct"/>
                  <w:noWrap/>
                  <w:vAlign w:val="center"/>
                </w:tcPr>
                <w:p w14:paraId="234EC1A7" w14:textId="77777777" w:rsidR="00DF53F9" w:rsidRPr="00807BD2" w:rsidRDefault="00DF53F9" w:rsidP="00DF53F9">
                  <w:pPr>
                    <w:jc w:val="center"/>
                    <w:rPr>
                      <w:sz w:val="21"/>
                      <w:szCs w:val="21"/>
                    </w:rPr>
                  </w:pPr>
                  <w:r w:rsidRPr="00807BD2">
                    <w:rPr>
                      <w:sz w:val="21"/>
                      <w:szCs w:val="21"/>
                    </w:rPr>
                    <w:t>1.80</w:t>
                  </w:r>
                </w:p>
              </w:tc>
              <w:tc>
                <w:tcPr>
                  <w:tcW w:w="1092" w:type="pct"/>
                  <w:noWrap/>
                  <w:vAlign w:val="center"/>
                </w:tcPr>
                <w:p w14:paraId="1F67E72E" w14:textId="77777777" w:rsidR="00DF53F9" w:rsidRPr="00807BD2" w:rsidRDefault="00DF53F9" w:rsidP="00DF53F9">
                  <w:pPr>
                    <w:jc w:val="center"/>
                    <w:rPr>
                      <w:sz w:val="21"/>
                      <w:szCs w:val="21"/>
                    </w:rPr>
                  </w:pPr>
                  <w:r w:rsidRPr="00807BD2">
                    <w:rPr>
                      <w:sz w:val="21"/>
                      <w:szCs w:val="21"/>
                    </w:rPr>
                    <w:t xml:space="preserve">77.40 </w:t>
                  </w:r>
                </w:p>
              </w:tc>
              <w:tc>
                <w:tcPr>
                  <w:tcW w:w="1091" w:type="pct"/>
                  <w:noWrap/>
                  <w:vAlign w:val="center"/>
                </w:tcPr>
                <w:p w14:paraId="701C9C6F" w14:textId="77777777" w:rsidR="00DF53F9" w:rsidRPr="00807BD2" w:rsidRDefault="00DF53F9" w:rsidP="00DF53F9">
                  <w:pPr>
                    <w:jc w:val="center"/>
                    <w:rPr>
                      <w:sz w:val="21"/>
                      <w:szCs w:val="21"/>
                    </w:rPr>
                  </w:pPr>
                  <w:r w:rsidRPr="00807BD2">
                    <w:rPr>
                      <w:sz w:val="21"/>
                      <w:szCs w:val="21"/>
                    </w:rPr>
                    <w:t xml:space="preserve">10.66 </w:t>
                  </w:r>
                </w:p>
              </w:tc>
              <w:tc>
                <w:tcPr>
                  <w:tcW w:w="664" w:type="pct"/>
                  <w:noWrap/>
                  <w:vAlign w:val="center"/>
                </w:tcPr>
                <w:p w14:paraId="14AA4E88" w14:textId="77777777" w:rsidR="00DF53F9" w:rsidRPr="00807BD2" w:rsidRDefault="00DF53F9" w:rsidP="00DF53F9">
                  <w:pPr>
                    <w:jc w:val="center"/>
                    <w:rPr>
                      <w:sz w:val="21"/>
                      <w:szCs w:val="21"/>
                    </w:rPr>
                  </w:pPr>
                  <w:r w:rsidRPr="00807BD2">
                    <w:rPr>
                      <w:sz w:val="21"/>
                      <w:szCs w:val="21"/>
                    </w:rPr>
                    <w:t xml:space="preserve">9.7 </w:t>
                  </w:r>
                </w:p>
              </w:tc>
              <w:tc>
                <w:tcPr>
                  <w:tcW w:w="1039" w:type="pct"/>
                  <w:noWrap/>
                  <w:vAlign w:val="center"/>
                </w:tcPr>
                <w:p w14:paraId="649362CA" w14:textId="77777777" w:rsidR="00DF53F9" w:rsidRPr="00807BD2" w:rsidRDefault="00DF53F9" w:rsidP="00DF53F9">
                  <w:pPr>
                    <w:jc w:val="center"/>
                    <w:rPr>
                      <w:sz w:val="21"/>
                      <w:szCs w:val="21"/>
                    </w:rPr>
                  </w:pPr>
                  <w:r w:rsidRPr="00807BD2">
                    <w:rPr>
                      <w:sz w:val="21"/>
                      <w:szCs w:val="21"/>
                    </w:rPr>
                    <w:t>易选</w:t>
                  </w:r>
                </w:p>
              </w:tc>
            </w:tr>
            <w:tr w:rsidR="00B70232" w:rsidRPr="00807BD2" w14:paraId="1066BC41" w14:textId="77777777" w:rsidTr="00612940">
              <w:trPr>
                <w:trHeight w:val="284"/>
                <w:jc w:val="center"/>
              </w:trPr>
              <w:tc>
                <w:tcPr>
                  <w:tcW w:w="1114" w:type="pct"/>
                  <w:noWrap/>
                  <w:vAlign w:val="center"/>
                </w:tcPr>
                <w:p w14:paraId="4665A621" w14:textId="77777777" w:rsidR="00DF53F9" w:rsidRPr="00807BD2" w:rsidRDefault="00DF53F9" w:rsidP="00DF53F9">
                  <w:pPr>
                    <w:jc w:val="center"/>
                    <w:rPr>
                      <w:sz w:val="21"/>
                      <w:szCs w:val="21"/>
                    </w:rPr>
                  </w:pPr>
                  <w:r w:rsidRPr="00807BD2">
                    <w:rPr>
                      <w:sz w:val="21"/>
                      <w:szCs w:val="21"/>
                    </w:rPr>
                    <w:t>1.90</w:t>
                  </w:r>
                </w:p>
              </w:tc>
              <w:tc>
                <w:tcPr>
                  <w:tcW w:w="1092" w:type="pct"/>
                  <w:noWrap/>
                  <w:vAlign w:val="center"/>
                </w:tcPr>
                <w:p w14:paraId="44A30C1E" w14:textId="77777777" w:rsidR="00DF53F9" w:rsidRPr="00807BD2" w:rsidRDefault="00DF53F9" w:rsidP="00DF53F9">
                  <w:pPr>
                    <w:jc w:val="center"/>
                    <w:rPr>
                      <w:sz w:val="21"/>
                      <w:szCs w:val="21"/>
                    </w:rPr>
                  </w:pPr>
                  <w:r w:rsidRPr="00807BD2">
                    <w:rPr>
                      <w:sz w:val="21"/>
                      <w:szCs w:val="21"/>
                    </w:rPr>
                    <w:t xml:space="preserve">79.38 </w:t>
                  </w:r>
                </w:p>
              </w:tc>
              <w:tc>
                <w:tcPr>
                  <w:tcW w:w="1091" w:type="pct"/>
                  <w:noWrap/>
                  <w:vAlign w:val="center"/>
                </w:tcPr>
                <w:p w14:paraId="3E14A35B" w14:textId="77777777" w:rsidR="00DF53F9" w:rsidRPr="00807BD2" w:rsidRDefault="00DF53F9" w:rsidP="00DF53F9">
                  <w:pPr>
                    <w:jc w:val="center"/>
                    <w:rPr>
                      <w:sz w:val="21"/>
                      <w:szCs w:val="21"/>
                    </w:rPr>
                  </w:pPr>
                  <w:r w:rsidRPr="00807BD2">
                    <w:rPr>
                      <w:sz w:val="21"/>
                      <w:szCs w:val="21"/>
                    </w:rPr>
                    <w:t xml:space="preserve">11.75 </w:t>
                  </w:r>
                </w:p>
              </w:tc>
              <w:tc>
                <w:tcPr>
                  <w:tcW w:w="664" w:type="pct"/>
                  <w:noWrap/>
                  <w:vAlign w:val="center"/>
                </w:tcPr>
                <w:p w14:paraId="38CBA656" w14:textId="77777777" w:rsidR="00DF53F9" w:rsidRPr="00807BD2" w:rsidRDefault="00DF53F9" w:rsidP="00DF53F9">
                  <w:pPr>
                    <w:jc w:val="center"/>
                    <w:rPr>
                      <w:sz w:val="21"/>
                      <w:szCs w:val="21"/>
                    </w:rPr>
                  </w:pPr>
                  <w:r w:rsidRPr="00807BD2">
                    <w:rPr>
                      <w:sz w:val="21"/>
                      <w:szCs w:val="21"/>
                    </w:rPr>
                    <w:t xml:space="preserve">7.5 </w:t>
                  </w:r>
                </w:p>
              </w:tc>
              <w:tc>
                <w:tcPr>
                  <w:tcW w:w="1039" w:type="pct"/>
                  <w:noWrap/>
                  <w:vAlign w:val="center"/>
                </w:tcPr>
                <w:p w14:paraId="77B907A2" w14:textId="77777777" w:rsidR="00DF53F9" w:rsidRPr="00807BD2" w:rsidRDefault="00DF53F9" w:rsidP="00DF53F9">
                  <w:pPr>
                    <w:jc w:val="center"/>
                    <w:rPr>
                      <w:sz w:val="21"/>
                      <w:szCs w:val="21"/>
                    </w:rPr>
                  </w:pPr>
                  <w:r w:rsidRPr="00807BD2">
                    <w:rPr>
                      <w:sz w:val="21"/>
                      <w:szCs w:val="21"/>
                    </w:rPr>
                    <w:t>易选</w:t>
                  </w:r>
                </w:p>
              </w:tc>
            </w:tr>
          </w:tbl>
          <w:p w14:paraId="5050BA64" w14:textId="77777777" w:rsidR="00DF53F9" w:rsidRPr="00807BD2" w:rsidRDefault="00DF53F9" w:rsidP="00DF53F9">
            <w:pPr>
              <w:spacing w:line="360" w:lineRule="auto"/>
              <w:ind w:firstLineChars="200" w:firstLine="480"/>
              <w:rPr>
                <w:bCs/>
                <w:kern w:val="0"/>
                <w:lang w:bidi="ar"/>
              </w:rPr>
            </w:pPr>
            <w:r w:rsidRPr="00807BD2">
              <w:rPr>
                <w:rFonts w:hint="eastAsia"/>
                <w:bCs/>
                <w:kern w:val="0"/>
                <w:lang w:bidi="ar"/>
              </w:rPr>
              <w:t>石家沟</w:t>
            </w:r>
            <w:r w:rsidRPr="00807BD2">
              <w:rPr>
                <w:rFonts w:hint="eastAsia"/>
                <w:bCs/>
                <w:kern w:val="0"/>
                <w:lang w:bidi="ar"/>
              </w:rPr>
              <w:t>5</w:t>
            </w:r>
            <w:r w:rsidRPr="00807BD2">
              <w:rPr>
                <w:bCs/>
                <w:kern w:val="0"/>
                <w:lang w:bidi="ar"/>
              </w:rPr>
              <w:t>号煤层</w:t>
            </w:r>
            <w:r w:rsidRPr="00807BD2">
              <w:rPr>
                <w:rFonts w:hint="eastAsia"/>
                <w:bCs/>
                <w:kern w:val="0"/>
                <w:lang w:bidi="ar"/>
              </w:rPr>
              <w:t>综合级</w:t>
            </w:r>
            <w:r w:rsidRPr="00807BD2">
              <w:rPr>
                <w:bCs/>
                <w:kern w:val="0"/>
                <w:lang w:bidi="ar"/>
              </w:rPr>
              <w:t>50</w:t>
            </w:r>
            <w:r w:rsidRPr="00807BD2">
              <w:rPr>
                <w:rFonts w:hint="eastAsia"/>
                <w:bCs/>
                <w:kern w:val="0"/>
                <w:lang w:bidi="ar"/>
              </w:rPr>
              <w:t>～</w:t>
            </w:r>
            <w:r w:rsidRPr="00807BD2">
              <w:rPr>
                <w:bCs/>
                <w:kern w:val="0"/>
                <w:lang w:bidi="ar"/>
              </w:rPr>
              <w:t>0.5mm</w:t>
            </w:r>
            <w:r w:rsidRPr="00807BD2">
              <w:rPr>
                <w:bCs/>
                <w:kern w:val="0"/>
                <w:lang w:bidi="ar"/>
              </w:rPr>
              <w:t>可选性曲线见</w:t>
            </w:r>
            <w:r w:rsidRPr="00807BD2">
              <w:rPr>
                <w:rFonts w:hint="eastAsia"/>
                <w:bCs/>
                <w:kern w:val="0"/>
                <w:lang w:bidi="ar"/>
              </w:rPr>
              <w:t>下图</w:t>
            </w:r>
            <w:r w:rsidRPr="00807BD2">
              <w:rPr>
                <w:bCs/>
                <w:kern w:val="0"/>
                <w:lang w:bidi="ar"/>
              </w:rPr>
              <w:t>。</w:t>
            </w:r>
          </w:p>
          <w:p w14:paraId="440B71AF" w14:textId="01EFD41F" w:rsidR="00DF53F9" w:rsidRPr="00807BD2" w:rsidRDefault="00DF53F9" w:rsidP="00DF53F9">
            <w:pPr>
              <w:spacing w:line="360" w:lineRule="auto"/>
              <w:jc w:val="center"/>
              <w:rPr>
                <w:rFonts w:ascii="宋体" w:hAnsi="宋体"/>
                <w:szCs w:val="20"/>
              </w:rPr>
            </w:pPr>
            <w:r w:rsidRPr="00807BD2">
              <w:rPr>
                <w:rFonts w:ascii="宋体" w:hAnsi="宋体"/>
                <w:b/>
                <w:noProof/>
                <w:szCs w:val="20"/>
              </w:rPr>
              <w:lastRenderedPageBreak/>
              <w:drawing>
                <wp:inline distT="0" distB="0" distL="0" distR="0" wp14:anchorId="3C061FC6" wp14:editId="15D73CAB">
                  <wp:extent cx="4545965" cy="3009900"/>
                  <wp:effectExtent l="0" t="0" r="26035" b="19050"/>
                  <wp:docPr id="8" name="图表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151ADF" w14:textId="77777777" w:rsidR="00DF53F9" w:rsidRPr="00807BD2" w:rsidRDefault="00DF53F9" w:rsidP="00DF53F9">
            <w:pPr>
              <w:jc w:val="center"/>
              <w:rPr>
                <w:b/>
                <w:bCs/>
                <w:kern w:val="0"/>
                <w:sz w:val="21"/>
                <w:szCs w:val="21"/>
              </w:rPr>
            </w:pPr>
            <w:r w:rsidRPr="00807BD2">
              <w:rPr>
                <w:b/>
                <w:bCs/>
                <w:kern w:val="0"/>
                <w:sz w:val="21"/>
                <w:szCs w:val="21"/>
              </w:rPr>
              <w:t>图</w:t>
            </w:r>
            <w:r w:rsidRPr="00807BD2">
              <w:rPr>
                <w:b/>
                <w:bCs/>
                <w:kern w:val="0"/>
                <w:sz w:val="21"/>
                <w:szCs w:val="21"/>
              </w:rPr>
              <w:t>2</w:t>
            </w:r>
            <w:r w:rsidRPr="00807BD2">
              <w:rPr>
                <w:rFonts w:hint="eastAsia"/>
                <w:b/>
                <w:bCs/>
                <w:kern w:val="0"/>
                <w:sz w:val="21"/>
                <w:szCs w:val="21"/>
              </w:rPr>
              <w:t>-2</w:t>
            </w:r>
            <w:r w:rsidRPr="00807BD2">
              <w:rPr>
                <w:b/>
                <w:bCs/>
                <w:kern w:val="0"/>
                <w:sz w:val="21"/>
                <w:szCs w:val="21"/>
              </w:rPr>
              <w:t xml:space="preserve">  </w:t>
            </w:r>
            <w:r w:rsidRPr="00807BD2">
              <w:rPr>
                <w:rFonts w:hint="eastAsia"/>
                <w:b/>
                <w:bCs/>
                <w:kern w:val="0"/>
                <w:sz w:val="21"/>
                <w:szCs w:val="21"/>
              </w:rPr>
              <w:t>石家沟</w:t>
            </w:r>
            <w:r w:rsidRPr="00807BD2">
              <w:rPr>
                <w:rFonts w:hint="eastAsia"/>
                <w:b/>
                <w:bCs/>
                <w:kern w:val="0"/>
                <w:sz w:val="21"/>
                <w:szCs w:val="21"/>
              </w:rPr>
              <w:t>5</w:t>
            </w:r>
            <w:r w:rsidRPr="00807BD2">
              <w:rPr>
                <w:rFonts w:hint="eastAsia"/>
                <w:b/>
                <w:bCs/>
                <w:kern w:val="0"/>
                <w:sz w:val="21"/>
                <w:szCs w:val="21"/>
              </w:rPr>
              <w:t>号</w:t>
            </w:r>
            <w:r w:rsidRPr="00807BD2">
              <w:rPr>
                <w:b/>
                <w:bCs/>
                <w:kern w:val="0"/>
                <w:sz w:val="21"/>
                <w:szCs w:val="21"/>
              </w:rPr>
              <w:t>煤层自然级</w:t>
            </w:r>
            <w:r w:rsidRPr="00807BD2">
              <w:rPr>
                <w:b/>
                <w:bCs/>
                <w:kern w:val="0"/>
                <w:sz w:val="21"/>
                <w:szCs w:val="21"/>
              </w:rPr>
              <w:t>50</w:t>
            </w:r>
            <w:r w:rsidRPr="00807BD2">
              <w:rPr>
                <w:rFonts w:hint="eastAsia"/>
                <w:b/>
                <w:bCs/>
                <w:kern w:val="0"/>
                <w:sz w:val="21"/>
                <w:szCs w:val="21"/>
              </w:rPr>
              <w:t>～</w:t>
            </w:r>
            <w:r w:rsidRPr="00807BD2">
              <w:rPr>
                <w:b/>
                <w:bCs/>
                <w:kern w:val="0"/>
                <w:sz w:val="21"/>
                <w:szCs w:val="21"/>
              </w:rPr>
              <w:t>0.5mm</w:t>
            </w:r>
            <w:r w:rsidRPr="00807BD2">
              <w:rPr>
                <w:b/>
                <w:bCs/>
                <w:kern w:val="0"/>
                <w:sz w:val="21"/>
                <w:szCs w:val="21"/>
              </w:rPr>
              <w:t>可选性曲线</w:t>
            </w:r>
          </w:p>
          <w:p w14:paraId="72B49DBF" w14:textId="77777777" w:rsidR="00DF53F9" w:rsidRPr="00807BD2" w:rsidRDefault="00DF53F9" w:rsidP="00DF53F9">
            <w:pPr>
              <w:spacing w:line="360" w:lineRule="auto"/>
              <w:ind w:firstLineChars="200" w:firstLine="480"/>
              <w:rPr>
                <w:bCs/>
                <w:kern w:val="0"/>
                <w:lang w:bidi="ar"/>
              </w:rPr>
            </w:pPr>
            <w:r w:rsidRPr="00807BD2">
              <w:rPr>
                <w:bCs/>
                <w:kern w:val="0"/>
                <w:lang w:bidi="ar"/>
              </w:rPr>
              <w:t>原煤可选性评价结果如下：</w:t>
            </w:r>
          </w:p>
          <w:p w14:paraId="1614A632" w14:textId="71899867" w:rsidR="00DF53F9" w:rsidRPr="00807BD2" w:rsidRDefault="00DF53F9" w:rsidP="00DF53F9">
            <w:pPr>
              <w:spacing w:line="360" w:lineRule="auto"/>
              <w:ind w:firstLineChars="200" w:firstLine="480"/>
              <w:rPr>
                <w:bCs/>
                <w:kern w:val="0"/>
                <w:lang w:bidi="ar"/>
              </w:rPr>
            </w:pPr>
            <w:r w:rsidRPr="00807BD2">
              <w:rPr>
                <w:bCs/>
                <w:kern w:val="0"/>
                <w:lang w:bidi="ar"/>
              </w:rPr>
              <w:t>当分选密度</w:t>
            </w:r>
            <w:r w:rsidRPr="00807BD2">
              <w:rPr>
                <w:rFonts w:hint="eastAsia"/>
                <w:bCs/>
                <w:kern w:val="0"/>
                <w:lang w:bidi="ar"/>
              </w:rPr>
              <w:t>≤</w:t>
            </w:r>
            <w:r w:rsidRPr="00807BD2">
              <w:rPr>
                <w:rFonts w:hint="eastAsia"/>
                <w:bCs/>
                <w:kern w:val="0"/>
                <w:lang w:bidi="ar"/>
              </w:rPr>
              <w:t>1.40</w:t>
            </w:r>
            <w:r w:rsidRPr="00807BD2">
              <w:rPr>
                <w:bCs/>
                <w:kern w:val="0"/>
                <w:lang w:bidi="ar"/>
              </w:rPr>
              <w:t>时，原煤的可选性为极难选。</w:t>
            </w:r>
            <w:r w:rsidRPr="00807BD2">
              <w:rPr>
                <w:rFonts w:hint="eastAsia"/>
                <w:bCs/>
                <w:kern w:val="0"/>
                <w:lang w:bidi="ar"/>
              </w:rPr>
              <w:t>1.40</w:t>
            </w:r>
            <w:r w:rsidRPr="00807BD2">
              <w:rPr>
                <w:bCs/>
                <w:kern w:val="0"/>
                <w:lang w:bidi="ar"/>
              </w:rPr>
              <w:t>分选密度条件下精煤产品的灰分为</w:t>
            </w:r>
            <w:r w:rsidRPr="00807BD2">
              <w:rPr>
                <w:rFonts w:hint="eastAsia"/>
                <w:bCs/>
                <w:kern w:val="0"/>
                <w:lang w:bidi="ar"/>
              </w:rPr>
              <w:t>8.56%</w:t>
            </w:r>
            <w:r w:rsidRPr="00807BD2">
              <w:rPr>
                <w:bCs/>
                <w:kern w:val="0"/>
                <w:lang w:bidi="ar"/>
              </w:rPr>
              <w:t>左右，所以实际分选密度要＞</w:t>
            </w:r>
            <w:r w:rsidRPr="00807BD2">
              <w:rPr>
                <w:rFonts w:hint="eastAsia"/>
                <w:bCs/>
                <w:kern w:val="0"/>
                <w:lang w:bidi="ar"/>
              </w:rPr>
              <w:t>1.40</w:t>
            </w:r>
            <w:r w:rsidRPr="00807BD2">
              <w:rPr>
                <w:bCs/>
                <w:kern w:val="0"/>
                <w:lang w:bidi="ar"/>
              </w:rPr>
              <w:t>。</w:t>
            </w:r>
          </w:p>
          <w:p w14:paraId="17EFF810" w14:textId="46A8AA64" w:rsidR="00DF53F9" w:rsidRPr="00807BD2" w:rsidRDefault="00DF53F9" w:rsidP="00DF53F9">
            <w:pPr>
              <w:spacing w:line="360" w:lineRule="auto"/>
              <w:ind w:firstLineChars="200" w:firstLine="480"/>
            </w:pPr>
            <w:r w:rsidRPr="00807BD2">
              <w:rPr>
                <w:bCs/>
                <w:kern w:val="0"/>
                <w:lang w:bidi="ar"/>
              </w:rPr>
              <w:t>当分选密度＞</w:t>
            </w:r>
            <w:r w:rsidRPr="00807BD2">
              <w:rPr>
                <w:rFonts w:hint="eastAsia"/>
                <w:bCs/>
                <w:kern w:val="0"/>
                <w:lang w:bidi="ar"/>
              </w:rPr>
              <w:t>1.40</w:t>
            </w:r>
            <w:r w:rsidRPr="00807BD2">
              <w:rPr>
                <w:bCs/>
                <w:kern w:val="0"/>
                <w:lang w:bidi="ar"/>
              </w:rPr>
              <w:t>时，原煤的可选性</w:t>
            </w:r>
            <w:r w:rsidRPr="00807BD2">
              <w:rPr>
                <w:rFonts w:hint="eastAsia"/>
                <w:bCs/>
                <w:kern w:val="0"/>
                <w:lang w:bidi="ar"/>
              </w:rPr>
              <w:t>除</w:t>
            </w:r>
            <w:r w:rsidRPr="00807BD2">
              <w:rPr>
                <w:rFonts w:hint="eastAsia"/>
                <w:bCs/>
                <w:kern w:val="0"/>
                <w:lang w:bidi="ar"/>
              </w:rPr>
              <w:t>1.70</w:t>
            </w:r>
            <w:r w:rsidRPr="00807BD2">
              <w:rPr>
                <w:rFonts w:hint="eastAsia"/>
                <w:bCs/>
                <w:kern w:val="0"/>
                <w:lang w:bidi="ar"/>
              </w:rPr>
              <w:t>密度级为中等可选外，其余密度级均</w:t>
            </w:r>
            <w:r w:rsidRPr="00807BD2">
              <w:rPr>
                <w:bCs/>
                <w:kern w:val="0"/>
                <w:lang w:bidi="ar"/>
              </w:rPr>
              <w:t>为易选。实际生产中，</w:t>
            </w:r>
            <w:r w:rsidRPr="00807BD2">
              <w:rPr>
                <w:rFonts w:hint="eastAsia"/>
                <w:bCs/>
                <w:kern w:val="0"/>
                <w:lang w:bidi="ar"/>
              </w:rPr>
              <w:t>为满足精煤质量要求，分选密度在</w:t>
            </w:r>
            <w:r w:rsidRPr="00807BD2">
              <w:rPr>
                <w:rFonts w:hint="eastAsia"/>
                <w:bCs/>
                <w:kern w:val="0"/>
                <w:lang w:bidi="ar"/>
              </w:rPr>
              <w:t>1.50</w:t>
            </w:r>
            <w:r w:rsidRPr="00807BD2">
              <w:rPr>
                <w:rFonts w:hint="eastAsia"/>
                <w:bCs/>
                <w:kern w:val="0"/>
                <w:lang w:bidi="ar"/>
              </w:rPr>
              <w:t>～</w:t>
            </w:r>
            <w:r w:rsidRPr="00807BD2">
              <w:rPr>
                <w:rFonts w:hint="eastAsia"/>
                <w:bCs/>
                <w:kern w:val="0"/>
                <w:lang w:bidi="ar"/>
              </w:rPr>
              <w:t>1.60</w:t>
            </w:r>
            <w:r w:rsidRPr="00807BD2">
              <w:rPr>
                <w:rFonts w:hint="eastAsia"/>
                <w:bCs/>
                <w:kern w:val="0"/>
                <w:lang w:bidi="ar"/>
              </w:rPr>
              <w:t>之间，此时精煤产品灰分为</w:t>
            </w:r>
            <w:r w:rsidRPr="00807BD2">
              <w:rPr>
                <w:rFonts w:hint="eastAsia"/>
                <w:bCs/>
                <w:kern w:val="0"/>
                <w:lang w:bidi="ar"/>
              </w:rPr>
              <w:t>9.59</w:t>
            </w:r>
            <w:r w:rsidRPr="00807BD2">
              <w:rPr>
                <w:rFonts w:hint="eastAsia"/>
                <w:bCs/>
                <w:kern w:val="0"/>
                <w:lang w:bidi="ar"/>
              </w:rPr>
              <w:t>～</w:t>
            </w:r>
            <w:r w:rsidRPr="00807BD2">
              <w:rPr>
                <w:rFonts w:hint="eastAsia"/>
                <w:bCs/>
                <w:kern w:val="0"/>
                <w:lang w:bidi="ar"/>
              </w:rPr>
              <w:t>9.97%</w:t>
            </w:r>
            <w:r w:rsidRPr="00807BD2">
              <w:rPr>
                <w:rFonts w:hint="eastAsia"/>
                <w:bCs/>
                <w:kern w:val="0"/>
                <w:lang w:bidi="ar"/>
              </w:rPr>
              <w:t>，</w:t>
            </w:r>
            <w:r w:rsidRPr="00807BD2">
              <w:rPr>
                <w:bCs/>
                <w:kern w:val="0"/>
                <w:lang w:bidi="ar"/>
              </w:rPr>
              <w:t>原煤的可选性为易选</w:t>
            </w:r>
          </w:p>
          <w:p w14:paraId="6655998C" w14:textId="0D41DCAF" w:rsidR="00DA31C5" w:rsidRPr="00807BD2" w:rsidRDefault="005975A3" w:rsidP="005975A3">
            <w:pPr>
              <w:adjustRightInd w:val="0"/>
              <w:snapToGrid w:val="0"/>
              <w:spacing w:line="360" w:lineRule="auto"/>
              <w:rPr>
                <w:rFonts w:ascii="黑体" w:eastAsia="黑体" w:hAnsi="黑体"/>
                <w:b/>
                <w:sz w:val="28"/>
                <w:szCs w:val="28"/>
              </w:rPr>
            </w:pPr>
            <w:r w:rsidRPr="00807BD2">
              <w:rPr>
                <w:rFonts w:ascii="黑体" w:eastAsia="黑体" w:hAnsi="黑体" w:hint="eastAsia"/>
                <w:b/>
                <w:sz w:val="28"/>
                <w:szCs w:val="28"/>
              </w:rPr>
              <w:t>六</w:t>
            </w:r>
            <w:r w:rsidR="00DA31C5" w:rsidRPr="00807BD2">
              <w:rPr>
                <w:rFonts w:ascii="黑体" w:eastAsia="黑体" w:hAnsi="黑体"/>
                <w:b/>
                <w:sz w:val="28"/>
                <w:szCs w:val="28"/>
              </w:rPr>
              <w:t>、项目主要设备</w:t>
            </w:r>
          </w:p>
          <w:p w14:paraId="7CF07250" w14:textId="32BBE81D" w:rsidR="00DA31C5" w:rsidRPr="00807BD2" w:rsidRDefault="00DA31C5" w:rsidP="00DA31C5">
            <w:pPr>
              <w:spacing w:line="360" w:lineRule="auto"/>
              <w:ind w:firstLineChars="200" w:firstLine="480"/>
              <w:rPr>
                <w:rFonts w:eastAsiaTheme="majorEastAsia"/>
                <w:bCs/>
              </w:rPr>
            </w:pPr>
            <w:r w:rsidRPr="00807BD2">
              <w:rPr>
                <w:rFonts w:eastAsiaTheme="majorEastAsia"/>
                <w:bCs/>
              </w:rPr>
              <w:t>本项目主要设备情况见下表。</w:t>
            </w:r>
          </w:p>
          <w:p w14:paraId="2F5E5AD4" w14:textId="3C440786" w:rsidR="00DA31C5" w:rsidRPr="00807BD2" w:rsidRDefault="00DA31C5" w:rsidP="005975A3">
            <w:pPr>
              <w:autoSpaceDE w:val="0"/>
              <w:autoSpaceDN w:val="0"/>
              <w:adjustRightInd w:val="0"/>
              <w:snapToGrid w:val="0"/>
              <w:jc w:val="center"/>
              <w:rPr>
                <w:b/>
                <w:bCs/>
                <w:sz w:val="21"/>
                <w:szCs w:val="21"/>
              </w:rPr>
            </w:pPr>
            <w:r w:rsidRPr="00807BD2">
              <w:rPr>
                <w:b/>
                <w:bCs/>
                <w:sz w:val="21"/>
                <w:szCs w:val="21"/>
              </w:rPr>
              <w:t>表</w:t>
            </w:r>
            <w:r w:rsidRPr="00807BD2">
              <w:rPr>
                <w:b/>
                <w:bCs/>
                <w:sz w:val="21"/>
                <w:szCs w:val="21"/>
              </w:rPr>
              <w:t>2-</w:t>
            </w:r>
            <w:r w:rsidR="00E9387F" w:rsidRPr="00807BD2">
              <w:rPr>
                <w:b/>
                <w:bCs/>
                <w:sz w:val="21"/>
                <w:szCs w:val="21"/>
              </w:rPr>
              <w:t>13</w:t>
            </w:r>
            <w:r w:rsidR="007B3074" w:rsidRPr="00807BD2">
              <w:rPr>
                <w:b/>
                <w:bCs/>
                <w:sz w:val="21"/>
                <w:szCs w:val="21"/>
              </w:rPr>
              <w:t xml:space="preserve"> </w:t>
            </w:r>
            <w:r w:rsidRPr="00807BD2">
              <w:rPr>
                <w:b/>
                <w:bCs/>
                <w:sz w:val="21"/>
                <w:szCs w:val="21"/>
              </w:rPr>
              <w:t>主要生产设备一览表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2299"/>
              <w:gridCol w:w="3393"/>
              <w:gridCol w:w="719"/>
              <w:gridCol w:w="638"/>
              <w:gridCol w:w="718"/>
            </w:tblGrid>
            <w:tr w:rsidR="00B70232" w:rsidRPr="00807BD2" w14:paraId="6CA4605F" w14:textId="77777777" w:rsidTr="00892E9A">
              <w:trPr>
                <w:trHeight w:val="284"/>
                <w:jc w:val="center"/>
              </w:trPr>
              <w:tc>
                <w:tcPr>
                  <w:tcW w:w="379" w:type="pct"/>
                  <w:noWrap/>
                  <w:vAlign w:val="center"/>
                </w:tcPr>
                <w:p w14:paraId="25670F45" w14:textId="77777777" w:rsidR="00E9387F" w:rsidRPr="00807BD2" w:rsidRDefault="00E9387F" w:rsidP="00E9387F">
                  <w:pPr>
                    <w:adjustRightInd w:val="0"/>
                    <w:snapToGrid w:val="0"/>
                    <w:jc w:val="center"/>
                    <w:rPr>
                      <w:b/>
                      <w:bCs/>
                      <w:sz w:val="21"/>
                      <w:szCs w:val="21"/>
                    </w:rPr>
                  </w:pPr>
                  <w:r w:rsidRPr="00807BD2">
                    <w:rPr>
                      <w:rFonts w:hint="eastAsia"/>
                      <w:b/>
                      <w:bCs/>
                      <w:sz w:val="21"/>
                      <w:szCs w:val="21"/>
                    </w:rPr>
                    <w:t>序号</w:t>
                  </w:r>
                </w:p>
              </w:tc>
              <w:tc>
                <w:tcPr>
                  <w:tcW w:w="1367" w:type="pct"/>
                  <w:noWrap/>
                  <w:vAlign w:val="center"/>
                </w:tcPr>
                <w:p w14:paraId="7DC19B96" w14:textId="77777777" w:rsidR="00E9387F" w:rsidRPr="00807BD2" w:rsidRDefault="00E9387F" w:rsidP="00E9387F">
                  <w:pPr>
                    <w:jc w:val="center"/>
                    <w:rPr>
                      <w:b/>
                      <w:bCs/>
                      <w:sz w:val="21"/>
                      <w:szCs w:val="21"/>
                    </w:rPr>
                  </w:pPr>
                  <w:r w:rsidRPr="00807BD2">
                    <w:rPr>
                      <w:rFonts w:hint="eastAsia"/>
                      <w:b/>
                      <w:bCs/>
                      <w:sz w:val="21"/>
                      <w:szCs w:val="21"/>
                    </w:rPr>
                    <w:t>设备名称</w:t>
                  </w:r>
                </w:p>
              </w:tc>
              <w:tc>
                <w:tcPr>
                  <w:tcW w:w="2018" w:type="pct"/>
                  <w:vAlign w:val="center"/>
                </w:tcPr>
                <w:p w14:paraId="077ABB50" w14:textId="77777777" w:rsidR="00E9387F" w:rsidRPr="00807BD2" w:rsidRDefault="00E9387F" w:rsidP="00E9387F">
                  <w:pPr>
                    <w:jc w:val="center"/>
                    <w:rPr>
                      <w:b/>
                      <w:bCs/>
                      <w:sz w:val="21"/>
                      <w:szCs w:val="21"/>
                    </w:rPr>
                  </w:pPr>
                  <w:r w:rsidRPr="00807BD2">
                    <w:rPr>
                      <w:rFonts w:hint="eastAsia"/>
                      <w:b/>
                      <w:bCs/>
                      <w:sz w:val="21"/>
                      <w:szCs w:val="21"/>
                    </w:rPr>
                    <w:t>规格型号</w:t>
                  </w:r>
                </w:p>
              </w:tc>
              <w:tc>
                <w:tcPr>
                  <w:tcW w:w="428" w:type="pct"/>
                  <w:vAlign w:val="center"/>
                </w:tcPr>
                <w:p w14:paraId="0A709C3F" w14:textId="77777777" w:rsidR="00E9387F" w:rsidRPr="00807BD2" w:rsidRDefault="00E9387F" w:rsidP="00E9387F">
                  <w:pPr>
                    <w:jc w:val="center"/>
                    <w:rPr>
                      <w:b/>
                      <w:bCs/>
                      <w:sz w:val="21"/>
                      <w:szCs w:val="21"/>
                    </w:rPr>
                  </w:pPr>
                  <w:r w:rsidRPr="00807BD2">
                    <w:rPr>
                      <w:rFonts w:hint="eastAsia"/>
                      <w:b/>
                      <w:bCs/>
                      <w:sz w:val="21"/>
                      <w:szCs w:val="21"/>
                    </w:rPr>
                    <w:t>单位</w:t>
                  </w:r>
                </w:p>
              </w:tc>
              <w:tc>
                <w:tcPr>
                  <w:tcW w:w="379" w:type="pct"/>
                  <w:noWrap/>
                  <w:vAlign w:val="center"/>
                </w:tcPr>
                <w:p w14:paraId="1D26C87F" w14:textId="77777777" w:rsidR="00E9387F" w:rsidRPr="00807BD2" w:rsidRDefault="00E9387F" w:rsidP="00E9387F">
                  <w:pPr>
                    <w:rPr>
                      <w:b/>
                      <w:bCs/>
                      <w:sz w:val="21"/>
                      <w:szCs w:val="21"/>
                    </w:rPr>
                  </w:pPr>
                  <w:r w:rsidRPr="00807BD2">
                    <w:rPr>
                      <w:rFonts w:hint="eastAsia"/>
                      <w:b/>
                      <w:bCs/>
                      <w:sz w:val="21"/>
                      <w:szCs w:val="21"/>
                    </w:rPr>
                    <w:t>数量</w:t>
                  </w:r>
                </w:p>
              </w:tc>
              <w:tc>
                <w:tcPr>
                  <w:tcW w:w="427" w:type="pct"/>
                  <w:vAlign w:val="center"/>
                </w:tcPr>
                <w:p w14:paraId="73E67F09" w14:textId="77777777" w:rsidR="00E9387F" w:rsidRPr="00807BD2" w:rsidRDefault="00E9387F" w:rsidP="00E9387F">
                  <w:pPr>
                    <w:rPr>
                      <w:b/>
                      <w:bCs/>
                      <w:sz w:val="21"/>
                      <w:szCs w:val="21"/>
                    </w:rPr>
                  </w:pPr>
                  <w:r w:rsidRPr="00807BD2">
                    <w:rPr>
                      <w:rFonts w:hint="eastAsia"/>
                      <w:b/>
                      <w:bCs/>
                      <w:sz w:val="21"/>
                      <w:szCs w:val="21"/>
                    </w:rPr>
                    <w:t>来源</w:t>
                  </w:r>
                </w:p>
              </w:tc>
            </w:tr>
            <w:tr w:rsidR="00B70232" w:rsidRPr="00807BD2" w14:paraId="7E688671" w14:textId="77777777" w:rsidTr="00892E9A">
              <w:trPr>
                <w:trHeight w:val="284"/>
                <w:jc w:val="center"/>
              </w:trPr>
              <w:tc>
                <w:tcPr>
                  <w:tcW w:w="379" w:type="pct"/>
                  <w:noWrap/>
                  <w:vAlign w:val="center"/>
                </w:tcPr>
                <w:p w14:paraId="7912101F" w14:textId="77777777" w:rsidR="00E9387F" w:rsidRPr="00807BD2" w:rsidRDefault="00E9387F" w:rsidP="00E9387F">
                  <w:pPr>
                    <w:adjustRightInd w:val="0"/>
                    <w:snapToGrid w:val="0"/>
                    <w:jc w:val="center"/>
                    <w:rPr>
                      <w:bCs/>
                      <w:sz w:val="21"/>
                      <w:szCs w:val="21"/>
                    </w:rPr>
                  </w:pPr>
                  <w:r w:rsidRPr="00807BD2">
                    <w:rPr>
                      <w:rFonts w:hint="eastAsia"/>
                      <w:bCs/>
                      <w:sz w:val="21"/>
                      <w:szCs w:val="21"/>
                    </w:rPr>
                    <w:t>1</w:t>
                  </w:r>
                </w:p>
              </w:tc>
              <w:tc>
                <w:tcPr>
                  <w:tcW w:w="1367" w:type="pct"/>
                  <w:noWrap/>
                  <w:vAlign w:val="center"/>
                </w:tcPr>
                <w:p w14:paraId="45017FF4" w14:textId="77777777" w:rsidR="00E9387F" w:rsidRPr="00807BD2" w:rsidRDefault="00E9387F" w:rsidP="00E9387F">
                  <w:pPr>
                    <w:jc w:val="center"/>
                    <w:rPr>
                      <w:sz w:val="21"/>
                      <w:szCs w:val="21"/>
                    </w:rPr>
                  </w:pPr>
                  <w:r w:rsidRPr="00807BD2">
                    <w:rPr>
                      <w:rFonts w:hint="eastAsia"/>
                      <w:sz w:val="21"/>
                      <w:szCs w:val="21"/>
                    </w:rPr>
                    <w:t>C</w:t>
                  </w:r>
                  <w:r w:rsidRPr="00807BD2">
                    <w:rPr>
                      <w:rFonts w:hint="eastAsia"/>
                      <w:sz w:val="21"/>
                      <w:szCs w:val="21"/>
                    </w:rPr>
                    <w:t>型转子式单车翻车机</w:t>
                  </w:r>
                </w:p>
              </w:tc>
              <w:tc>
                <w:tcPr>
                  <w:tcW w:w="2018" w:type="pct"/>
                  <w:vAlign w:val="center"/>
                </w:tcPr>
                <w:p w14:paraId="659695DF" w14:textId="77777777" w:rsidR="00E9387F" w:rsidRPr="00807BD2" w:rsidRDefault="00E9387F" w:rsidP="00E9387F">
                  <w:pPr>
                    <w:jc w:val="center"/>
                    <w:rPr>
                      <w:sz w:val="21"/>
                      <w:szCs w:val="21"/>
                    </w:rPr>
                  </w:pPr>
                  <w:r w:rsidRPr="00807BD2">
                    <w:rPr>
                      <w:rFonts w:hint="eastAsia"/>
                      <w:sz w:val="21"/>
                      <w:szCs w:val="21"/>
                    </w:rPr>
                    <w:t>FZ1-CJ-1</w:t>
                  </w:r>
                  <w:r w:rsidRPr="00807BD2">
                    <w:rPr>
                      <w:rFonts w:hint="eastAsia"/>
                      <w:sz w:val="21"/>
                      <w:szCs w:val="21"/>
                    </w:rPr>
                    <w:t>型，通用</w:t>
                  </w:r>
                  <w:r w:rsidRPr="00807BD2">
                    <w:rPr>
                      <w:rFonts w:hint="eastAsia"/>
                      <w:sz w:val="21"/>
                      <w:szCs w:val="21"/>
                    </w:rPr>
                    <w:t>C60</w:t>
                  </w:r>
                  <w:r w:rsidRPr="00807BD2">
                    <w:rPr>
                      <w:rFonts w:hint="eastAsia"/>
                      <w:sz w:val="21"/>
                      <w:szCs w:val="21"/>
                    </w:rPr>
                    <w:t>、</w:t>
                  </w:r>
                  <w:r w:rsidRPr="00807BD2">
                    <w:rPr>
                      <w:rFonts w:hint="eastAsia"/>
                      <w:sz w:val="21"/>
                      <w:szCs w:val="21"/>
                    </w:rPr>
                    <w:t xml:space="preserve">C70 </w:t>
                  </w:r>
                  <w:r w:rsidRPr="00807BD2">
                    <w:rPr>
                      <w:rFonts w:hint="eastAsia"/>
                      <w:sz w:val="21"/>
                      <w:szCs w:val="21"/>
                    </w:rPr>
                    <w:t>、</w:t>
                  </w:r>
                  <w:r w:rsidRPr="00807BD2">
                    <w:rPr>
                      <w:rFonts w:hint="eastAsia"/>
                      <w:sz w:val="21"/>
                      <w:szCs w:val="21"/>
                    </w:rPr>
                    <w:t>C80</w:t>
                  </w:r>
                  <w:r w:rsidRPr="00807BD2">
                    <w:rPr>
                      <w:rFonts w:hint="eastAsia"/>
                      <w:sz w:val="21"/>
                      <w:szCs w:val="21"/>
                    </w:rPr>
                    <w:t>，最大倾翻角度</w:t>
                  </w:r>
                  <w:r w:rsidRPr="00807BD2">
                    <w:rPr>
                      <w:rFonts w:hint="eastAsia"/>
                      <w:sz w:val="21"/>
                      <w:szCs w:val="21"/>
                    </w:rPr>
                    <w:t>165</w:t>
                  </w:r>
                  <w:r w:rsidRPr="00807BD2">
                    <w:rPr>
                      <w:rFonts w:hint="eastAsia"/>
                      <w:sz w:val="21"/>
                      <w:szCs w:val="21"/>
                    </w:rPr>
                    <w:t>°</w:t>
                  </w:r>
                  <w:r w:rsidRPr="00807BD2">
                    <w:rPr>
                      <w:rFonts w:hint="eastAsia"/>
                      <w:sz w:val="21"/>
                      <w:szCs w:val="21"/>
                    </w:rPr>
                    <w:t>-175</w:t>
                  </w:r>
                  <w:r w:rsidRPr="00807BD2">
                    <w:rPr>
                      <w:rFonts w:hint="eastAsia"/>
                      <w:sz w:val="21"/>
                      <w:szCs w:val="21"/>
                    </w:rPr>
                    <w:t>°，敞车</w:t>
                  </w:r>
                  <w:r w:rsidRPr="00807BD2">
                    <w:rPr>
                      <w:rFonts w:hint="eastAsia"/>
                      <w:sz w:val="21"/>
                      <w:szCs w:val="21"/>
                    </w:rPr>
                    <w:t>20-25</w:t>
                  </w:r>
                  <w:r w:rsidRPr="00807BD2">
                    <w:rPr>
                      <w:rFonts w:hint="eastAsia"/>
                      <w:sz w:val="21"/>
                      <w:szCs w:val="21"/>
                    </w:rPr>
                    <w:t>车</w:t>
                  </w:r>
                  <w:r w:rsidRPr="00807BD2">
                    <w:rPr>
                      <w:rFonts w:hint="eastAsia"/>
                      <w:sz w:val="21"/>
                      <w:szCs w:val="21"/>
                    </w:rPr>
                    <w:t>/h</w:t>
                  </w:r>
                  <w:r w:rsidRPr="00807BD2">
                    <w:rPr>
                      <w:rFonts w:hint="eastAsia"/>
                      <w:sz w:val="21"/>
                      <w:szCs w:val="21"/>
                    </w:rPr>
                    <w:t>，平车</w:t>
                  </w:r>
                  <w:r w:rsidRPr="00807BD2">
                    <w:rPr>
                      <w:rFonts w:hint="eastAsia"/>
                      <w:sz w:val="21"/>
                      <w:szCs w:val="21"/>
                    </w:rPr>
                    <w:t>13-18</w:t>
                  </w:r>
                  <w:r w:rsidRPr="00807BD2">
                    <w:rPr>
                      <w:rFonts w:hint="eastAsia"/>
                      <w:sz w:val="21"/>
                      <w:szCs w:val="21"/>
                    </w:rPr>
                    <w:t>车</w:t>
                  </w:r>
                  <w:r w:rsidRPr="00807BD2">
                    <w:rPr>
                      <w:rFonts w:hint="eastAsia"/>
                      <w:sz w:val="21"/>
                      <w:szCs w:val="21"/>
                    </w:rPr>
                    <w:t>/h</w:t>
                  </w:r>
                  <w:r w:rsidRPr="00807BD2">
                    <w:rPr>
                      <w:rFonts w:hint="eastAsia"/>
                      <w:sz w:val="21"/>
                      <w:szCs w:val="21"/>
                    </w:rPr>
                    <w:t>，敞顶集装箱</w:t>
                  </w:r>
                  <w:r w:rsidRPr="00807BD2">
                    <w:rPr>
                      <w:rFonts w:hint="eastAsia"/>
                      <w:sz w:val="21"/>
                      <w:szCs w:val="21"/>
                    </w:rPr>
                    <w:t>26-36</w:t>
                  </w:r>
                  <w:r w:rsidRPr="00807BD2">
                    <w:rPr>
                      <w:rFonts w:hint="eastAsia"/>
                      <w:sz w:val="21"/>
                      <w:szCs w:val="21"/>
                    </w:rPr>
                    <w:t>箱</w:t>
                  </w:r>
                  <w:r w:rsidRPr="00807BD2">
                    <w:rPr>
                      <w:rFonts w:hint="eastAsia"/>
                      <w:sz w:val="21"/>
                      <w:szCs w:val="21"/>
                    </w:rPr>
                    <w:t>/h</w:t>
                  </w:r>
                </w:p>
              </w:tc>
              <w:tc>
                <w:tcPr>
                  <w:tcW w:w="428" w:type="pct"/>
                  <w:vAlign w:val="center"/>
                </w:tcPr>
                <w:p w14:paraId="5D006ADF"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7410C533"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426A2DB6" w14:textId="77777777" w:rsidR="00E9387F" w:rsidRPr="00807BD2" w:rsidRDefault="00E9387F" w:rsidP="00E9387F">
                  <w:pPr>
                    <w:jc w:val="center"/>
                    <w:rPr>
                      <w:sz w:val="21"/>
                      <w:szCs w:val="21"/>
                    </w:rPr>
                  </w:pPr>
                  <w:r w:rsidRPr="00807BD2">
                    <w:rPr>
                      <w:sz w:val="21"/>
                      <w:szCs w:val="21"/>
                    </w:rPr>
                    <w:t>外购</w:t>
                  </w:r>
                </w:p>
              </w:tc>
            </w:tr>
            <w:tr w:rsidR="00B70232" w:rsidRPr="00807BD2" w14:paraId="73711A4F" w14:textId="77777777" w:rsidTr="00892E9A">
              <w:trPr>
                <w:trHeight w:val="284"/>
                <w:jc w:val="center"/>
              </w:trPr>
              <w:tc>
                <w:tcPr>
                  <w:tcW w:w="379" w:type="pct"/>
                  <w:noWrap/>
                  <w:vAlign w:val="center"/>
                </w:tcPr>
                <w:p w14:paraId="0AFA8967" w14:textId="77777777" w:rsidR="00E9387F" w:rsidRPr="00807BD2" w:rsidRDefault="00E9387F" w:rsidP="00E9387F">
                  <w:pPr>
                    <w:adjustRightInd w:val="0"/>
                    <w:snapToGrid w:val="0"/>
                    <w:jc w:val="center"/>
                    <w:rPr>
                      <w:bCs/>
                      <w:sz w:val="21"/>
                      <w:szCs w:val="21"/>
                    </w:rPr>
                  </w:pPr>
                  <w:r w:rsidRPr="00807BD2">
                    <w:rPr>
                      <w:rFonts w:hint="eastAsia"/>
                      <w:bCs/>
                      <w:sz w:val="21"/>
                      <w:szCs w:val="21"/>
                    </w:rPr>
                    <w:t>2</w:t>
                  </w:r>
                </w:p>
              </w:tc>
              <w:tc>
                <w:tcPr>
                  <w:tcW w:w="1367" w:type="pct"/>
                  <w:noWrap/>
                  <w:vAlign w:val="center"/>
                </w:tcPr>
                <w:p w14:paraId="4875DAB5" w14:textId="77777777" w:rsidR="00E9387F" w:rsidRPr="00807BD2" w:rsidRDefault="00E9387F" w:rsidP="00E9387F">
                  <w:pPr>
                    <w:jc w:val="center"/>
                    <w:rPr>
                      <w:sz w:val="21"/>
                      <w:szCs w:val="21"/>
                    </w:rPr>
                  </w:pPr>
                  <w:r w:rsidRPr="00807BD2">
                    <w:rPr>
                      <w:rFonts w:hint="eastAsia"/>
                      <w:sz w:val="21"/>
                      <w:szCs w:val="21"/>
                    </w:rPr>
                    <w:t>重车调车机</w:t>
                  </w:r>
                </w:p>
              </w:tc>
              <w:tc>
                <w:tcPr>
                  <w:tcW w:w="2018" w:type="pct"/>
                  <w:vAlign w:val="center"/>
                </w:tcPr>
                <w:p w14:paraId="6C54249F" w14:textId="77777777" w:rsidR="00E9387F" w:rsidRPr="00807BD2" w:rsidRDefault="00E9387F" w:rsidP="00E9387F">
                  <w:pPr>
                    <w:jc w:val="center"/>
                    <w:rPr>
                      <w:sz w:val="21"/>
                      <w:szCs w:val="21"/>
                    </w:rPr>
                  </w:pPr>
                  <w:r w:rsidRPr="00807BD2">
                    <w:rPr>
                      <w:rFonts w:hint="eastAsia"/>
                      <w:sz w:val="21"/>
                      <w:szCs w:val="21"/>
                    </w:rPr>
                    <w:t>牵引</w:t>
                  </w:r>
                  <w:r w:rsidRPr="00807BD2">
                    <w:rPr>
                      <w:rFonts w:hint="eastAsia"/>
                      <w:sz w:val="21"/>
                      <w:szCs w:val="21"/>
                    </w:rPr>
                    <w:t>2500t</w:t>
                  </w:r>
                  <w:r w:rsidRPr="00807BD2">
                    <w:rPr>
                      <w:rFonts w:hint="eastAsia"/>
                      <w:sz w:val="21"/>
                      <w:szCs w:val="21"/>
                    </w:rPr>
                    <w:t>，</w:t>
                  </w:r>
                  <w:r w:rsidRPr="00807BD2">
                    <w:rPr>
                      <w:sz w:val="21"/>
                      <w:szCs w:val="21"/>
                    </w:rPr>
                    <w:t>P=5×55kW</w:t>
                  </w:r>
                </w:p>
              </w:tc>
              <w:tc>
                <w:tcPr>
                  <w:tcW w:w="428" w:type="pct"/>
                  <w:vAlign w:val="center"/>
                </w:tcPr>
                <w:p w14:paraId="730DE3EA"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76ED8775"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117292A9" w14:textId="77777777" w:rsidR="00E9387F" w:rsidRPr="00807BD2" w:rsidRDefault="00E9387F" w:rsidP="00E9387F">
                  <w:pPr>
                    <w:jc w:val="center"/>
                    <w:rPr>
                      <w:sz w:val="21"/>
                      <w:szCs w:val="21"/>
                    </w:rPr>
                  </w:pPr>
                  <w:r w:rsidRPr="00807BD2">
                    <w:rPr>
                      <w:sz w:val="21"/>
                      <w:szCs w:val="21"/>
                    </w:rPr>
                    <w:t>外购</w:t>
                  </w:r>
                </w:p>
              </w:tc>
            </w:tr>
            <w:tr w:rsidR="00B70232" w:rsidRPr="00807BD2" w14:paraId="4EA27D16" w14:textId="77777777" w:rsidTr="00892E9A">
              <w:trPr>
                <w:trHeight w:val="284"/>
                <w:jc w:val="center"/>
              </w:trPr>
              <w:tc>
                <w:tcPr>
                  <w:tcW w:w="379" w:type="pct"/>
                  <w:noWrap/>
                  <w:vAlign w:val="center"/>
                </w:tcPr>
                <w:p w14:paraId="550B3C63" w14:textId="77777777" w:rsidR="00E9387F" w:rsidRPr="00807BD2" w:rsidRDefault="00E9387F" w:rsidP="00E9387F">
                  <w:pPr>
                    <w:adjustRightInd w:val="0"/>
                    <w:snapToGrid w:val="0"/>
                    <w:jc w:val="center"/>
                    <w:rPr>
                      <w:bCs/>
                      <w:sz w:val="21"/>
                      <w:szCs w:val="21"/>
                    </w:rPr>
                  </w:pPr>
                  <w:r w:rsidRPr="00807BD2">
                    <w:rPr>
                      <w:rFonts w:hint="eastAsia"/>
                      <w:bCs/>
                      <w:sz w:val="21"/>
                      <w:szCs w:val="21"/>
                    </w:rPr>
                    <w:t>3</w:t>
                  </w:r>
                </w:p>
              </w:tc>
              <w:tc>
                <w:tcPr>
                  <w:tcW w:w="1367" w:type="pct"/>
                  <w:noWrap/>
                  <w:vAlign w:val="center"/>
                </w:tcPr>
                <w:p w14:paraId="2B188D30" w14:textId="77777777" w:rsidR="00E9387F" w:rsidRPr="00807BD2" w:rsidRDefault="00E9387F" w:rsidP="00E9387F">
                  <w:pPr>
                    <w:jc w:val="center"/>
                    <w:rPr>
                      <w:sz w:val="21"/>
                      <w:szCs w:val="21"/>
                    </w:rPr>
                  </w:pPr>
                  <w:r w:rsidRPr="00807BD2">
                    <w:rPr>
                      <w:rFonts w:hint="eastAsia"/>
                      <w:sz w:val="21"/>
                      <w:szCs w:val="21"/>
                    </w:rPr>
                    <w:t>迁车台</w:t>
                  </w:r>
                </w:p>
              </w:tc>
              <w:tc>
                <w:tcPr>
                  <w:tcW w:w="2018" w:type="pct"/>
                  <w:vAlign w:val="center"/>
                </w:tcPr>
                <w:p w14:paraId="67ED4181" w14:textId="77777777" w:rsidR="00E9387F" w:rsidRPr="00807BD2" w:rsidRDefault="00E9387F" w:rsidP="00E9387F">
                  <w:pPr>
                    <w:jc w:val="center"/>
                    <w:rPr>
                      <w:sz w:val="21"/>
                      <w:szCs w:val="21"/>
                    </w:rPr>
                  </w:pPr>
                  <w:r w:rsidRPr="00807BD2">
                    <w:rPr>
                      <w:rFonts w:hint="eastAsia"/>
                      <w:sz w:val="21"/>
                      <w:szCs w:val="21"/>
                    </w:rPr>
                    <w:t>最大载重量</w:t>
                  </w:r>
                  <w:r w:rsidRPr="00807BD2">
                    <w:rPr>
                      <w:rFonts w:hint="eastAsia"/>
                      <w:sz w:val="21"/>
                      <w:szCs w:val="21"/>
                    </w:rPr>
                    <w:t>120t</w:t>
                  </w:r>
                  <w:r w:rsidRPr="00807BD2">
                    <w:rPr>
                      <w:rFonts w:hint="eastAsia"/>
                      <w:sz w:val="21"/>
                      <w:szCs w:val="21"/>
                    </w:rPr>
                    <w:t>，</w:t>
                  </w:r>
                  <w:r w:rsidRPr="00807BD2">
                    <w:rPr>
                      <w:sz w:val="21"/>
                      <w:szCs w:val="21"/>
                    </w:rPr>
                    <w:t>P=2×30kW</w:t>
                  </w:r>
                </w:p>
              </w:tc>
              <w:tc>
                <w:tcPr>
                  <w:tcW w:w="428" w:type="pct"/>
                  <w:vAlign w:val="center"/>
                </w:tcPr>
                <w:p w14:paraId="13F6CE41"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7E5345A9"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5BA4717C" w14:textId="77777777" w:rsidR="00E9387F" w:rsidRPr="00807BD2" w:rsidRDefault="00E9387F" w:rsidP="00E9387F">
                  <w:pPr>
                    <w:jc w:val="center"/>
                    <w:rPr>
                      <w:sz w:val="21"/>
                      <w:szCs w:val="21"/>
                    </w:rPr>
                  </w:pPr>
                  <w:r w:rsidRPr="00807BD2">
                    <w:rPr>
                      <w:sz w:val="21"/>
                      <w:szCs w:val="21"/>
                    </w:rPr>
                    <w:t>外购</w:t>
                  </w:r>
                </w:p>
              </w:tc>
            </w:tr>
            <w:tr w:rsidR="00B70232" w:rsidRPr="00807BD2" w14:paraId="6EFA32CB" w14:textId="77777777" w:rsidTr="00892E9A">
              <w:trPr>
                <w:trHeight w:val="284"/>
                <w:jc w:val="center"/>
              </w:trPr>
              <w:tc>
                <w:tcPr>
                  <w:tcW w:w="379" w:type="pct"/>
                  <w:noWrap/>
                  <w:vAlign w:val="center"/>
                </w:tcPr>
                <w:p w14:paraId="4AA58311" w14:textId="77777777" w:rsidR="00E9387F" w:rsidRPr="00807BD2" w:rsidRDefault="00E9387F" w:rsidP="00E9387F">
                  <w:pPr>
                    <w:adjustRightInd w:val="0"/>
                    <w:snapToGrid w:val="0"/>
                    <w:jc w:val="center"/>
                    <w:rPr>
                      <w:bCs/>
                      <w:sz w:val="21"/>
                      <w:szCs w:val="21"/>
                    </w:rPr>
                  </w:pPr>
                  <w:r w:rsidRPr="00807BD2">
                    <w:rPr>
                      <w:rFonts w:hint="eastAsia"/>
                      <w:bCs/>
                      <w:sz w:val="21"/>
                      <w:szCs w:val="21"/>
                    </w:rPr>
                    <w:t>4</w:t>
                  </w:r>
                </w:p>
              </w:tc>
              <w:tc>
                <w:tcPr>
                  <w:tcW w:w="1367" w:type="pct"/>
                  <w:noWrap/>
                  <w:vAlign w:val="center"/>
                </w:tcPr>
                <w:p w14:paraId="4AA2075B" w14:textId="77777777" w:rsidR="00E9387F" w:rsidRPr="00807BD2" w:rsidRDefault="00E9387F" w:rsidP="00E9387F">
                  <w:pPr>
                    <w:jc w:val="center"/>
                    <w:rPr>
                      <w:sz w:val="21"/>
                      <w:szCs w:val="21"/>
                    </w:rPr>
                  </w:pPr>
                  <w:r w:rsidRPr="00807BD2">
                    <w:rPr>
                      <w:rFonts w:hint="eastAsia"/>
                      <w:sz w:val="21"/>
                      <w:szCs w:val="21"/>
                    </w:rPr>
                    <w:t>空车调车机</w:t>
                  </w:r>
                </w:p>
              </w:tc>
              <w:tc>
                <w:tcPr>
                  <w:tcW w:w="2018" w:type="pct"/>
                  <w:vAlign w:val="center"/>
                </w:tcPr>
                <w:p w14:paraId="45010247" w14:textId="77777777" w:rsidR="00E9387F" w:rsidRPr="00807BD2" w:rsidRDefault="00E9387F" w:rsidP="00E9387F">
                  <w:pPr>
                    <w:jc w:val="center"/>
                    <w:rPr>
                      <w:sz w:val="21"/>
                      <w:szCs w:val="21"/>
                    </w:rPr>
                  </w:pPr>
                  <w:r w:rsidRPr="00807BD2">
                    <w:rPr>
                      <w:rFonts w:hint="eastAsia"/>
                      <w:sz w:val="21"/>
                      <w:szCs w:val="21"/>
                    </w:rPr>
                    <w:t>DK12</w:t>
                  </w:r>
                  <w:r w:rsidRPr="00807BD2">
                    <w:rPr>
                      <w:rFonts w:hint="eastAsia"/>
                      <w:sz w:val="21"/>
                      <w:szCs w:val="21"/>
                    </w:rPr>
                    <w:t>空车调车机，车钩额定推力</w:t>
                  </w:r>
                  <w:r w:rsidRPr="00807BD2">
                    <w:rPr>
                      <w:rFonts w:hint="eastAsia"/>
                      <w:sz w:val="21"/>
                      <w:szCs w:val="21"/>
                    </w:rPr>
                    <w:t>120kN</w:t>
                  </w:r>
                  <w:r w:rsidRPr="00807BD2">
                    <w:rPr>
                      <w:rFonts w:hint="eastAsia"/>
                      <w:sz w:val="21"/>
                      <w:szCs w:val="21"/>
                    </w:rPr>
                    <w:t>，</w:t>
                  </w:r>
                  <w:r w:rsidRPr="00807BD2">
                    <w:rPr>
                      <w:sz w:val="21"/>
                      <w:szCs w:val="21"/>
                    </w:rPr>
                    <w:t>P=3×55kW</w:t>
                  </w:r>
                </w:p>
              </w:tc>
              <w:tc>
                <w:tcPr>
                  <w:tcW w:w="428" w:type="pct"/>
                  <w:vAlign w:val="center"/>
                </w:tcPr>
                <w:p w14:paraId="52C13DED"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5A7188A9"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509493E2" w14:textId="77777777" w:rsidR="00E9387F" w:rsidRPr="00807BD2" w:rsidRDefault="00E9387F" w:rsidP="00E9387F">
                  <w:pPr>
                    <w:jc w:val="center"/>
                    <w:rPr>
                      <w:sz w:val="21"/>
                      <w:szCs w:val="21"/>
                    </w:rPr>
                  </w:pPr>
                  <w:r w:rsidRPr="00807BD2">
                    <w:rPr>
                      <w:sz w:val="21"/>
                      <w:szCs w:val="21"/>
                    </w:rPr>
                    <w:t>外购</w:t>
                  </w:r>
                </w:p>
              </w:tc>
            </w:tr>
            <w:tr w:rsidR="00B70232" w:rsidRPr="00807BD2" w14:paraId="312159C8" w14:textId="77777777" w:rsidTr="00892E9A">
              <w:trPr>
                <w:trHeight w:val="284"/>
                <w:jc w:val="center"/>
              </w:trPr>
              <w:tc>
                <w:tcPr>
                  <w:tcW w:w="379" w:type="pct"/>
                  <w:noWrap/>
                  <w:vAlign w:val="center"/>
                </w:tcPr>
                <w:p w14:paraId="0F7B92F4" w14:textId="77777777" w:rsidR="00E9387F" w:rsidRPr="00807BD2" w:rsidRDefault="00E9387F" w:rsidP="00E9387F">
                  <w:pPr>
                    <w:adjustRightInd w:val="0"/>
                    <w:snapToGrid w:val="0"/>
                    <w:jc w:val="center"/>
                    <w:rPr>
                      <w:bCs/>
                      <w:sz w:val="21"/>
                      <w:szCs w:val="21"/>
                    </w:rPr>
                  </w:pPr>
                  <w:r w:rsidRPr="00807BD2">
                    <w:rPr>
                      <w:rFonts w:hint="eastAsia"/>
                      <w:bCs/>
                      <w:sz w:val="21"/>
                      <w:szCs w:val="21"/>
                    </w:rPr>
                    <w:t>5</w:t>
                  </w:r>
                </w:p>
              </w:tc>
              <w:tc>
                <w:tcPr>
                  <w:tcW w:w="1367" w:type="pct"/>
                  <w:noWrap/>
                  <w:vAlign w:val="center"/>
                </w:tcPr>
                <w:p w14:paraId="12C16233" w14:textId="77777777" w:rsidR="00E9387F" w:rsidRPr="00807BD2" w:rsidRDefault="00E9387F" w:rsidP="00E9387F">
                  <w:pPr>
                    <w:jc w:val="center"/>
                    <w:rPr>
                      <w:sz w:val="21"/>
                      <w:szCs w:val="21"/>
                    </w:rPr>
                  </w:pPr>
                  <w:r w:rsidRPr="00807BD2">
                    <w:rPr>
                      <w:rFonts w:hint="eastAsia"/>
                      <w:sz w:val="21"/>
                      <w:szCs w:val="21"/>
                    </w:rPr>
                    <w:t>移动卸料小车堆料机</w:t>
                  </w:r>
                </w:p>
              </w:tc>
              <w:tc>
                <w:tcPr>
                  <w:tcW w:w="2018" w:type="pct"/>
                  <w:vAlign w:val="center"/>
                </w:tcPr>
                <w:p w14:paraId="1FE103EA" w14:textId="77777777" w:rsidR="00E9387F" w:rsidRPr="00807BD2" w:rsidRDefault="00E9387F" w:rsidP="00E9387F">
                  <w:pPr>
                    <w:jc w:val="center"/>
                    <w:rPr>
                      <w:sz w:val="21"/>
                      <w:szCs w:val="21"/>
                    </w:rPr>
                  </w:pPr>
                  <w:r w:rsidRPr="00807BD2">
                    <w:rPr>
                      <w:rFonts w:hint="eastAsia"/>
                      <w:sz w:val="21"/>
                      <w:szCs w:val="21"/>
                    </w:rPr>
                    <w:t>B=1200</w:t>
                  </w:r>
                  <w:r w:rsidRPr="00807BD2">
                    <w:rPr>
                      <w:rFonts w:hint="eastAsia"/>
                      <w:sz w:val="21"/>
                      <w:szCs w:val="21"/>
                    </w:rPr>
                    <w:t>，</w:t>
                  </w:r>
                  <w:r w:rsidRPr="00807BD2">
                    <w:rPr>
                      <w:rFonts w:hint="eastAsia"/>
                      <w:sz w:val="21"/>
                      <w:szCs w:val="21"/>
                    </w:rPr>
                    <w:t>Q=1000t/h</w:t>
                  </w:r>
                  <w:r w:rsidRPr="00807BD2">
                    <w:rPr>
                      <w:rFonts w:hint="eastAsia"/>
                      <w:sz w:val="21"/>
                      <w:szCs w:val="21"/>
                    </w:rPr>
                    <w:t>，</w:t>
                  </w:r>
                  <w:r w:rsidRPr="00807BD2">
                    <w:rPr>
                      <w:rFonts w:hint="eastAsia"/>
                      <w:sz w:val="21"/>
                      <w:szCs w:val="21"/>
                    </w:rPr>
                    <w:t>v=2.5m/s</w:t>
                  </w:r>
                  <w:r w:rsidRPr="00807BD2">
                    <w:rPr>
                      <w:rFonts w:hint="eastAsia"/>
                      <w:sz w:val="21"/>
                      <w:szCs w:val="21"/>
                    </w:rPr>
                    <w:t>，总装机功率</w:t>
                  </w:r>
                  <w:r w:rsidRPr="00807BD2">
                    <w:rPr>
                      <w:rFonts w:hint="eastAsia"/>
                      <w:sz w:val="21"/>
                      <w:szCs w:val="21"/>
                    </w:rPr>
                    <w:t>80kW</w:t>
                  </w:r>
                </w:p>
              </w:tc>
              <w:tc>
                <w:tcPr>
                  <w:tcW w:w="428" w:type="pct"/>
                  <w:vAlign w:val="center"/>
                </w:tcPr>
                <w:p w14:paraId="165FE321"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77992886"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49B49E15" w14:textId="77777777" w:rsidR="00E9387F" w:rsidRPr="00807BD2" w:rsidRDefault="00E9387F" w:rsidP="00E9387F">
                  <w:pPr>
                    <w:jc w:val="center"/>
                    <w:rPr>
                      <w:sz w:val="21"/>
                      <w:szCs w:val="21"/>
                    </w:rPr>
                  </w:pPr>
                  <w:r w:rsidRPr="00807BD2">
                    <w:rPr>
                      <w:sz w:val="21"/>
                      <w:szCs w:val="21"/>
                    </w:rPr>
                    <w:t>外购</w:t>
                  </w:r>
                </w:p>
              </w:tc>
            </w:tr>
            <w:tr w:rsidR="00B70232" w:rsidRPr="00807BD2" w14:paraId="6670283E" w14:textId="77777777" w:rsidTr="00892E9A">
              <w:trPr>
                <w:trHeight w:val="284"/>
                <w:jc w:val="center"/>
              </w:trPr>
              <w:tc>
                <w:tcPr>
                  <w:tcW w:w="379" w:type="pct"/>
                  <w:noWrap/>
                  <w:vAlign w:val="center"/>
                </w:tcPr>
                <w:p w14:paraId="677E1270" w14:textId="77777777" w:rsidR="00E9387F" w:rsidRPr="00807BD2" w:rsidRDefault="00E9387F" w:rsidP="00E9387F">
                  <w:pPr>
                    <w:adjustRightInd w:val="0"/>
                    <w:snapToGrid w:val="0"/>
                    <w:jc w:val="center"/>
                    <w:rPr>
                      <w:bCs/>
                      <w:sz w:val="21"/>
                      <w:szCs w:val="21"/>
                    </w:rPr>
                  </w:pPr>
                  <w:r w:rsidRPr="00807BD2">
                    <w:rPr>
                      <w:rFonts w:hint="eastAsia"/>
                      <w:bCs/>
                      <w:sz w:val="21"/>
                      <w:szCs w:val="21"/>
                    </w:rPr>
                    <w:t>6</w:t>
                  </w:r>
                </w:p>
              </w:tc>
              <w:tc>
                <w:tcPr>
                  <w:tcW w:w="1367" w:type="pct"/>
                  <w:noWrap/>
                  <w:vAlign w:val="center"/>
                </w:tcPr>
                <w:p w14:paraId="6A964926" w14:textId="77777777" w:rsidR="00E9387F" w:rsidRPr="00807BD2" w:rsidRDefault="00E9387F" w:rsidP="00E9387F">
                  <w:pPr>
                    <w:jc w:val="center"/>
                    <w:rPr>
                      <w:sz w:val="21"/>
                      <w:szCs w:val="21"/>
                    </w:rPr>
                  </w:pPr>
                  <w:proofErr w:type="gramStart"/>
                  <w:r w:rsidRPr="00807BD2">
                    <w:rPr>
                      <w:rFonts w:hint="eastAsia"/>
                      <w:sz w:val="21"/>
                      <w:szCs w:val="21"/>
                    </w:rPr>
                    <w:t>半门式</w:t>
                  </w:r>
                  <w:proofErr w:type="gramEnd"/>
                  <w:r w:rsidRPr="00807BD2">
                    <w:rPr>
                      <w:rFonts w:hint="eastAsia"/>
                      <w:sz w:val="21"/>
                      <w:szCs w:val="21"/>
                    </w:rPr>
                    <w:t>刮板取料机</w:t>
                  </w:r>
                </w:p>
              </w:tc>
              <w:tc>
                <w:tcPr>
                  <w:tcW w:w="2018" w:type="pct"/>
                  <w:vAlign w:val="center"/>
                </w:tcPr>
                <w:p w14:paraId="22811750" w14:textId="77777777" w:rsidR="00E9387F" w:rsidRPr="00807BD2" w:rsidRDefault="00E9387F" w:rsidP="00E9387F">
                  <w:pPr>
                    <w:jc w:val="center"/>
                    <w:rPr>
                      <w:sz w:val="21"/>
                      <w:szCs w:val="21"/>
                    </w:rPr>
                  </w:pPr>
                  <w:r w:rsidRPr="00807BD2">
                    <w:rPr>
                      <w:rFonts w:hint="eastAsia"/>
                      <w:sz w:val="21"/>
                      <w:szCs w:val="21"/>
                    </w:rPr>
                    <w:t>门架跨度</w:t>
                  </w:r>
                  <w:r w:rsidRPr="00807BD2">
                    <w:rPr>
                      <w:rFonts w:hint="eastAsia"/>
                      <w:sz w:val="21"/>
                      <w:szCs w:val="21"/>
                    </w:rPr>
                    <w:t>41m</w:t>
                  </w:r>
                  <w:r w:rsidRPr="00807BD2">
                    <w:rPr>
                      <w:rFonts w:hint="eastAsia"/>
                      <w:sz w:val="21"/>
                      <w:szCs w:val="21"/>
                    </w:rPr>
                    <w:t>，</w:t>
                  </w:r>
                  <w:r w:rsidRPr="00807BD2">
                    <w:rPr>
                      <w:rFonts w:hint="eastAsia"/>
                      <w:sz w:val="21"/>
                      <w:szCs w:val="21"/>
                    </w:rPr>
                    <w:t>Q=0</w:t>
                  </w:r>
                  <w:r w:rsidRPr="00807BD2">
                    <w:rPr>
                      <w:rFonts w:hint="eastAsia"/>
                      <w:sz w:val="21"/>
                      <w:szCs w:val="21"/>
                    </w:rPr>
                    <w:t>～</w:t>
                  </w:r>
                  <w:r w:rsidRPr="00807BD2">
                    <w:rPr>
                      <w:rFonts w:hint="eastAsia"/>
                      <w:sz w:val="21"/>
                      <w:szCs w:val="21"/>
                    </w:rPr>
                    <w:t>1000t/h</w:t>
                  </w:r>
                  <w:r w:rsidRPr="00807BD2">
                    <w:rPr>
                      <w:rFonts w:hint="eastAsia"/>
                      <w:sz w:val="21"/>
                      <w:szCs w:val="21"/>
                    </w:rPr>
                    <w:t>，堆料高度</w:t>
                  </w:r>
                  <w:r w:rsidRPr="00807BD2">
                    <w:rPr>
                      <w:rFonts w:hint="eastAsia"/>
                      <w:sz w:val="21"/>
                      <w:szCs w:val="21"/>
                    </w:rPr>
                    <w:t>31.5m</w:t>
                  </w:r>
                  <w:r w:rsidRPr="00807BD2">
                    <w:rPr>
                      <w:rFonts w:hint="eastAsia"/>
                      <w:sz w:val="21"/>
                      <w:szCs w:val="21"/>
                    </w:rPr>
                    <w:t>，总装机功率</w:t>
                  </w:r>
                  <w:r w:rsidRPr="00807BD2">
                    <w:rPr>
                      <w:rFonts w:hint="eastAsia"/>
                      <w:sz w:val="21"/>
                      <w:szCs w:val="21"/>
                    </w:rPr>
                    <w:t>330kW</w:t>
                  </w:r>
                </w:p>
              </w:tc>
              <w:tc>
                <w:tcPr>
                  <w:tcW w:w="428" w:type="pct"/>
                  <w:vAlign w:val="center"/>
                </w:tcPr>
                <w:p w14:paraId="4D68301A"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310A3FB2" w14:textId="77777777" w:rsidR="00E9387F" w:rsidRPr="00807BD2" w:rsidRDefault="00E9387F" w:rsidP="00E9387F">
                  <w:pPr>
                    <w:jc w:val="center"/>
                    <w:rPr>
                      <w:sz w:val="21"/>
                      <w:szCs w:val="21"/>
                    </w:rPr>
                  </w:pPr>
                  <w:r w:rsidRPr="00807BD2">
                    <w:rPr>
                      <w:rFonts w:hint="eastAsia"/>
                      <w:sz w:val="21"/>
                      <w:szCs w:val="21"/>
                    </w:rPr>
                    <w:t>2</w:t>
                  </w:r>
                </w:p>
              </w:tc>
              <w:tc>
                <w:tcPr>
                  <w:tcW w:w="427" w:type="pct"/>
                  <w:vAlign w:val="center"/>
                </w:tcPr>
                <w:p w14:paraId="713A58DE" w14:textId="77777777" w:rsidR="00E9387F" w:rsidRPr="00807BD2" w:rsidRDefault="00E9387F" w:rsidP="00E9387F">
                  <w:pPr>
                    <w:jc w:val="center"/>
                    <w:rPr>
                      <w:sz w:val="21"/>
                      <w:szCs w:val="21"/>
                    </w:rPr>
                  </w:pPr>
                  <w:r w:rsidRPr="00807BD2">
                    <w:rPr>
                      <w:sz w:val="21"/>
                      <w:szCs w:val="21"/>
                    </w:rPr>
                    <w:t>外购</w:t>
                  </w:r>
                </w:p>
              </w:tc>
            </w:tr>
            <w:tr w:rsidR="00B70232" w:rsidRPr="00807BD2" w14:paraId="26575E2D" w14:textId="77777777" w:rsidTr="00892E9A">
              <w:trPr>
                <w:trHeight w:val="284"/>
                <w:jc w:val="center"/>
              </w:trPr>
              <w:tc>
                <w:tcPr>
                  <w:tcW w:w="379" w:type="pct"/>
                  <w:noWrap/>
                  <w:vAlign w:val="center"/>
                </w:tcPr>
                <w:p w14:paraId="77C4CC6E" w14:textId="77777777" w:rsidR="00E9387F" w:rsidRPr="00807BD2" w:rsidRDefault="00E9387F" w:rsidP="00E9387F">
                  <w:pPr>
                    <w:adjustRightInd w:val="0"/>
                    <w:snapToGrid w:val="0"/>
                    <w:jc w:val="center"/>
                    <w:rPr>
                      <w:bCs/>
                      <w:sz w:val="21"/>
                      <w:szCs w:val="21"/>
                    </w:rPr>
                  </w:pPr>
                  <w:r w:rsidRPr="00807BD2">
                    <w:rPr>
                      <w:rFonts w:hint="eastAsia"/>
                      <w:bCs/>
                      <w:sz w:val="21"/>
                      <w:szCs w:val="21"/>
                    </w:rPr>
                    <w:lastRenderedPageBreak/>
                    <w:t>7</w:t>
                  </w:r>
                </w:p>
              </w:tc>
              <w:tc>
                <w:tcPr>
                  <w:tcW w:w="1367" w:type="pct"/>
                  <w:noWrap/>
                  <w:vAlign w:val="center"/>
                </w:tcPr>
                <w:p w14:paraId="53E3861B" w14:textId="77777777" w:rsidR="00E9387F" w:rsidRPr="00807BD2" w:rsidRDefault="00E9387F" w:rsidP="00E9387F">
                  <w:pPr>
                    <w:jc w:val="center"/>
                    <w:rPr>
                      <w:sz w:val="21"/>
                      <w:szCs w:val="21"/>
                    </w:rPr>
                  </w:pPr>
                  <w:r w:rsidRPr="00807BD2">
                    <w:rPr>
                      <w:rFonts w:hint="eastAsia"/>
                      <w:sz w:val="21"/>
                      <w:szCs w:val="21"/>
                    </w:rPr>
                    <w:t>滚轴分级筛</w:t>
                  </w:r>
                </w:p>
              </w:tc>
              <w:tc>
                <w:tcPr>
                  <w:tcW w:w="2018" w:type="pct"/>
                  <w:vAlign w:val="center"/>
                </w:tcPr>
                <w:p w14:paraId="5A9C943F" w14:textId="77777777" w:rsidR="00E9387F" w:rsidRPr="00807BD2" w:rsidRDefault="00E9387F" w:rsidP="00E9387F">
                  <w:pPr>
                    <w:jc w:val="center"/>
                    <w:rPr>
                      <w:sz w:val="21"/>
                      <w:szCs w:val="21"/>
                    </w:rPr>
                  </w:pPr>
                  <w:r w:rsidRPr="00807BD2">
                    <w:rPr>
                      <w:rFonts w:hint="eastAsia"/>
                      <w:sz w:val="21"/>
                      <w:szCs w:val="21"/>
                    </w:rPr>
                    <w:t>B=1800mm</w:t>
                  </w:r>
                  <w:r w:rsidRPr="00807BD2">
                    <w:rPr>
                      <w:rFonts w:hint="eastAsia"/>
                      <w:sz w:val="21"/>
                      <w:szCs w:val="21"/>
                    </w:rPr>
                    <w:t>，</w:t>
                  </w:r>
                  <w:r w:rsidRPr="00807BD2">
                    <w:rPr>
                      <w:rFonts w:hint="eastAsia"/>
                      <w:sz w:val="21"/>
                      <w:szCs w:val="21"/>
                    </w:rPr>
                    <w:t>L=4000mm</w:t>
                  </w:r>
                  <w:r w:rsidRPr="00807BD2">
                    <w:rPr>
                      <w:rFonts w:hint="eastAsia"/>
                      <w:sz w:val="21"/>
                      <w:szCs w:val="21"/>
                    </w:rPr>
                    <w:t>，</w:t>
                  </w:r>
                  <w:proofErr w:type="gramStart"/>
                  <w:r w:rsidRPr="00807BD2">
                    <w:rPr>
                      <w:rFonts w:hint="eastAsia"/>
                      <w:sz w:val="21"/>
                      <w:szCs w:val="21"/>
                    </w:rPr>
                    <w:t>筛缝</w:t>
                  </w:r>
                  <w:proofErr w:type="gramEnd"/>
                  <w:r w:rsidRPr="00807BD2">
                    <w:rPr>
                      <w:rFonts w:hint="eastAsia"/>
                      <w:sz w:val="21"/>
                      <w:szCs w:val="21"/>
                    </w:rPr>
                    <w:t>50mm</w:t>
                  </w:r>
                </w:p>
              </w:tc>
              <w:tc>
                <w:tcPr>
                  <w:tcW w:w="428" w:type="pct"/>
                  <w:vAlign w:val="center"/>
                </w:tcPr>
                <w:p w14:paraId="43F017F1"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6CD35755"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02CA4F78" w14:textId="77777777" w:rsidR="00E9387F" w:rsidRPr="00807BD2" w:rsidRDefault="00E9387F" w:rsidP="00E9387F">
                  <w:pPr>
                    <w:jc w:val="center"/>
                    <w:rPr>
                      <w:sz w:val="21"/>
                      <w:szCs w:val="21"/>
                    </w:rPr>
                  </w:pPr>
                  <w:r w:rsidRPr="00807BD2">
                    <w:rPr>
                      <w:sz w:val="21"/>
                      <w:szCs w:val="21"/>
                    </w:rPr>
                    <w:t>外购</w:t>
                  </w:r>
                </w:p>
              </w:tc>
            </w:tr>
            <w:tr w:rsidR="00B70232" w:rsidRPr="00807BD2" w14:paraId="77F0C556" w14:textId="77777777" w:rsidTr="00892E9A">
              <w:trPr>
                <w:trHeight w:val="284"/>
                <w:jc w:val="center"/>
              </w:trPr>
              <w:tc>
                <w:tcPr>
                  <w:tcW w:w="379" w:type="pct"/>
                  <w:noWrap/>
                  <w:vAlign w:val="center"/>
                </w:tcPr>
                <w:p w14:paraId="00C4A4F1" w14:textId="77777777" w:rsidR="00E9387F" w:rsidRPr="00807BD2" w:rsidRDefault="00E9387F" w:rsidP="00E9387F">
                  <w:pPr>
                    <w:adjustRightInd w:val="0"/>
                    <w:snapToGrid w:val="0"/>
                    <w:jc w:val="center"/>
                    <w:rPr>
                      <w:bCs/>
                      <w:sz w:val="21"/>
                      <w:szCs w:val="21"/>
                    </w:rPr>
                  </w:pPr>
                  <w:r w:rsidRPr="00807BD2">
                    <w:rPr>
                      <w:rFonts w:hint="eastAsia"/>
                      <w:bCs/>
                      <w:sz w:val="21"/>
                      <w:szCs w:val="21"/>
                    </w:rPr>
                    <w:t>8</w:t>
                  </w:r>
                </w:p>
              </w:tc>
              <w:tc>
                <w:tcPr>
                  <w:tcW w:w="1367" w:type="pct"/>
                  <w:noWrap/>
                  <w:vAlign w:val="center"/>
                </w:tcPr>
                <w:p w14:paraId="12F86BB3" w14:textId="77777777" w:rsidR="00E9387F" w:rsidRPr="00807BD2" w:rsidRDefault="00E9387F" w:rsidP="00E9387F">
                  <w:pPr>
                    <w:jc w:val="center"/>
                    <w:rPr>
                      <w:sz w:val="21"/>
                      <w:szCs w:val="21"/>
                    </w:rPr>
                  </w:pPr>
                  <w:proofErr w:type="gramStart"/>
                  <w:r w:rsidRPr="00807BD2">
                    <w:rPr>
                      <w:rFonts w:hint="eastAsia"/>
                      <w:sz w:val="21"/>
                      <w:szCs w:val="21"/>
                    </w:rPr>
                    <w:t>智能干选机</w:t>
                  </w:r>
                  <w:proofErr w:type="gramEnd"/>
                </w:p>
              </w:tc>
              <w:tc>
                <w:tcPr>
                  <w:tcW w:w="2018" w:type="pct"/>
                  <w:vAlign w:val="center"/>
                </w:tcPr>
                <w:p w14:paraId="5F4863B4" w14:textId="77777777" w:rsidR="00E9387F" w:rsidRPr="00807BD2" w:rsidRDefault="00E9387F" w:rsidP="00E9387F">
                  <w:pPr>
                    <w:jc w:val="center"/>
                    <w:rPr>
                      <w:sz w:val="21"/>
                      <w:szCs w:val="21"/>
                    </w:rPr>
                  </w:pPr>
                  <w:r w:rsidRPr="00807BD2">
                    <w:rPr>
                      <w:rFonts w:hint="eastAsia"/>
                      <w:sz w:val="21"/>
                      <w:szCs w:val="21"/>
                    </w:rPr>
                    <w:t>PIDS 16M-A0</w:t>
                  </w:r>
                  <w:r w:rsidRPr="00807BD2">
                    <w:rPr>
                      <w:rFonts w:hint="eastAsia"/>
                      <w:sz w:val="21"/>
                      <w:szCs w:val="21"/>
                    </w:rPr>
                    <w:t>，</w:t>
                  </w:r>
                  <w:r w:rsidRPr="00807BD2">
                    <w:rPr>
                      <w:rFonts w:hint="eastAsia"/>
                      <w:sz w:val="21"/>
                      <w:szCs w:val="21"/>
                    </w:rPr>
                    <w:t>B=1600mm</w:t>
                  </w:r>
                  <w:r w:rsidRPr="00807BD2">
                    <w:rPr>
                      <w:rFonts w:hint="eastAsia"/>
                      <w:sz w:val="21"/>
                      <w:szCs w:val="21"/>
                    </w:rPr>
                    <w:t>，粒度</w:t>
                  </w:r>
                  <w:r w:rsidRPr="00807BD2">
                    <w:rPr>
                      <w:rFonts w:hint="eastAsia"/>
                      <w:sz w:val="21"/>
                      <w:szCs w:val="21"/>
                    </w:rPr>
                    <w:t>300-50mm</w:t>
                  </w:r>
                  <w:r w:rsidRPr="00807BD2">
                    <w:rPr>
                      <w:rFonts w:hint="eastAsia"/>
                      <w:sz w:val="21"/>
                      <w:szCs w:val="21"/>
                    </w:rPr>
                    <w:t>，</w:t>
                  </w:r>
                  <w:r w:rsidRPr="00807BD2">
                    <w:rPr>
                      <w:rFonts w:hint="eastAsia"/>
                      <w:sz w:val="21"/>
                      <w:szCs w:val="21"/>
                    </w:rPr>
                    <w:t>L=8.5m</w:t>
                  </w:r>
                  <w:r w:rsidRPr="00807BD2">
                    <w:rPr>
                      <w:rFonts w:hint="eastAsia"/>
                      <w:sz w:val="21"/>
                      <w:szCs w:val="21"/>
                    </w:rPr>
                    <w:t>，</w:t>
                  </w:r>
                  <w:r w:rsidRPr="00807BD2">
                    <w:rPr>
                      <w:rFonts w:hint="eastAsia"/>
                      <w:sz w:val="21"/>
                      <w:szCs w:val="21"/>
                    </w:rPr>
                    <w:t>Q=150t/h</w:t>
                  </w:r>
                </w:p>
              </w:tc>
              <w:tc>
                <w:tcPr>
                  <w:tcW w:w="428" w:type="pct"/>
                  <w:vAlign w:val="center"/>
                </w:tcPr>
                <w:p w14:paraId="7725E623"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03FACAE6"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47468889" w14:textId="77777777" w:rsidR="00E9387F" w:rsidRPr="00807BD2" w:rsidRDefault="00E9387F" w:rsidP="00E9387F">
                  <w:pPr>
                    <w:jc w:val="center"/>
                    <w:rPr>
                      <w:sz w:val="21"/>
                      <w:szCs w:val="21"/>
                    </w:rPr>
                  </w:pPr>
                  <w:r w:rsidRPr="00807BD2">
                    <w:rPr>
                      <w:sz w:val="21"/>
                      <w:szCs w:val="21"/>
                    </w:rPr>
                    <w:t>外购</w:t>
                  </w:r>
                </w:p>
              </w:tc>
            </w:tr>
            <w:tr w:rsidR="00B70232" w:rsidRPr="00807BD2" w14:paraId="61718BDD" w14:textId="77777777" w:rsidTr="00892E9A">
              <w:trPr>
                <w:trHeight w:val="284"/>
                <w:jc w:val="center"/>
              </w:trPr>
              <w:tc>
                <w:tcPr>
                  <w:tcW w:w="379" w:type="pct"/>
                  <w:noWrap/>
                  <w:vAlign w:val="center"/>
                </w:tcPr>
                <w:p w14:paraId="6ACF5EB7" w14:textId="77777777" w:rsidR="00E9387F" w:rsidRPr="00807BD2" w:rsidRDefault="00E9387F" w:rsidP="00E9387F">
                  <w:pPr>
                    <w:adjustRightInd w:val="0"/>
                    <w:snapToGrid w:val="0"/>
                    <w:jc w:val="center"/>
                    <w:rPr>
                      <w:bCs/>
                      <w:sz w:val="21"/>
                      <w:szCs w:val="21"/>
                    </w:rPr>
                  </w:pPr>
                  <w:r w:rsidRPr="00807BD2">
                    <w:rPr>
                      <w:rFonts w:hint="eastAsia"/>
                      <w:bCs/>
                      <w:sz w:val="21"/>
                      <w:szCs w:val="21"/>
                    </w:rPr>
                    <w:t>9</w:t>
                  </w:r>
                </w:p>
              </w:tc>
              <w:tc>
                <w:tcPr>
                  <w:tcW w:w="1367" w:type="pct"/>
                  <w:noWrap/>
                  <w:vAlign w:val="center"/>
                </w:tcPr>
                <w:p w14:paraId="307170AB" w14:textId="77777777" w:rsidR="00E9387F" w:rsidRPr="00807BD2" w:rsidRDefault="00E9387F" w:rsidP="00E9387F">
                  <w:pPr>
                    <w:jc w:val="center"/>
                    <w:rPr>
                      <w:sz w:val="21"/>
                      <w:szCs w:val="21"/>
                    </w:rPr>
                  </w:pPr>
                  <w:r w:rsidRPr="00807BD2">
                    <w:rPr>
                      <w:rFonts w:hint="eastAsia"/>
                      <w:sz w:val="21"/>
                      <w:szCs w:val="21"/>
                    </w:rPr>
                    <w:t>块煤破碎机</w:t>
                  </w:r>
                </w:p>
              </w:tc>
              <w:tc>
                <w:tcPr>
                  <w:tcW w:w="2018" w:type="pct"/>
                  <w:vAlign w:val="center"/>
                </w:tcPr>
                <w:p w14:paraId="0AFC100A" w14:textId="77777777" w:rsidR="00E9387F" w:rsidRPr="00807BD2" w:rsidRDefault="00E9387F" w:rsidP="00E9387F">
                  <w:pPr>
                    <w:jc w:val="center"/>
                    <w:rPr>
                      <w:sz w:val="21"/>
                      <w:szCs w:val="21"/>
                    </w:rPr>
                  </w:pPr>
                  <w:r w:rsidRPr="00807BD2">
                    <w:rPr>
                      <w:rFonts w:hint="eastAsia"/>
                      <w:sz w:val="21"/>
                      <w:szCs w:val="21"/>
                    </w:rPr>
                    <w:t>2PLF70100</w:t>
                  </w:r>
                  <w:r w:rsidRPr="00807BD2">
                    <w:rPr>
                      <w:rFonts w:hint="eastAsia"/>
                      <w:sz w:val="21"/>
                      <w:szCs w:val="21"/>
                    </w:rPr>
                    <w:t>，</w:t>
                  </w:r>
                  <w:r w:rsidRPr="00807BD2">
                    <w:rPr>
                      <w:rFonts w:hint="eastAsia"/>
                      <w:sz w:val="21"/>
                      <w:szCs w:val="21"/>
                    </w:rPr>
                    <w:t>Q=150t/h</w:t>
                  </w:r>
                  <w:r w:rsidRPr="00807BD2">
                    <w:rPr>
                      <w:rFonts w:hint="eastAsia"/>
                      <w:sz w:val="21"/>
                      <w:szCs w:val="21"/>
                    </w:rPr>
                    <w:t>，排料粒度≤</w:t>
                  </w:r>
                  <w:r w:rsidRPr="00807BD2">
                    <w:rPr>
                      <w:rFonts w:hint="eastAsia"/>
                      <w:sz w:val="21"/>
                      <w:szCs w:val="21"/>
                    </w:rPr>
                    <w:t>50mm</w:t>
                  </w:r>
                </w:p>
              </w:tc>
              <w:tc>
                <w:tcPr>
                  <w:tcW w:w="428" w:type="pct"/>
                  <w:vAlign w:val="center"/>
                </w:tcPr>
                <w:p w14:paraId="030000CA"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322AFEDB"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367FD740" w14:textId="77777777" w:rsidR="00E9387F" w:rsidRPr="00807BD2" w:rsidRDefault="00E9387F" w:rsidP="00E9387F">
                  <w:pPr>
                    <w:jc w:val="center"/>
                    <w:rPr>
                      <w:sz w:val="21"/>
                      <w:szCs w:val="21"/>
                    </w:rPr>
                  </w:pPr>
                  <w:r w:rsidRPr="00807BD2">
                    <w:rPr>
                      <w:sz w:val="21"/>
                      <w:szCs w:val="21"/>
                    </w:rPr>
                    <w:t>外购</w:t>
                  </w:r>
                </w:p>
              </w:tc>
            </w:tr>
            <w:tr w:rsidR="00B70232" w:rsidRPr="00807BD2" w14:paraId="3BCF9D65" w14:textId="77777777" w:rsidTr="00892E9A">
              <w:trPr>
                <w:trHeight w:val="284"/>
                <w:jc w:val="center"/>
              </w:trPr>
              <w:tc>
                <w:tcPr>
                  <w:tcW w:w="379" w:type="pct"/>
                  <w:noWrap/>
                  <w:vAlign w:val="center"/>
                </w:tcPr>
                <w:p w14:paraId="5C0F806A" w14:textId="77777777" w:rsidR="00E9387F" w:rsidRPr="00807BD2" w:rsidRDefault="00E9387F" w:rsidP="00E9387F">
                  <w:pPr>
                    <w:adjustRightInd w:val="0"/>
                    <w:snapToGrid w:val="0"/>
                    <w:jc w:val="center"/>
                    <w:rPr>
                      <w:bCs/>
                      <w:sz w:val="21"/>
                      <w:szCs w:val="21"/>
                    </w:rPr>
                  </w:pPr>
                  <w:r w:rsidRPr="00807BD2">
                    <w:rPr>
                      <w:rFonts w:hint="eastAsia"/>
                      <w:bCs/>
                      <w:sz w:val="21"/>
                      <w:szCs w:val="21"/>
                    </w:rPr>
                    <w:t>10</w:t>
                  </w:r>
                </w:p>
              </w:tc>
              <w:tc>
                <w:tcPr>
                  <w:tcW w:w="1367" w:type="pct"/>
                  <w:noWrap/>
                  <w:vAlign w:val="center"/>
                </w:tcPr>
                <w:p w14:paraId="59BE4842" w14:textId="77777777" w:rsidR="00E9387F" w:rsidRPr="00807BD2" w:rsidRDefault="00E9387F" w:rsidP="00E9387F">
                  <w:pPr>
                    <w:jc w:val="center"/>
                    <w:rPr>
                      <w:sz w:val="21"/>
                      <w:szCs w:val="21"/>
                    </w:rPr>
                  </w:pPr>
                  <w:r w:rsidRPr="00807BD2">
                    <w:rPr>
                      <w:rFonts w:hint="eastAsia"/>
                      <w:sz w:val="21"/>
                      <w:szCs w:val="21"/>
                    </w:rPr>
                    <w:t>矸石破碎机</w:t>
                  </w:r>
                </w:p>
              </w:tc>
              <w:tc>
                <w:tcPr>
                  <w:tcW w:w="2018" w:type="pct"/>
                  <w:vAlign w:val="center"/>
                </w:tcPr>
                <w:p w14:paraId="73E6FF70" w14:textId="77777777" w:rsidR="00E9387F" w:rsidRPr="00807BD2" w:rsidRDefault="00E9387F" w:rsidP="00E9387F">
                  <w:pPr>
                    <w:jc w:val="center"/>
                    <w:rPr>
                      <w:sz w:val="21"/>
                      <w:szCs w:val="21"/>
                    </w:rPr>
                  </w:pPr>
                  <w:r w:rsidRPr="00807BD2">
                    <w:rPr>
                      <w:rFonts w:hint="eastAsia"/>
                      <w:sz w:val="21"/>
                      <w:szCs w:val="21"/>
                    </w:rPr>
                    <w:t>2PLF70100</w:t>
                  </w:r>
                  <w:r w:rsidRPr="00807BD2">
                    <w:rPr>
                      <w:rFonts w:hint="eastAsia"/>
                      <w:sz w:val="21"/>
                      <w:szCs w:val="21"/>
                    </w:rPr>
                    <w:t>，</w:t>
                  </w:r>
                  <w:r w:rsidRPr="00807BD2">
                    <w:rPr>
                      <w:rFonts w:hint="eastAsia"/>
                      <w:sz w:val="21"/>
                      <w:szCs w:val="21"/>
                    </w:rPr>
                    <w:t>Q=150t/h</w:t>
                  </w:r>
                  <w:r w:rsidRPr="00807BD2">
                    <w:rPr>
                      <w:rFonts w:hint="eastAsia"/>
                      <w:sz w:val="21"/>
                      <w:szCs w:val="21"/>
                    </w:rPr>
                    <w:t>，排料粒度≤</w:t>
                  </w:r>
                  <w:r w:rsidRPr="00807BD2">
                    <w:rPr>
                      <w:rFonts w:hint="eastAsia"/>
                      <w:sz w:val="21"/>
                      <w:szCs w:val="21"/>
                    </w:rPr>
                    <w:t>50mm</w:t>
                  </w:r>
                </w:p>
              </w:tc>
              <w:tc>
                <w:tcPr>
                  <w:tcW w:w="428" w:type="pct"/>
                  <w:vAlign w:val="center"/>
                </w:tcPr>
                <w:p w14:paraId="7FE2685D"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2BCAC194"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1C71261B" w14:textId="77777777" w:rsidR="00E9387F" w:rsidRPr="00807BD2" w:rsidRDefault="00E9387F" w:rsidP="00E9387F">
                  <w:pPr>
                    <w:jc w:val="center"/>
                    <w:rPr>
                      <w:sz w:val="21"/>
                      <w:szCs w:val="21"/>
                    </w:rPr>
                  </w:pPr>
                  <w:r w:rsidRPr="00807BD2">
                    <w:rPr>
                      <w:sz w:val="21"/>
                      <w:szCs w:val="21"/>
                    </w:rPr>
                    <w:t>外购</w:t>
                  </w:r>
                </w:p>
              </w:tc>
            </w:tr>
            <w:tr w:rsidR="00B70232" w:rsidRPr="00807BD2" w14:paraId="3186D611" w14:textId="77777777" w:rsidTr="00892E9A">
              <w:trPr>
                <w:trHeight w:val="284"/>
                <w:jc w:val="center"/>
              </w:trPr>
              <w:tc>
                <w:tcPr>
                  <w:tcW w:w="379" w:type="pct"/>
                  <w:noWrap/>
                  <w:vAlign w:val="center"/>
                </w:tcPr>
                <w:p w14:paraId="26D5FF63" w14:textId="77777777" w:rsidR="00E9387F" w:rsidRPr="00807BD2" w:rsidRDefault="00E9387F" w:rsidP="00E9387F">
                  <w:pPr>
                    <w:adjustRightInd w:val="0"/>
                    <w:snapToGrid w:val="0"/>
                    <w:jc w:val="center"/>
                    <w:rPr>
                      <w:bCs/>
                      <w:sz w:val="21"/>
                      <w:szCs w:val="21"/>
                    </w:rPr>
                  </w:pPr>
                  <w:r w:rsidRPr="00807BD2">
                    <w:rPr>
                      <w:rFonts w:hint="eastAsia"/>
                      <w:bCs/>
                      <w:sz w:val="21"/>
                      <w:szCs w:val="21"/>
                    </w:rPr>
                    <w:t>11</w:t>
                  </w:r>
                </w:p>
              </w:tc>
              <w:tc>
                <w:tcPr>
                  <w:tcW w:w="1367" w:type="pct"/>
                  <w:noWrap/>
                  <w:vAlign w:val="center"/>
                </w:tcPr>
                <w:p w14:paraId="7AB34EAE" w14:textId="77777777" w:rsidR="00E9387F" w:rsidRPr="00807BD2" w:rsidRDefault="00E9387F" w:rsidP="00E9387F">
                  <w:pPr>
                    <w:jc w:val="center"/>
                    <w:rPr>
                      <w:sz w:val="21"/>
                      <w:szCs w:val="21"/>
                    </w:rPr>
                  </w:pPr>
                  <w:r w:rsidRPr="00807BD2">
                    <w:rPr>
                      <w:rFonts w:hint="eastAsia"/>
                      <w:sz w:val="21"/>
                      <w:szCs w:val="21"/>
                    </w:rPr>
                    <w:t>跳汰机</w:t>
                  </w:r>
                </w:p>
              </w:tc>
              <w:tc>
                <w:tcPr>
                  <w:tcW w:w="2018" w:type="pct"/>
                  <w:vAlign w:val="center"/>
                </w:tcPr>
                <w:p w14:paraId="4BDE619F" w14:textId="77777777" w:rsidR="00E9387F" w:rsidRPr="00807BD2" w:rsidRDefault="00E9387F" w:rsidP="00E9387F">
                  <w:pPr>
                    <w:jc w:val="center"/>
                    <w:rPr>
                      <w:sz w:val="21"/>
                      <w:szCs w:val="21"/>
                    </w:rPr>
                  </w:pPr>
                  <w:r w:rsidRPr="00807BD2">
                    <w:rPr>
                      <w:rFonts w:hint="eastAsia"/>
                      <w:sz w:val="21"/>
                      <w:szCs w:val="21"/>
                    </w:rPr>
                    <w:t>SKT-20</w:t>
                  </w:r>
                  <w:r w:rsidRPr="00807BD2">
                    <w:rPr>
                      <w:rFonts w:hint="eastAsia"/>
                      <w:sz w:val="21"/>
                      <w:szCs w:val="21"/>
                    </w:rPr>
                    <w:t>、</w:t>
                  </w:r>
                  <w:r w:rsidRPr="00807BD2">
                    <w:rPr>
                      <w:rFonts w:hint="eastAsia"/>
                      <w:sz w:val="21"/>
                      <w:szCs w:val="21"/>
                    </w:rPr>
                    <w:t>A=20m2</w:t>
                  </w:r>
                  <w:r w:rsidRPr="00807BD2">
                    <w:rPr>
                      <w:rFonts w:hint="eastAsia"/>
                      <w:sz w:val="21"/>
                      <w:szCs w:val="21"/>
                    </w:rPr>
                    <w:t>、入料粒度</w:t>
                  </w:r>
                  <w:r w:rsidRPr="00807BD2">
                    <w:rPr>
                      <w:rFonts w:hint="eastAsia"/>
                      <w:sz w:val="21"/>
                      <w:szCs w:val="21"/>
                    </w:rPr>
                    <w:t>50</w:t>
                  </w:r>
                  <w:r w:rsidRPr="00807BD2">
                    <w:rPr>
                      <w:rFonts w:hint="eastAsia"/>
                      <w:sz w:val="21"/>
                      <w:szCs w:val="21"/>
                    </w:rPr>
                    <w:t>～</w:t>
                  </w:r>
                  <w:r w:rsidRPr="00807BD2">
                    <w:rPr>
                      <w:rFonts w:hint="eastAsia"/>
                      <w:sz w:val="21"/>
                      <w:szCs w:val="21"/>
                    </w:rPr>
                    <w:t>0mm</w:t>
                  </w:r>
                  <w:r w:rsidRPr="00807BD2">
                    <w:rPr>
                      <w:rFonts w:hint="eastAsia"/>
                      <w:sz w:val="21"/>
                      <w:szCs w:val="21"/>
                    </w:rPr>
                    <w:t>，</w:t>
                  </w:r>
                  <w:r w:rsidRPr="00807BD2">
                    <w:rPr>
                      <w:rFonts w:hint="eastAsia"/>
                      <w:sz w:val="21"/>
                      <w:szCs w:val="21"/>
                    </w:rPr>
                    <w:t>Q=261.36t/h</w:t>
                  </w:r>
                </w:p>
              </w:tc>
              <w:tc>
                <w:tcPr>
                  <w:tcW w:w="428" w:type="pct"/>
                  <w:vAlign w:val="center"/>
                </w:tcPr>
                <w:p w14:paraId="2D53E6B5"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06C66E59"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0583EF7A" w14:textId="77777777" w:rsidR="00E9387F" w:rsidRPr="00807BD2" w:rsidRDefault="00E9387F" w:rsidP="00E9387F">
                  <w:pPr>
                    <w:jc w:val="center"/>
                    <w:rPr>
                      <w:sz w:val="21"/>
                      <w:szCs w:val="21"/>
                    </w:rPr>
                  </w:pPr>
                  <w:r w:rsidRPr="00807BD2">
                    <w:rPr>
                      <w:sz w:val="21"/>
                      <w:szCs w:val="21"/>
                    </w:rPr>
                    <w:t>外购</w:t>
                  </w:r>
                </w:p>
              </w:tc>
            </w:tr>
            <w:tr w:rsidR="00B70232" w:rsidRPr="00807BD2" w14:paraId="06C09DB0" w14:textId="77777777" w:rsidTr="00892E9A">
              <w:trPr>
                <w:trHeight w:val="284"/>
                <w:jc w:val="center"/>
              </w:trPr>
              <w:tc>
                <w:tcPr>
                  <w:tcW w:w="379" w:type="pct"/>
                  <w:noWrap/>
                  <w:vAlign w:val="center"/>
                </w:tcPr>
                <w:p w14:paraId="1CCF0D3D" w14:textId="77777777" w:rsidR="00E9387F" w:rsidRPr="00807BD2" w:rsidRDefault="00E9387F" w:rsidP="00E9387F">
                  <w:pPr>
                    <w:adjustRightInd w:val="0"/>
                    <w:snapToGrid w:val="0"/>
                    <w:jc w:val="center"/>
                    <w:rPr>
                      <w:bCs/>
                      <w:sz w:val="21"/>
                      <w:szCs w:val="21"/>
                    </w:rPr>
                  </w:pPr>
                  <w:r w:rsidRPr="00807BD2">
                    <w:rPr>
                      <w:rFonts w:hint="eastAsia"/>
                      <w:bCs/>
                      <w:sz w:val="21"/>
                      <w:szCs w:val="21"/>
                    </w:rPr>
                    <w:t>12</w:t>
                  </w:r>
                </w:p>
              </w:tc>
              <w:tc>
                <w:tcPr>
                  <w:tcW w:w="1367" w:type="pct"/>
                  <w:noWrap/>
                  <w:vAlign w:val="center"/>
                </w:tcPr>
                <w:p w14:paraId="4E3BA671" w14:textId="77777777" w:rsidR="00E9387F" w:rsidRPr="00807BD2" w:rsidRDefault="00E9387F" w:rsidP="00E9387F">
                  <w:pPr>
                    <w:jc w:val="center"/>
                    <w:rPr>
                      <w:sz w:val="21"/>
                      <w:szCs w:val="21"/>
                    </w:rPr>
                  </w:pPr>
                  <w:r w:rsidRPr="00807BD2">
                    <w:rPr>
                      <w:rFonts w:hint="eastAsia"/>
                      <w:sz w:val="21"/>
                      <w:szCs w:val="21"/>
                    </w:rPr>
                    <w:t>精煤脱水筛</w:t>
                  </w:r>
                </w:p>
              </w:tc>
              <w:tc>
                <w:tcPr>
                  <w:tcW w:w="2018" w:type="pct"/>
                  <w:vAlign w:val="center"/>
                </w:tcPr>
                <w:p w14:paraId="616D0940" w14:textId="77777777" w:rsidR="00E9387F" w:rsidRPr="00807BD2" w:rsidRDefault="00E9387F" w:rsidP="00E9387F">
                  <w:pPr>
                    <w:jc w:val="center"/>
                    <w:rPr>
                      <w:sz w:val="21"/>
                      <w:szCs w:val="21"/>
                    </w:rPr>
                  </w:pPr>
                  <w:r w:rsidRPr="00807BD2">
                    <w:rPr>
                      <w:rFonts w:hint="eastAsia"/>
                      <w:sz w:val="21"/>
                      <w:szCs w:val="21"/>
                    </w:rPr>
                    <w:t xml:space="preserve">SLG3661 </w:t>
                  </w:r>
                  <w:r w:rsidRPr="00807BD2">
                    <w:rPr>
                      <w:rFonts w:hint="eastAsia"/>
                      <w:sz w:val="21"/>
                      <w:szCs w:val="21"/>
                    </w:rPr>
                    <w:t>、</w:t>
                  </w:r>
                  <w:r w:rsidRPr="00807BD2">
                    <w:rPr>
                      <w:rFonts w:hint="eastAsia"/>
                      <w:sz w:val="21"/>
                      <w:szCs w:val="21"/>
                    </w:rPr>
                    <w:t>A=21.96m2</w:t>
                  </w:r>
                  <w:r w:rsidRPr="00807BD2">
                    <w:rPr>
                      <w:rFonts w:hint="eastAsia"/>
                      <w:sz w:val="21"/>
                      <w:szCs w:val="21"/>
                    </w:rPr>
                    <w:t>、</w:t>
                  </w:r>
                  <w:r w:rsidRPr="00807BD2">
                    <w:rPr>
                      <w:rFonts w:hint="eastAsia"/>
                      <w:sz w:val="21"/>
                      <w:szCs w:val="21"/>
                    </w:rPr>
                    <w:t>Q=181.87t/h</w:t>
                  </w:r>
                  <w:r w:rsidRPr="00807BD2">
                    <w:rPr>
                      <w:rFonts w:hint="eastAsia"/>
                      <w:sz w:val="21"/>
                      <w:szCs w:val="21"/>
                    </w:rPr>
                    <w:t>、</w:t>
                  </w:r>
                  <w:r w:rsidRPr="00807BD2">
                    <w:rPr>
                      <w:rFonts w:hint="eastAsia"/>
                      <w:sz w:val="21"/>
                      <w:szCs w:val="21"/>
                    </w:rPr>
                    <w:t xml:space="preserve"> </w:t>
                  </w:r>
                  <w:r w:rsidRPr="00807BD2">
                    <w:rPr>
                      <w:rFonts w:hint="eastAsia"/>
                      <w:sz w:val="21"/>
                      <w:szCs w:val="21"/>
                    </w:rPr>
                    <w:t>筛孔Φ</w:t>
                  </w:r>
                  <w:r w:rsidRPr="00807BD2">
                    <w:rPr>
                      <w:rFonts w:hint="eastAsia"/>
                      <w:sz w:val="21"/>
                      <w:szCs w:val="21"/>
                    </w:rPr>
                    <w:t>=0.5mm</w:t>
                  </w:r>
                </w:p>
              </w:tc>
              <w:tc>
                <w:tcPr>
                  <w:tcW w:w="428" w:type="pct"/>
                  <w:vAlign w:val="center"/>
                </w:tcPr>
                <w:p w14:paraId="2F08D20A"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006E91CB"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2CDBC927" w14:textId="77777777" w:rsidR="00E9387F" w:rsidRPr="00807BD2" w:rsidRDefault="00E9387F" w:rsidP="00E9387F">
                  <w:pPr>
                    <w:jc w:val="center"/>
                    <w:rPr>
                      <w:sz w:val="21"/>
                      <w:szCs w:val="21"/>
                    </w:rPr>
                  </w:pPr>
                  <w:r w:rsidRPr="00807BD2">
                    <w:rPr>
                      <w:sz w:val="21"/>
                      <w:szCs w:val="21"/>
                    </w:rPr>
                    <w:t>外购</w:t>
                  </w:r>
                </w:p>
              </w:tc>
            </w:tr>
            <w:tr w:rsidR="00B70232" w:rsidRPr="00807BD2" w14:paraId="23D18E52" w14:textId="77777777" w:rsidTr="00892E9A">
              <w:trPr>
                <w:trHeight w:val="284"/>
                <w:jc w:val="center"/>
              </w:trPr>
              <w:tc>
                <w:tcPr>
                  <w:tcW w:w="379" w:type="pct"/>
                  <w:noWrap/>
                  <w:vAlign w:val="center"/>
                </w:tcPr>
                <w:p w14:paraId="266E109D" w14:textId="77777777" w:rsidR="00E9387F" w:rsidRPr="00807BD2" w:rsidRDefault="00E9387F" w:rsidP="00E9387F">
                  <w:pPr>
                    <w:adjustRightInd w:val="0"/>
                    <w:snapToGrid w:val="0"/>
                    <w:jc w:val="center"/>
                    <w:rPr>
                      <w:bCs/>
                      <w:sz w:val="21"/>
                      <w:szCs w:val="21"/>
                    </w:rPr>
                  </w:pPr>
                  <w:r w:rsidRPr="00807BD2">
                    <w:rPr>
                      <w:rFonts w:hint="eastAsia"/>
                      <w:bCs/>
                      <w:sz w:val="21"/>
                      <w:szCs w:val="21"/>
                    </w:rPr>
                    <w:t>13</w:t>
                  </w:r>
                </w:p>
              </w:tc>
              <w:tc>
                <w:tcPr>
                  <w:tcW w:w="1367" w:type="pct"/>
                  <w:noWrap/>
                  <w:vAlign w:val="center"/>
                </w:tcPr>
                <w:p w14:paraId="6780248C" w14:textId="77777777" w:rsidR="00E9387F" w:rsidRPr="00807BD2" w:rsidRDefault="00E9387F" w:rsidP="00E9387F">
                  <w:pPr>
                    <w:jc w:val="center"/>
                    <w:rPr>
                      <w:sz w:val="21"/>
                      <w:szCs w:val="21"/>
                    </w:rPr>
                  </w:pPr>
                  <w:r w:rsidRPr="00807BD2">
                    <w:rPr>
                      <w:rFonts w:hint="eastAsia"/>
                      <w:sz w:val="21"/>
                      <w:szCs w:val="21"/>
                    </w:rPr>
                    <w:t>精煤离心机</w:t>
                  </w:r>
                </w:p>
              </w:tc>
              <w:tc>
                <w:tcPr>
                  <w:tcW w:w="2018" w:type="pct"/>
                  <w:vAlign w:val="center"/>
                </w:tcPr>
                <w:p w14:paraId="3A06F852" w14:textId="77777777" w:rsidR="00E9387F" w:rsidRPr="00807BD2" w:rsidRDefault="00E9387F" w:rsidP="00E9387F">
                  <w:pPr>
                    <w:jc w:val="center"/>
                    <w:rPr>
                      <w:sz w:val="21"/>
                      <w:szCs w:val="21"/>
                    </w:rPr>
                  </w:pPr>
                  <w:r w:rsidRPr="00807BD2">
                    <w:rPr>
                      <w:sz w:val="21"/>
                      <w:szCs w:val="21"/>
                    </w:rPr>
                    <w:t>Φ1200mm</w:t>
                  </w:r>
                  <w:r w:rsidRPr="00807BD2">
                    <w:rPr>
                      <w:rFonts w:hint="eastAsia"/>
                      <w:sz w:val="21"/>
                      <w:szCs w:val="21"/>
                    </w:rPr>
                    <w:t>卧式振动离心机，</w:t>
                  </w:r>
                  <w:proofErr w:type="gramStart"/>
                  <w:r w:rsidRPr="00807BD2">
                    <w:rPr>
                      <w:rFonts w:hint="eastAsia"/>
                      <w:sz w:val="21"/>
                      <w:szCs w:val="21"/>
                    </w:rPr>
                    <w:t>筛缝</w:t>
                  </w:r>
                  <w:proofErr w:type="gramEnd"/>
                  <w:r w:rsidRPr="00807BD2">
                    <w:rPr>
                      <w:sz w:val="21"/>
                      <w:szCs w:val="21"/>
                    </w:rPr>
                    <w:t>0.5mm</w:t>
                  </w:r>
                </w:p>
              </w:tc>
              <w:tc>
                <w:tcPr>
                  <w:tcW w:w="428" w:type="pct"/>
                  <w:vAlign w:val="center"/>
                </w:tcPr>
                <w:p w14:paraId="387141B3"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6BF236AF"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4628BC6D" w14:textId="77777777" w:rsidR="00E9387F" w:rsidRPr="00807BD2" w:rsidRDefault="00E9387F" w:rsidP="00E9387F">
                  <w:pPr>
                    <w:jc w:val="center"/>
                    <w:rPr>
                      <w:sz w:val="21"/>
                      <w:szCs w:val="21"/>
                    </w:rPr>
                  </w:pPr>
                  <w:r w:rsidRPr="00807BD2">
                    <w:rPr>
                      <w:sz w:val="21"/>
                      <w:szCs w:val="21"/>
                    </w:rPr>
                    <w:t>外购</w:t>
                  </w:r>
                </w:p>
              </w:tc>
            </w:tr>
            <w:tr w:rsidR="00B70232" w:rsidRPr="00807BD2" w14:paraId="68EB8041" w14:textId="77777777" w:rsidTr="00892E9A">
              <w:trPr>
                <w:trHeight w:val="284"/>
                <w:jc w:val="center"/>
              </w:trPr>
              <w:tc>
                <w:tcPr>
                  <w:tcW w:w="379" w:type="pct"/>
                  <w:noWrap/>
                  <w:vAlign w:val="center"/>
                </w:tcPr>
                <w:p w14:paraId="394DA8C5" w14:textId="77777777" w:rsidR="00E9387F" w:rsidRPr="00807BD2" w:rsidRDefault="00E9387F" w:rsidP="00E9387F">
                  <w:pPr>
                    <w:adjustRightInd w:val="0"/>
                    <w:snapToGrid w:val="0"/>
                    <w:jc w:val="center"/>
                    <w:rPr>
                      <w:bCs/>
                      <w:sz w:val="21"/>
                      <w:szCs w:val="21"/>
                    </w:rPr>
                  </w:pPr>
                  <w:r w:rsidRPr="00807BD2">
                    <w:rPr>
                      <w:rFonts w:hint="eastAsia"/>
                      <w:bCs/>
                      <w:sz w:val="21"/>
                      <w:szCs w:val="21"/>
                    </w:rPr>
                    <w:t>14</w:t>
                  </w:r>
                </w:p>
              </w:tc>
              <w:tc>
                <w:tcPr>
                  <w:tcW w:w="1367" w:type="pct"/>
                  <w:noWrap/>
                  <w:vAlign w:val="center"/>
                </w:tcPr>
                <w:p w14:paraId="73506441" w14:textId="77777777" w:rsidR="00E9387F" w:rsidRPr="00807BD2" w:rsidRDefault="00E9387F" w:rsidP="00E9387F">
                  <w:pPr>
                    <w:jc w:val="center"/>
                    <w:rPr>
                      <w:sz w:val="21"/>
                      <w:szCs w:val="21"/>
                    </w:rPr>
                  </w:pPr>
                  <w:r w:rsidRPr="00807BD2">
                    <w:rPr>
                      <w:rFonts w:hint="eastAsia"/>
                      <w:sz w:val="21"/>
                      <w:szCs w:val="21"/>
                    </w:rPr>
                    <w:t>中煤脱水筛</w:t>
                  </w:r>
                </w:p>
              </w:tc>
              <w:tc>
                <w:tcPr>
                  <w:tcW w:w="2018" w:type="pct"/>
                  <w:vAlign w:val="center"/>
                </w:tcPr>
                <w:p w14:paraId="6E2317E2" w14:textId="77777777" w:rsidR="00E9387F" w:rsidRPr="00807BD2" w:rsidRDefault="00E9387F" w:rsidP="00E9387F">
                  <w:pPr>
                    <w:jc w:val="center"/>
                    <w:rPr>
                      <w:sz w:val="21"/>
                      <w:szCs w:val="21"/>
                    </w:rPr>
                  </w:pPr>
                  <w:r w:rsidRPr="00807BD2">
                    <w:rPr>
                      <w:rFonts w:hint="eastAsia"/>
                      <w:sz w:val="21"/>
                      <w:szCs w:val="21"/>
                    </w:rPr>
                    <w:t>2461</w:t>
                  </w:r>
                  <w:r w:rsidRPr="00807BD2">
                    <w:rPr>
                      <w:rFonts w:hint="eastAsia"/>
                      <w:sz w:val="21"/>
                      <w:szCs w:val="21"/>
                    </w:rPr>
                    <w:t>单层直线筛，</w:t>
                  </w:r>
                  <w:r w:rsidRPr="00807BD2">
                    <w:rPr>
                      <w:rFonts w:hint="eastAsia"/>
                      <w:sz w:val="21"/>
                      <w:szCs w:val="21"/>
                    </w:rPr>
                    <w:t>F=14.64m2</w:t>
                  </w:r>
                  <w:r w:rsidRPr="00807BD2">
                    <w:rPr>
                      <w:rFonts w:hint="eastAsia"/>
                      <w:sz w:val="21"/>
                      <w:szCs w:val="21"/>
                    </w:rPr>
                    <w:t>、筛孔Φ</w:t>
                  </w:r>
                  <w:r w:rsidRPr="00807BD2">
                    <w:rPr>
                      <w:rFonts w:hint="eastAsia"/>
                      <w:sz w:val="21"/>
                      <w:szCs w:val="21"/>
                    </w:rPr>
                    <w:t>=0.5mm</w:t>
                  </w:r>
                </w:p>
              </w:tc>
              <w:tc>
                <w:tcPr>
                  <w:tcW w:w="428" w:type="pct"/>
                  <w:vAlign w:val="center"/>
                </w:tcPr>
                <w:p w14:paraId="5358261F"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77BB5830"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69331CFA" w14:textId="77777777" w:rsidR="00E9387F" w:rsidRPr="00807BD2" w:rsidRDefault="00E9387F" w:rsidP="00E9387F">
                  <w:pPr>
                    <w:jc w:val="center"/>
                    <w:rPr>
                      <w:sz w:val="21"/>
                      <w:szCs w:val="21"/>
                    </w:rPr>
                  </w:pPr>
                  <w:r w:rsidRPr="00807BD2">
                    <w:rPr>
                      <w:sz w:val="21"/>
                      <w:szCs w:val="21"/>
                    </w:rPr>
                    <w:t>外购</w:t>
                  </w:r>
                </w:p>
              </w:tc>
            </w:tr>
            <w:tr w:rsidR="00B70232" w:rsidRPr="00807BD2" w14:paraId="1929FA95" w14:textId="77777777" w:rsidTr="00892E9A">
              <w:trPr>
                <w:trHeight w:val="284"/>
                <w:jc w:val="center"/>
              </w:trPr>
              <w:tc>
                <w:tcPr>
                  <w:tcW w:w="379" w:type="pct"/>
                  <w:noWrap/>
                  <w:vAlign w:val="center"/>
                </w:tcPr>
                <w:p w14:paraId="2DA42ADC" w14:textId="77777777" w:rsidR="00E9387F" w:rsidRPr="00807BD2" w:rsidRDefault="00E9387F" w:rsidP="00E9387F">
                  <w:pPr>
                    <w:adjustRightInd w:val="0"/>
                    <w:snapToGrid w:val="0"/>
                    <w:jc w:val="center"/>
                    <w:rPr>
                      <w:bCs/>
                      <w:sz w:val="21"/>
                      <w:szCs w:val="21"/>
                    </w:rPr>
                  </w:pPr>
                  <w:r w:rsidRPr="00807BD2">
                    <w:rPr>
                      <w:rFonts w:hint="eastAsia"/>
                      <w:bCs/>
                      <w:sz w:val="21"/>
                      <w:szCs w:val="21"/>
                    </w:rPr>
                    <w:t>15</w:t>
                  </w:r>
                </w:p>
              </w:tc>
              <w:tc>
                <w:tcPr>
                  <w:tcW w:w="1367" w:type="pct"/>
                  <w:noWrap/>
                  <w:vAlign w:val="center"/>
                </w:tcPr>
                <w:p w14:paraId="0E0D0D52" w14:textId="77777777" w:rsidR="00E9387F" w:rsidRPr="00807BD2" w:rsidRDefault="00E9387F" w:rsidP="00E9387F">
                  <w:pPr>
                    <w:jc w:val="center"/>
                    <w:rPr>
                      <w:sz w:val="21"/>
                      <w:szCs w:val="21"/>
                    </w:rPr>
                  </w:pPr>
                  <w:r w:rsidRPr="00807BD2">
                    <w:rPr>
                      <w:rFonts w:hint="eastAsia"/>
                      <w:sz w:val="21"/>
                      <w:szCs w:val="21"/>
                    </w:rPr>
                    <w:t>中煤离心机</w:t>
                  </w:r>
                </w:p>
              </w:tc>
              <w:tc>
                <w:tcPr>
                  <w:tcW w:w="2018" w:type="pct"/>
                  <w:vAlign w:val="center"/>
                </w:tcPr>
                <w:p w14:paraId="25C4BCA3" w14:textId="77777777" w:rsidR="00E9387F" w:rsidRPr="00807BD2" w:rsidRDefault="00E9387F" w:rsidP="00E9387F">
                  <w:pPr>
                    <w:jc w:val="center"/>
                    <w:rPr>
                      <w:sz w:val="21"/>
                      <w:szCs w:val="21"/>
                    </w:rPr>
                  </w:pPr>
                  <w:r w:rsidRPr="00807BD2">
                    <w:rPr>
                      <w:sz w:val="21"/>
                      <w:szCs w:val="21"/>
                    </w:rPr>
                    <w:t>Φ1200mm</w:t>
                  </w:r>
                  <w:r w:rsidRPr="00807BD2">
                    <w:rPr>
                      <w:rFonts w:hint="eastAsia"/>
                      <w:sz w:val="21"/>
                      <w:szCs w:val="21"/>
                    </w:rPr>
                    <w:t>卧式振动离心机，</w:t>
                  </w:r>
                  <w:proofErr w:type="gramStart"/>
                  <w:r w:rsidRPr="00807BD2">
                    <w:rPr>
                      <w:rFonts w:hint="eastAsia"/>
                      <w:sz w:val="21"/>
                      <w:szCs w:val="21"/>
                    </w:rPr>
                    <w:t>筛缝</w:t>
                  </w:r>
                  <w:proofErr w:type="gramEnd"/>
                  <w:r w:rsidRPr="00807BD2">
                    <w:rPr>
                      <w:sz w:val="21"/>
                      <w:szCs w:val="21"/>
                    </w:rPr>
                    <w:t>0.5mm</w:t>
                  </w:r>
                </w:p>
              </w:tc>
              <w:tc>
                <w:tcPr>
                  <w:tcW w:w="428" w:type="pct"/>
                  <w:vAlign w:val="center"/>
                </w:tcPr>
                <w:p w14:paraId="07857563"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25F504F9"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43CC8C2A" w14:textId="77777777" w:rsidR="00E9387F" w:rsidRPr="00807BD2" w:rsidRDefault="00E9387F" w:rsidP="00E9387F">
                  <w:pPr>
                    <w:jc w:val="center"/>
                    <w:rPr>
                      <w:sz w:val="21"/>
                      <w:szCs w:val="21"/>
                    </w:rPr>
                  </w:pPr>
                  <w:r w:rsidRPr="00807BD2">
                    <w:rPr>
                      <w:sz w:val="21"/>
                      <w:szCs w:val="21"/>
                    </w:rPr>
                    <w:t>外购</w:t>
                  </w:r>
                </w:p>
              </w:tc>
            </w:tr>
            <w:tr w:rsidR="00B70232" w:rsidRPr="00807BD2" w14:paraId="7C733616" w14:textId="77777777" w:rsidTr="00892E9A">
              <w:trPr>
                <w:trHeight w:val="284"/>
                <w:jc w:val="center"/>
              </w:trPr>
              <w:tc>
                <w:tcPr>
                  <w:tcW w:w="379" w:type="pct"/>
                  <w:noWrap/>
                  <w:vAlign w:val="center"/>
                </w:tcPr>
                <w:p w14:paraId="7A7ED901" w14:textId="77777777" w:rsidR="00E9387F" w:rsidRPr="00807BD2" w:rsidRDefault="00E9387F" w:rsidP="00E9387F">
                  <w:pPr>
                    <w:adjustRightInd w:val="0"/>
                    <w:snapToGrid w:val="0"/>
                    <w:jc w:val="center"/>
                    <w:rPr>
                      <w:bCs/>
                      <w:sz w:val="21"/>
                      <w:szCs w:val="21"/>
                    </w:rPr>
                  </w:pPr>
                  <w:r w:rsidRPr="00807BD2">
                    <w:rPr>
                      <w:rFonts w:hint="eastAsia"/>
                      <w:bCs/>
                      <w:sz w:val="21"/>
                      <w:szCs w:val="21"/>
                    </w:rPr>
                    <w:t>16</w:t>
                  </w:r>
                </w:p>
              </w:tc>
              <w:tc>
                <w:tcPr>
                  <w:tcW w:w="1367" w:type="pct"/>
                  <w:noWrap/>
                  <w:vAlign w:val="center"/>
                </w:tcPr>
                <w:p w14:paraId="6F57E203" w14:textId="77777777" w:rsidR="00E9387F" w:rsidRPr="00807BD2" w:rsidRDefault="00E9387F" w:rsidP="00E9387F">
                  <w:pPr>
                    <w:jc w:val="center"/>
                    <w:rPr>
                      <w:sz w:val="21"/>
                      <w:szCs w:val="21"/>
                    </w:rPr>
                  </w:pPr>
                  <w:r w:rsidRPr="00807BD2">
                    <w:rPr>
                      <w:rFonts w:hint="eastAsia"/>
                      <w:sz w:val="21"/>
                      <w:szCs w:val="21"/>
                    </w:rPr>
                    <w:t>分级浓缩旋流器组</w:t>
                  </w:r>
                </w:p>
              </w:tc>
              <w:tc>
                <w:tcPr>
                  <w:tcW w:w="2018" w:type="pct"/>
                  <w:vAlign w:val="center"/>
                </w:tcPr>
                <w:p w14:paraId="1986879A" w14:textId="77777777" w:rsidR="00E9387F" w:rsidRPr="00807BD2" w:rsidRDefault="00E9387F" w:rsidP="00E9387F">
                  <w:pPr>
                    <w:jc w:val="center"/>
                    <w:rPr>
                      <w:sz w:val="21"/>
                      <w:szCs w:val="21"/>
                    </w:rPr>
                  </w:pPr>
                  <w:r w:rsidRPr="00807BD2">
                    <w:rPr>
                      <w:rFonts w:hint="eastAsia"/>
                      <w:sz w:val="21"/>
                      <w:szCs w:val="21"/>
                    </w:rPr>
                    <w:t>Φ</w:t>
                  </w:r>
                  <w:r w:rsidRPr="00807BD2">
                    <w:rPr>
                      <w:rFonts w:hint="eastAsia"/>
                      <w:sz w:val="21"/>
                      <w:szCs w:val="21"/>
                    </w:rPr>
                    <w:t>500</w:t>
                  </w:r>
                  <w:r w:rsidRPr="00807BD2">
                    <w:rPr>
                      <w:rFonts w:hint="eastAsia"/>
                      <w:sz w:val="21"/>
                      <w:szCs w:val="21"/>
                    </w:rPr>
                    <w:t>×</w:t>
                  </w:r>
                  <w:r w:rsidRPr="00807BD2">
                    <w:rPr>
                      <w:rFonts w:hint="eastAsia"/>
                      <w:sz w:val="21"/>
                      <w:szCs w:val="21"/>
                    </w:rPr>
                    <w:t>4</w:t>
                  </w:r>
                  <w:r w:rsidRPr="00807BD2">
                    <w:rPr>
                      <w:rFonts w:hint="eastAsia"/>
                      <w:sz w:val="21"/>
                      <w:szCs w:val="21"/>
                    </w:rPr>
                    <w:t>，分级粒度</w:t>
                  </w:r>
                  <w:r w:rsidRPr="00807BD2">
                    <w:rPr>
                      <w:rFonts w:hint="eastAsia"/>
                      <w:sz w:val="21"/>
                      <w:szCs w:val="21"/>
                    </w:rPr>
                    <w:t>0.2mm</w:t>
                  </w:r>
                </w:p>
              </w:tc>
              <w:tc>
                <w:tcPr>
                  <w:tcW w:w="428" w:type="pct"/>
                  <w:vAlign w:val="center"/>
                </w:tcPr>
                <w:p w14:paraId="590CD1D2"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5BDA4BF0"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60A0308B" w14:textId="77777777" w:rsidR="00E9387F" w:rsidRPr="00807BD2" w:rsidRDefault="00E9387F" w:rsidP="00E9387F">
                  <w:pPr>
                    <w:jc w:val="center"/>
                    <w:rPr>
                      <w:sz w:val="21"/>
                      <w:szCs w:val="21"/>
                    </w:rPr>
                  </w:pPr>
                  <w:r w:rsidRPr="00807BD2">
                    <w:rPr>
                      <w:sz w:val="21"/>
                      <w:szCs w:val="21"/>
                    </w:rPr>
                    <w:t>外购</w:t>
                  </w:r>
                </w:p>
              </w:tc>
            </w:tr>
            <w:tr w:rsidR="00B70232" w:rsidRPr="00807BD2" w14:paraId="482E6F5C" w14:textId="77777777" w:rsidTr="00892E9A">
              <w:trPr>
                <w:trHeight w:val="284"/>
                <w:jc w:val="center"/>
              </w:trPr>
              <w:tc>
                <w:tcPr>
                  <w:tcW w:w="379" w:type="pct"/>
                  <w:noWrap/>
                  <w:vAlign w:val="center"/>
                </w:tcPr>
                <w:p w14:paraId="6AEED1EA" w14:textId="77777777" w:rsidR="00E9387F" w:rsidRPr="00807BD2" w:rsidRDefault="00E9387F" w:rsidP="00E9387F">
                  <w:pPr>
                    <w:adjustRightInd w:val="0"/>
                    <w:snapToGrid w:val="0"/>
                    <w:jc w:val="center"/>
                    <w:rPr>
                      <w:bCs/>
                      <w:sz w:val="21"/>
                      <w:szCs w:val="21"/>
                    </w:rPr>
                  </w:pPr>
                  <w:r w:rsidRPr="00807BD2">
                    <w:rPr>
                      <w:rFonts w:hint="eastAsia"/>
                      <w:bCs/>
                      <w:sz w:val="21"/>
                      <w:szCs w:val="21"/>
                    </w:rPr>
                    <w:t>17</w:t>
                  </w:r>
                </w:p>
              </w:tc>
              <w:tc>
                <w:tcPr>
                  <w:tcW w:w="1367" w:type="pct"/>
                  <w:noWrap/>
                  <w:vAlign w:val="center"/>
                </w:tcPr>
                <w:p w14:paraId="66F7FBCF" w14:textId="77777777" w:rsidR="00E9387F" w:rsidRPr="00807BD2" w:rsidRDefault="00E9387F" w:rsidP="00E9387F">
                  <w:pPr>
                    <w:jc w:val="center"/>
                    <w:rPr>
                      <w:sz w:val="21"/>
                      <w:szCs w:val="21"/>
                    </w:rPr>
                  </w:pPr>
                  <w:r w:rsidRPr="00807BD2">
                    <w:rPr>
                      <w:rFonts w:hint="eastAsia"/>
                      <w:sz w:val="21"/>
                      <w:szCs w:val="21"/>
                    </w:rPr>
                    <w:t>浮选机</w:t>
                  </w:r>
                </w:p>
              </w:tc>
              <w:tc>
                <w:tcPr>
                  <w:tcW w:w="2018" w:type="pct"/>
                  <w:vAlign w:val="center"/>
                </w:tcPr>
                <w:p w14:paraId="52843380" w14:textId="77777777" w:rsidR="00E9387F" w:rsidRPr="00807BD2" w:rsidRDefault="00E9387F" w:rsidP="00E9387F">
                  <w:pPr>
                    <w:jc w:val="center"/>
                    <w:rPr>
                      <w:sz w:val="21"/>
                      <w:szCs w:val="21"/>
                    </w:rPr>
                  </w:pPr>
                  <w:r w:rsidRPr="00807BD2">
                    <w:rPr>
                      <w:rFonts w:hint="eastAsia"/>
                      <w:sz w:val="21"/>
                      <w:szCs w:val="21"/>
                    </w:rPr>
                    <w:t>XJM-KS12-4</w:t>
                  </w:r>
                  <w:r w:rsidRPr="00807BD2">
                    <w:rPr>
                      <w:rFonts w:hint="eastAsia"/>
                      <w:sz w:val="21"/>
                      <w:szCs w:val="21"/>
                    </w:rPr>
                    <w:t>、</w:t>
                  </w:r>
                  <w:r w:rsidRPr="00807BD2">
                    <w:rPr>
                      <w:rFonts w:hint="eastAsia"/>
                      <w:sz w:val="21"/>
                      <w:szCs w:val="21"/>
                    </w:rPr>
                    <w:t>Q=14t/h</w:t>
                  </w:r>
                </w:p>
              </w:tc>
              <w:tc>
                <w:tcPr>
                  <w:tcW w:w="428" w:type="pct"/>
                  <w:vAlign w:val="center"/>
                </w:tcPr>
                <w:p w14:paraId="34B8A6A5"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2ADDC60F" w14:textId="77777777" w:rsidR="00E9387F" w:rsidRPr="00807BD2" w:rsidRDefault="00E9387F" w:rsidP="00E9387F">
                  <w:pPr>
                    <w:jc w:val="center"/>
                    <w:rPr>
                      <w:sz w:val="21"/>
                      <w:szCs w:val="21"/>
                    </w:rPr>
                  </w:pPr>
                  <w:r w:rsidRPr="00807BD2">
                    <w:rPr>
                      <w:rFonts w:hint="eastAsia"/>
                      <w:sz w:val="21"/>
                      <w:szCs w:val="21"/>
                    </w:rPr>
                    <w:t>2</w:t>
                  </w:r>
                </w:p>
              </w:tc>
              <w:tc>
                <w:tcPr>
                  <w:tcW w:w="427" w:type="pct"/>
                  <w:vAlign w:val="center"/>
                </w:tcPr>
                <w:p w14:paraId="1903F72E" w14:textId="77777777" w:rsidR="00E9387F" w:rsidRPr="00807BD2" w:rsidRDefault="00E9387F" w:rsidP="00E9387F">
                  <w:pPr>
                    <w:jc w:val="center"/>
                    <w:rPr>
                      <w:sz w:val="21"/>
                      <w:szCs w:val="21"/>
                    </w:rPr>
                  </w:pPr>
                  <w:r w:rsidRPr="00807BD2">
                    <w:rPr>
                      <w:sz w:val="21"/>
                      <w:szCs w:val="21"/>
                    </w:rPr>
                    <w:t>外购</w:t>
                  </w:r>
                </w:p>
              </w:tc>
            </w:tr>
            <w:tr w:rsidR="00B70232" w:rsidRPr="00807BD2" w14:paraId="18748B2D" w14:textId="77777777" w:rsidTr="00892E9A">
              <w:trPr>
                <w:trHeight w:val="284"/>
                <w:jc w:val="center"/>
              </w:trPr>
              <w:tc>
                <w:tcPr>
                  <w:tcW w:w="379" w:type="pct"/>
                  <w:noWrap/>
                  <w:vAlign w:val="center"/>
                </w:tcPr>
                <w:p w14:paraId="3872F97C" w14:textId="77777777" w:rsidR="00E9387F" w:rsidRPr="00807BD2" w:rsidRDefault="00E9387F" w:rsidP="00E9387F">
                  <w:pPr>
                    <w:adjustRightInd w:val="0"/>
                    <w:snapToGrid w:val="0"/>
                    <w:jc w:val="center"/>
                    <w:rPr>
                      <w:bCs/>
                      <w:sz w:val="21"/>
                      <w:szCs w:val="21"/>
                    </w:rPr>
                  </w:pPr>
                  <w:r w:rsidRPr="00807BD2">
                    <w:rPr>
                      <w:rFonts w:hint="eastAsia"/>
                      <w:bCs/>
                      <w:sz w:val="21"/>
                      <w:szCs w:val="21"/>
                    </w:rPr>
                    <w:t>18</w:t>
                  </w:r>
                </w:p>
              </w:tc>
              <w:tc>
                <w:tcPr>
                  <w:tcW w:w="1367" w:type="pct"/>
                  <w:noWrap/>
                  <w:vAlign w:val="center"/>
                </w:tcPr>
                <w:p w14:paraId="2DD9D474" w14:textId="77777777" w:rsidR="00E9387F" w:rsidRPr="00807BD2" w:rsidRDefault="00E9387F" w:rsidP="00E9387F">
                  <w:pPr>
                    <w:jc w:val="center"/>
                    <w:rPr>
                      <w:sz w:val="21"/>
                      <w:szCs w:val="21"/>
                    </w:rPr>
                  </w:pPr>
                  <w:r w:rsidRPr="00807BD2">
                    <w:rPr>
                      <w:rFonts w:hint="eastAsia"/>
                      <w:sz w:val="21"/>
                      <w:szCs w:val="21"/>
                    </w:rPr>
                    <w:t>浮选精煤快开压滤机</w:t>
                  </w:r>
                </w:p>
              </w:tc>
              <w:tc>
                <w:tcPr>
                  <w:tcW w:w="2018" w:type="pct"/>
                  <w:vAlign w:val="center"/>
                </w:tcPr>
                <w:p w14:paraId="18B827C8" w14:textId="77777777" w:rsidR="00E9387F" w:rsidRPr="00807BD2" w:rsidRDefault="00E9387F" w:rsidP="00E9387F">
                  <w:pPr>
                    <w:jc w:val="center"/>
                    <w:rPr>
                      <w:sz w:val="21"/>
                      <w:szCs w:val="21"/>
                    </w:rPr>
                  </w:pPr>
                  <w:r w:rsidRPr="00807BD2">
                    <w:rPr>
                      <w:rFonts w:hint="eastAsia"/>
                      <w:sz w:val="21"/>
                      <w:szCs w:val="21"/>
                    </w:rPr>
                    <w:t>KZG600/2000</w:t>
                  </w:r>
                  <w:r w:rsidRPr="00807BD2">
                    <w:rPr>
                      <w:rFonts w:hint="eastAsia"/>
                      <w:sz w:val="21"/>
                      <w:szCs w:val="21"/>
                    </w:rPr>
                    <w:t>—</w:t>
                  </w:r>
                  <w:r w:rsidRPr="00807BD2">
                    <w:rPr>
                      <w:rFonts w:hint="eastAsia"/>
                      <w:sz w:val="21"/>
                      <w:szCs w:val="21"/>
                    </w:rPr>
                    <w:t>U</w:t>
                  </w:r>
                  <w:r w:rsidRPr="00807BD2">
                    <w:rPr>
                      <w:rFonts w:hint="eastAsia"/>
                      <w:sz w:val="21"/>
                      <w:szCs w:val="21"/>
                    </w:rPr>
                    <w:t>、过滤面积</w:t>
                  </w:r>
                  <w:r w:rsidRPr="00807BD2">
                    <w:rPr>
                      <w:rFonts w:hint="eastAsia"/>
                      <w:sz w:val="21"/>
                      <w:szCs w:val="21"/>
                    </w:rPr>
                    <w:t>600m2</w:t>
                  </w:r>
                  <w:r w:rsidRPr="00807BD2">
                    <w:rPr>
                      <w:rFonts w:hint="eastAsia"/>
                      <w:sz w:val="21"/>
                      <w:szCs w:val="21"/>
                    </w:rPr>
                    <w:t>、</w:t>
                  </w:r>
                  <w:r w:rsidRPr="00807BD2">
                    <w:rPr>
                      <w:rFonts w:hint="eastAsia"/>
                      <w:sz w:val="21"/>
                      <w:szCs w:val="21"/>
                    </w:rPr>
                    <w:t>Q=33.28t/h</w:t>
                  </w:r>
                </w:p>
              </w:tc>
              <w:tc>
                <w:tcPr>
                  <w:tcW w:w="428" w:type="pct"/>
                  <w:vAlign w:val="center"/>
                </w:tcPr>
                <w:p w14:paraId="6BDADBA0"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46287D44"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1A5A6229" w14:textId="77777777" w:rsidR="00E9387F" w:rsidRPr="00807BD2" w:rsidRDefault="00E9387F" w:rsidP="00E9387F">
                  <w:pPr>
                    <w:jc w:val="center"/>
                    <w:rPr>
                      <w:sz w:val="21"/>
                      <w:szCs w:val="21"/>
                    </w:rPr>
                  </w:pPr>
                  <w:r w:rsidRPr="00807BD2">
                    <w:rPr>
                      <w:sz w:val="21"/>
                      <w:szCs w:val="21"/>
                    </w:rPr>
                    <w:t>外购</w:t>
                  </w:r>
                </w:p>
              </w:tc>
            </w:tr>
            <w:tr w:rsidR="00B70232" w:rsidRPr="00807BD2" w14:paraId="3E8D75BF" w14:textId="77777777" w:rsidTr="00892E9A">
              <w:trPr>
                <w:trHeight w:val="284"/>
                <w:jc w:val="center"/>
              </w:trPr>
              <w:tc>
                <w:tcPr>
                  <w:tcW w:w="379" w:type="pct"/>
                  <w:noWrap/>
                  <w:vAlign w:val="center"/>
                </w:tcPr>
                <w:p w14:paraId="4A0BED60" w14:textId="77777777" w:rsidR="00E9387F" w:rsidRPr="00807BD2" w:rsidRDefault="00E9387F" w:rsidP="00E9387F">
                  <w:pPr>
                    <w:adjustRightInd w:val="0"/>
                    <w:snapToGrid w:val="0"/>
                    <w:jc w:val="center"/>
                    <w:rPr>
                      <w:bCs/>
                      <w:sz w:val="21"/>
                      <w:szCs w:val="21"/>
                    </w:rPr>
                  </w:pPr>
                  <w:r w:rsidRPr="00807BD2">
                    <w:rPr>
                      <w:rFonts w:hint="eastAsia"/>
                      <w:bCs/>
                      <w:sz w:val="21"/>
                      <w:szCs w:val="21"/>
                    </w:rPr>
                    <w:t>19</w:t>
                  </w:r>
                </w:p>
              </w:tc>
              <w:tc>
                <w:tcPr>
                  <w:tcW w:w="1367" w:type="pct"/>
                  <w:noWrap/>
                  <w:vAlign w:val="center"/>
                </w:tcPr>
                <w:p w14:paraId="469E6646" w14:textId="77777777" w:rsidR="00E9387F" w:rsidRPr="00807BD2" w:rsidRDefault="00E9387F" w:rsidP="00E9387F">
                  <w:pPr>
                    <w:jc w:val="center"/>
                    <w:rPr>
                      <w:sz w:val="21"/>
                      <w:szCs w:val="21"/>
                    </w:rPr>
                  </w:pPr>
                  <w:r w:rsidRPr="00807BD2">
                    <w:rPr>
                      <w:rFonts w:hint="eastAsia"/>
                      <w:sz w:val="21"/>
                      <w:szCs w:val="21"/>
                    </w:rPr>
                    <w:t>尾煤带式压滤机</w:t>
                  </w:r>
                </w:p>
              </w:tc>
              <w:tc>
                <w:tcPr>
                  <w:tcW w:w="2018" w:type="pct"/>
                  <w:vAlign w:val="center"/>
                </w:tcPr>
                <w:p w14:paraId="45C66292" w14:textId="77777777" w:rsidR="00E9387F" w:rsidRPr="00807BD2" w:rsidRDefault="00E9387F" w:rsidP="00E9387F">
                  <w:pPr>
                    <w:jc w:val="center"/>
                    <w:rPr>
                      <w:sz w:val="21"/>
                      <w:szCs w:val="21"/>
                    </w:rPr>
                  </w:pPr>
                  <w:r w:rsidRPr="00807BD2">
                    <w:rPr>
                      <w:rFonts w:hint="eastAsia"/>
                      <w:sz w:val="21"/>
                      <w:szCs w:val="21"/>
                    </w:rPr>
                    <w:t>DYF-3000</w:t>
                  </w:r>
                  <w:r w:rsidRPr="00807BD2">
                    <w:rPr>
                      <w:rFonts w:hint="eastAsia"/>
                      <w:sz w:val="21"/>
                      <w:szCs w:val="21"/>
                    </w:rPr>
                    <w:t>、</w:t>
                  </w:r>
                  <w:proofErr w:type="gramStart"/>
                  <w:r w:rsidRPr="00807BD2">
                    <w:rPr>
                      <w:rFonts w:hint="eastAsia"/>
                      <w:sz w:val="21"/>
                      <w:szCs w:val="21"/>
                    </w:rPr>
                    <w:t>滤带宽度</w:t>
                  </w:r>
                  <w:proofErr w:type="gramEnd"/>
                  <w:r w:rsidRPr="00807BD2">
                    <w:rPr>
                      <w:rFonts w:hint="eastAsia"/>
                      <w:sz w:val="21"/>
                      <w:szCs w:val="21"/>
                    </w:rPr>
                    <w:t>2900mm</w:t>
                  </w:r>
                  <w:r w:rsidRPr="00807BD2">
                    <w:rPr>
                      <w:rFonts w:hint="eastAsia"/>
                      <w:sz w:val="21"/>
                      <w:szCs w:val="21"/>
                    </w:rPr>
                    <w:t>、</w:t>
                  </w:r>
                  <w:r w:rsidRPr="00807BD2">
                    <w:rPr>
                      <w:rFonts w:hint="eastAsia"/>
                      <w:sz w:val="21"/>
                      <w:szCs w:val="21"/>
                    </w:rPr>
                    <w:t>Q=8.42t/h</w:t>
                  </w:r>
                </w:p>
              </w:tc>
              <w:tc>
                <w:tcPr>
                  <w:tcW w:w="428" w:type="pct"/>
                  <w:vAlign w:val="center"/>
                </w:tcPr>
                <w:p w14:paraId="66C05E64"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7CF21CFB" w14:textId="77777777" w:rsidR="00E9387F" w:rsidRPr="00807BD2" w:rsidRDefault="00E9387F" w:rsidP="00E9387F">
                  <w:pPr>
                    <w:jc w:val="center"/>
                    <w:rPr>
                      <w:sz w:val="21"/>
                      <w:szCs w:val="21"/>
                    </w:rPr>
                  </w:pPr>
                  <w:r w:rsidRPr="00807BD2">
                    <w:rPr>
                      <w:rFonts w:hint="eastAsia"/>
                      <w:sz w:val="21"/>
                      <w:szCs w:val="21"/>
                    </w:rPr>
                    <w:t>3</w:t>
                  </w:r>
                </w:p>
              </w:tc>
              <w:tc>
                <w:tcPr>
                  <w:tcW w:w="427" w:type="pct"/>
                  <w:vAlign w:val="center"/>
                </w:tcPr>
                <w:p w14:paraId="6F4ED6A5" w14:textId="77777777" w:rsidR="00E9387F" w:rsidRPr="00807BD2" w:rsidRDefault="00E9387F" w:rsidP="00E9387F">
                  <w:pPr>
                    <w:jc w:val="center"/>
                    <w:rPr>
                      <w:sz w:val="21"/>
                      <w:szCs w:val="21"/>
                    </w:rPr>
                  </w:pPr>
                  <w:r w:rsidRPr="00807BD2">
                    <w:rPr>
                      <w:sz w:val="21"/>
                      <w:szCs w:val="21"/>
                    </w:rPr>
                    <w:t>外购</w:t>
                  </w:r>
                </w:p>
              </w:tc>
            </w:tr>
            <w:tr w:rsidR="00B70232" w:rsidRPr="00807BD2" w14:paraId="3F89E642" w14:textId="77777777" w:rsidTr="00892E9A">
              <w:trPr>
                <w:trHeight w:val="284"/>
                <w:jc w:val="center"/>
              </w:trPr>
              <w:tc>
                <w:tcPr>
                  <w:tcW w:w="379" w:type="pct"/>
                  <w:noWrap/>
                  <w:vAlign w:val="center"/>
                </w:tcPr>
                <w:p w14:paraId="53EAF953" w14:textId="77777777" w:rsidR="00E9387F" w:rsidRPr="00807BD2" w:rsidRDefault="00E9387F" w:rsidP="00E9387F">
                  <w:pPr>
                    <w:adjustRightInd w:val="0"/>
                    <w:snapToGrid w:val="0"/>
                    <w:jc w:val="center"/>
                    <w:rPr>
                      <w:bCs/>
                      <w:sz w:val="21"/>
                      <w:szCs w:val="21"/>
                    </w:rPr>
                  </w:pPr>
                  <w:r w:rsidRPr="00807BD2">
                    <w:rPr>
                      <w:rFonts w:hint="eastAsia"/>
                      <w:bCs/>
                      <w:sz w:val="21"/>
                      <w:szCs w:val="21"/>
                    </w:rPr>
                    <w:t>20</w:t>
                  </w:r>
                </w:p>
              </w:tc>
              <w:tc>
                <w:tcPr>
                  <w:tcW w:w="1367" w:type="pct"/>
                  <w:noWrap/>
                  <w:vAlign w:val="center"/>
                </w:tcPr>
                <w:p w14:paraId="786BD64A" w14:textId="77777777" w:rsidR="00E9387F" w:rsidRPr="00807BD2" w:rsidRDefault="00E9387F" w:rsidP="00E9387F">
                  <w:pPr>
                    <w:jc w:val="center"/>
                    <w:rPr>
                      <w:sz w:val="21"/>
                      <w:szCs w:val="21"/>
                    </w:rPr>
                  </w:pPr>
                  <w:r w:rsidRPr="00807BD2">
                    <w:rPr>
                      <w:rFonts w:hint="eastAsia"/>
                      <w:sz w:val="21"/>
                      <w:szCs w:val="21"/>
                    </w:rPr>
                    <w:t>浓缩机</w:t>
                  </w:r>
                </w:p>
              </w:tc>
              <w:tc>
                <w:tcPr>
                  <w:tcW w:w="2018" w:type="pct"/>
                  <w:vAlign w:val="center"/>
                </w:tcPr>
                <w:p w14:paraId="5C08DFB9" w14:textId="77777777" w:rsidR="00E9387F" w:rsidRPr="00807BD2" w:rsidRDefault="00E9387F" w:rsidP="00E9387F">
                  <w:pPr>
                    <w:jc w:val="center"/>
                    <w:rPr>
                      <w:sz w:val="21"/>
                      <w:szCs w:val="21"/>
                    </w:rPr>
                  </w:pPr>
                  <w:r w:rsidRPr="00807BD2">
                    <w:rPr>
                      <w:sz w:val="21"/>
                      <w:szCs w:val="21"/>
                    </w:rPr>
                    <w:t>Φ20m</w:t>
                  </w:r>
                  <w:r w:rsidRPr="00807BD2">
                    <w:rPr>
                      <w:rFonts w:hint="eastAsia"/>
                      <w:sz w:val="21"/>
                      <w:szCs w:val="21"/>
                    </w:rPr>
                    <w:t>，中心传动，自动液压提耙</w:t>
                  </w:r>
                </w:p>
              </w:tc>
              <w:tc>
                <w:tcPr>
                  <w:tcW w:w="428" w:type="pct"/>
                  <w:vAlign w:val="center"/>
                </w:tcPr>
                <w:p w14:paraId="5B7BAC60" w14:textId="77777777" w:rsidR="00E9387F" w:rsidRPr="00807BD2" w:rsidRDefault="00E9387F" w:rsidP="00E9387F">
                  <w:pPr>
                    <w:jc w:val="center"/>
                    <w:rPr>
                      <w:sz w:val="21"/>
                      <w:szCs w:val="21"/>
                    </w:rPr>
                  </w:pPr>
                  <w:r w:rsidRPr="00807BD2">
                    <w:rPr>
                      <w:rFonts w:hint="eastAsia"/>
                      <w:sz w:val="21"/>
                      <w:szCs w:val="21"/>
                    </w:rPr>
                    <w:t>台</w:t>
                  </w:r>
                </w:p>
              </w:tc>
              <w:tc>
                <w:tcPr>
                  <w:tcW w:w="379" w:type="pct"/>
                  <w:noWrap/>
                  <w:vAlign w:val="center"/>
                </w:tcPr>
                <w:p w14:paraId="3290B57E"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748F7BB6" w14:textId="77777777" w:rsidR="00E9387F" w:rsidRPr="00807BD2" w:rsidRDefault="00E9387F" w:rsidP="00E9387F">
                  <w:pPr>
                    <w:jc w:val="center"/>
                    <w:rPr>
                      <w:sz w:val="21"/>
                      <w:szCs w:val="21"/>
                    </w:rPr>
                  </w:pPr>
                  <w:r w:rsidRPr="00807BD2">
                    <w:rPr>
                      <w:sz w:val="21"/>
                      <w:szCs w:val="21"/>
                    </w:rPr>
                    <w:t>外购</w:t>
                  </w:r>
                </w:p>
              </w:tc>
            </w:tr>
            <w:tr w:rsidR="00B70232" w:rsidRPr="00807BD2" w14:paraId="74D055E5" w14:textId="77777777" w:rsidTr="00892E9A">
              <w:trPr>
                <w:trHeight w:val="284"/>
                <w:jc w:val="center"/>
              </w:trPr>
              <w:tc>
                <w:tcPr>
                  <w:tcW w:w="379" w:type="pct"/>
                  <w:noWrap/>
                  <w:vAlign w:val="center"/>
                </w:tcPr>
                <w:p w14:paraId="2853569B" w14:textId="77777777" w:rsidR="00E9387F" w:rsidRPr="00807BD2" w:rsidRDefault="00E9387F" w:rsidP="00E9387F">
                  <w:pPr>
                    <w:adjustRightInd w:val="0"/>
                    <w:snapToGrid w:val="0"/>
                    <w:jc w:val="center"/>
                    <w:rPr>
                      <w:bCs/>
                      <w:sz w:val="21"/>
                      <w:szCs w:val="21"/>
                    </w:rPr>
                  </w:pPr>
                  <w:r w:rsidRPr="00807BD2">
                    <w:rPr>
                      <w:rFonts w:hint="eastAsia"/>
                      <w:bCs/>
                      <w:sz w:val="21"/>
                      <w:szCs w:val="21"/>
                    </w:rPr>
                    <w:t>21</w:t>
                  </w:r>
                </w:p>
              </w:tc>
              <w:tc>
                <w:tcPr>
                  <w:tcW w:w="1367" w:type="pct"/>
                  <w:noWrap/>
                  <w:vAlign w:val="center"/>
                </w:tcPr>
                <w:p w14:paraId="202E4FFA" w14:textId="77777777" w:rsidR="00E9387F" w:rsidRPr="00807BD2" w:rsidRDefault="00E9387F" w:rsidP="00E9387F">
                  <w:pPr>
                    <w:jc w:val="center"/>
                    <w:rPr>
                      <w:sz w:val="21"/>
                      <w:szCs w:val="21"/>
                    </w:rPr>
                  </w:pPr>
                  <w:r w:rsidRPr="00807BD2">
                    <w:rPr>
                      <w:rFonts w:hint="eastAsia"/>
                      <w:sz w:val="21"/>
                      <w:szCs w:val="21"/>
                    </w:rPr>
                    <w:t>铁路快速装车</w:t>
                  </w:r>
                </w:p>
              </w:tc>
              <w:tc>
                <w:tcPr>
                  <w:tcW w:w="2018" w:type="pct"/>
                  <w:vAlign w:val="center"/>
                </w:tcPr>
                <w:p w14:paraId="2BBEF13B" w14:textId="77777777" w:rsidR="00E9387F" w:rsidRPr="00807BD2" w:rsidRDefault="00E9387F" w:rsidP="00E9387F">
                  <w:pPr>
                    <w:jc w:val="center"/>
                    <w:rPr>
                      <w:sz w:val="21"/>
                      <w:szCs w:val="21"/>
                    </w:rPr>
                  </w:pPr>
                  <w:r w:rsidRPr="00807BD2">
                    <w:rPr>
                      <w:sz w:val="21"/>
                      <w:szCs w:val="21"/>
                    </w:rPr>
                    <w:t>Q=1500t/h</w:t>
                  </w:r>
                  <w:r w:rsidRPr="00807BD2">
                    <w:rPr>
                      <w:rFonts w:hint="eastAsia"/>
                      <w:sz w:val="21"/>
                      <w:szCs w:val="21"/>
                    </w:rPr>
                    <w:t>，精度±</w:t>
                  </w:r>
                  <w:r w:rsidRPr="00807BD2">
                    <w:rPr>
                      <w:rFonts w:hint="eastAsia"/>
                      <w:sz w:val="21"/>
                      <w:szCs w:val="21"/>
                    </w:rPr>
                    <w:t>0.1%</w:t>
                  </w:r>
                </w:p>
              </w:tc>
              <w:tc>
                <w:tcPr>
                  <w:tcW w:w="428" w:type="pct"/>
                  <w:vAlign w:val="center"/>
                </w:tcPr>
                <w:p w14:paraId="57391BE1" w14:textId="77777777" w:rsidR="00E9387F" w:rsidRPr="00807BD2" w:rsidRDefault="00E9387F" w:rsidP="00E9387F">
                  <w:pPr>
                    <w:jc w:val="center"/>
                    <w:rPr>
                      <w:sz w:val="21"/>
                      <w:szCs w:val="21"/>
                    </w:rPr>
                  </w:pPr>
                  <w:r w:rsidRPr="00807BD2">
                    <w:rPr>
                      <w:rFonts w:hint="eastAsia"/>
                      <w:sz w:val="21"/>
                      <w:szCs w:val="21"/>
                    </w:rPr>
                    <w:t>套</w:t>
                  </w:r>
                </w:p>
              </w:tc>
              <w:tc>
                <w:tcPr>
                  <w:tcW w:w="379" w:type="pct"/>
                  <w:noWrap/>
                  <w:vAlign w:val="center"/>
                </w:tcPr>
                <w:p w14:paraId="44EF7076" w14:textId="77777777" w:rsidR="00E9387F" w:rsidRPr="00807BD2" w:rsidRDefault="00E9387F" w:rsidP="00E9387F">
                  <w:pPr>
                    <w:jc w:val="center"/>
                    <w:rPr>
                      <w:sz w:val="21"/>
                      <w:szCs w:val="21"/>
                    </w:rPr>
                  </w:pPr>
                  <w:r w:rsidRPr="00807BD2">
                    <w:rPr>
                      <w:rFonts w:hint="eastAsia"/>
                      <w:sz w:val="21"/>
                      <w:szCs w:val="21"/>
                    </w:rPr>
                    <w:t>1</w:t>
                  </w:r>
                </w:p>
              </w:tc>
              <w:tc>
                <w:tcPr>
                  <w:tcW w:w="427" w:type="pct"/>
                  <w:vAlign w:val="center"/>
                </w:tcPr>
                <w:p w14:paraId="30BA4406" w14:textId="77777777" w:rsidR="00E9387F" w:rsidRPr="00807BD2" w:rsidRDefault="00E9387F" w:rsidP="00E9387F">
                  <w:pPr>
                    <w:jc w:val="center"/>
                    <w:rPr>
                      <w:sz w:val="21"/>
                      <w:szCs w:val="21"/>
                    </w:rPr>
                  </w:pPr>
                  <w:r w:rsidRPr="00807BD2">
                    <w:rPr>
                      <w:sz w:val="21"/>
                      <w:szCs w:val="21"/>
                    </w:rPr>
                    <w:t>外购</w:t>
                  </w:r>
                </w:p>
              </w:tc>
            </w:tr>
            <w:tr w:rsidR="00B70232" w:rsidRPr="00807BD2" w14:paraId="3DAC991E" w14:textId="77777777" w:rsidTr="00892E9A">
              <w:trPr>
                <w:trHeight w:val="284"/>
                <w:jc w:val="center"/>
              </w:trPr>
              <w:tc>
                <w:tcPr>
                  <w:tcW w:w="379" w:type="pct"/>
                  <w:noWrap/>
                  <w:vAlign w:val="center"/>
                </w:tcPr>
                <w:p w14:paraId="777C2979" w14:textId="77777777" w:rsidR="00E9387F" w:rsidRPr="00807BD2" w:rsidRDefault="00E9387F" w:rsidP="00E9387F">
                  <w:pPr>
                    <w:adjustRightInd w:val="0"/>
                    <w:snapToGrid w:val="0"/>
                    <w:jc w:val="center"/>
                    <w:rPr>
                      <w:bCs/>
                      <w:sz w:val="21"/>
                      <w:szCs w:val="21"/>
                    </w:rPr>
                  </w:pPr>
                  <w:r w:rsidRPr="00807BD2">
                    <w:rPr>
                      <w:rFonts w:hint="eastAsia"/>
                      <w:bCs/>
                      <w:sz w:val="21"/>
                      <w:szCs w:val="21"/>
                    </w:rPr>
                    <w:t>22</w:t>
                  </w:r>
                </w:p>
              </w:tc>
              <w:tc>
                <w:tcPr>
                  <w:tcW w:w="1367" w:type="pct"/>
                  <w:noWrap/>
                  <w:vAlign w:val="center"/>
                </w:tcPr>
                <w:p w14:paraId="71500DC0" w14:textId="77777777" w:rsidR="00E9387F" w:rsidRPr="00807BD2" w:rsidRDefault="00E9387F" w:rsidP="00E9387F">
                  <w:pPr>
                    <w:jc w:val="center"/>
                    <w:rPr>
                      <w:sz w:val="21"/>
                      <w:szCs w:val="21"/>
                    </w:rPr>
                  </w:pPr>
                  <w:r w:rsidRPr="00807BD2">
                    <w:rPr>
                      <w:rFonts w:hint="eastAsia"/>
                      <w:sz w:val="21"/>
                      <w:szCs w:val="21"/>
                    </w:rPr>
                    <w:t>汽车快速装车</w:t>
                  </w:r>
                </w:p>
              </w:tc>
              <w:tc>
                <w:tcPr>
                  <w:tcW w:w="2018" w:type="pct"/>
                  <w:vAlign w:val="center"/>
                </w:tcPr>
                <w:p w14:paraId="272C7643" w14:textId="77777777" w:rsidR="00E9387F" w:rsidRPr="00807BD2" w:rsidRDefault="00E9387F" w:rsidP="00E9387F">
                  <w:pPr>
                    <w:jc w:val="center"/>
                    <w:rPr>
                      <w:sz w:val="21"/>
                      <w:szCs w:val="21"/>
                    </w:rPr>
                  </w:pPr>
                  <w:r w:rsidRPr="00807BD2">
                    <w:rPr>
                      <w:sz w:val="21"/>
                      <w:szCs w:val="21"/>
                    </w:rPr>
                    <w:t>Q=1500t/h</w:t>
                  </w:r>
                  <w:r w:rsidRPr="00807BD2">
                    <w:rPr>
                      <w:rFonts w:hint="eastAsia"/>
                      <w:sz w:val="21"/>
                      <w:szCs w:val="21"/>
                    </w:rPr>
                    <w:t>，精度±</w:t>
                  </w:r>
                  <w:r w:rsidRPr="00807BD2">
                    <w:rPr>
                      <w:rFonts w:hint="eastAsia"/>
                      <w:sz w:val="21"/>
                      <w:szCs w:val="21"/>
                    </w:rPr>
                    <w:t>0.1%</w:t>
                  </w:r>
                </w:p>
              </w:tc>
              <w:tc>
                <w:tcPr>
                  <w:tcW w:w="428" w:type="pct"/>
                  <w:vAlign w:val="center"/>
                </w:tcPr>
                <w:p w14:paraId="6FC1B763" w14:textId="77777777" w:rsidR="00E9387F" w:rsidRPr="00807BD2" w:rsidRDefault="00E9387F" w:rsidP="00E9387F">
                  <w:pPr>
                    <w:jc w:val="center"/>
                    <w:rPr>
                      <w:sz w:val="21"/>
                      <w:szCs w:val="21"/>
                    </w:rPr>
                  </w:pPr>
                  <w:r w:rsidRPr="00807BD2">
                    <w:rPr>
                      <w:rFonts w:hint="eastAsia"/>
                      <w:sz w:val="21"/>
                      <w:szCs w:val="21"/>
                    </w:rPr>
                    <w:t>套</w:t>
                  </w:r>
                </w:p>
              </w:tc>
              <w:tc>
                <w:tcPr>
                  <w:tcW w:w="379" w:type="pct"/>
                  <w:noWrap/>
                  <w:vAlign w:val="center"/>
                </w:tcPr>
                <w:p w14:paraId="75A54301" w14:textId="77777777" w:rsidR="00E9387F" w:rsidRPr="00807BD2" w:rsidRDefault="00E9387F" w:rsidP="00E9387F">
                  <w:pPr>
                    <w:jc w:val="center"/>
                    <w:rPr>
                      <w:sz w:val="21"/>
                      <w:szCs w:val="21"/>
                    </w:rPr>
                  </w:pPr>
                  <w:r w:rsidRPr="00807BD2">
                    <w:rPr>
                      <w:rFonts w:hint="eastAsia"/>
                      <w:sz w:val="21"/>
                      <w:szCs w:val="21"/>
                    </w:rPr>
                    <w:t>2</w:t>
                  </w:r>
                </w:p>
              </w:tc>
              <w:tc>
                <w:tcPr>
                  <w:tcW w:w="427" w:type="pct"/>
                  <w:vAlign w:val="center"/>
                </w:tcPr>
                <w:p w14:paraId="600868E2" w14:textId="77777777" w:rsidR="00E9387F" w:rsidRPr="00807BD2" w:rsidRDefault="00E9387F" w:rsidP="00E9387F">
                  <w:pPr>
                    <w:jc w:val="center"/>
                    <w:rPr>
                      <w:sz w:val="21"/>
                      <w:szCs w:val="21"/>
                    </w:rPr>
                  </w:pPr>
                  <w:r w:rsidRPr="00807BD2">
                    <w:rPr>
                      <w:sz w:val="21"/>
                      <w:szCs w:val="21"/>
                    </w:rPr>
                    <w:t>外购</w:t>
                  </w:r>
                </w:p>
              </w:tc>
            </w:tr>
          </w:tbl>
          <w:p w14:paraId="33E20568" w14:textId="5849DA41" w:rsidR="00DA31C5" w:rsidRPr="00807BD2" w:rsidRDefault="005975A3" w:rsidP="005975A3">
            <w:pPr>
              <w:adjustRightInd w:val="0"/>
              <w:snapToGrid w:val="0"/>
              <w:spacing w:line="360" w:lineRule="auto"/>
              <w:rPr>
                <w:rFonts w:ascii="黑体" w:eastAsia="黑体" w:hAnsi="黑体"/>
                <w:b/>
                <w:sz w:val="28"/>
                <w:szCs w:val="28"/>
              </w:rPr>
            </w:pPr>
            <w:r w:rsidRPr="00807BD2">
              <w:rPr>
                <w:rFonts w:ascii="黑体" w:eastAsia="黑体" w:hAnsi="黑体" w:hint="eastAsia"/>
                <w:b/>
                <w:sz w:val="28"/>
                <w:szCs w:val="28"/>
              </w:rPr>
              <w:t>七</w:t>
            </w:r>
            <w:r w:rsidR="00DA31C5" w:rsidRPr="00807BD2">
              <w:rPr>
                <w:rFonts w:ascii="黑体" w:eastAsia="黑体" w:hAnsi="黑体"/>
                <w:b/>
                <w:sz w:val="28"/>
                <w:szCs w:val="28"/>
              </w:rPr>
              <w:t>、公用工程及辅助设施</w:t>
            </w:r>
          </w:p>
          <w:p w14:paraId="00F637A2" w14:textId="48C46E80" w:rsidR="00DA31C5" w:rsidRPr="00807BD2" w:rsidRDefault="002E1F78" w:rsidP="002E1F78">
            <w:pPr>
              <w:spacing w:line="360" w:lineRule="auto"/>
              <w:rPr>
                <w:rFonts w:ascii="黑体" w:eastAsia="黑体" w:hAnsi="黑体"/>
                <w:b/>
              </w:rPr>
            </w:pPr>
            <w:r w:rsidRPr="00807BD2">
              <w:rPr>
                <w:rFonts w:ascii="黑体" w:eastAsia="黑体" w:hAnsi="黑体" w:hint="eastAsia"/>
                <w:b/>
              </w:rPr>
              <w:t>（一）、</w:t>
            </w:r>
            <w:r w:rsidR="00DA31C5" w:rsidRPr="00807BD2">
              <w:rPr>
                <w:rFonts w:ascii="黑体" w:eastAsia="黑体" w:hAnsi="黑体"/>
                <w:b/>
              </w:rPr>
              <w:t>给、排水工程</w:t>
            </w:r>
          </w:p>
          <w:p w14:paraId="7E9A289B" w14:textId="3003FD8D" w:rsidR="00E42133" w:rsidRPr="00807BD2" w:rsidRDefault="001A73CD" w:rsidP="00E42133">
            <w:pPr>
              <w:widowControl/>
              <w:spacing w:line="360" w:lineRule="auto"/>
              <w:ind w:firstLineChars="200" w:firstLine="482"/>
              <w:rPr>
                <w:rFonts w:ascii="宋体" w:hAnsi="宋体"/>
                <w:kern w:val="0"/>
              </w:rPr>
            </w:pPr>
            <w:r w:rsidRPr="00807BD2">
              <w:rPr>
                <w:rFonts w:hint="eastAsia"/>
                <w:b/>
                <w:bCs/>
                <w:kern w:val="0"/>
              </w:rPr>
              <w:t>1</w:t>
            </w:r>
            <w:r w:rsidRPr="00807BD2">
              <w:rPr>
                <w:b/>
                <w:bCs/>
                <w:kern w:val="0"/>
              </w:rPr>
              <w:t>.</w:t>
            </w:r>
            <w:r w:rsidR="00E42133" w:rsidRPr="00807BD2">
              <w:rPr>
                <w:b/>
                <w:bCs/>
                <w:kern w:val="0"/>
              </w:rPr>
              <w:t>给水</w:t>
            </w:r>
            <w:r w:rsidRPr="00807BD2">
              <w:rPr>
                <w:rFonts w:hint="eastAsia"/>
                <w:b/>
                <w:bCs/>
                <w:kern w:val="0"/>
              </w:rPr>
              <w:t>工程</w:t>
            </w:r>
          </w:p>
          <w:p w14:paraId="02E35C94" w14:textId="38F55CA3" w:rsidR="001A73CD" w:rsidRPr="00807BD2" w:rsidRDefault="001A73CD" w:rsidP="001A73CD">
            <w:pPr>
              <w:widowControl/>
              <w:spacing w:line="360" w:lineRule="auto"/>
              <w:ind w:firstLineChars="200" w:firstLine="480"/>
              <w:rPr>
                <w:kern w:val="0"/>
              </w:rPr>
            </w:pPr>
            <w:r w:rsidRPr="00807BD2">
              <w:rPr>
                <w:rFonts w:hint="eastAsia"/>
                <w:kern w:val="0"/>
              </w:rPr>
              <w:t>本工程给水系统分为四个给水系统：消防给水系统、生产给水系统、生活给水系统、冲洗水给水系统。</w:t>
            </w:r>
          </w:p>
          <w:p w14:paraId="40946027" w14:textId="3917EFD2" w:rsidR="001A73CD" w:rsidRPr="00807BD2" w:rsidRDefault="001A73CD" w:rsidP="001A73CD">
            <w:pPr>
              <w:widowControl/>
              <w:spacing w:line="360" w:lineRule="auto"/>
              <w:ind w:firstLineChars="200" w:firstLine="480"/>
              <w:rPr>
                <w:kern w:val="0"/>
              </w:rPr>
            </w:pPr>
            <w:r w:rsidRPr="00807BD2">
              <w:rPr>
                <w:rFonts w:hint="eastAsia"/>
                <w:kern w:val="0"/>
              </w:rPr>
              <w:t>（</w:t>
            </w:r>
            <w:r w:rsidRPr="00807BD2">
              <w:rPr>
                <w:rFonts w:hint="eastAsia"/>
                <w:kern w:val="0"/>
              </w:rPr>
              <w:t>1</w:t>
            </w:r>
            <w:r w:rsidRPr="00807BD2">
              <w:rPr>
                <w:rFonts w:hint="eastAsia"/>
                <w:kern w:val="0"/>
              </w:rPr>
              <w:t>）生活给水系统：为新建集控</w:t>
            </w:r>
            <w:proofErr w:type="gramStart"/>
            <w:r w:rsidRPr="00807BD2">
              <w:rPr>
                <w:rFonts w:hint="eastAsia"/>
                <w:kern w:val="0"/>
              </w:rPr>
              <w:t>室生活</w:t>
            </w:r>
            <w:proofErr w:type="gramEnd"/>
            <w:r w:rsidRPr="00807BD2">
              <w:rPr>
                <w:rFonts w:hint="eastAsia"/>
                <w:kern w:val="0"/>
              </w:rPr>
              <w:t>给水，供水由设置在集控室内低位贮水池及变频泵供给。</w:t>
            </w:r>
          </w:p>
          <w:p w14:paraId="3848A2D9" w14:textId="004B0191" w:rsidR="001A73CD" w:rsidRPr="00807BD2" w:rsidRDefault="001A73CD" w:rsidP="001A73CD">
            <w:pPr>
              <w:widowControl/>
              <w:spacing w:line="360" w:lineRule="auto"/>
              <w:ind w:firstLineChars="200" w:firstLine="480"/>
              <w:rPr>
                <w:kern w:val="0"/>
              </w:rPr>
            </w:pPr>
            <w:r w:rsidRPr="00807BD2">
              <w:rPr>
                <w:rFonts w:hint="eastAsia"/>
                <w:kern w:val="0"/>
              </w:rPr>
              <w:t>（</w:t>
            </w:r>
            <w:r w:rsidRPr="00807BD2">
              <w:rPr>
                <w:rFonts w:hint="eastAsia"/>
                <w:kern w:val="0"/>
              </w:rPr>
              <w:t>2</w:t>
            </w:r>
            <w:r w:rsidRPr="00807BD2">
              <w:rPr>
                <w:rFonts w:hint="eastAsia"/>
                <w:kern w:val="0"/>
              </w:rPr>
              <w:t>）生产给水系统：生产用水</w:t>
            </w:r>
            <w:proofErr w:type="gramStart"/>
            <w:r w:rsidRPr="00807BD2">
              <w:rPr>
                <w:rFonts w:hint="eastAsia"/>
                <w:kern w:val="0"/>
              </w:rPr>
              <w:t>接自生产</w:t>
            </w:r>
            <w:proofErr w:type="gramEnd"/>
            <w:r w:rsidRPr="00807BD2">
              <w:rPr>
                <w:rFonts w:hint="eastAsia"/>
                <w:kern w:val="0"/>
              </w:rPr>
              <w:t>给水机组。</w:t>
            </w:r>
          </w:p>
          <w:p w14:paraId="58A79124" w14:textId="69DDF894" w:rsidR="001A73CD" w:rsidRPr="00807BD2" w:rsidRDefault="001A73CD" w:rsidP="001A73CD">
            <w:pPr>
              <w:widowControl/>
              <w:spacing w:line="360" w:lineRule="auto"/>
              <w:ind w:firstLineChars="200" w:firstLine="480"/>
              <w:rPr>
                <w:kern w:val="0"/>
              </w:rPr>
            </w:pPr>
            <w:r w:rsidRPr="00807BD2">
              <w:rPr>
                <w:rFonts w:hint="eastAsia"/>
                <w:kern w:val="0"/>
              </w:rPr>
              <w:t>（</w:t>
            </w:r>
            <w:r w:rsidRPr="00807BD2">
              <w:rPr>
                <w:rFonts w:hint="eastAsia"/>
                <w:kern w:val="0"/>
              </w:rPr>
              <w:t>3</w:t>
            </w:r>
            <w:r w:rsidRPr="00807BD2">
              <w:rPr>
                <w:rFonts w:hint="eastAsia"/>
                <w:kern w:val="0"/>
              </w:rPr>
              <w:t>）</w:t>
            </w:r>
            <w:proofErr w:type="gramStart"/>
            <w:r w:rsidRPr="00807BD2">
              <w:rPr>
                <w:rFonts w:hint="eastAsia"/>
                <w:kern w:val="0"/>
              </w:rPr>
              <w:t>喷雾抑尘给水系统</w:t>
            </w:r>
            <w:proofErr w:type="gramEnd"/>
            <w:r w:rsidRPr="00807BD2">
              <w:rPr>
                <w:rFonts w:hint="eastAsia"/>
                <w:kern w:val="0"/>
              </w:rPr>
              <w:t>：各储煤区、各转运站</w:t>
            </w:r>
            <w:proofErr w:type="gramStart"/>
            <w:r w:rsidRPr="00807BD2">
              <w:rPr>
                <w:rFonts w:hint="eastAsia"/>
                <w:kern w:val="0"/>
              </w:rPr>
              <w:t>内喷雾抑尘用水</w:t>
            </w:r>
            <w:proofErr w:type="gramEnd"/>
            <w:r w:rsidRPr="00807BD2">
              <w:rPr>
                <w:rFonts w:hint="eastAsia"/>
                <w:kern w:val="0"/>
              </w:rPr>
              <w:t>点及生产补充用水。管网环状布置，埋地敷设。</w:t>
            </w:r>
          </w:p>
          <w:p w14:paraId="17398E1D" w14:textId="76B128E9" w:rsidR="001A73CD" w:rsidRPr="00807BD2" w:rsidRDefault="001A73CD" w:rsidP="001A73CD">
            <w:pPr>
              <w:widowControl/>
              <w:spacing w:line="360" w:lineRule="auto"/>
              <w:ind w:firstLineChars="200" w:firstLine="480"/>
              <w:rPr>
                <w:kern w:val="0"/>
              </w:rPr>
            </w:pPr>
            <w:r w:rsidRPr="00807BD2">
              <w:rPr>
                <w:rFonts w:hint="eastAsia"/>
                <w:kern w:val="0"/>
              </w:rPr>
              <w:t>（</w:t>
            </w:r>
            <w:r w:rsidRPr="00807BD2">
              <w:rPr>
                <w:rFonts w:hint="eastAsia"/>
                <w:kern w:val="0"/>
              </w:rPr>
              <w:t>4</w:t>
            </w:r>
            <w:r w:rsidRPr="00807BD2">
              <w:rPr>
                <w:rFonts w:hint="eastAsia"/>
                <w:kern w:val="0"/>
              </w:rPr>
              <w:t>）地面冲洗水给水系统</w:t>
            </w:r>
          </w:p>
          <w:p w14:paraId="160DAF20" w14:textId="20F0198A" w:rsidR="001A73CD" w:rsidRPr="00807BD2" w:rsidRDefault="001A73CD" w:rsidP="001A73CD">
            <w:pPr>
              <w:widowControl/>
              <w:spacing w:line="360" w:lineRule="auto"/>
              <w:ind w:firstLineChars="200" w:firstLine="480"/>
              <w:rPr>
                <w:kern w:val="0"/>
              </w:rPr>
            </w:pPr>
            <w:r w:rsidRPr="00807BD2">
              <w:rPr>
                <w:rFonts w:hint="eastAsia"/>
                <w:kern w:val="0"/>
              </w:rPr>
              <w:t>冲洗水给水：在</w:t>
            </w:r>
            <w:proofErr w:type="gramStart"/>
            <w:r w:rsidRPr="00807BD2">
              <w:rPr>
                <w:rFonts w:hint="eastAsia"/>
                <w:kern w:val="0"/>
              </w:rPr>
              <w:t>各煤流系统</w:t>
            </w:r>
            <w:proofErr w:type="gramEnd"/>
            <w:r w:rsidRPr="00807BD2">
              <w:rPr>
                <w:rFonts w:hint="eastAsia"/>
                <w:kern w:val="0"/>
              </w:rPr>
              <w:t>内设置</w:t>
            </w:r>
            <w:r w:rsidRPr="00807BD2">
              <w:rPr>
                <w:rFonts w:hint="eastAsia"/>
                <w:kern w:val="0"/>
              </w:rPr>
              <w:t>PS25-22 DN25</w:t>
            </w:r>
            <w:r w:rsidR="00AD4974" w:rsidRPr="00807BD2">
              <w:rPr>
                <w:rFonts w:hint="eastAsia"/>
                <w:kern w:val="0"/>
              </w:rPr>
              <w:t>（包括手动卷绕冲洗器、卷</w:t>
            </w:r>
            <w:r w:rsidR="00AD4974" w:rsidRPr="00807BD2">
              <w:rPr>
                <w:rFonts w:hint="eastAsia"/>
                <w:kern w:val="0"/>
              </w:rPr>
              <w:lastRenderedPageBreak/>
              <w:t>盘箱、冲洗水枪、截止阀、</w:t>
            </w:r>
            <w:r w:rsidR="00AD4974" w:rsidRPr="00807BD2">
              <w:rPr>
                <w:rFonts w:hint="eastAsia"/>
                <w:kern w:val="0"/>
              </w:rPr>
              <w:t>20m</w:t>
            </w:r>
            <w:r w:rsidR="00AD4974" w:rsidRPr="00807BD2">
              <w:rPr>
                <w:rFonts w:hint="eastAsia"/>
                <w:kern w:val="0"/>
              </w:rPr>
              <w:t>胶管各一个）</w:t>
            </w:r>
            <w:r w:rsidRPr="00807BD2">
              <w:rPr>
                <w:rFonts w:hint="eastAsia"/>
                <w:kern w:val="0"/>
              </w:rPr>
              <w:t>冲洗卷</w:t>
            </w:r>
            <w:proofErr w:type="gramStart"/>
            <w:r w:rsidRPr="00807BD2">
              <w:rPr>
                <w:rFonts w:hint="eastAsia"/>
                <w:kern w:val="0"/>
              </w:rPr>
              <w:t>盘箱用于</w:t>
            </w:r>
            <w:proofErr w:type="gramEnd"/>
            <w:r w:rsidRPr="00807BD2">
              <w:rPr>
                <w:rFonts w:hint="eastAsia"/>
                <w:kern w:val="0"/>
              </w:rPr>
              <w:t>冲洗地面。冲洗卷</w:t>
            </w:r>
            <w:proofErr w:type="gramStart"/>
            <w:r w:rsidRPr="00807BD2">
              <w:rPr>
                <w:rFonts w:hint="eastAsia"/>
                <w:kern w:val="0"/>
              </w:rPr>
              <w:t>盘箱其</w:t>
            </w:r>
            <w:proofErr w:type="gramEnd"/>
            <w:r w:rsidRPr="00807BD2">
              <w:rPr>
                <w:rFonts w:hint="eastAsia"/>
                <w:kern w:val="0"/>
              </w:rPr>
              <w:t>间距为</w:t>
            </w:r>
            <w:r w:rsidRPr="00807BD2">
              <w:rPr>
                <w:rFonts w:hint="eastAsia"/>
                <w:kern w:val="0"/>
              </w:rPr>
              <w:t>30m</w:t>
            </w:r>
            <w:r w:rsidRPr="00807BD2">
              <w:rPr>
                <w:rFonts w:hint="eastAsia"/>
                <w:kern w:val="0"/>
              </w:rPr>
              <w:t>，支装管网布置。</w:t>
            </w:r>
          </w:p>
          <w:p w14:paraId="67633EDA" w14:textId="6808AD0F" w:rsidR="001A73CD" w:rsidRPr="00807BD2" w:rsidRDefault="001A73CD" w:rsidP="001A73CD">
            <w:pPr>
              <w:widowControl/>
              <w:spacing w:line="360" w:lineRule="auto"/>
              <w:ind w:firstLineChars="200" w:firstLine="480"/>
              <w:rPr>
                <w:kern w:val="0"/>
              </w:rPr>
            </w:pPr>
            <w:r w:rsidRPr="00807BD2">
              <w:rPr>
                <w:rFonts w:hint="eastAsia"/>
                <w:kern w:val="0"/>
              </w:rPr>
              <w:t>（</w:t>
            </w:r>
            <w:r w:rsidRPr="00807BD2">
              <w:rPr>
                <w:kern w:val="0"/>
              </w:rPr>
              <w:t>5</w:t>
            </w:r>
            <w:r w:rsidRPr="00807BD2">
              <w:rPr>
                <w:rFonts w:hint="eastAsia"/>
                <w:kern w:val="0"/>
              </w:rPr>
              <w:t>）消防给水系统</w:t>
            </w:r>
          </w:p>
          <w:p w14:paraId="656F2E07" w14:textId="77777777" w:rsidR="001A73CD" w:rsidRPr="00807BD2" w:rsidRDefault="001A73CD" w:rsidP="001A73CD">
            <w:pPr>
              <w:widowControl/>
              <w:spacing w:line="360" w:lineRule="auto"/>
              <w:ind w:firstLineChars="200" w:firstLine="480"/>
              <w:rPr>
                <w:kern w:val="0"/>
              </w:rPr>
            </w:pPr>
            <w:r w:rsidRPr="00807BD2">
              <w:rPr>
                <w:rFonts w:hint="eastAsia"/>
                <w:kern w:val="0"/>
              </w:rPr>
              <w:t>消防给水系统包括室外消火栓系统、室内消防水炮系统、室内消火栓系统、室内自喷系统及室内防火分隔水幕系统，管网环状布置，埋地敷设。</w:t>
            </w:r>
          </w:p>
          <w:p w14:paraId="7545A48C" w14:textId="77777777" w:rsidR="001A73CD" w:rsidRPr="00807BD2" w:rsidRDefault="001A73CD" w:rsidP="001A73CD">
            <w:pPr>
              <w:widowControl/>
              <w:spacing w:line="360" w:lineRule="auto"/>
              <w:ind w:firstLineChars="200" w:firstLine="480"/>
              <w:rPr>
                <w:kern w:val="0"/>
              </w:rPr>
            </w:pPr>
            <w:r w:rsidRPr="00807BD2">
              <w:rPr>
                <w:rFonts w:hint="eastAsia"/>
                <w:kern w:val="0"/>
              </w:rPr>
              <w:t>室外消火栓系统：沿场内新增道路边设室外消火栓，消防管网环状布置；在环状消防给水管网上设公称直径</w:t>
            </w:r>
            <w:r w:rsidRPr="00807BD2">
              <w:rPr>
                <w:rFonts w:hint="eastAsia"/>
                <w:kern w:val="0"/>
              </w:rPr>
              <w:t>150mm</w:t>
            </w:r>
            <w:r w:rsidRPr="00807BD2">
              <w:rPr>
                <w:rFonts w:hint="eastAsia"/>
                <w:kern w:val="0"/>
              </w:rPr>
              <w:t>、三出口（</w:t>
            </w:r>
            <w:r w:rsidRPr="00807BD2">
              <w:rPr>
                <w:rFonts w:hint="eastAsia"/>
                <w:kern w:val="0"/>
              </w:rPr>
              <w:t>150</w:t>
            </w:r>
            <w:proofErr w:type="gramStart"/>
            <w:r w:rsidRPr="00807BD2">
              <w:rPr>
                <w:rFonts w:hint="eastAsia"/>
                <w:kern w:val="0"/>
              </w:rPr>
              <w:t>×</w:t>
            </w:r>
            <w:r w:rsidRPr="00807BD2">
              <w:rPr>
                <w:rFonts w:hint="eastAsia"/>
                <w:kern w:val="0"/>
              </w:rPr>
              <w:t>80</w:t>
            </w:r>
            <w:r w:rsidRPr="00807BD2">
              <w:rPr>
                <w:rFonts w:hint="eastAsia"/>
                <w:kern w:val="0"/>
              </w:rPr>
              <w:t>×</w:t>
            </w:r>
            <w:r w:rsidRPr="00807BD2">
              <w:rPr>
                <w:rFonts w:hint="eastAsia"/>
                <w:kern w:val="0"/>
              </w:rPr>
              <w:t>80</w:t>
            </w:r>
            <w:proofErr w:type="gramEnd"/>
            <w:r w:rsidRPr="00807BD2">
              <w:rPr>
                <w:rFonts w:hint="eastAsia"/>
                <w:kern w:val="0"/>
              </w:rPr>
              <w:t>mm</w:t>
            </w:r>
            <w:r w:rsidRPr="00807BD2">
              <w:rPr>
                <w:rFonts w:hint="eastAsia"/>
                <w:kern w:val="0"/>
              </w:rPr>
              <w:t>）</w:t>
            </w:r>
            <w:proofErr w:type="gramStart"/>
            <w:r w:rsidRPr="00807BD2">
              <w:rPr>
                <w:rFonts w:hint="eastAsia"/>
                <w:kern w:val="0"/>
              </w:rPr>
              <w:t>地上式室外</w:t>
            </w:r>
            <w:proofErr w:type="gramEnd"/>
            <w:r w:rsidRPr="00807BD2">
              <w:rPr>
                <w:rFonts w:hint="eastAsia"/>
                <w:kern w:val="0"/>
              </w:rPr>
              <w:t>消火栓，室外消火栓的间距不超过</w:t>
            </w:r>
            <w:r w:rsidRPr="00807BD2">
              <w:rPr>
                <w:rFonts w:hint="eastAsia"/>
                <w:kern w:val="0"/>
              </w:rPr>
              <w:t>120m</w:t>
            </w:r>
            <w:r w:rsidRPr="00807BD2">
              <w:rPr>
                <w:rFonts w:hint="eastAsia"/>
                <w:kern w:val="0"/>
              </w:rPr>
              <w:t>，距路边不超过</w:t>
            </w:r>
            <w:r w:rsidRPr="00807BD2">
              <w:rPr>
                <w:rFonts w:hint="eastAsia"/>
                <w:kern w:val="0"/>
              </w:rPr>
              <w:t>2m</w:t>
            </w:r>
            <w:r w:rsidRPr="00807BD2">
              <w:rPr>
                <w:rFonts w:hint="eastAsia"/>
                <w:kern w:val="0"/>
              </w:rPr>
              <w:t>。</w:t>
            </w:r>
          </w:p>
          <w:p w14:paraId="0BC67F2E" w14:textId="31A2E4D6" w:rsidR="001A73CD" w:rsidRPr="00807BD2" w:rsidRDefault="001A73CD" w:rsidP="001A73CD">
            <w:pPr>
              <w:widowControl/>
              <w:spacing w:line="360" w:lineRule="auto"/>
              <w:ind w:firstLineChars="200" w:firstLine="480"/>
              <w:rPr>
                <w:kern w:val="0"/>
              </w:rPr>
            </w:pPr>
            <w:r w:rsidRPr="00807BD2">
              <w:rPr>
                <w:rFonts w:hint="eastAsia"/>
                <w:kern w:val="0"/>
              </w:rPr>
              <w:t>消防炮系统：在新建储煤场内设自动消防水炮（消防炮参数：流量</w:t>
            </w:r>
            <w:r w:rsidRPr="00807BD2">
              <w:rPr>
                <w:rFonts w:hint="eastAsia"/>
                <w:kern w:val="0"/>
              </w:rPr>
              <w:t>30L/s</w:t>
            </w:r>
            <w:r w:rsidRPr="00807BD2">
              <w:rPr>
                <w:rFonts w:hint="eastAsia"/>
                <w:kern w:val="0"/>
              </w:rPr>
              <w:t>，入口压力</w:t>
            </w:r>
            <w:r w:rsidRPr="00807BD2">
              <w:rPr>
                <w:rFonts w:hint="eastAsia"/>
                <w:kern w:val="0"/>
              </w:rPr>
              <w:t>0.8Mpa</w:t>
            </w:r>
            <w:r w:rsidRPr="00807BD2">
              <w:rPr>
                <w:rFonts w:hint="eastAsia"/>
                <w:kern w:val="0"/>
              </w:rPr>
              <w:t>，保护半径为</w:t>
            </w:r>
            <w:r w:rsidRPr="00807BD2">
              <w:rPr>
                <w:rFonts w:hint="eastAsia"/>
                <w:kern w:val="0"/>
              </w:rPr>
              <w:t>50m</w:t>
            </w:r>
            <w:r w:rsidRPr="00807BD2">
              <w:rPr>
                <w:rFonts w:hint="eastAsia"/>
                <w:kern w:val="0"/>
              </w:rPr>
              <w:t>，水平旋转角度：</w:t>
            </w:r>
            <w:r w:rsidRPr="00807BD2">
              <w:rPr>
                <w:rFonts w:hint="eastAsia"/>
                <w:kern w:val="0"/>
              </w:rPr>
              <w:t>0</w:t>
            </w:r>
            <w:r w:rsidRPr="00807BD2">
              <w:rPr>
                <w:rFonts w:hint="eastAsia"/>
                <w:kern w:val="0"/>
              </w:rPr>
              <w:t>°～</w:t>
            </w:r>
            <w:r w:rsidRPr="00807BD2">
              <w:rPr>
                <w:rFonts w:hint="eastAsia"/>
                <w:kern w:val="0"/>
              </w:rPr>
              <w:t>360</w:t>
            </w:r>
            <w:r w:rsidRPr="00807BD2">
              <w:rPr>
                <w:rFonts w:hint="eastAsia"/>
                <w:kern w:val="0"/>
              </w:rPr>
              <w:t>°，垂直旋转角度：</w:t>
            </w:r>
            <w:r w:rsidRPr="00807BD2">
              <w:rPr>
                <w:rFonts w:hint="eastAsia"/>
                <w:kern w:val="0"/>
              </w:rPr>
              <w:t>-30</w:t>
            </w:r>
            <w:r w:rsidRPr="00807BD2">
              <w:rPr>
                <w:rFonts w:hint="eastAsia"/>
                <w:kern w:val="0"/>
              </w:rPr>
              <w:t>°～＋</w:t>
            </w:r>
            <w:r w:rsidRPr="00807BD2">
              <w:rPr>
                <w:rFonts w:hint="eastAsia"/>
                <w:kern w:val="0"/>
              </w:rPr>
              <w:t>90</w:t>
            </w:r>
            <w:r w:rsidRPr="00807BD2">
              <w:rPr>
                <w:rFonts w:hint="eastAsia"/>
                <w:kern w:val="0"/>
              </w:rPr>
              <w:t>°）。室内消防水炮系统有不少于二条进水管形成环状管网。在室内消防管网上设</w:t>
            </w:r>
            <w:proofErr w:type="gramStart"/>
            <w:r w:rsidRPr="00807BD2">
              <w:rPr>
                <w:rFonts w:hint="eastAsia"/>
                <w:kern w:val="0"/>
              </w:rPr>
              <w:t>地上式</w:t>
            </w:r>
            <w:proofErr w:type="gramEnd"/>
            <w:r w:rsidRPr="00807BD2">
              <w:rPr>
                <w:rFonts w:hint="eastAsia"/>
                <w:kern w:val="0"/>
              </w:rPr>
              <w:t>水泵接合器，型号为</w:t>
            </w:r>
            <w:r w:rsidRPr="00807BD2">
              <w:rPr>
                <w:rFonts w:hint="eastAsia"/>
                <w:kern w:val="0"/>
              </w:rPr>
              <w:t>SQS150-ADN150</w:t>
            </w:r>
            <w:r w:rsidRPr="00807BD2">
              <w:rPr>
                <w:rFonts w:hint="eastAsia"/>
                <w:kern w:val="0"/>
              </w:rPr>
              <w:t>，火灾时向消防水炮系统供水。</w:t>
            </w:r>
          </w:p>
          <w:p w14:paraId="5909C5FA" w14:textId="5131A9A0" w:rsidR="001A73CD" w:rsidRPr="00807BD2" w:rsidRDefault="001A73CD" w:rsidP="001A73CD">
            <w:pPr>
              <w:widowControl/>
              <w:spacing w:line="360" w:lineRule="auto"/>
              <w:ind w:firstLineChars="200" w:firstLine="480"/>
              <w:rPr>
                <w:kern w:val="0"/>
              </w:rPr>
            </w:pPr>
            <w:r w:rsidRPr="00807BD2">
              <w:rPr>
                <w:rFonts w:hint="eastAsia"/>
                <w:kern w:val="0"/>
              </w:rPr>
              <w:t>室内消火栓系统：在</w:t>
            </w:r>
            <w:proofErr w:type="gramStart"/>
            <w:r w:rsidRPr="00807BD2">
              <w:rPr>
                <w:rFonts w:hint="eastAsia"/>
                <w:kern w:val="0"/>
              </w:rPr>
              <w:t>各煤流系统</w:t>
            </w:r>
            <w:proofErr w:type="gramEnd"/>
            <w:r w:rsidRPr="00807BD2">
              <w:rPr>
                <w:rFonts w:hint="eastAsia"/>
                <w:kern w:val="0"/>
              </w:rPr>
              <w:t>内设</w:t>
            </w:r>
            <w:r w:rsidRPr="00807BD2">
              <w:rPr>
                <w:rFonts w:hint="eastAsia"/>
                <w:kern w:val="0"/>
              </w:rPr>
              <w:t>PN1.6</w:t>
            </w:r>
            <w:r w:rsidRPr="00807BD2">
              <w:rPr>
                <w:rFonts w:hint="eastAsia"/>
                <w:kern w:val="0"/>
              </w:rPr>
              <w:t>、</w:t>
            </w:r>
            <w:r w:rsidRPr="00807BD2">
              <w:rPr>
                <w:rFonts w:hint="eastAsia"/>
                <w:kern w:val="0"/>
              </w:rPr>
              <w:t>DN65</w:t>
            </w:r>
            <w:r w:rsidRPr="00807BD2">
              <w:rPr>
                <w:rFonts w:hint="eastAsia"/>
                <w:kern w:val="0"/>
              </w:rPr>
              <w:t>室内消火栓。室内消火栓设于消火栓箱内，其间距不大于</w:t>
            </w:r>
            <w:r w:rsidRPr="00807BD2">
              <w:rPr>
                <w:rFonts w:hint="eastAsia"/>
                <w:kern w:val="0"/>
              </w:rPr>
              <w:t>30m</w:t>
            </w:r>
            <w:r w:rsidRPr="00807BD2">
              <w:rPr>
                <w:rFonts w:hint="eastAsia"/>
                <w:kern w:val="0"/>
              </w:rPr>
              <w:t>，室内消火栓口径为</w:t>
            </w:r>
            <w:r w:rsidRPr="00807BD2">
              <w:rPr>
                <w:rFonts w:hint="eastAsia"/>
                <w:kern w:val="0"/>
              </w:rPr>
              <w:t>DN65</w:t>
            </w:r>
            <w:r w:rsidRPr="00807BD2">
              <w:rPr>
                <w:rFonts w:hint="eastAsia"/>
                <w:kern w:val="0"/>
              </w:rPr>
              <w:t>，消防水龙带长度为</w:t>
            </w:r>
            <w:r w:rsidRPr="00807BD2">
              <w:rPr>
                <w:rFonts w:hint="eastAsia"/>
                <w:kern w:val="0"/>
              </w:rPr>
              <w:t>25m</w:t>
            </w:r>
            <w:r w:rsidRPr="00807BD2">
              <w:rPr>
                <w:rFonts w:hint="eastAsia"/>
                <w:kern w:val="0"/>
              </w:rPr>
              <w:t>。室内火</w:t>
            </w:r>
            <w:proofErr w:type="gramStart"/>
            <w:r w:rsidRPr="00807BD2">
              <w:rPr>
                <w:rFonts w:hint="eastAsia"/>
                <w:kern w:val="0"/>
              </w:rPr>
              <w:t>栓</w:t>
            </w:r>
            <w:proofErr w:type="gramEnd"/>
            <w:r w:rsidRPr="00807BD2">
              <w:rPr>
                <w:rFonts w:hint="eastAsia"/>
                <w:kern w:val="0"/>
              </w:rPr>
              <w:t>系统有不少于二条进水管与消防给水系统形成环状管网。在场地内设</w:t>
            </w:r>
            <w:proofErr w:type="gramStart"/>
            <w:r w:rsidRPr="00807BD2">
              <w:rPr>
                <w:rFonts w:hint="eastAsia"/>
                <w:kern w:val="0"/>
              </w:rPr>
              <w:t>地上式</w:t>
            </w:r>
            <w:proofErr w:type="gramEnd"/>
            <w:r w:rsidRPr="00807BD2">
              <w:rPr>
                <w:rFonts w:hint="eastAsia"/>
                <w:kern w:val="0"/>
              </w:rPr>
              <w:t>水泵接合器，型号为</w:t>
            </w:r>
            <w:r w:rsidRPr="00807BD2">
              <w:rPr>
                <w:rFonts w:hint="eastAsia"/>
                <w:kern w:val="0"/>
              </w:rPr>
              <w:t>SQS150-ADN150</w:t>
            </w:r>
            <w:r w:rsidRPr="00807BD2">
              <w:rPr>
                <w:rFonts w:hint="eastAsia"/>
                <w:kern w:val="0"/>
              </w:rPr>
              <w:t>，火灾时向室内消火栓系统供水。</w:t>
            </w:r>
          </w:p>
          <w:p w14:paraId="66FCDF7C" w14:textId="77777777" w:rsidR="001A73CD" w:rsidRPr="00807BD2" w:rsidRDefault="001A73CD" w:rsidP="001A73CD">
            <w:pPr>
              <w:widowControl/>
              <w:spacing w:line="360" w:lineRule="auto"/>
              <w:ind w:firstLineChars="200" w:firstLine="480"/>
              <w:rPr>
                <w:kern w:val="0"/>
              </w:rPr>
            </w:pPr>
            <w:r w:rsidRPr="00807BD2">
              <w:rPr>
                <w:rFonts w:hint="eastAsia"/>
                <w:kern w:val="0"/>
              </w:rPr>
              <w:t>室内自喷系统：在输煤地道（建筑面积超过</w:t>
            </w:r>
            <w:r w:rsidRPr="00807BD2">
              <w:rPr>
                <w:rFonts w:hint="eastAsia"/>
                <w:kern w:val="0"/>
              </w:rPr>
              <w:t>500m</w:t>
            </w:r>
            <w:r w:rsidRPr="00807BD2">
              <w:rPr>
                <w:rFonts w:hint="eastAsia"/>
                <w:kern w:val="0"/>
                <w:vertAlign w:val="superscript"/>
              </w:rPr>
              <w:t>2</w:t>
            </w:r>
            <w:r w:rsidRPr="00807BD2">
              <w:rPr>
                <w:rFonts w:hint="eastAsia"/>
                <w:kern w:val="0"/>
              </w:rPr>
              <w:t>）时设湿式自喷系统，湿式自喷系统由快速响应型玻璃球闭式喷头、湿式报警阀组、供配水管道等组成。当发生火灾时，闭式喷头爆破，打开湿式报警阀组洒水灭火，并同时报警至消防控制室。</w:t>
            </w:r>
          </w:p>
          <w:p w14:paraId="0E1685D2" w14:textId="1AB30E45" w:rsidR="001A73CD" w:rsidRPr="00807BD2" w:rsidRDefault="001A73CD" w:rsidP="001A73CD">
            <w:pPr>
              <w:widowControl/>
              <w:spacing w:line="360" w:lineRule="auto"/>
              <w:ind w:firstLineChars="200" w:firstLine="480"/>
              <w:rPr>
                <w:kern w:val="0"/>
              </w:rPr>
            </w:pPr>
            <w:r w:rsidRPr="00807BD2">
              <w:rPr>
                <w:rFonts w:hint="eastAsia"/>
                <w:kern w:val="0"/>
              </w:rPr>
              <w:t>防火分隔水幕系统：在带式输送机栈桥（地道）与受煤坑、转载点、准备车间、</w:t>
            </w:r>
            <w:r w:rsidR="00E51E27" w:rsidRPr="00807BD2">
              <w:rPr>
                <w:rFonts w:hint="eastAsia"/>
                <w:kern w:val="0"/>
              </w:rPr>
              <w:t>储煤场</w:t>
            </w:r>
            <w:r w:rsidRPr="00807BD2">
              <w:rPr>
                <w:rFonts w:hint="eastAsia"/>
                <w:kern w:val="0"/>
              </w:rPr>
              <w:t>、主厂房等相接处设置水幕。水幕系统由</w:t>
            </w:r>
            <w:proofErr w:type="gramStart"/>
            <w:r w:rsidRPr="00807BD2">
              <w:rPr>
                <w:rFonts w:hint="eastAsia"/>
                <w:kern w:val="0"/>
              </w:rPr>
              <w:t>开式</w:t>
            </w:r>
            <w:proofErr w:type="gramEnd"/>
            <w:r w:rsidRPr="00807BD2">
              <w:rPr>
                <w:rFonts w:hint="eastAsia"/>
                <w:kern w:val="0"/>
              </w:rPr>
              <w:t>洒水喷头、雨淋报警阀组、压力开关、供配水管道等组成。感温、感烟探测器测得的火灾信号后，使雨淋报警阀打开，让供水管的压力水进入系统管网，启动</w:t>
            </w:r>
            <w:proofErr w:type="gramStart"/>
            <w:r w:rsidRPr="00807BD2">
              <w:rPr>
                <w:rFonts w:hint="eastAsia"/>
                <w:kern w:val="0"/>
              </w:rPr>
              <w:t>开式</w:t>
            </w:r>
            <w:proofErr w:type="gramEnd"/>
            <w:r w:rsidRPr="00807BD2">
              <w:rPr>
                <w:rFonts w:hint="eastAsia"/>
                <w:kern w:val="0"/>
              </w:rPr>
              <w:t>洒水喷头喷水形成防火水墙，防止火灾蔓延，并同时报警至消防控制室。水幕成双排布置，水幕喷头采用</w:t>
            </w:r>
            <w:proofErr w:type="gramStart"/>
            <w:r w:rsidRPr="00807BD2">
              <w:rPr>
                <w:rFonts w:hint="eastAsia"/>
                <w:kern w:val="0"/>
              </w:rPr>
              <w:t>开式</w:t>
            </w:r>
            <w:proofErr w:type="gramEnd"/>
            <w:r w:rsidRPr="00807BD2">
              <w:rPr>
                <w:rFonts w:hint="eastAsia"/>
                <w:kern w:val="0"/>
              </w:rPr>
              <w:t>喷头，水幕系统用水量按不小于</w:t>
            </w:r>
            <w:r w:rsidRPr="00807BD2">
              <w:rPr>
                <w:rFonts w:hint="eastAsia"/>
                <w:kern w:val="0"/>
              </w:rPr>
              <w:t>2L/m</w:t>
            </w:r>
            <w:r w:rsidRPr="00807BD2">
              <w:rPr>
                <w:rFonts w:hint="eastAsia"/>
                <w:kern w:val="0"/>
              </w:rPr>
              <w:t>·</w:t>
            </w:r>
            <w:r w:rsidRPr="00807BD2">
              <w:rPr>
                <w:rFonts w:hint="eastAsia"/>
                <w:kern w:val="0"/>
              </w:rPr>
              <w:t>s</w:t>
            </w:r>
            <w:r w:rsidRPr="00807BD2">
              <w:rPr>
                <w:rFonts w:hint="eastAsia"/>
                <w:kern w:val="0"/>
              </w:rPr>
              <w:t>计。</w:t>
            </w:r>
          </w:p>
          <w:p w14:paraId="17981449" w14:textId="37BC38AD" w:rsidR="001A73CD" w:rsidRPr="00807BD2" w:rsidRDefault="001A73CD" w:rsidP="001A73CD">
            <w:pPr>
              <w:widowControl/>
              <w:spacing w:line="360" w:lineRule="auto"/>
              <w:ind w:firstLineChars="200" w:firstLine="480"/>
              <w:rPr>
                <w:kern w:val="0"/>
              </w:rPr>
            </w:pPr>
            <w:r w:rsidRPr="00807BD2">
              <w:rPr>
                <w:rFonts w:hint="eastAsia"/>
                <w:kern w:val="0"/>
              </w:rPr>
              <w:lastRenderedPageBreak/>
              <w:t>（</w:t>
            </w:r>
            <w:r w:rsidRPr="00807BD2">
              <w:rPr>
                <w:rFonts w:hint="eastAsia"/>
                <w:kern w:val="0"/>
              </w:rPr>
              <w:t>6</w:t>
            </w:r>
            <w:r w:rsidRPr="00807BD2">
              <w:rPr>
                <w:rFonts w:hint="eastAsia"/>
                <w:kern w:val="0"/>
              </w:rPr>
              <w:t>）管网形式及地下管道材料</w:t>
            </w:r>
          </w:p>
          <w:p w14:paraId="19D1ADB7" w14:textId="4181FCF2" w:rsidR="001A73CD" w:rsidRPr="00807BD2" w:rsidRDefault="001A73CD" w:rsidP="001A73CD">
            <w:pPr>
              <w:widowControl/>
              <w:spacing w:line="360" w:lineRule="auto"/>
              <w:ind w:firstLineChars="200" w:firstLine="480"/>
              <w:rPr>
                <w:kern w:val="0"/>
              </w:rPr>
            </w:pPr>
            <w:r w:rsidRPr="00807BD2">
              <w:rPr>
                <w:rFonts w:hint="eastAsia"/>
                <w:kern w:val="0"/>
              </w:rPr>
              <w:t>管道材料：</w:t>
            </w:r>
            <w:proofErr w:type="gramStart"/>
            <w:r w:rsidRPr="00807BD2">
              <w:rPr>
                <w:rFonts w:hint="eastAsia"/>
                <w:kern w:val="0"/>
              </w:rPr>
              <w:t>喷雾抑尘给水系统</w:t>
            </w:r>
            <w:proofErr w:type="gramEnd"/>
            <w:r w:rsidRPr="00807BD2">
              <w:rPr>
                <w:rFonts w:hint="eastAsia"/>
                <w:kern w:val="0"/>
              </w:rPr>
              <w:t>及地面冲洗水给水采用焊接钢管，焊接连接；消防给水系统采用无缝钢管，焊接连接；生活给水管采用给水用复合钢管，法兰连接。</w:t>
            </w:r>
          </w:p>
          <w:p w14:paraId="4D1754C5" w14:textId="2422C6C4" w:rsidR="001A73CD" w:rsidRPr="00807BD2" w:rsidRDefault="001A73CD" w:rsidP="00E42133">
            <w:pPr>
              <w:spacing w:line="360" w:lineRule="auto"/>
              <w:ind w:firstLineChars="200" w:firstLine="482"/>
              <w:rPr>
                <w:b/>
                <w:bCs/>
                <w:kern w:val="0"/>
              </w:rPr>
            </w:pPr>
            <w:r w:rsidRPr="00807BD2">
              <w:rPr>
                <w:rFonts w:hint="eastAsia"/>
                <w:b/>
                <w:bCs/>
                <w:kern w:val="0"/>
              </w:rPr>
              <w:t>2</w:t>
            </w:r>
            <w:r w:rsidRPr="00807BD2">
              <w:rPr>
                <w:b/>
                <w:bCs/>
                <w:kern w:val="0"/>
              </w:rPr>
              <w:t>.</w:t>
            </w:r>
            <w:r w:rsidR="00E42133" w:rsidRPr="00807BD2">
              <w:rPr>
                <w:b/>
                <w:bCs/>
                <w:kern w:val="0"/>
              </w:rPr>
              <w:t>排水</w:t>
            </w:r>
            <w:r w:rsidRPr="00807BD2">
              <w:rPr>
                <w:rFonts w:hint="eastAsia"/>
                <w:b/>
                <w:bCs/>
                <w:kern w:val="0"/>
              </w:rPr>
              <w:t>工程</w:t>
            </w:r>
          </w:p>
          <w:p w14:paraId="75D94C18" w14:textId="72E8C7E5" w:rsidR="001A73CD" w:rsidRPr="00807BD2" w:rsidRDefault="001A73CD" w:rsidP="001A73CD">
            <w:pPr>
              <w:widowControl/>
              <w:spacing w:line="360" w:lineRule="auto"/>
              <w:ind w:firstLineChars="200" w:firstLine="480"/>
              <w:rPr>
                <w:kern w:val="0"/>
              </w:rPr>
            </w:pPr>
            <w:r w:rsidRPr="00807BD2">
              <w:rPr>
                <w:rFonts w:hint="eastAsia"/>
                <w:kern w:val="0"/>
              </w:rPr>
              <w:t>根据本工程排水特点，排水系统分为生活</w:t>
            </w:r>
            <w:r w:rsidR="00AD4974" w:rsidRPr="00807BD2">
              <w:rPr>
                <w:rFonts w:hint="eastAsia"/>
                <w:kern w:val="0"/>
              </w:rPr>
              <w:t>污水</w:t>
            </w:r>
            <w:r w:rsidRPr="00807BD2">
              <w:rPr>
                <w:rFonts w:hint="eastAsia"/>
                <w:kern w:val="0"/>
              </w:rPr>
              <w:t>排水</w:t>
            </w:r>
            <w:r w:rsidR="00AD4974" w:rsidRPr="00807BD2">
              <w:rPr>
                <w:rFonts w:hint="eastAsia"/>
                <w:kern w:val="0"/>
              </w:rPr>
              <w:t>系统</w:t>
            </w:r>
            <w:r w:rsidRPr="00807BD2">
              <w:rPr>
                <w:rFonts w:hint="eastAsia"/>
                <w:kern w:val="0"/>
              </w:rPr>
              <w:t>、生产废水系统及初期雨水系统。</w:t>
            </w:r>
          </w:p>
          <w:p w14:paraId="0CFD6E23" w14:textId="78463BB7" w:rsidR="001A73CD" w:rsidRPr="00807BD2" w:rsidRDefault="001A73CD" w:rsidP="001A73CD">
            <w:pPr>
              <w:widowControl/>
              <w:spacing w:line="360" w:lineRule="auto"/>
              <w:ind w:firstLineChars="200" w:firstLine="480"/>
              <w:rPr>
                <w:kern w:val="0"/>
              </w:rPr>
            </w:pPr>
            <w:r w:rsidRPr="00807BD2">
              <w:rPr>
                <w:rFonts w:hint="eastAsia"/>
                <w:kern w:val="0"/>
              </w:rPr>
              <w:t>（</w:t>
            </w:r>
            <w:r w:rsidRPr="00807BD2">
              <w:rPr>
                <w:rFonts w:hint="eastAsia"/>
                <w:kern w:val="0"/>
              </w:rPr>
              <w:t>1</w:t>
            </w:r>
            <w:r w:rsidRPr="00807BD2">
              <w:rPr>
                <w:rFonts w:hint="eastAsia"/>
                <w:kern w:val="0"/>
              </w:rPr>
              <w:t>）生活排水</w:t>
            </w:r>
          </w:p>
          <w:p w14:paraId="7176F094" w14:textId="130188DE" w:rsidR="001A73CD" w:rsidRPr="00807BD2" w:rsidRDefault="001A73CD" w:rsidP="001A73CD">
            <w:pPr>
              <w:widowControl/>
              <w:spacing w:line="360" w:lineRule="auto"/>
              <w:ind w:firstLineChars="200" w:firstLine="480"/>
              <w:rPr>
                <w:kern w:val="0"/>
              </w:rPr>
            </w:pPr>
            <w:r w:rsidRPr="00807BD2">
              <w:rPr>
                <w:rFonts w:hint="eastAsia"/>
                <w:kern w:val="0"/>
              </w:rPr>
              <w:t>本工程生活污水主要来自本工程新建集控楼的卫生设备排水，生活污水通过排水管重力流至厂区新建</w:t>
            </w:r>
            <w:r w:rsidR="00AD4974" w:rsidRPr="00807BD2">
              <w:rPr>
                <w:rFonts w:hint="eastAsia"/>
                <w:kern w:val="0"/>
              </w:rPr>
              <w:t>预处理设施</w:t>
            </w:r>
            <w:r w:rsidRPr="00807BD2">
              <w:rPr>
                <w:rFonts w:hint="eastAsia"/>
                <w:kern w:val="0"/>
              </w:rPr>
              <w:t>处理后通过自建管网排入开江县</w:t>
            </w:r>
            <w:r w:rsidR="00C11638" w:rsidRPr="00807BD2">
              <w:rPr>
                <w:rFonts w:hint="eastAsia"/>
                <w:kern w:val="0"/>
              </w:rPr>
              <w:t>任市镇</w:t>
            </w:r>
            <w:r w:rsidRPr="00807BD2">
              <w:rPr>
                <w:rFonts w:hint="eastAsia"/>
                <w:kern w:val="0"/>
              </w:rPr>
              <w:t>污水处理厂处理。排水管采用双壁波纹排水管，埋地敷设深度不小于</w:t>
            </w:r>
            <w:r w:rsidRPr="00807BD2">
              <w:rPr>
                <w:rFonts w:hint="eastAsia"/>
                <w:kern w:val="0"/>
              </w:rPr>
              <w:t>0.7m</w:t>
            </w:r>
            <w:r w:rsidRPr="00807BD2">
              <w:rPr>
                <w:rFonts w:hint="eastAsia"/>
                <w:kern w:val="0"/>
              </w:rPr>
              <w:t>。</w:t>
            </w:r>
          </w:p>
          <w:p w14:paraId="7AF862FC" w14:textId="561ACE57" w:rsidR="001A73CD" w:rsidRPr="00807BD2" w:rsidRDefault="000F2DC7" w:rsidP="001A73CD">
            <w:pPr>
              <w:widowControl/>
              <w:spacing w:line="360" w:lineRule="auto"/>
              <w:ind w:firstLineChars="200" w:firstLine="480"/>
              <w:rPr>
                <w:kern w:val="0"/>
              </w:rPr>
            </w:pPr>
            <w:r w:rsidRPr="00807BD2">
              <w:rPr>
                <w:rFonts w:hint="eastAsia"/>
                <w:kern w:val="0"/>
              </w:rPr>
              <w:t>（</w:t>
            </w:r>
            <w:r w:rsidRPr="00807BD2">
              <w:rPr>
                <w:rFonts w:hint="eastAsia"/>
                <w:kern w:val="0"/>
              </w:rPr>
              <w:t>2</w:t>
            </w:r>
            <w:r w:rsidRPr="00807BD2">
              <w:rPr>
                <w:rFonts w:hint="eastAsia"/>
                <w:kern w:val="0"/>
              </w:rPr>
              <w:t>）</w:t>
            </w:r>
            <w:r w:rsidR="001A73CD" w:rsidRPr="00807BD2">
              <w:rPr>
                <w:rFonts w:hint="eastAsia"/>
                <w:kern w:val="0"/>
              </w:rPr>
              <w:t>生产废水</w:t>
            </w:r>
            <w:r w:rsidR="001A73CD" w:rsidRPr="00807BD2">
              <w:rPr>
                <w:rFonts w:hint="eastAsia"/>
                <w:kern w:val="0"/>
              </w:rPr>
              <w:t xml:space="preserve"> </w:t>
            </w:r>
          </w:p>
          <w:p w14:paraId="335DD17A" w14:textId="77777777" w:rsidR="00AD4974" w:rsidRPr="00807BD2" w:rsidRDefault="000F2DC7" w:rsidP="001A73CD">
            <w:pPr>
              <w:widowControl/>
              <w:spacing w:line="360" w:lineRule="auto"/>
              <w:ind w:firstLineChars="200" w:firstLine="480"/>
              <w:rPr>
                <w:kern w:val="0"/>
              </w:rPr>
            </w:pPr>
            <w:r w:rsidRPr="00807BD2">
              <w:rPr>
                <w:rFonts w:hint="eastAsia"/>
                <w:kern w:val="0"/>
              </w:rPr>
              <w:t>主厂房尾煤泥水，自流进入直径</w:t>
            </w:r>
            <w:r w:rsidRPr="00807BD2">
              <w:rPr>
                <w:rFonts w:hint="eastAsia"/>
                <w:kern w:val="0"/>
              </w:rPr>
              <w:t>20m</w:t>
            </w:r>
            <w:r w:rsidRPr="00807BD2">
              <w:rPr>
                <w:rFonts w:hint="eastAsia"/>
                <w:kern w:val="0"/>
              </w:rPr>
              <w:t>浓缩机处理，经浓缩机沉淀后，溢流水进入循环水池，返回循环水系统复用，底流采用压滤机回收。为改善煤泥水在浓缩机的沉降性能，设有有机和无机加药装置各一套。全厂的生产废水处理后循环使用。本工程新建事故浓缩池一座，其直径为</w:t>
            </w:r>
            <w:r w:rsidRPr="00807BD2">
              <w:rPr>
                <w:rFonts w:hint="eastAsia"/>
                <w:kern w:val="0"/>
              </w:rPr>
              <w:t>20m</w:t>
            </w:r>
            <w:r w:rsidRPr="00807BD2">
              <w:rPr>
                <w:rFonts w:hint="eastAsia"/>
                <w:kern w:val="0"/>
              </w:rPr>
              <w:t>。事故浓缩池可储存工作浓缩池事故放水，待事故后返回工作浓缩池，实现洗水闭路循环。</w:t>
            </w:r>
          </w:p>
          <w:p w14:paraId="3CA7F394" w14:textId="6BD5BAC2" w:rsidR="000F2DC7" w:rsidRPr="00807BD2" w:rsidRDefault="00AD4974" w:rsidP="00AD4974">
            <w:pPr>
              <w:widowControl/>
              <w:spacing w:line="360" w:lineRule="auto"/>
              <w:ind w:firstLineChars="200" w:firstLine="480"/>
              <w:rPr>
                <w:kern w:val="0"/>
              </w:rPr>
            </w:pPr>
            <w:r w:rsidRPr="00807BD2">
              <w:rPr>
                <w:rFonts w:hint="eastAsia"/>
                <w:kern w:val="0"/>
              </w:rPr>
              <w:t>地面冲洗废水、各车间内冲洗水排水、除尘废水及设备滴、漏、放水，由栈桥的自然坡度及排水沟分别集中</w:t>
            </w:r>
            <w:proofErr w:type="gramStart"/>
            <w:r w:rsidRPr="00807BD2">
              <w:rPr>
                <w:rFonts w:hint="eastAsia"/>
                <w:kern w:val="0"/>
              </w:rPr>
              <w:t>收集至集水坑</w:t>
            </w:r>
            <w:proofErr w:type="gramEnd"/>
            <w:r w:rsidRPr="00807BD2">
              <w:rPr>
                <w:rFonts w:hint="eastAsia"/>
                <w:kern w:val="0"/>
              </w:rPr>
              <w:t>，再经集水坑排水泵排入主厂房的煤泥水处理系统后循环使用，不外排</w:t>
            </w:r>
          </w:p>
          <w:p w14:paraId="10B1E316" w14:textId="54032E4D" w:rsidR="001A73CD" w:rsidRPr="00807BD2" w:rsidRDefault="000F2DC7" w:rsidP="001A73CD">
            <w:pPr>
              <w:widowControl/>
              <w:spacing w:line="360" w:lineRule="auto"/>
              <w:ind w:firstLineChars="200" w:firstLine="480"/>
              <w:rPr>
                <w:kern w:val="0"/>
              </w:rPr>
            </w:pPr>
            <w:r w:rsidRPr="00807BD2">
              <w:rPr>
                <w:rFonts w:hint="eastAsia"/>
                <w:kern w:val="0"/>
              </w:rPr>
              <w:t>（</w:t>
            </w:r>
            <w:r w:rsidRPr="00807BD2">
              <w:rPr>
                <w:rFonts w:hint="eastAsia"/>
                <w:kern w:val="0"/>
              </w:rPr>
              <w:t>3</w:t>
            </w:r>
            <w:r w:rsidRPr="00807BD2">
              <w:rPr>
                <w:rFonts w:hint="eastAsia"/>
                <w:kern w:val="0"/>
              </w:rPr>
              <w:t>）</w:t>
            </w:r>
            <w:r w:rsidR="001A73CD" w:rsidRPr="00807BD2">
              <w:rPr>
                <w:rFonts w:hint="eastAsia"/>
                <w:kern w:val="0"/>
              </w:rPr>
              <w:t>初期雨水排水</w:t>
            </w:r>
          </w:p>
          <w:p w14:paraId="0F581079" w14:textId="5B3E6F68" w:rsidR="001A73CD" w:rsidRPr="00807BD2" w:rsidRDefault="001A73CD" w:rsidP="001A73CD">
            <w:pPr>
              <w:widowControl/>
              <w:spacing w:line="360" w:lineRule="auto"/>
              <w:ind w:firstLineChars="200" w:firstLine="480"/>
              <w:rPr>
                <w:kern w:val="0"/>
              </w:rPr>
            </w:pPr>
            <w:r w:rsidRPr="00807BD2">
              <w:rPr>
                <w:rFonts w:hint="eastAsia"/>
                <w:kern w:val="0"/>
              </w:rPr>
              <w:t>在汽车快装站附近设置</w:t>
            </w:r>
            <w:r w:rsidRPr="00807BD2">
              <w:rPr>
                <w:rFonts w:hint="eastAsia"/>
                <w:kern w:val="0"/>
              </w:rPr>
              <w:t>1</w:t>
            </w:r>
            <w:r w:rsidRPr="00807BD2">
              <w:rPr>
                <w:rFonts w:hint="eastAsia"/>
                <w:kern w:val="0"/>
              </w:rPr>
              <w:t>座雨水沉淀池收集初期雨水，设计雨水沉淀池容积为</w:t>
            </w:r>
            <w:r w:rsidRPr="00807BD2">
              <w:rPr>
                <w:rFonts w:hint="eastAsia"/>
                <w:kern w:val="0"/>
              </w:rPr>
              <w:t>6</w:t>
            </w:r>
            <w:r w:rsidR="009B69AA" w:rsidRPr="00807BD2">
              <w:rPr>
                <w:kern w:val="0"/>
              </w:rPr>
              <w:t>00</w:t>
            </w:r>
            <w:r w:rsidRPr="00807BD2">
              <w:rPr>
                <w:rFonts w:hint="eastAsia"/>
                <w:kern w:val="0"/>
              </w:rPr>
              <w:t>m</w:t>
            </w:r>
            <w:r w:rsidRPr="00807BD2">
              <w:rPr>
                <w:rFonts w:hint="eastAsia"/>
                <w:kern w:val="0"/>
                <w:vertAlign w:val="superscript"/>
              </w:rPr>
              <w:t>3</w:t>
            </w:r>
            <w:r w:rsidRPr="00807BD2">
              <w:rPr>
                <w:rFonts w:hint="eastAsia"/>
                <w:kern w:val="0"/>
              </w:rPr>
              <w:t>。雨水沉淀池边上</w:t>
            </w:r>
            <w:proofErr w:type="gramStart"/>
            <w:r w:rsidRPr="00807BD2">
              <w:rPr>
                <w:rFonts w:hint="eastAsia"/>
                <w:kern w:val="0"/>
              </w:rPr>
              <w:t>设置回</w:t>
            </w:r>
            <w:proofErr w:type="gramEnd"/>
            <w:r w:rsidRPr="00807BD2">
              <w:rPr>
                <w:rFonts w:hint="eastAsia"/>
                <w:kern w:val="0"/>
              </w:rPr>
              <w:t>用泵房，设置雨水提升泵，将雨水输送至新建浓缩车间内，作为本工程生产补充用水，不外排。</w:t>
            </w:r>
          </w:p>
          <w:p w14:paraId="68C029DF" w14:textId="69EE5791" w:rsidR="00DA31C5" w:rsidRPr="00807BD2" w:rsidRDefault="00DA31C5" w:rsidP="002E1F78">
            <w:pPr>
              <w:spacing w:line="360" w:lineRule="auto"/>
              <w:rPr>
                <w:rFonts w:ascii="黑体" w:eastAsia="黑体" w:hAnsi="黑体"/>
                <w:b/>
              </w:rPr>
            </w:pPr>
            <w:r w:rsidRPr="00807BD2">
              <w:rPr>
                <w:rFonts w:ascii="黑体" w:eastAsia="黑体" w:hAnsi="黑体"/>
                <w:b/>
              </w:rPr>
              <w:t>（</w:t>
            </w:r>
            <w:r w:rsidR="002E1F78" w:rsidRPr="00807BD2">
              <w:rPr>
                <w:rFonts w:ascii="黑体" w:eastAsia="黑体" w:hAnsi="黑体" w:hint="eastAsia"/>
                <w:b/>
              </w:rPr>
              <w:t>二</w:t>
            </w:r>
            <w:r w:rsidRPr="00807BD2">
              <w:rPr>
                <w:rFonts w:ascii="黑体" w:eastAsia="黑体" w:hAnsi="黑体"/>
                <w:b/>
              </w:rPr>
              <w:t>）</w:t>
            </w:r>
            <w:r w:rsidR="002E1F78" w:rsidRPr="00807BD2">
              <w:rPr>
                <w:rFonts w:ascii="黑体" w:eastAsia="黑体" w:hAnsi="黑体" w:hint="eastAsia"/>
                <w:b/>
              </w:rPr>
              <w:t>、</w:t>
            </w:r>
            <w:r w:rsidRPr="00807BD2">
              <w:rPr>
                <w:rFonts w:ascii="黑体" w:eastAsia="黑体" w:hAnsi="黑体"/>
                <w:b/>
              </w:rPr>
              <w:t>供电</w:t>
            </w:r>
            <w:r w:rsidR="001A73CD" w:rsidRPr="00807BD2">
              <w:rPr>
                <w:rFonts w:ascii="黑体" w:eastAsia="黑体" w:hAnsi="黑体" w:hint="eastAsia"/>
                <w:b/>
              </w:rPr>
              <w:t>工程</w:t>
            </w:r>
          </w:p>
          <w:p w14:paraId="2F133A62" w14:textId="195E83D5" w:rsidR="00DA31C5" w:rsidRPr="00807BD2" w:rsidRDefault="00E42133" w:rsidP="002E1F78">
            <w:pPr>
              <w:spacing w:line="360" w:lineRule="auto"/>
              <w:ind w:firstLineChars="200" w:firstLine="480"/>
              <w:rPr>
                <w:bCs/>
              </w:rPr>
            </w:pPr>
            <w:r w:rsidRPr="00807BD2">
              <w:rPr>
                <w:rFonts w:hint="eastAsia"/>
                <w:kern w:val="0"/>
              </w:rPr>
              <w:t>本工程拟在主厂房旁新建一座电气楼，电气楼底层设一个</w:t>
            </w:r>
            <w:r w:rsidRPr="00807BD2">
              <w:rPr>
                <w:rFonts w:hint="eastAsia"/>
                <w:kern w:val="0"/>
              </w:rPr>
              <w:t>10kV</w:t>
            </w:r>
            <w:r w:rsidRPr="00807BD2">
              <w:rPr>
                <w:rFonts w:hint="eastAsia"/>
                <w:kern w:val="0"/>
              </w:rPr>
              <w:t>高压配电室，所需两路</w:t>
            </w:r>
            <w:r w:rsidRPr="00807BD2">
              <w:rPr>
                <w:rFonts w:hint="eastAsia"/>
                <w:kern w:val="0"/>
              </w:rPr>
              <w:t>10kV</w:t>
            </w:r>
            <w:r w:rsidRPr="00807BD2">
              <w:rPr>
                <w:rFonts w:hint="eastAsia"/>
                <w:kern w:val="0"/>
              </w:rPr>
              <w:t>电源取自附近变电站，建设单位负责协调，并将两路</w:t>
            </w:r>
            <w:r w:rsidRPr="00807BD2">
              <w:rPr>
                <w:rFonts w:hint="eastAsia"/>
                <w:kern w:val="0"/>
              </w:rPr>
              <w:t>10kV</w:t>
            </w:r>
            <w:r w:rsidRPr="00807BD2">
              <w:rPr>
                <w:rFonts w:hint="eastAsia"/>
                <w:kern w:val="0"/>
              </w:rPr>
              <w:t>电源引至电气楼</w:t>
            </w:r>
            <w:r w:rsidRPr="00807BD2">
              <w:rPr>
                <w:rFonts w:hint="eastAsia"/>
                <w:kern w:val="0"/>
              </w:rPr>
              <w:t>10kV</w:t>
            </w:r>
            <w:r w:rsidRPr="00807BD2">
              <w:rPr>
                <w:rFonts w:hint="eastAsia"/>
                <w:kern w:val="0"/>
              </w:rPr>
              <w:t>高压配电室两个电源进线柜内。以</w:t>
            </w:r>
            <w:r w:rsidRPr="00807BD2">
              <w:rPr>
                <w:rFonts w:hint="eastAsia"/>
                <w:kern w:val="0"/>
              </w:rPr>
              <w:t>10kV</w:t>
            </w:r>
            <w:r w:rsidRPr="00807BD2">
              <w:rPr>
                <w:rFonts w:hint="eastAsia"/>
                <w:kern w:val="0"/>
              </w:rPr>
              <w:t>配电室两个电源进线柜为</w:t>
            </w:r>
            <w:r w:rsidRPr="00807BD2">
              <w:rPr>
                <w:rFonts w:hint="eastAsia"/>
                <w:kern w:val="0"/>
              </w:rPr>
              <w:lastRenderedPageBreak/>
              <w:t>工程设计分界点，进线</w:t>
            </w:r>
            <w:proofErr w:type="gramStart"/>
            <w:r w:rsidRPr="00807BD2">
              <w:rPr>
                <w:rFonts w:hint="eastAsia"/>
                <w:kern w:val="0"/>
              </w:rPr>
              <w:t>柜以前</w:t>
            </w:r>
            <w:proofErr w:type="gramEnd"/>
            <w:r w:rsidRPr="00807BD2">
              <w:rPr>
                <w:rFonts w:hint="eastAsia"/>
                <w:kern w:val="0"/>
              </w:rPr>
              <w:t>由建设单位负责实施，本次设计提出电源进线方式和进线位置。两路</w:t>
            </w:r>
            <w:r w:rsidRPr="00807BD2">
              <w:rPr>
                <w:rFonts w:hint="eastAsia"/>
                <w:kern w:val="0"/>
              </w:rPr>
              <w:t>10kV</w:t>
            </w:r>
            <w:r w:rsidRPr="00807BD2">
              <w:rPr>
                <w:rFonts w:hint="eastAsia"/>
                <w:kern w:val="0"/>
              </w:rPr>
              <w:t>电源进线</w:t>
            </w:r>
            <w:proofErr w:type="gramStart"/>
            <w:r w:rsidRPr="00807BD2">
              <w:rPr>
                <w:rFonts w:hint="eastAsia"/>
                <w:kern w:val="0"/>
              </w:rPr>
              <w:t>柜以后</w:t>
            </w:r>
            <w:proofErr w:type="gramEnd"/>
            <w:r w:rsidRPr="00807BD2">
              <w:rPr>
                <w:rFonts w:hint="eastAsia"/>
                <w:kern w:val="0"/>
              </w:rPr>
              <w:t>工程由设计统一考虑。正常情况下，两路进线电源同时供电，</w:t>
            </w:r>
            <w:r w:rsidRPr="00807BD2">
              <w:rPr>
                <w:rFonts w:hint="eastAsia"/>
                <w:kern w:val="0"/>
              </w:rPr>
              <w:t>10kV</w:t>
            </w:r>
            <w:r w:rsidRPr="00807BD2">
              <w:rPr>
                <w:rFonts w:hint="eastAsia"/>
                <w:kern w:val="0"/>
              </w:rPr>
              <w:t>配电室两段母线分列运行，两段母线中间设有事故联络开关</w:t>
            </w:r>
            <w:r w:rsidRPr="00807BD2">
              <w:rPr>
                <w:rFonts w:hint="eastAsia"/>
                <w:kern w:val="0"/>
              </w:rPr>
              <w:t>,</w:t>
            </w:r>
            <w:r w:rsidRPr="00807BD2">
              <w:rPr>
                <w:rFonts w:hint="eastAsia"/>
                <w:kern w:val="0"/>
              </w:rPr>
              <w:t>当一路电源故障时，另一路能承担本工程</w:t>
            </w:r>
            <w:r w:rsidRPr="00807BD2">
              <w:rPr>
                <w:rFonts w:hint="eastAsia"/>
                <w:kern w:val="0"/>
              </w:rPr>
              <w:t>100</w:t>
            </w:r>
            <w:r w:rsidRPr="00807BD2">
              <w:rPr>
                <w:rFonts w:hint="eastAsia"/>
                <w:kern w:val="0"/>
              </w:rPr>
              <w:t>％的负荷。本工程共有三种供电电压。配电变压器高压侧和单台电动机功率≥</w:t>
            </w:r>
            <w:r w:rsidRPr="00807BD2">
              <w:rPr>
                <w:rFonts w:hint="eastAsia"/>
                <w:kern w:val="0"/>
              </w:rPr>
              <w:t>250 kW</w:t>
            </w:r>
            <w:r w:rsidRPr="00807BD2">
              <w:rPr>
                <w:rFonts w:hint="eastAsia"/>
                <w:kern w:val="0"/>
              </w:rPr>
              <w:t>的用电设备采用</w:t>
            </w:r>
            <w:r w:rsidRPr="00807BD2">
              <w:rPr>
                <w:rFonts w:hint="eastAsia"/>
                <w:kern w:val="0"/>
              </w:rPr>
              <w:t>10kV</w:t>
            </w:r>
            <w:r w:rsidRPr="00807BD2">
              <w:rPr>
                <w:rFonts w:hint="eastAsia"/>
                <w:kern w:val="0"/>
              </w:rPr>
              <w:t>电压等级供电；单台电动机功率＜</w:t>
            </w:r>
            <w:r w:rsidRPr="00807BD2">
              <w:rPr>
                <w:rFonts w:hint="eastAsia"/>
                <w:kern w:val="0"/>
              </w:rPr>
              <w:t>250 kW</w:t>
            </w:r>
            <w:r w:rsidRPr="00807BD2">
              <w:rPr>
                <w:rFonts w:hint="eastAsia"/>
                <w:kern w:val="0"/>
              </w:rPr>
              <w:t>的用电设备采用</w:t>
            </w:r>
            <w:r w:rsidRPr="00807BD2">
              <w:rPr>
                <w:rFonts w:hint="eastAsia"/>
                <w:kern w:val="0"/>
              </w:rPr>
              <w:t>660V</w:t>
            </w:r>
            <w:r w:rsidRPr="00807BD2">
              <w:rPr>
                <w:rFonts w:hint="eastAsia"/>
                <w:kern w:val="0"/>
              </w:rPr>
              <w:t>电压等级供电；控制及照明采用</w:t>
            </w:r>
            <w:r w:rsidRPr="00807BD2">
              <w:rPr>
                <w:rFonts w:hint="eastAsia"/>
                <w:kern w:val="0"/>
              </w:rPr>
              <w:t>380/220V</w:t>
            </w:r>
            <w:r w:rsidRPr="00807BD2">
              <w:rPr>
                <w:rFonts w:hint="eastAsia"/>
                <w:kern w:val="0"/>
              </w:rPr>
              <w:t>电压等级供电</w:t>
            </w:r>
            <w:r w:rsidR="00DA31C5" w:rsidRPr="00807BD2">
              <w:rPr>
                <w:bCs/>
              </w:rPr>
              <w:t>。</w:t>
            </w:r>
          </w:p>
          <w:p w14:paraId="4AC92E5B" w14:textId="44D0E7E0" w:rsidR="00DA31C5" w:rsidRPr="00807BD2" w:rsidRDefault="00DA31C5" w:rsidP="002E1F78">
            <w:pPr>
              <w:spacing w:line="360" w:lineRule="auto"/>
              <w:rPr>
                <w:rFonts w:ascii="黑体" w:eastAsia="黑体" w:hAnsi="黑体"/>
                <w:b/>
              </w:rPr>
            </w:pPr>
            <w:r w:rsidRPr="00807BD2">
              <w:rPr>
                <w:rFonts w:ascii="黑体" w:eastAsia="黑体" w:hAnsi="黑体"/>
                <w:b/>
              </w:rPr>
              <w:t>（</w:t>
            </w:r>
            <w:r w:rsidR="002E1F78" w:rsidRPr="00807BD2">
              <w:rPr>
                <w:rFonts w:ascii="黑体" w:eastAsia="黑体" w:hAnsi="黑体" w:hint="eastAsia"/>
                <w:b/>
              </w:rPr>
              <w:t>三</w:t>
            </w:r>
            <w:r w:rsidRPr="00807BD2">
              <w:rPr>
                <w:rFonts w:ascii="黑体" w:eastAsia="黑体" w:hAnsi="黑体"/>
                <w:b/>
              </w:rPr>
              <w:t>）</w:t>
            </w:r>
            <w:r w:rsidR="002E1F78" w:rsidRPr="00807BD2">
              <w:rPr>
                <w:rFonts w:ascii="黑体" w:eastAsia="黑体" w:hAnsi="黑体" w:hint="eastAsia"/>
                <w:b/>
              </w:rPr>
              <w:t>、</w:t>
            </w:r>
            <w:r w:rsidRPr="00807BD2">
              <w:rPr>
                <w:rFonts w:ascii="黑体" w:eastAsia="黑体" w:hAnsi="黑体"/>
                <w:b/>
              </w:rPr>
              <w:t>消防系统</w:t>
            </w:r>
          </w:p>
          <w:p w14:paraId="553DAF09" w14:textId="77777777" w:rsidR="001A73CD" w:rsidRPr="00807BD2" w:rsidRDefault="001A73CD" w:rsidP="001A73CD">
            <w:pPr>
              <w:widowControl/>
              <w:spacing w:line="360" w:lineRule="auto"/>
              <w:ind w:firstLineChars="200" w:firstLine="480"/>
              <w:rPr>
                <w:kern w:val="0"/>
              </w:rPr>
            </w:pPr>
            <w:r w:rsidRPr="00807BD2">
              <w:rPr>
                <w:rFonts w:hint="eastAsia"/>
                <w:kern w:val="0"/>
              </w:rPr>
              <w:t>根据《建筑灭火器配置设计规范》，在新建各建筑物内配置手提式干粉灭火器，型号为</w:t>
            </w:r>
            <w:r w:rsidRPr="00807BD2">
              <w:rPr>
                <w:rFonts w:hint="eastAsia"/>
                <w:kern w:val="0"/>
              </w:rPr>
              <w:t>MF/ABC4</w:t>
            </w:r>
            <w:r w:rsidRPr="00807BD2">
              <w:rPr>
                <w:rFonts w:hint="eastAsia"/>
                <w:kern w:val="0"/>
              </w:rPr>
              <w:t>，</w:t>
            </w:r>
            <w:r w:rsidRPr="00807BD2">
              <w:rPr>
                <w:rFonts w:hint="eastAsia"/>
                <w:kern w:val="0"/>
              </w:rPr>
              <w:t>4kg</w:t>
            </w:r>
            <w:r w:rsidRPr="00807BD2">
              <w:rPr>
                <w:rFonts w:hint="eastAsia"/>
                <w:kern w:val="0"/>
              </w:rPr>
              <w:t>装，灭火器类型为磷酸铵盐，配置危险等级为中危险级</w:t>
            </w:r>
            <w:r w:rsidRPr="00807BD2">
              <w:rPr>
                <w:rFonts w:hint="eastAsia"/>
                <w:kern w:val="0"/>
              </w:rPr>
              <w:t>,</w:t>
            </w:r>
            <w:proofErr w:type="gramStart"/>
            <w:r w:rsidRPr="00807BD2">
              <w:rPr>
                <w:rFonts w:hint="eastAsia"/>
                <w:kern w:val="0"/>
              </w:rPr>
              <w:t>单具灭火器</w:t>
            </w:r>
            <w:proofErr w:type="gramEnd"/>
            <w:r w:rsidRPr="00807BD2">
              <w:rPr>
                <w:rFonts w:hint="eastAsia"/>
                <w:kern w:val="0"/>
              </w:rPr>
              <w:t>最小配置灭火级别为</w:t>
            </w:r>
            <w:r w:rsidRPr="00807BD2">
              <w:rPr>
                <w:rFonts w:hint="eastAsia"/>
                <w:kern w:val="0"/>
              </w:rPr>
              <w:t>2A</w:t>
            </w:r>
            <w:r w:rsidRPr="00807BD2">
              <w:rPr>
                <w:rFonts w:hint="eastAsia"/>
                <w:kern w:val="0"/>
              </w:rPr>
              <w:t>。灭火器设置数量：一个灭火器配置场所内的灭火器为</w:t>
            </w:r>
            <w:r w:rsidRPr="00807BD2">
              <w:rPr>
                <w:rFonts w:hint="eastAsia"/>
                <w:kern w:val="0"/>
              </w:rPr>
              <w:t>2</w:t>
            </w:r>
            <w:r w:rsidRPr="00807BD2">
              <w:rPr>
                <w:rFonts w:hint="eastAsia"/>
                <w:kern w:val="0"/>
              </w:rPr>
              <w:t>具。灭火器位置：灭火器配置场所内任</w:t>
            </w:r>
            <w:proofErr w:type="gramStart"/>
            <w:r w:rsidRPr="00807BD2">
              <w:rPr>
                <w:rFonts w:hint="eastAsia"/>
                <w:kern w:val="0"/>
              </w:rPr>
              <w:t>一</w:t>
            </w:r>
            <w:proofErr w:type="gramEnd"/>
            <w:r w:rsidRPr="00807BD2">
              <w:rPr>
                <w:rFonts w:hint="eastAsia"/>
                <w:kern w:val="0"/>
              </w:rPr>
              <w:t>着火点到最近灭火器设置点的行走距离不超过</w:t>
            </w:r>
            <w:r w:rsidRPr="00807BD2">
              <w:rPr>
                <w:rFonts w:hint="eastAsia"/>
                <w:kern w:val="0"/>
              </w:rPr>
              <w:t>20m</w:t>
            </w:r>
            <w:r w:rsidRPr="00807BD2">
              <w:rPr>
                <w:rFonts w:hint="eastAsia"/>
                <w:kern w:val="0"/>
              </w:rPr>
              <w:t>，灭火器放于灭火器箱内；在新建配电室、集控室等内配置手提式二氧化碳灭火器，型号为</w:t>
            </w:r>
            <w:r w:rsidRPr="00807BD2">
              <w:rPr>
                <w:rFonts w:hint="eastAsia"/>
                <w:kern w:val="0"/>
              </w:rPr>
              <w:t>MT</w:t>
            </w:r>
            <w:r w:rsidRPr="00807BD2">
              <w:rPr>
                <w:rFonts w:hint="eastAsia"/>
                <w:kern w:val="0"/>
              </w:rPr>
              <w:t>型，</w:t>
            </w:r>
            <w:r w:rsidRPr="00807BD2">
              <w:rPr>
                <w:rFonts w:hint="eastAsia"/>
                <w:kern w:val="0"/>
              </w:rPr>
              <w:t>7kg</w:t>
            </w:r>
            <w:r w:rsidRPr="00807BD2">
              <w:rPr>
                <w:rFonts w:hint="eastAsia"/>
                <w:kern w:val="0"/>
              </w:rPr>
              <w:t>装，灭火器类型为二氧化碳，配置危险等级为中危险级</w:t>
            </w:r>
            <w:r w:rsidRPr="00807BD2">
              <w:rPr>
                <w:rFonts w:hint="eastAsia"/>
                <w:kern w:val="0"/>
              </w:rPr>
              <w:t>,</w:t>
            </w:r>
            <w:proofErr w:type="gramStart"/>
            <w:r w:rsidRPr="00807BD2">
              <w:rPr>
                <w:rFonts w:hint="eastAsia"/>
                <w:kern w:val="0"/>
              </w:rPr>
              <w:t>单具灭火器</w:t>
            </w:r>
            <w:proofErr w:type="gramEnd"/>
            <w:r w:rsidRPr="00807BD2">
              <w:rPr>
                <w:rFonts w:hint="eastAsia"/>
                <w:kern w:val="0"/>
              </w:rPr>
              <w:t>最小配置灭火级别为</w:t>
            </w:r>
            <w:r w:rsidRPr="00807BD2">
              <w:rPr>
                <w:rFonts w:hint="eastAsia"/>
                <w:kern w:val="0"/>
              </w:rPr>
              <w:t>55B</w:t>
            </w:r>
            <w:r w:rsidRPr="00807BD2">
              <w:rPr>
                <w:rFonts w:hint="eastAsia"/>
                <w:kern w:val="0"/>
              </w:rPr>
              <w:t>。灭火器设置数量：一个灭火器配置场所内的灭火器为</w:t>
            </w:r>
            <w:r w:rsidRPr="00807BD2">
              <w:rPr>
                <w:rFonts w:hint="eastAsia"/>
                <w:kern w:val="0"/>
              </w:rPr>
              <w:t>2</w:t>
            </w:r>
            <w:r w:rsidRPr="00807BD2">
              <w:rPr>
                <w:rFonts w:hint="eastAsia"/>
                <w:kern w:val="0"/>
              </w:rPr>
              <w:t>具。灭火器位置：灭火器配置场所内任</w:t>
            </w:r>
            <w:proofErr w:type="gramStart"/>
            <w:r w:rsidRPr="00807BD2">
              <w:rPr>
                <w:rFonts w:hint="eastAsia"/>
                <w:kern w:val="0"/>
              </w:rPr>
              <w:t>一</w:t>
            </w:r>
            <w:proofErr w:type="gramEnd"/>
            <w:r w:rsidRPr="00807BD2">
              <w:rPr>
                <w:rFonts w:hint="eastAsia"/>
                <w:kern w:val="0"/>
              </w:rPr>
              <w:t>着火点到最近灭火器设置点的行走距离不超过</w:t>
            </w:r>
            <w:r w:rsidRPr="00807BD2">
              <w:rPr>
                <w:rFonts w:hint="eastAsia"/>
                <w:kern w:val="0"/>
              </w:rPr>
              <w:t>12m</w:t>
            </w:r>
            <w:r w:rsidRPr="00807BD2">
              <w:rPr>
                <w:rFonts w:hint="eastAsia"/>
                <w:kern w:val="0"/>
              </w:rPr>
              <w:t>，灭火器放于灭火器箱内。在新建储煤场内设置磷酸铵盐推车式灭火器，型号为：</w:t>
            </w:r>
            <w:r w:rsidRPr="00807BD2">
              <w:rPr>
                <w:rFonts w:hint="eastAsia"/>
                <w:kern w:val="0"/>
              </w:rPr>
              <w:t>MFT/ABC50 50kg</w:t>
            </w:r>
            <w:r w:rsidRPr="00807BD2">
              <w:rPr>
                <w:rFonts w:hint="eastAsia"/>
                <w:kern w:val="0"/>
              </w:rPr>
              <w:t>装。配置危险等级为中危险级</w:t>
            </w:r>
            <w:r w:rsidRPr="00807BD2">
              <w:rPr>
                <w:rFonts w:hint="eastAsia"/>
                <w:kern w:val="0"/>
              </w:rPr>
              <w:t>,</w:t>
            </w:r>
            <w:proofErr w:type="gramStart"/>
            <w:r w:rsidRPr="00807BD2">
              <w:rPr>
                <w:rFonts w:hint="eastAsia"/>
                <w:kern w:val="0"/>
              </w:rPr>
              <w:t>灭火器单具灭火器</w:t>
            </w:r>
            <w:proofErr w:type="gramEnd"/>
            <w:r w:rsidRPr="00807BD2">
              <w:rPr>
                <w:rFonts w:hint="eastAsia"/>
                <w:kern w:val="0"/>
              </w:rPr>
              <w:t>灭火级别为</w:t>
            </w:r>
            <w:r w:rsidRPr="00807BD2">
              <w:rPr>
                <w:rFonts w:hint="eastAsia"/>
                <w:kern w:val="0"/>
              </w:rPr>
              <w:t>8A</w:t>
            </w:r>
            <w:r w:rsidRPr="00807BD2">
              <w:rPr>
                <w:rFonts w:hint="eastAsia"/>
                <w:kern w:val="0"/>
              </w:rPr>
              <w:t>。任</w:t>
            </w:r>
            <w:proofErr w:type="gramStart"/>
            <w:r w:rsidRPr="00807BD2">
              <w:rPr>
                <w:rFonts w:hint="eastAsia"/>
                <w:kern w:val="0"/>
              </w:rPr>
              <w:t>一</w:t>
            </w:r>
            <w:proofErr w:type="gramEnd"/>
            <w:r w:rsidRPr="00807BD2">
              <w:rPr>
                <w:rFonts w:hint="eastAsia"/>
                <w:kern w:val="0"/>
              </w:rPr>
              <w:t>着火点到最近设置点的行走距离不超过</w:t>
            </w:r>
            <w:r w:rsidRPr="00807BD2">
              <w:rPr>
                <w:rFonts w:hint="eastAsia"/>
                <w:kern w:val="0"/>
              </w:rPr>
              <w:t>40m</w:t>
            </w:r>
            <w:r w:rsidRPr="00807BD2">
              <w:rPr>
                <w:rFonts w:hint="eastAsia"/>
                <w:kern w:val="0"/>
              </w:rPr>
              <w:t>。</w:t>
            </w:r>
          </w:p>
          <w:p w14:paraId="462E513B" w14:textId="496EC1C4" w:rsidR="00E42133" w:rsidRPr="00807BD2" w:rsidRDefault="00E42133" w:rsidP="00E42133">
            <w:pPr>
              <w:spacing w:line="360" w:lineRule="auto"/>
              <w:rPr>
                <w:rFonts w:ascii="黑体" w:eastAsia="黑体" w:hAnsi="黑体"/>
                <w:b/>
              </w:rPr>
            </w:pPr>
            <w:r w:rsidRPr="00807BD2">
              <w:rPr>
                <w:rFonts w:ascii="黑体" w:eastAsia="黑体" w:hAnsi="黑体"/>
                <w:b/>
              </w:rPr>
              <w:t>（</w:t>
            </w:r>
            <w:r w:rsidRPr="00807BD2">
              <w:rPr>
                <w:rFonts w:ascii="黑体" w:eastAsia="黑体" w:hAnsi="黑体" w:hint="eastAsia"/>
                <w:b/>
              </w:rPr>
              <w:t>四</w:t>
            </w:r>
            <w:r w:rsidRPr="00807BD2">
              <w:rPr>
                <w:rFonts w:ascii="黑体" w:eastAsia="黑体" w:hAnsi="黑体"/>
                <w:b/>
              </w:rPr>
              <w:t>）</w:t>
            </w:r>
            <w:r w:rsidRPr="00807BD2">
              <w:rPr>
                <w:rFonts w:ascii="黑体" w:eastAsia="黑体" w:hAnsi="黑体" w:hint="eastAsia"/>
                <w:b/>
              </w:rPr>
              <w:t>、</w:t>
            </w:r>
            <w:r w:rsidR="000F2DC7" w:rsidRPr="00807BD2">
              <w:rPr>
                <w:rFonts w:ascii="黑体" w:eastAsia="黑体" w:hAnsi="黑体" w:hint="eastAsia"/>
                <w:b/>
              </w:rPr>
              <w:t>通风工程</w:t>
            </w:r>
          </w:p>
          <w:p w14:paraId="41667E8F" w14:textId="77777777" w:rsidR="000F2DC7" w:rsidRPr="00807BD2" w:rsidRDefault="000F2DC7" w:rsidP="000F2DC7">
            <w:pPr>
              <w:spacing w:line="360" w:lineRule="auto"/>
              <w:ind w:firstLineChars="200" w:firstLine="480"/>
              <w:rPr>
                <w:kern w:val="0"/>
              </w:rPr>
            </w:pPr>
            <w:r w:rsidRPr="00807BD2">
              <w:rPr>
                <w:rFonts w:hint="eastAsia"/>
                <w:kern w:val="0"/>
              </w:rPr>
              <w:t>为保障工作环境，所有建筑物均应优先采用自然通风，对在生产过程中有大量煤尘、余热、</w:t>
            </w:r>
            <w:proofErr w:type="gramStart"/>
            <w:r w:rsidRPr="00807BD2">
              <w:rPr>
                <w:rFonts w:hint="eastAsia"/>
                <w:kern w:val="0"/>
              </w:rPr>
              <w:t>余湿及</w:t>
            </w:r>
            <w:proofErr w:type="gramEnd"/>
            <w:r w:rsidRPr="00807BD2">
              <w:rPr>
                <w:rFonts w:hint="eastAsia"/>
                <w:kern w:val="0"/>
              </w:rPr>
              <w:t>有害气体产生或通风不良的建筑物内考虑设有</w:t>
            </w:r>
            <w:proofErr w:type="gramStart"/>
            <w:r w:rsidRPr="00807BD2">
              <w:rPr>
                <w:rFonts w:hint="eastAsia"/>
                <w:kern w:val="0"/>
              </w:rPr>
              <w:t>喷雾抑尘装置</w:t>
            </w:r>
            <w:proofErr w:type="gramEnd"/>
            <w:r w:rsidRPr="00807BD2">
              <w:rPr>
                <w:rFonts w:hint="eastAsia"/>
                <w:kern w:val="0"/>
              </w:rPr>
              <w:t>或强制通风设施，以保证人员的身体健康及生产的正常进行。</w:t>
            </w:r>
          </w:p>
          <w:p w14:paraId="12D039C2" w14:textId="79CA9CBF" w:rsidR="000F2DC7" w:rsidRPr="00807BD2" w:rsidRDefault="000F2DC7" w:rsidP="000F2DC7">
            <w:pPr>
              <w:spacing w:line="360" w:lineRule="auto"/>
              <w:ind w:firstLineChars="200" w:firstLine="480"/>
              <w:rPr>
                <w:kern w:val="0"/>
              </w:rPr>
            </w:pPr>
            <w:r w:rsidRPr="00807BD2">
              <w:rPr>
                <w:rFonts w:hint="eastAsia"/>
                <w:kern w:val="0"/>
              </w:rPr>
              <w:t>（</w:t>
            </w:r>
            <w:r w:rsidRPr="00807BD2">
              <w:rPr>
                <w:rFonts w:hint="eastAsia"/>
                <w:kern w:val="0"/>
              </w:rPr>
              <w:t>1</w:t>
            </w:r>
            <w:r w:rsidRPr="00807BD2">
              <w:rPr>
                <w:rFonts w:hint="eastAsia"/>
                <w:kern w:val="0"/>
              </w:rPr>
              <w:t>）原煤在筛分、转载及卸料过程中易产生大量煤尘，设计在原煤筛分、转载及落料处设</w:t>
            </w:r>
            <w:proofErr w:type="gramStart"/>
            <w:r w:rsidRPr="00807BD2">
              <w:rPr>
                <w:rFonts w:hint="eastAsia"/>
                <w:kern w:val="0"/>
              </w:rPr>
              <w:t>喷雾抑尘装置</w:t>
            </w:r>
            <w:proofErr w:type="gramEnd"/>
            <w:r w:rsidRPr="00807BD2">
              <w:rPr>
                <w:rFonts w:hint="eastAsia"/>
                <w:kern w:val="0"/>
              </w:rPr>
              <w:t>，防止粉尘向室内散发，改善工作环境。喷雾</w:t>
            </w:r>
            <w:proofErr w:type="gramStart"/>
            <w:r w:rsidRPr="00807BD2">
              <w:rPr>
                <w:rFonts w:hint="eastAsia"/>
                <w:kern w:val="0"/>
              </w:rPr>
              <w:t>抑尘用水接自</w:t>
            </w:r>
            <w:proofErr w:type="gramEnd"/>
            <w:r w:rsidRPr="00807BD2">
              <w:rPr>
                <w:rFonts w:hint="eastAsia"/>
                <w:kern w:val="0"/>
              </w:rPr>
              <w:t>厂区生产清水管网。室外除尘水管采用直</w:t>
            </w:r>
            <w:proofErr w:type="gramStart"/>
            <w:r w:rsidRPr="00807BD2">
              <w:rPr>
                <w:rFonts w:hint="eastAsia"/>
                <w:kern w:val="0"/>
              </w:rPr>
              <w:t>埋方式</w:t>
            </w:r>
            <w:proofErr w:type="gramEnd"/>
            <w:r w:rsidRPr="00807BD2">
              <w:rPr>
                <w:rFonts w:hint="eastAsia"/>
                <w:kern w:val="0"/>
              </w:rPr>
              <w:t>敷设，埋深≥</w:t>
            </w:r>
            <w:r w:rsidRPr="00807BD2">
              <w:rPr>
                <w:rFonts w:hint="eastAsia"/>
                <w:kern w:val="0"/>
              </w:rPr>
              <w:t>0.8m</w:t>
            </w:r>
            <w:r w:rsidRPr="00807BD2">
              <w:rPr>
                <w:rFonts w:hint="eastAsia"/>
                <w:kern w:val="0"/>
              </w:rPr>
              <w:t>。</w:t>
            </w:r>
          </w:p>
          <w:p w14:paraId="59447CAD" w14:textId="7B15C191" w:rsidR="000F2DC7" w:rsidRPr="00807BD2" w:rsidRDefault="000F2DC7" w:rsidP="000F2DC7">
            <w:pPr>
              <w:spacing w:line="360" w:lineRule="auto"/>
              <w:ind w:firstLineChars="200" w:firstLine="480"/>
              <w:rPr>
                <w:kern w:val="0"/>
              </w:rPr>
            </w:pPr>
            <w:r w:rsidRPr="00807BD2">
              <w:rPr>
                <w:rFonts w:hint="eastAsia"/>
                <w:kern w:val="0"/>
              </w:rPr>
              <w:t>（</w:t>
            </w:r>
            <w:r w:rsidRPr="00807BD2">
              <w:rPr>
                <w:rFonts w:hint="eastAsia"/>
                <w:kern w:val="0"/>
              </w:rPr>
              <w:t>2</w:t>
            </w:r>
            <w:r w:rsidRPr="00807BD2">
              <w:rPr>
                <w:rFonts w:hint="eastAsia"/>
                <w:kern w:val="0"/>
              </w:rPr>
              <w:t>）在</w:t>
            </w:r>
            <w:r w:rsidR="00E51E27" w:rsidRPr="00807BD2">
              <w:rPr>
                <w:rFonts w:hint="eastAsia"/>
                <w:kern w:val="0"/>
              </w:rPr>
              <w:t>储煤场</w:t>
            </w:r>
            <w:r w:rsidRPr="00807BD2">
              <w:rPr>
                <w:rFonts w:hint="eastAsia"/>
                <w:kern w:val="0"/>
              </w:rPr>
              <w:t>及产品仓仓上</w:t>
            </w:r>
            <w:proofErr w:type="gramStart"/>
            <w:r w:rsidRPr="00807BD2">
              <w:rPr>
                <w:rFonts w:hint="eastAsia"/>
                <w:kern w:val="0"/>
              </w:rPr>
              <w:t>及仓下</w:t>
            </w:r>
            <w:proofErr w:type="gramEnd"/>
            <w:r w:rsidRPr="00807BD2">
              <w:rPr>
                <w:rFonts w:hint="eastAsia"/>
                <w:kern w:val="0"/>
              </w:rPr>
              <w:t>均设有轴流风机，并与相应区域瓦斯检测</w:t>
            </w:r>
            <w:r w:rsidRPr="00807BD2">
              <w:rPr>
                <w:rFonts w:hint="eastAsia"/>
                <w:kern w:val="0"/>
              </w:rPr>
              <w:lastRenderedPageBreak/>
              <w:t>装置连锁，进行强制通风，防止瓦斯气体的聚集，保证生产安全。</w:t>
            </w:r>
          </w:p>
          <w:p w14:paraId="336FD157" w14:textId="47793DF1" w:rsidR="000F2DC7" w:rsidRPr="00807BD2" w:rsidRDefault="000F2DC7" w:rsidP="000F2DC7">
            <w:pPr>
              <w:spacing w:line="360" w:lineRule="auto"/>
              <w:ind w:firstLineChars="200" w:firstLine="480"/>
              <w:rPr>
                <w:kern w:val="0"/>
              </w:rPr>
            </w:pPr>
            <w:r w:rsidRPr="00807BD2">
              <w:rPr>
                <w:rFonts w:hint="eastAsia"/>
                <w:kern w:val="0"/>
              </w:rPr>
              <w:t>（</w:t>
            </w:r>
            <w:r w:rsidRPr="00807BD2">
              <w:rPr>
                <w:rFonts w:hint="eastAsia"/>
                <w:kern w:val="0"/>
              </w:rPr>
              <w:t>3</w:t>
            </w:r>
            <w:r w:rsidRPr="00807BD2">
              <w:rPr>
                <w:rFonts w:hint="eastAsia"/>
                <w:kern w:val="0"/>
              </w:rPr>
              <w:t>）在受煤坑及输煤地道等地下建筑物内，设计采用送排风机进行强制通风，改善室内工作环境，双速排风机与相应区域的有害气体连锁。</w:t>
            </w:r>
          </w:p>
          <w:p w14:paraId="63BEBDEF" w14:textId="3601D3B5" w:rsidR="000F2DC7" w:rsidRPr="00807BD2" w:rsidRDefault="000F2DC7" w:rsidP="000F2DC7">
            <w:pPr>
              <w:spacing w:line="360" w:lineRule="auto"/>
              <w:ind w:firstLineChars="200" w:firstLine="480"/>
              <w:rPr>
                <w:kern w:val="0"/>
              </w:rPr>
            </w:pPr>
            <w:r w:rsidRPr="00807BD2">
              <w:rPr>
                <w:rFonts w:hint="eastAsia"/>
                <w:kern w:val="0"/>
              </w:rPr>
              <w:t>（</w:t>
            </w:r>
            <w:r w:rsidRPr="00807BD2">
              <w:rPr>
                <w:rFonts w:hint="eastAsia"/>
                <w:kern w:val="0"/>
              </w:rPr>
              <w:t>4</w:t>
            </w:r>
            <w:r w:rsidRPr="00807BD2">
              <w:rPr>
                <w:rFonts w:hint="eastAsia"/>
                <w:kern w:val="0"/>
              </w:rPr>
              <w:t>）在受煤坑上部卸煤点及原煤储煤场均设有固定式超细</w:t>
            </w:r>
            <w:proofErr w:type="gramStart"/>
            <w:r w:rsidRPr="00807BD2">
              <w:rPr>
                <w:rFonts w:hint="eastAsia"/>
                <w:kern w:val="0"/>
              </w:rPr>
              <w:t>射雾器</w:t>
            </w:r>
            <w:proofErr w:type="gramEnd"/>
            <w:r w:rsidRPr="00807BD2">
              <w:rPr>
                <w:rFonts w:hint="eastAsia"/>
                <w:kern w:val="0"/>
              </w:rPr>
              <w:t>向受煤坑及储煤场场内工作点喷射水雾以压制煤尘飞扬。</w:t>
            </w:r>
          </w:p>
          <w:p w14:paraId="79EF173A" w14:textId="164025C3" w:rsidR="00E42133" w:rsidRPr="00807BD2" w:rsidRDefault="000F2DC7" w:rsidP="000F2DC7">
            <w:pPr>
              <w:spacing w:line="360" w:lineRule="auto"/>
              <w:ind w:firstLineChars="200" w:firstLine="480"/>
              <w:rPr>
                <w:bCs/>
                <w:lang w:val="zh-CN"/>
              </w:rPr>
            </w:pPr>
            <w:r w:rsidRPr="00807BD2">
              <w:rPr>
                <w:rFonts w:hint="eastAsia"/>
                <w:kern w:val="0"/>
              </w:rPr>
              <w:t>（</w:t>
            </w:r>
            <w:r w:rsidRPr="00807BD2">
              <w:rPr>
                <w:rFonts w:hint="eastAsia"/>
                <w:kern w:val="0"/>
              </w:rPr>
              <w:t>5</w:t>
            </w:r>
            <w:r w:rsidRPr="00807BD2">
              <w:rPr>
                <w:rFonts w:hint="eastAsia"/>
                <w:kern w:val="0"/>
              </w:rPr>
              <w:t>）在主厂房、水泵房及配电室设轴流风机或屋顶风机排除室内余热、</w:t>
            </w:r>
            <w:proofErr w:type="gramStart"/>
            <w:r w:rsidRPr="00807BD2">
              <w:rPr>
                <w:rFonts w:hint="eastAsia"/>
                <w:kern w:val="0"/>
              </w:rPr>
              <w:t>余湿及</w:t>
            </w:r>
            <w:proofErr w:type="gramEnd"/>
            <w:r w:rsidRPr="00807BD2">
              <w:rPr>
                <w:rFonts w:hint="eastAsia"/>
                <w:kern w:val="0"/>
              </w:rPr>
              <w:t>有害气体，保证设备的正常运行，改善工作环境</w:t>
            </w:r>
            <w:r w:rsidR="00E42133" w:rsidRPr="00807BD2">
              <w:rPr>
                <w:bCs/>
                <w:lang w:val="zh-CN"/>
              </w:rPr>
              <w:t>。</w:t>
            </w:r>
          </w:p>
          <w:p w14:paraId="5A242AAA" w14:textId="6ED8F159" w:rsidR="00DA31C5" w:rsidRPr="00807BD2" w:rsidRDefault="005975A3" w:rsidP="005975A3">
            <w:pPr>
              <w:adjustRightInd w:val="0"/>
              <w:snapToGrid w:val="0"/>
              <w:spacing w:line="360" w:lineRule="auto"/>
              <w:rPr>
                <w:rFonts w:ascii="黑体" w:eastAsia="黑体" w:hAnsi="黑体"/>
                <w:b/>
                <w:sz w:val="28"/>
                <w:szCs w:val="28"/>
              </w:rPr>
            </w:pPr>
            <w:r w:rsidRPr="00807BD2">
              <w:rPr>
                <w:rFonts w:ascii="黑体" w:eastAsia="黑体" w:hAnsi="黑体" w:hint="eastAsia"/>
                <w:b/>
                <w:sz w:val="28"/>
                <w:szCs w:val="28"/>
              </w:rPr>
              <w:t>八</w:t>
            </w:r>
            <w:r w:rsidR="00DA31C5" w:rsidRPr="00807BD2">
              <w:rPr>
                <w:rFonts w:ascii="黑体" w:eastAsia="黑体" w:hAnsi="黑体"/>
                <w:b/>
                <w:sz w:val="28"/>
                <w:szCs w:val="28"/>
              </w:rPr>
              <w:t>、物料平衡、水平衡</w:t>
            </w:r>
          </w:p>
          <w:p w14:paraId="38859F7D" w14:textId="01304170" w:rsidR="00DA31C5" w:rsidRPr="00807BD2" w:rsidRDefault="00DA31C5" w:rsidP="006066B2">
            <w:pPr>
              <w:spacing w:line="360" w:lineRule="auto"/>
              <w:rPr>
                <w:rFonts w:ascii="黑体" w:eastAsia="黑体" w:hAnsi="黑体"/>
                <w:b/>
              </w:rPr>
            </w:pPr>
            <w:r w:rsidRPr="00807BD2">
              <w:rPr>
                <w:rFonts w:ascii="黑体" w:eastAsia="黑体" w:hAnsi="黑体"/>
                <w:b/>
              </w:rPr>
              <w:t>（</w:t>
            </w:r>
            <w:r w:rsidR="006066B2" w:rsidRPr="00807BD2">
              <w:rPr>
                <w:rFonts w:ascii="黑体" w:eastAsia="黑体" w:hAnsi="黑体" w:hint="eastAsia"/>
                <w:b/>
              </w:rPr>
              <w:t>一</w:t>
            </w:r>
            <w:r w:rsidRPr="00807BD2">
              <w:rPr>
                <w:rFonts w:ascii="黑体" w:eastAsia="黑体" w:hAnsi="黑体"/>
                <w:b/>
              </w:rPr>
              <w:t>）</w:t>
            </w:r>
            <w:r w:rsidR="006066B2" w:rsidRPr="00807BD2">
              <w:rPr>
                <w:rFonts w:ascii="黑体" w:eastAsia="黑体" w:hAnsi="黑体" w:hint="eastAsia"/>
                <w:b/>
              </w:rPr>
              <w:t>、</w:t>
            </w:r>
            <w:r w:rsidRPr="00807BD2">
              <w:rPr>
                <w:rFonts w:ascii="黑体" w:eastAsia="黑体" w:hAnsi="黑体"/>
                <w:b/>
              </w:rPr>
              <w:t>水平衡</w:t>
            </w:r>
          </w:p>
          <w:p w14:paraId="6EE97D22" w14:textId="1EE2FCA6" w:rsidR="00F15CEF" w:rsidRPr="00807BD2" w:rsidRDefault="00F15CEF" w:rsidP="00F15CEF">
            <w:pPr>
              <w:spacing w:line="360" w:lineRule="auto"/>
              <w:ind w:firstLineChars="200" w:firstLine="480"/>
              <w:rPr>
                <w:noProof/>
                <w:kern w:val="0"/>
              </w:rPr>
            </w:pPr>
            <w:r w:rsidRPr="00807BD2">
              <w:rPr>
                <w:rFonts w:hint="eastAsia"/>
                <w:noProof/>
                <w:kern w:val="0"/>
              </w:rPr>
              <w:t>本项目营运期用水主要来自员工生活用水、</w:t>
            </w:r>
            <w:r w:rsidR="00CC71B1" w:rsidRPr="00807BD2">
              <w:rPr>
                <w:rFonts w:hint="eastAsia"/>
                <w:noProof/>
                <w:kern w:val="0"/>
              </w:rPr>
              <w:t>喷淋</w:t>
            </w:r>
            <w:r w:rsidRPr="00807BD2">
              <w:rPr>
                <w:rFonts w:hint="eastAsia"/>
                <w:noProof/>
                <w:kern w:val="0"/>
              </w:rPr>
              <w:t>用水，</w:t>
            </w:r>
            <w:r w:rsidR="00CC71B1" w:rsidRPr="00807BD2">
              <w:rPr>
                <w:rFonts w:hint="eastAsia"/>
                <w:noProof/>
                <w:kern w:val="0"/>
              </w:rPr>
              <w:t>洗选用水，车辆冲洗用水，地面冲洗用水等；</w:t>
            </w:r>
            <w:r w:rsidR="00CC71B1" w:rsidRPr="00807BD2">
              <w:rPr>
                <w:rFonts w:hint="eastAsia"/>
              </w:rPr>
              <w:t>本工程营运过程中废水主要包括初期雨水、喷淋废水、洗选废水、车辆冲洗废水、地面冲洗废水、以及生活污水等</w:t>
            </w:r>
            <w:r w:rsidRPr="00807BD2">
              <w:rPr>
                <w:rFonts w:hint="eastAsia"/>
                <w:noProof/>
                <w:kern w:val="0"/>
              </w:rPr>
              <w:t>。</w:t>
            </w:r>
          </w:p>
          <w:p w14:paraId="7A1D0A6D" w14:textId="60C489DB" w:rsidR="00DA31C5" w:rsidRPr="00807BD2" w:rsidRDefault="00DA31C5" w:rsidP="00D730F1">
            <w:pPr>
              <w:spacing w:line="360" w:lineRule="auto"/>
              <w:ind w:firstLineChars="200" w:firstLine="480"/>
              <w:rPr>
                <w:rFonts w:eastAsiaTheme="majorEastAsia"/>
                <w:bCs/>
              </w:rPr>
            </w:pPr>
            <w:r w:rsidRPr="00807BD2">
              <w:rPr>
                <w:noProof/>
                <w:kern w:val="0"/>
              </w:rPr>
              <w:t>本项目</w:t>
            </w:r>
            <w:r w:rsidRPr="00807BD2">
              <w:rPr>
                <w:rFonts w:eastAsiaTheme="majorEastAsia"/>
                <w:bCs/>
              </w:rPr>
              <w:t>用</w:t>
            </w:r>
            <w:r w:rsidR="00D730F1" w:rsidRPr="00807BD2">
              <w:rPr>
                <w:rFonts w:eastAsiaTheme="majorEastAsia" w:hint="eastAsia"/>
                <w:bCs/>
              </w:rPr>
              <w:t>排水</w:t>
            </w:r>
            <w:r w:rsidRPr="00807BD2">
              <w:rPr>
                <w:rFonts w:eastAsiaTheme="majorEastAsia"/>
                <w:bCs/>
              </w:rPr>
              <w:t>情况如下表。</w:t>
            </w:r>
          </w:p>
          <w:p w14:paraId="4725EC30" w14:textId="3107A258" w:rsidR="00DA31C5" w:rsidRPr="00807BD2" w:rsidRDefault="00DA31C5" w:rsidP="006066B2">
            <w:pPr>
              <w:autoSpaceDE w:val="0"/>
              <w:autoSpaceDN w:val="0"/>
              <w:adjustRightInd w:val="0"/>
              <w:snapToGrid w:val="0"/>
              <w:jc w:val="center"/>
              <w:rPr>
                <w:b/>
                <w:bCs/>
                <w:sz w:val="21"/>
                <w:szCs w:val="21"/>
              </w:rPr>
            </w:pPr>
            <w:r w:rsidRPr="00807BD2">
              <w:rPr>
                <w:b/>
                <w:bCs/>
                <w:sz w:val="21"/>
                <w:szCs w:val="21"/>
              </w:rPr>
              <w:t>表</w:t>
            </w:r>
            <w:r w:rsidRPr="00807BD2">
              <w:rPr>
                <w:b/>
                <w:bCs/>
                <w:sz w:val="21"/>
                <w:szCs w:val="21"/>
              </w:rPr>
              <w:t>2-</w:t>
            </w:r>
            <w:r w:rsidR="000F2DC7" w:rsidRPr="00807BD2">
              <w:rPr>
                <w:b/>
                <w:bCs/>
                <w:sz w:val="21"/>
                <w:szCs w:val="21"/>
              </w:rPr>
              <w:t>14</w:t>
            </w:r>
            <w:r w:rsidR="00A67523" w:rsidRPr="00807BD2">
              <w:rPr>
                <w:b/>
                <w:bCs/>
                <w:sz w:val="21"/>
                <w:szCs w:val="21"/>
              </w:rPr>
              <w:t xml:space="preserve"> </w:t>
            </w:r>
            <w:r w:rsidRPr="00807BD2">
              <w:rPr>
                <w:b/>
                <w:bCs/>
                <w:sz w:val="21"/>
                <w:szCs w:val="21"/>
              </w:rPr>
              <w:t>本项目用水情况一览表</w:t>
            </w:r>
          </w:p>
          <w:tbl>
            <w:tblPr>
              <w:tblStyle w:val="af5"/>
              <w:tblW w:w="5000" w:type="pct"/>
              <w:tblCellMar>
                <w:left w:w="28" w:type="dxa"/>
                <w:right w:w="28" w:type="dxa"/>
              </w:tblCellMar>
              <w:tblLook w:val="04A0" w:firstRow="1" w:lastRow="0" w:firstColumn="1" w:lastColumn="0" w:noHBand="0" w:noVBand="1"/>
            </w:tblPr>
            <w:tblGrid>
              <w:gridCol w:w="725"/>
              <w:gridCol w:w="1676"/>
              <w:gridCol w:w="1101"/>
              <w:gridCol w:w="1303"/>
              <w:gridCol w:w="1202"/>
              <w:gridCol w:w="1199"/>
              <w:gridCol w:w="1199"/>
            </w:tblGrid>
            <w:tr w:rsidR="00B70232" w:rsidRPr="00807BD2" w14:paraId="30881124" w14:textId="77777777" w:rsidTr="00A67523">
              <w:trPr>
                <w:trHeight w:val="340"/>
              </w:trPr>
              <w:tc>
                <w:tcPr>
                  <w:tcW w:w="432" w:type="pct"/>
                  <w:vAlign w:val="center"/>
                </w:tcPr>
                <w:p w14:paraId="14E2B931" w14:textId="77777777" w:rsidR="00A67523" w:rsidRPr="00807BD2" w:rsidRDefault="00A67523" w:rsidP="00DA31C5">
                  <w:pPr>
                    <w:jc w:val="center"/>
                    <w:rPr>
                      <w:szCs w:val="21"/>
                    </w:rPr>
                  </w:pPr>
                  <w:r w:rsidRPr="00807BD2">
                    <w:rPr>
                      <w:szCs w:val="21"/>
                    </w:rPr>
                    <w:t>序号</w:t>
                  </w:r>
                </w:p>
              </w:tc>
              <w:tc>
                <w:tcPr>
                  <w:tcW w:w="997" w:type="pct"/>
                  <w:vAlign w:val="center"/>
                </w:tcPr>
                <w:p w14:paraId="58E758C7" w14:textId="77777777" w:rsidR="00A67523" w:rsidRPr="00807BD2" w:rsidRDefault="00A67523" w:rsidP="00DA31C5">
                  <w:pPr>
                    <w:jc w:val="center"/>
                    <w:rPr>
                      <w:szCs w:val="21"/>
                    </w:rPr>
                  </w:pPr>
                  <w:r w:rsidRPr="00807BD2">
                    <w:rPr>
                      <w:szCs w:val="21"/>
                    </w:rPr>
                    <w:t>用水对象</w:t>
                  </w:r>
                </w:p>
              </w:tc>
              <w:tc>
                <w:tcPr>
                  <w:tcW w:w="655" w:type="pct"/>
                  <w:vAlign w:val="center"/>
                </w:tcPr>
                <w:p w14:paraId="3E45AB2D" w14:textId="77777777" w:rsidR="00A67523" w:rsidRPr="00807BD2" w:rsidRDefault="00A67523" w:rsidP="00DA31C5">
                  <w:pPr>
                    <w:jc w:val="center"/>
                    <w:rPr>
                      <w:szCs w:val="21"/>
                    </w:rPr>
                  </w:pPr>
                  <w:r w:rsidRPr="00807BD2">
                    <w:rPr>
                      <w:szCs w:val="21"/>
                    </w:rPr>
                    <w:t>规模</w:t>
                  </w:r>
                </w:p>
              </w:tc>
              <w:tc>
                <w:tcPr>
                  <w:tcW w:w="775" w:type="pct"/>
                  <w:vAlign w:val="center"/>
                </w:tcPr>
                <w:p w14:paraId="11C4B1DF" w14:textId="77777777" w:rsidR="00A67523" w:rsidRPr="00807BD2" w:rsidRDefault="00A67523" w:rsidP="00DA31C5">
                  <w:pPr>
                    <w:jc w:val="center"/>
                    <w:rPr>
                      <w:szCs w:val="21"/>
                    </w:rPr>
                  </w:pPr>
                  <w:r w:rsidRPr="00807BD2">
                    <w:rPr>
                      <w:szCs w:val="21"/>
                    </w:rPr>
                    <w:t>用水标准</w:t>
                  </w:r>
                </w:p>
              </w:tc>
              <w:tc>
                <w:tcPr>
                  <w:tcW w:w="715" w:type="pct"/>
                  <w:vAlign w:val="center"/>
                </w:tcPr>
                <w:p w14:paraId="41E8674B" w14:textId="6A9F20EF" w:rsidR="00A67523" w:rsidRPr="00807BD2" w:rsidRDefault="00A67523" w:rsidP="00DA31C5">
                  <w:pPr>
                    <w:jc w:val="center"/>
                    <w:rPr>
                      <w:szCs w:val="21"/>
                    </w:rPr>
                  </w:pPr>
                  <w:r w:rsidRPr="00807BD2">
                    <w:rPr>
                      <w:szCs w:val="21"/>
                    </w:rPr>
                    <w:t>用水量（</w:t>
                  </w:r>
                  <w:r w:rsidRPr="00807BD2">
                    <w:rPr>
                      <w:szCs w:val="21"/>
                    </w:rPr>
                    <w:t>m</w:t>
                  </w:r>
                  <w:r w:rsidRPr="00807BD2">
                    <w:rPr>
                      <w:szCs w:val="21"/>
                      <w:vertAlign w:val="superscript"/>
                    </w:rPr>
                    <w:t>3</w:t>
                  </w:r>
                  <w:r w:rsidRPr="00807BD2">
                    <w:rPr>
                      <w:szCs w:val="21"/>
                    </w:rPr>
                    <w:t>/d</w:t>
                  </w:r>
                  <w:r w:rsidRPr="00807BD2">
                    <w:rPr>
                      <w:szCs w:val="21"/>
                    </w:rPr>
                    <w:t>）</w:t>
                  </w:r>
                </w:p>
              </w:tc>
              <w:tc>
                <w:tcPr>
                  <w:tcW w:w="713" w:type="pct"/>
                  <w:vAlign w:val="center"/>
                </w:tcPr>
                <w:p w14:paraId="10252348" w14:textId="0EBFAEBC" w:rsidR="00A67523" w:rsidRPr="00807BD2" w:rsidRDefault="00A67523" w:rsidP="00DA31C5">
                  <w:pPr>
                    <w:jc w:val="center"/>
                    <w:rPr>
                      <w:szCs w:val="21"/>
                    </w:rPr>
                  </w:pPr>
                  <w:r w:rsidRPr="00807BD2">
                    <w:rPr>
                      <w:rFonts w:hint="eastAsia"/>
                      <w:szCs w:val="21"/>
                    </w:rPr>
                    <w:t>损耗</w:t>
                  </w:r>
                  <w:r w:rsidRPr="00807BD2">
                    <w:rPr>
                      <w:szCs w:val="21"/>
                    </w:rPr>
                    <w:t>量（</w:t>
                  </w:r>
                  <w:r w:rsidRPr="00807BD2">
                    <w:rPr>
                      <w:szCs w:val="21"/>
                    </w:rPr>
                    <w:t>m</w:t>
                  </w:r>
                  <w:r w:rsidRPr="00807BD2">
                    <w:rPr>
                      <w:szCs w:val="21"/>
                      <w:vertAlign w:val="superscript"/>
                    </w:rPr>
                    <w:t>3</w:t>
                  </w:r>
                  <w:r w:rsidRPr="00807BD2">
                    <w:rPr>
                      <w:szCs w:val="21"/>
                    </w:rPr>
                    <w:t>/d</w:t>
                  </w:r>
                  <w:r w:rsidRPr="00807BD2">
                    <w:rPr>
                      <w:szCs w:val="21"/>
                    </w:rPr>
                    <w:t>）</w:t>
                  </w:r>
                </w:p>
              </w:tc>
              <w:tc>
                <w:tcPr>
                  <w:tcW w:w="713" w:type="pct"/>
                  <w:vAlign w:val="center"/>
                </w:tcPr>
                <w:p w14:paraId="0BCF7354" w14:textId="071664EF" w:rsidR="00A67523" w:rsidRPr="00807BD2" w:rsidRDefault="00A67523" w:rsidP="00DA31C5">
                  <w:pPr>
                    <w:jc w:val="center"/>
                    <w:rPr>
                      <w:szCs w:val="21"/>
                    </w:rPr>
                  </w:pPr>
                  <w:r w:rsidRPr="00807BD2">
                    <w:rPr>
                      <w:szCs w:val="21"/>
                    </w:rPr>
                    <w:t>排水量（</w:t>
                  </w:r>
                  <w:r w:rsidRPr="00807BD2">
                    <w:rPr>
                      <w:szCs w:val="21"/>
                    </w:rPr>
                    <w:t>m</w:t>
                  </w:r>
                  <w:r w:rsidRPr="00807BD2">
                    <w:rPr>
                      <w:szCs w:val="21"/>
                      <w:vertAlign w:val="superscript"/>
                    </w:rPr>
                    <w:t>3</w:t>
                  </w:r>
                  <w:r w:rsidRPr="00807BD2">
                    <w:rPr>
                      <w:szCs w:val="21"/>
                    </w:rPr>
                    <w:t>/d</w:t>
                  </w:r>
                  <w:r w:rsidRPr="00807BD2">
                    <w:rPr>
                      <w:szCs w:val="21"/>
                    </w:rPr>
                    <w:t>）</w:t>
                  </w:r>
                </w:p>
              </w:tc>
            </w:tr>
            <w:tr w:rsidR="00B70232" w:rsidRPr="00807BD2" w14:paraId="1C1B0555" w14:textId="77777777" w:rsidTr="00A67523">
              <w:trPr>
                <w:trHeight w:val="340"/>
              </w:trPr>
              <w:tc>
                <w:tcPr>
                  <w:tcW w:w="432" w:type="pct"/>
                  <w:vAlign w:val="center"/>
                </w:tcPr>
                <w:p w14:paraId="6F0671AF" w14:textId="77777777" w:rsidR="00A67523" w:rsidRPr="00807BD2" w:rsidRDefault="00A67523" w:rsidP="00DA31C5">
                  <w:pPr>
                    <w:jc w:val="center"/>
                    <w:rPr>
                      <w:szCs w:val="21"/>
                    </w:rPr>
                  </w:pPr>
                  <w:r w:rsidRPr="00807BD2">
                    <w:rPr>
                      <w:szCs w:val="21"/>
                    </w:rPr>
                    <w:t>1</w:t>
                  </w:r>
                </w:p>
              </w:tc>
              <w:tc>
                <w:tcPr>
                  <w:tcW w:w="997" w:type="pct"/>
                  <w:vAlign w:val="center"/>
                </w:tcPr>
                <w:p w14:paraId="65443E15" w14:textId="77777777" w:rsidR="00A67523" w:rsidRPr="00807BD2" w:rsidRDefault="00A67523" w:rsidP="00DA31C5">
                  <w:pPr>
                    <w:jc w:val="center"/>
                    <w:rPr>
                      <w:szCs w:val="21"/>
                    </w:rPr>
                  </w:pPr>
                  <w:r w:rsidRPr="00807BD2">
                    <w:rPr>
                      <w:szCs w:val="21"/>
                    </w:rPr>
                    <w:t>生活用水</w:t>
                  </w:r>
                </w:p>
              </w:tc>
              <w:tc>
                <w:tcPr>
                  <w:tcW w:w="655" w:type="pct"/>
                  <w:vAlign w:val="center"/>
                </w:tcPr>
                <w:p w14:paraId="060EA10C" w14:textId="7FD6DA34" w:rsidR="00A67523" w:rsidRPr="00807BD2" w:rsidRDefault="00A67523" w:rsidP="00DA31C5">
                  <w:pPr>
                    <w:jc w:val="center"/>
                    <w:rPr>
                      <w:szCs w:val="21"/>
                    </w:rPr>
                  </w:pPr>
                  <w:r w:rsidRPr="00807BD2">
                    <w:rPr>
                      <w:szCs w:val="21"/>
                    </w:rPr>
                    <w:t>10</w:t>
                  </w:r>
                  <w:r w:rsidRPr="00807BD2">
                    <w:rPr>
                      <w:szCs w:val="21"/>
                    </w:rPr>
                    <w:t>人</w:t>
                  </w:r>
                </w:p>
              </w:tc>
              <w:tc>
                <w:tcPr>
                  <w:tcW w:w="775" w:type="pct"/>
                  <w:vAlign w:val="center"/>
                </w:tcPr>
                <w:p w14:paraId="7A44EEAC" w14:textId="77777777" w:rsidR="00A67523" w:rsidRPr="00807BD2" w:rsidRDefault="00A67523" w:rsidP="00DA31C5">
                  <w:pPr>
                    <w:jc w:val="center"/>
                    <w:rPr>
                      <w:szCs w:val="21"/>
                    </w:rPr>
                  </w:pPr>
                  <w:r w:rsidRPr="00807BD2">
                    <w:rPr>
                      <w:szCs w:val="21"/>
                    </w:rPr>
                    <w:t>100L/</w:t>
                  </w:r>
                  <w:r w:rsidRPr="00807BD2">
                    <w:rPr>
                      <w:szCs w:val="21"/>
                    </w:rPr>
                    <w:t>人</w:t>
                  </w:r>
                  <w:r w:rsidRPr="00807BD2">
                    <w:rPr>
                      <w:szCs w:val="21"/>
                    </w:rPr>
                    <w:t>·d</w:t>
                  </w:r>
                </w:p>
              </w:tc>
              <w:tc>
                <w:tcPr>
                  <w:tcW w:w="715" w:type="pct"/>
                  <w:vAlign w:val="center"/>
                </w:tcPr>
                <w:p w14:paraId="418527DB" w14:textId="7F3BA85F" w:rsidR="00A67523" w:rsidRPr="00807BD2" w:rsidRDefault="00CC71B1" w:rsidP="00DA31C5">
                  <w:pPr>
                    <w:jc w:val="center"/>
                    <w:rPr>
                      <w:szCs w:val="21"/>
                    </w:rPr>
                  </w:pPr>
                  <w:r w:rsidRPr="00807BD2">
                    <w:rPr>
                      <w:szCs w:val="21"/>
                    </w:rPr>
                    <w:t>10</w:t>
                  </w:r>
                </w:p>
              </w:tc>
              <w:tc>
                <w:tcPr>
                  <w:tcW w:w="713" w:type="pct"/>
                  <w:vAlign w:val="center"/>
                </w:tcPr>
                <w:p w14:paraId="27F55197" w14:textId="3AE2F253" w:rsidR="00A67523" w:rsidRPr="00807BD2" w:rsidRDefault="00F827AA" w:rsidP="00DA31C5">
                  <w:pPr>
                    <w:jc w:val="center"/>
                    <w:rPr>
                      <w:szCs w:val="21"/>
                    </w:rPr>
                  </w:pPr>
                  <w:r w:rsidRPr="00807BD2">
                    <w:rPr>
                      <w:rFonts w:hint="eastAsia"/>
                      <w:szCs w:val="21"/>
                    </w:rPr>
                    <w:t>1</w:t>
                  </w:r>
                  <w:r w:rsidRPr="00807BD2">
                    <w:rPr>
                      <w:szCs w:val="21"/>
                    </w:rPr>
                    <w:t>.5</w:t>
                  </w:r>
                </w:p>
              </w:tc>
              <w:tc>
                <w:tcPr>
                  <w:tcW w:w="713" w:type="pct"/>
                  <w:vAlign w:val="center"/>
                </w:tcPr>
                <w:p w14:paraId="2C56E1A3" w14:textId="17A43CA4" w:rsidR="00A67523" w:rsidRPr="00807BD2" w:rsidRDefault="00CC71B1" w:rsidP="00DA31C5">
                  <w:pPr>
                    <w:jc w:val="center"/>
                    <w:rPr>
                      <w:szCs w:val="21"/>
                    </w:rPr>
                  </w:pPr>
                  <w:r w:rsidRPr="00807BD2">
                    <w:rPr>
                      <w:szCs w:val="21"/>
                    </w:rPr>
                    <w:t>8.</w:t>
                  </w:r>
                  <w:r w:rsidR="00F15CEF" w:rsidRPr="00807BD2">
                    <w:rPr>
                      <w:szCs w:val="21"/>
                    </w:rPr>
                    <w:t>5</w:t>
                  </w:r>
                </w:p>
              </w:tc>
            </w:tr>
            <w:tr w:rsidR="00B70232" w:rsidRPr="00807BD2" w14:paraId="5DF2BEC5" w14:textId="77777777" w:rsidTr="00A67523">
              <w:trPr>
                <w:trHeight w:val="340"/>
              </w:trPr>
              <w:tc>
                <w:tcPr>
                  <w:tcW w:w="432" w:type="pct"/>
                  <w:vAlign w:val="center"/>
                </w:tcPr>
                <w:p w14:paraId="639CDF05" w14:textId="77D30ABA" w:rsidR="00A67523" w:rsidRPr="00807BD2" w:rsidRDefault="00A67523" w:rsidP="00DA31C5">
                  <w:pPr>
                    <w:jc w:val="center"/>
                    <w:rPr>
                      <w:szCs w:val="21"/>
                    </w:rPr>
                  </w:pPr>
                  <w:r w:rsidRPr="00807BD2">
                    <w:rPr>
                      <w:rFonts w:hint="eastAsia"/>
                      <w:szCs w:val="21"/>
                    </w:rPr>
                    <w:t>2</w:t>
                  </w:r>
                </w:p>
              </w:tc>
              <w:tc>
                <w:tcPr>
                  <w:tcW w:w="997" w:type="pct"/>
                  <w:vAlign w:val="center"/>
                </w:tcPr>
                <w:p w14:paraId="1424AFB1" w14:textId="6698816B" w:rsidR="00A67523" w:rsidRPr="00807BD2" w:rsidRDefault="00CC71B1" w:rsidP="00DA31C5">
                  <w:pPr>
                    <w:jc w:val="center"/>
                    <w:rPr>
                      <w:szCs w:val="21"/>
                    </w:rPr>
                  </w:pPr>
                  <w:r w:rsidRPr="00807BD2">
                    <w:rPr>
                      <w:rFonts w:hint="eastAsia"/>
                      <w:szCs w:val="21"/>
                    </w:rPr>
                    <w:t>洗选用水</w:t>
                  </w:r>
                </w:p>
              </w:tc>
              <w:tc>
                <w:tcPr>
                  <w:tcW w:w="655" w:type="pct"/>
                  <w:vAlign w:val="center"/>
                </w:tcPr>
                <w:p w14:paraId="5E74C9DA" w14:textId="06C757A0" w:rsidR="00A67523" w:rsidRPr="00807BD2" w:rsidRDefault="00F827AA" w:rsidP="00DA31C5">
                  <w:pPr>
                    <w:jc w:val="center"/>
                    <w:rPr>
                      <w:szCs w:val="21"/>
                    </w:rPr>
                  </w:pPr>
                  <w:r w:rsidRPr="00807BD2">
                    <w:rPr>
                      <w:rFonts w:hint="eastAsia"/>
                      <w:szCs w:val="21"/>
                    </w:rPr>
                    <w:t>140</w:t>
                  </w:r>
                  <w:r w:rsidRPr="00807BD2">
                    <w:rPr>
                      <w:rFonts w:hint="eastAsia"/>
                      <w:szCs w:val="21"/>
                    </w:rPr>
                    <w:t>万</w:t>
                  </w:r>
                  <w:r w:rsidRPr="00807BD2">
                    <w:rPr>
                      <w:rFonts w:hint="eastAsia"/>
                      <w:szCs w:val="21"/>
                    </w:rPr>
                    <w:t>t</w:t>
                  </w:r>
                </w:p>
              </w:tc>
              <w:tc>
                <w:tcPr>
                  <w:tcW w:w="775" w:type="pct"/>
                  <w:vAlign w:val="center"/>
                </w:tcPr>
                <w:p w14:paraId="4170A502" w14:textId="3618E9B0" w:rsidR="00A67523" w:rsidRPr="00807BD2" w:rsidRDefault="00F827AA" w:rsidP="00DA31C5">
                  <w:pPr>
                    <w:jc w:val="center"/>
                    <w:rPr>
                      <w:szCs w:val="21"/>
                    </w:rPr>
                  </w:pPr>
                  <w:r w:rsidRPr="00807BD2">
                    <w:rPr>
                      <w:rFonts w:hint="eastAsia"/>
                    </w:rPr>
                    <w:t>0.1m</w:t>
                  </w:r>
                  <w:r w:rsidRPr="00807BD2">
                    <w:rPr>
                      <w:rFonts w:hint="eastAsia"/>
                      <w:vertAlign w:val="superscript"/>
                    </w:rPr>
                    <w:t>3</w:t>
                  </w:r>
                  <w:r w:rsidRPr="00807BD2">
                    <w:rPr>
                      <w:rFonts w:hint="eastAsia"/>
                    </w:rPr>
                    <w:t>/t</w:t>
                  </w:r>
                </w:p>
              </w:tc>
              <w:tc>
                <w:tcPr>
                  <w:tcW w:w="715" w:type="pct"/>
                  <w:vAlign w:val="center"/>
                </w:tcPr>
                <w:p w14:paraId="19771E63" w14:textId="1C3716D8" w:rsidR="00A67523" w:rsidRPr="00807BD2" w:rsidRDefault="00EE2467" w:rsidP="00DA31C5">
                  <w:pPr>
                    <w:jc w:val="center"/>
                    <w:rPr>
                      <w:szCs w:val="21"/>
                    </w:rPr>
                  </w:pPr>
                  <w:r w:rsidRPr="00807BD2">
                    <w:t>394</w:t>
                  </w:r>
                </w:p>
              </w:tc>
              <w:tc>
                <w:tcPr>
                  <w:tcW w:w="713" w:type="pct"/>
                  <w:vAlign w:val="center"/>
                </w:tcPr>
                <w:p w14:paraId="22B395D3" w14:textId="091D10CF" w:rsidR="00A67523" w:rsidRPr="00807BD2" w:rsidRDefault="00EE2467" w:rsidP="00DA31C5">
                  <w:pPr>
                    <w:jc w:val="center"/>
                    <w:rPr>
                      <w:szCs w:val="21"/>
                    </w:rPr>
                  </w:pPr>
                  <w:r w:rsidRPr="00807BD2">
                    <w:t>39</w:t>
                  </w:r>
                  <w:r w:rsidR="00C8214B" w:rsidRPr="00807BD2">
                    <w:t>.4</w:t>
                  </w:r>
                </w:p>
              </w:tc>
              <w:tc>
                <w:tcPr>
                  <w:tcW w:w="713" w:type="pct"/>
                  <w:vAlign w:val="center"/>
                </w:tcPr>
                <w:p w14:paraId="09D57B95" w14:textId="549183B3" w:rsidR="00A67523" w:rsidRPr="00807BD2" w:rsidRDefault="00EE2467" w:rsidP="00DA31C5">
                  <w:pPr>
                    <w:jc w:val="center"/>
                    <w:rPr>
                      <w:szCs w:val="21"/>
                    </w:rPr>
                  </w:pPr>
                  <w:r w:rsidRPr="00807BD2">
                    <w:t>354</w:t>
                  </w:r>
                  <w:r w:rsidR="002E17A6" w:rsidRPr="00807BD2">
                    <w:t>.6</w:t>
                  </w:r>
                </w:p>
              </w:tc>
            </w:tr>
            <w:tr w:rsidR="00CC71B1" w:rsidRPr="00807BD2" w14:paraId="6E99A923" w14:textId="77777777" w:rsidTr="00A67523">
              <w:trPr>
                <w:trHeight w:val="340"/>
              </w:trPr>
              <w:tc>
                <w:tcPr>
                  <w:tcW w:w="432" w:type="pct"/>
                  <w:vAlign w:val="center"/>
                </w:tcPr>
                <w:p w14:paraId="108B87E4" w14:textId="154BAFE5" w:rsidR="00CC71B1" w:rsidRPr="00807BD2" w:rsidRDefault="00CC71B1" w:rsidP="00DA31C5">
                  <w:pPr>
                    <w:jc w:val="center"/>
                    <w:rPr>
                      <w:szCs w:val="21"/>
                    </w:rPr>
                  </w:pPr>
                  <w:r w:rsidRPr="00807BD2">
                    <w:rPr>
                      <w:rFonts w:hint="eastAsia"/>
                      <w:szCs w:val="21"/>
                    </w:rPr>
                    <w:t>3</w:t>
                  </w:r>
                </w:p>
              </w:tc>
              <w:tc>
                <w:tcPr>
                  <w:tcW w:w="997" w:type="pct"/>
                  <w:vAlign w:val="center"/>
                </w:tcPr>
                <w:p w14:paraId="53E8E58E" w14:textId="528FEBA8" w:rsidR="00CC71B1" w:rsidRPr="00807BD2" w:rsidRDefault="00CC71B1" w:rsidP="00DA31C5">
                  <w:pPr>
                    <w:jc w:val="center"/>
                    <w:rPr>
                      <w:szCs w:val="21"/>
                    </w:rPr>
                  </w:pPr>
                  <w:r w:rsidRPr="00807BD2">
                    <w:rPr>
                      <w:rFonts w:hint="eastAsia"/>
                      <w:szCs w:val="21"/>
                    </w:rPr>
                    <w:t>地面冲洗用水</w:t>
                  </w:r>
                </w:p>
              </w:tc>
              <w:tc>
                <w:tcPr>
                  <w:tcW w:w="655" w:type="pct"/>
                  <w:vAlign w:val="center"/>
                </w:tcPr>
                <w:p w14:paraId="28BB6D7A" w14:textId="17B79FF2" w:rsidR="00CC71B1" w:rsidRPr="00807BD2" w:rsidRDefault="00CC71B1" w:rsidP="00DA31C5">
                  <w:pPr>
                    <w:jc w:val="center"/>
                    <w:rPr>
                      <w:szCs w:val="21"/>
                    </w:rPr>
                  </w:pPr>
                  <w:r w:rsidRPr="00807BD2">
                    <w:rPr>
                      <w:rFonts w:hint="eastAsia"/>
                      <w:szCs w:val="21"/>
                    </w:rPr>
                    <w:t>/</w:t>
                  </w:r>
                </w:p>
              </w:tc>
              <w:tc>
                <w:tcPr>
                  <w:tcW w:w="775" w:type="pct"/>
                  <w:vAlign w:val="center"/>
                </w:tcPr>
                <w:p w14:paraId="3963A295" w14:textId="7A7FD643" w:rsidR="00CC71B1" w:rsidRPr="00807BD2" w:rsidRDefault="00CC71B1" w:rsidP="00DA31C5">
                  <w:pPr>
                    <w:jc w:val="center"/>
                    <w:rPr>
                      <w:szCs w:val="21"/>
                    </w:rPr>
                  </w:pPr>
                  <w:r w:rsidRPr="00807BD2">
                    <w:rPr>
                      <w:rFonts w:hint="eastAsia"/>
                      <w:szCs w:val="21"/>
                    </w:rPr>
                    <w:t>/</w:t>
                  </w:r>
                </w:p>
              </w:tc>
              <w:tc>
                <w:tcPr>
                  <w:tcW w:w="715" w:type="pct"/>
                  <w:vAlign w:val="center"/>
                </w:tcPr>
                <w:p w14:paraId="3E610FFC" w14:textId="0C0B46B2" w:rsidR="00CC71B1" w:rsidRPr="00807BD2" w:rsidRDefault="00CC71B1" w:rsidP="00DA31C5">
                  <w:pPr>
                    <w:jc w:val="center"/>
                    <w:rPr>
                      <w:szCs w:val="21"/>
                    </w:rPr>
                  </w:pPr>
                  <w:r w:rsidRPr="00807BD2">
                    <w:rPr>
                      <w:szCs w:val="21"/>
                    </w:rPr>
                    <w:t>3</w:t>
                  </w:r>
                  <w:r w:rsidRPr="00807BD2">
                    <w:rPr>
                      <w:rFonts w:hint="eastAsia"/>
                      <w:szCs w:val="21"/>
                    </w:rPr>
                    <w:t>.82</w:t>
                  </w:r>
                </w:p>
              </w:tc>
              <w:tc>
                <w:tcPr>
                  <w:tcW w:w="713" w:type="pct"/>
                  <w:vAlign w:val="center"/>
                </w:tcPr>
                <w:p w14:paraId="2CAF18EE" w14:textId="04EA6002" w:rsidR="00CC71B1" w:rsidRPr="00807BD2" w:rsidRDefault="00F827AA" w:rsidP="00DA31C5">
                  <w:pPr>
                    <w:jc w:val="center"/>
                    <w:rPr>
                      <w:szCs w:val="21"/>
                    </w:rPr>
                  </w:pPr>
                  <w:r w:rsidRPr="00807BD2">
                    <w:rPr>
                      <w:rFonts w:hint="eastAsia"/>
                      <w:szCs w:val="21"/>
                    </w:rPr>
                    <w:t>0</w:t>
                  </w:r>
                  <w:r w:rsidRPr="00807BD2">
                    <w:rPr>
                      <w:szCs w:val="21"/>
                    </w:rPr>
                    <w:t>.382</w:t>
                  </w:r>
                </w:p>
              </w:tc>
              <w:tc>
                <w:tcPr>
                  <w:tcW w:w="713" w:type="pct"/>
                  <w:vAlign w:val="center"/>
                </w:tcPr>
                <w:p w14:paraId="545C28E5" w14:textId="591BB9E6" w:rsidR="00CC71B1" w:rsidRPr="00807BD2" w:rsidRDefault="00CC71B1" w:rsidP="00DA31C5">
                  <w:pPr>
                    <w:jc w:val="center"/>
                    <w:rPr>
                      <w:szCs w:val="21"/>
                    </w:rPr>
                  </w:pPr>
                  <w:r w:rsidRPr="00807BD2">
                    <w:rPr>
                      <w:szCs w:val="21"/>
                    </w:rPr>
                    <w:t>3</w:t>
                  </w:r>
                  <w:r w:rsidRPr="00807BD2">
                    <w:rPr>
                      <w:rFonts w:hint="eastAsia"/>
                      <w:szCs w:val="21"/>
                    </w:rPr>
                    <w:t>.</w:t>
                  </w:r>
                  <w:r w:rsidRPr="00807BD2">
                    <w:rPr>
                      <w:szCs w:val="21"/>
                    </w:rPr>
                    <w:t>438</w:t>
                  </w:r>
                </w:p>
              </w:tc>
            </w:tr>
            <w:tr w:rsidR="00CC71B1" w:rsidRPr="00807BD2" w14:paraId="7761BEA5" w14:textId="77777777" w:rsidTr="00A67523">
              <w:trPr>
                <w:trHeight w:val="340"/>
              </w:trPr>
              <w:tc>
                <w:tcPr>
                  <w:tcW w:w="432" w:type="pct"/>
                  <w:vAlign w:val="center"/>
                </w:tcPr>
                <w:p w14:paraId="762B0F8F" w14:textId="13A798DE" w:rsidR="00CC71B1" w:rsidRPr="00807BD2" w:rsidRDefault="00CC71B1" w:rsidP="00DA31C5">
                  <w:pPr>
                    <w:jc w:val="center"/>
                    <w:rPr>
                      <w:szCs w:val="21"/>
                    </w:rPr>
                  </w:pPr>
                  <w:r w:rsidRPr="00807BD2">
                    <w:rPr>
                      <w:rFonts w:hint="eastAsia"/>
                      <w:szCs w:val="21"/>
                    </w:rPr>
                    <w:t>4</w:t>
                  </w:r>
                </w:p>
              </w:tc>
              <w:tc>
                <w:tcPr>
                  <w:tcW w:w="997" w:type="pct"/>
                  <w:vAlign w:val="center"/>
                </w:tcPr>
                <w:p w14:paraId="6D00D90F" w14:textId="713C8BE1" w:rsidR="00CC71B1" w:rsidRPr="00807BD2" w:rsidRDefault="00CC71B1" w:rsidP="00DA31C5">
                  <w:pPr>
                    <w:jc w:val="center"/>
                    <w:rPr>
                      <w:szCs w:val="21"/>
                    </w:rPr>
                  </w:pPr>
                  <w:r w:rsidRPr="00807BD2">
                    <w:rPr>
                      <w:rFonts w:hint="eastAsia"/>
                      <w:szCs w:val="21"/>
                    </w:rPr>
                    <w:t>喷淋用水</w:t>
                  </w:r>
                </w:p>
              </w:tc>
              <w:tc>
                <w:tcPr>
                  <w:tcW w:w="655" w:type="pct"/>
                  <w:vAlign w:val="center"/>
                </w:tcPr>
                <w:p w14:paraId="5493F4E2" w14:textId="365EE323" w:rsidR="00CC71B1" w:rsidRPr="00807BD2" w:rsidRDefault="00CC71B1" w:rsidP="00DA31C5">
                  <w:pPr>
                    <w:jc w:val="center"/>
                    <w:rPr>
                      <w:szCs w:val="21"/>
                    </w:rPr>
                  </w:pPr>
                  <w:r w:rsidRPr="00807BD2">
                    <w:rPr>
                      <w:rFonts w:hint="eastAsia"/>
                      <w:szCs w:val="21"/>
                    </w:rPr>
                    <w:t>面积</w:t>
                  </w:r>
                  <w:r w:rsidRPr="00807BD2">
                    <w:rPr>
                      <w:szCs w:val="21"/>
                    </w:rPr>
                    <w:t>50000m</w:t>
                  </w:r>
                  <w:r w:rsidRPr="00807BD2">
                    <w:rPr>
                      <w:szCs w:val="21"/>
                      <w:vertAlign w:val="superscript"/>
                    </w:rPr>
                    <w:t>2</w:t>
                  </w:r>
                </w:p>
              </w:tc>
              <w:tc>
                <w:tcPr>
                  <w:tcW w:w="775" w:type="pct"/>
                  <w:vAlign w:val="center"/>
                </w:tcPr>
                <w:p w14:paraId="4B265340" w14:textId="34F47F4F" w:rsidR="00CC71B1" w:rsidRPr="00807BD2" w:rsidRDefault="00CC71B1" w:rsidP="00DA31C5">
                  <w:pPr>
                    <w:jc w:val="center"/>
                    <w:rPr>
                      <w:szCs w:val="21"/>
                    </w:rPr>
                  </w:pPr>
                  <w:r w:rsidRPr="00807BD2">
                    <w:rPr>
                      <w:szCs w:val="21"/>
                    </w:rPr>
                    <w:t>0.2m</w:t>
                  </w:r>
                  <w:r w:rsidRPr="00807BD2">
                    <w:rPr>
                      <w:szCs w:val="21"/>
                      <w:vertAlign w:val="superscript"/>
                    </w:rPr>
                    <w:t>3</w:t>
                  </w:r>
                  <w:r w:rsidRPr="00807BD2">
                    <w:rPr>
                      <w:szCs w:val="21"/>
                    </w:rPr>
                    <w:t>/m</w:t>
                  </w:r>
                  <w:r w:rsidRPr="00807BD2">
                    <w:rPr>
                      <w:szCs w:val="21"/>
                      <w:vertAlign w:val="superscript"/>
                    </w:rPr>
                    <w:t>2</w:t>
                  </w:r>
                </w:p>
              </w:tc>
              <w:tc>
                <w:tcPr>
                  <w:tcW w:w="715" w:type="pct"/>
                  <w:vAlign w:val="center"/>
                </w:tcPr>
                <w:p w14:paraId="18548D3A" w14:textId="23CE7CEA" w:rsidR="00CC71B1" w:rsidRPr="00807BD2" w:rsidRDefault="00CC71B1" w:rsidP="00DA31C5">
                  <w:pPr>
                    <w:jc w:val="center"/>
                    <w:rPr>
                      <w:szCs w:val="21"/>
                    </w:rPr>
                  </w:pPr>
                  <w:r w:rsidRPr="00807BD2">
                    <w:rPr>
                      <w:szCs w:val="21"/>
                      <w:lang w:bidi="ar"/>
                    </w:rPr>
                    <w:t>30.3</w:t>
                  </w:r>
                </w:p>
              </w:tc>
              <w:tc>
                <w:tcPr>
                  <w:tcW w:w="713" w:type="pct"/>
                  <w:vAlign w:val="center"/>
                </w:tcPr>
                <w:p w14:paraId="7EBAAEC7" w14:textId="26A31478" w:rsidR="00CC71B1" w:rsidRPr="00807BD2" w:rsidRDefault="00F827AA" w:rsidP="00DA31C5">
                  <w:pPr>
                    <w:jc w:val="center"/>
                    <w:rPr>
                      <w:szCs w:val="21"/>
                    </w:rPr>
                  </w:pPr>
                  <w:r w:rsidRPr="00807BD2">
                    <w:rPr>
                      <w:rFonts w:hint="eastAsia"/>
                      <w:szCs w:val="21"/>
                    </w:rPr>
                    <w:t>6</w:t>
                  </w:r>
                  <w:r w:rsidRPr="00807BD2">
                    <w:rPr>
                      <w:szCs w:val="21"/>
                    </w:rPr>
                    <w:t>.1</w:t>
                  </w:r>
                </w:p>
              </w:tc>
              <w:tc>
                <w:tcPr>
                  <w:tcW w:w="713" w:type="pct"/>
                  <w:vAlign w:val="center"/>
                </w:tcPr>
                <w:p w14:paraId="5ACFF7C9" w14:textId="3DCAB088" w:rsidR="00CC71B1" w:rsidRPr="00807BD2" w:rsidRDefault="00CC71B1" w:rsidP="00DA31C5">
                  <w:pPr>
                    <w:jc w:val="center"/>
                    <w:rPr>
                      <w:szCs w:val="21"/>
                    </w:rPr>
                  </w:pPr>
                  <w:r w:rsidRPr="00807BD2">
                    <w:rPr>
                      <w:szCs w:val="21"/>
                      <w:lang w:bidi="ar"/>
                    </w:rPr>
                    <w:t>24.2</w:t>
                  </w:r>
                </w:p>
              </w:tc>
            </w:tr>
            <w:tr w:rsidR="00CC71B1" w:rsidRPr="00807BD2" w14:paraId="2399F63E" w14:textId="77777777" w:rsidTr="00A67523">
              <w:trPr>
                <w:trHeight w:val="340"/>
              </w:trPr>
              <w:tc>
                <w:tcPr>
                  <w:tcW w:w="432" w:type="pct"/>
                  <w:vAlign w:val="center"/>
                </w:tcPr>
                <w:p w14:paraId="092AE81D" w14:textId="1FA04ABA" w:rsidR="00CC71B1" w:rsidRPr="00807BD2" w:rsidRDefault="00CC71B1" w:rsidP="00CC71B1">
                  <w:pPr>
                    <w:jc w:val="center"/>
                    <w:rPr>
                      <w:szCs w:val="21"/>
                    </w:rPr>
                  </w:pPr>
                  <w:r w:rsidRPr="00807BD2">
                    <w:rPr>
                      <w:rFonts w:hint="eastAsia"/>
                      <w:szCs w:val="21"/>
                    </w:rPr>
                    <w:t>5</w:t>
                  </w:r>
                </w:p>
              </w:tc>
              <w:tc>
                <w:tcPr>
                  <w:tcW w:w="997" w:type="pct"/>
                  <w:vAlign w:val="center"/>
                </w:tcPr>
                <w:p w14:paraId="4E1748FF" w14:textId="08A293A6" w:rsidR="00CC71B1" w:rsidRPr="00807BD2" w:rsidRDefault="00CC71B1" w:rsidP="00CC71B1">
                  <w:pPr>
                    <w:jc w:val="center"/>
                    <w:rPr>
                      <w:szCs w:val="21"/>
                    </w:rPr>
                  </w:pPr>
                  <w:r w:rsidRPr="00807BD2">
                    <w:rPr>
                      <w:rFonts w:hint="eastAsia"/>
                      <w:szCs w:val="21"/>
                    </w:rPr>
                    <w:t>车辆冲洗用水</w:t>
                  </w:r>
                </w:p>
              </w:tc>
              <w:tc>
                <w:tcPr>
                  <w:tcW w:w="655" w:type="pct"/>
                  <w:vAlign w:val="center"/>
                </w:tcPr>
                <w:p w14:paraId="6E583BC5" w14:textId="6292BB00" w:rsidR="00CC71B1" w:rsidRPr="00807BD2" w:rsidRDefault="00CC71B1" w:rsidP="00CC71B1">
                  <w:pPr>
                    <w:jc w:val="center"/>
                    <w:rPr>
                      <w:szCs w:val="21"/>
                    </w:rPr>
                  </w:pPr>
                  <w:r w:rsidRPr="00807BD2">
                    <w:rPr>
                      <w:szCs w:val="21"/>
                    </w:rPr>
                    <w:t>12500</w:t>
                  </w:r>
                  <w:r w:rsidRPr="00807BD2">
                    <w:rPr>
                      <w:rFonts w:hint="eastAsia"/>
                      <w:szCs w:val="21"/>
                    </w:rPr>
                    <w:t>次</w:t>
                  </w:r>
                </w:p>
              </w:tc>
              <w:tc>
                <w:tcPr>
                  <w:tcW w:w="775" w:type="pct"/>
                  <w:vAlign w:val="center"/>
                </w:tcPr>
                <w:p w14:paraId="49F9EC4D" w14:textId="4BE60E6C" w:rsidR="00CC71B1" w:rsidRPr="00807BD2" w:rsidRDefault="00CC71B1" w:rsidP="00CC71B1">
                  <w:pPr>
                    <w:jc w:val="center"/>
                    <w:rPr>
                      <w:szCs w:val="21"/>
                    </w:rPr>
                  </w:pPr>
                  <w:r w:rsidRPr="00807BD2">
                    <w:rPr>
                      <w:rFonts w:hint="eastAsia"/>
                      <w:szCs w:val="21"/>
                    </w:rPr>
                    <w:t>100L/</w:t>
                  </w:r>
                  <w:r w:rsidRPr="00807BD2">
                    <w:rPr>
                      <w:rFonts w:hint="eastAsia"/>
                      <w:szCs w:val="21"/>
                    </w:rPr>
                    <w:t>辆·次</w:t>
                  </w:r>
                </w:p>
              </w:tc>
              <w:tc>
                <w:tcPr>
                  <w:tcW w:w="715" w:type="pct"/>
                  <w:vAlign w:val="center"/>
                </w:tcPr>
                <w:p w14:paraId="13EB2A01" w14:textId="1DC1FDB0" w:rsidR="00CC71B1" w:rsidRPr="00807BD2" w:rsidRDefault="00CC71B1" w:rsidP="00CC71B1">
                  <w:pPr>
                    <w:jc w:val="center"/>
                    <w:rPr>
                      <w:szCs w:val="21"/>
                    </w:rPr>
                  </w:pPr>
                  <w:r w:rsidRPr="00807BD2">
                    <w:rPr>
                      <w:szCs w:val="21"/>
                    </w:rPr>
                    <w:t>3.78</w:t>
                  </w:r>
                </w:p>
              </w:tc>
              <w:tc>
                <w:tcPr>
                  <w:tcW w:w="713" w:type="pct"/>
                  <w:vAlign w:val="center"/>
                </w:tcPr>
                <w:p w14:paraId="3FB72EA5" w14:textId="2E09E336" w:rsidR="00CC71B1" w:rsidRPr="00807BD2" w:rsidRDefault="00F827AA" w:rsidP="00CC71B1">
                  <w:pPr>
                    <w:jc w:val="center"/>
                    <w:rPr>
                      <w:szCs w:val="21"/>
                    </w:rPr>
                  </w:pPr>
                  <w:r w:rsidRPr="00807BD2">
                    <w:rPr>
                      <w:rFonts w:hint="eastAsia"/>
                      <w:szCs w:val="21"/>
                    </w:rPr>
                    <w:t>0</w:t>
                  </w:r>
                  <w:r w:rsidRPr="00807BD2">
                    <w:rPr>
                      <w:szCs w:val="21"/>
                    </w:rPr>
                    <w:t>.378</w:t>
                  </w:r>
                </w:p>
              </w:tc>
              <w:tc>
                <w:tcPr>
                  <w:tcW w:w="713" w:type="pct"/>
                  <w:vAlign w:val="center"/>
                </w:tcPr>
                <w:p w14:paraId="71855850" w14:textId="4CE128C3" w:rsidR="00CC71B1" w:rsidRPr="00807BD2" w:rsidRDefault="00CC71B1" w:rsidP="00CC71B1">
                  <w:pPr>
                    <w:jc w:val="center"/>
                    <w:rPr>
                      <w:szCs w:val="21"/>
                    </w:rPr>
                  </w:pPr>
                  <w:r w:rsidRPr="00807BD2">
                    <w:rPr>
                      <w:szCs w:val="21"/>
                    </w:rPr>
                    <w:t>3.402</w:t>
                  </w:r>
                </w:p>
              </w:tc>
            </w:tr>
            <w:tr w:rsidR="00CC71B1" w:rsidRPr="00807BD2" w14:paraId="472A582F" w14:textId="77777777" w:rsidTr="00A67523">
              <w:trPr>
                <w:trHeight w:val="340"/>
              </w:trPr>
              <w:tc>
                <w:tcPr>
                  <w:tcW w:w="432" w:type="pct"/>
                  <w:vAlign w:val="center"/>
                </w:tcPr>
                <w:p w14:paraId="0AE0D5FC" w14:textId="635F7F62" w:rsidR="00CC71B1" w:rsidRPr="00807BD2" w:rsidRDefault="00CC71B1" w:rsidP="00CC71B1">
                  <w:pPr>
                    <w:jc w:val="center"/>
                    <w:rPr>
                      <w:szCs w:val="21"/>
                    </w:rPr>
                  </w:pPr>
                  <w:r w:rsidRPr="00807BD2">
                    <w:rPr>
                      <w:rFonts w:hint="eastAsia"/>
                      <w:szCs w:val="21"/>
                    </w:rPr>
                    <w:t>6</w:t>
                  </w:r>
                </w:p>
              </w:tc>
              <w:tc>
                <w:tcPr>
                  <w:tcW w:w="997" w:type="pct"/>
                  <w:vAlign w:val="center"/>
                </w:tcPr>
                <w:p w14:paraId="6E7DD027" w14:textId="3E85ED3F" w:rsidR="00CC71B1" w:rsidRPr="00807BD2" w:rsidRDefault="00CC71B1" w:rsidP="00CC71B1">
                  <w:pPr>
                    <w:jc w:val="center"/>
                    <w:rPr>
                      <w:szCs w:val="21"/>
                    </w:rPr>
                  </w:pPr>
                  <w:r w:rsidRPr="00807BD2">
                    <w:rPr>
                      <w:rFonts w:hint="eastAsia"/>
                      <w:szCs w:val="21"/>
                    </w:rPr>
                    <w:t>道路洒水降尘用水</w:t>
                  </w:r>
                </w:p>
              </w:tc>
              <w:tc>
                <w:tcPr>
                  <w:tcW w:w="655" w:type="pct"/>
                  <w:vAlign w:val="center"/>
                </w:tcPr>
                <w:p w14:paraId="6BA75D6E" w14:textId="70ABBB55" w:rsidR="00CC71B1" w:rsidRPr="00807BD2" w:rsidRDefault="00CC71B1" w:rsidP="00CC71B1">
                  <w:pPr>
                    <w:jc w:val="center"/>
                    <w:rPr>
                      <w:szCs w:val="21"/>
                    </w:rPr>
                  </w:pPr>
                  <w:r w:rsidRPr="00807BD2">
                    <w:rPr>
                      <w:rFonts w:hint="eastAsia"/>
                      <w:szCs w:val="21"/>
                    </w:rPr>
                    <w:t>2</w:t>
                  </w:r>
                  <w:r w:rsidRPr="00807BD2">
                    <w:rPr>
                      <w:rFonts w:hint="eastAsia"/>
                      <w:szCs w:val="21"/>
                    </w:rPr>
                    <w:t>次</w:t>
                  </w:r>
                  <w:r w:rsidRPr="00807BD2">
                    <w:rPr>
                      <w:szCs w:val="21"/>
                    </w:rPr>
                    <w:t>/</w:t>
                  </w:r>
                  <w:r w:rsidRPr="00807BD2">
                    <w:rPr>
                      <w:rFonts w:hint="eastAsia"/>
                      <w:szCs w:val="21"/>
                    </w:rPr>
                    <w:t>天，面积</w:t>
                  </w:r>
                  <w:r w:rsidRPr="00807BD2">
                    <w:rPr>
                      <w:szCs w:val="21"/>
                    </w:rPr>
                    <w:t>23000</w:t>
                  </w:r>
                  <w:r w:rsidRPr="00807BD2">
                    <w:rPr>
                      <w:rFonts w:hint="eastAsia"/>
                      <w:szCs w:val="21"/>
                    </w:rPr>
                    <w:t>m</w:t>
                  </w:r>
                  <w:r w:rsidRPr="00807BD2">
                    <w:rPr>
                      <w:rFonts w:hint="eastAsia"/>
                      <w:szCs w:val="21"/>
                      <w:vertAlign w:val="superscript"/>
                    </w:rPr>
                    <w:t>2</w:t>
                  </w:r>
                </w:p>
              </w:tc>
              <w:tc>
                <w:tcPr>
                  <w:tcW w:w="775" w:type="pct"/>
                  <w:vAlign w:val="center"/>
                </w:tcPr>
                <w:p w14:paraId="0EB82925" w14:textId="2FAF20D8" w:rsidR="00CC71B1" w:rsidRPr="00807BD2" w:rsidRDefault="00CC71B1" w:rsidP="00CC71B1">
                  <w:pPr>
                    <w:jc w:val="center"/>
                    <w:rPr>
                      <w:szCs w:val="21"/>
                    </w:rPr>
                  </w:pPr>
                  <w:r w:rsidRPr="00807BD2">
                    <w:rPr>
                      <w:szCs w:val="21"/>
                    </w:rPr>
                    <w:t>0.2m</w:t>
                  </w:r>
                  <w:r w:rsidRPr="00807BD2">
                    <w:rPr>
                      <w:szCs w:val="21"/>
                      <w:vertAlign w:val="superscript"/>
                    </w:rPr>
                    <w:t>3</w:t>
                  </w:r>
                  <w:r w:rsidRPr="00807BD2">
                    <w:rPr>
                      <w:szCs w:val="21"/>
                    </w:rPr>
                    <w:t>/m</w:t>
                  </w:r>
                  <w:r w:rsidRPr="00807BD2">
                    <w:rPr>
                      <w:szCs w:val="21"/>
                      <w:vertAlign w:val="superscript"/>
                    </w:rPr>
                    <w:t>2</w:t>
                  </w:r>
                </w:p>
              </w:tc>
              <w:tc>
                <w:tcPr>
                  <w:tcW w:w="715" w:type="pct"/>
                  <w:vAlign w:val="center"/>
                </w:tcPr>
                <w:p w14:paraId="4A0F1E5F" w14:textId="426C84A7" w:rsidR="00CC71B1" w:rsidRPr="00807BD2" w:rsidRDefault="00CC71B1" w:rsidP="00CC71B1">
                  <w:pPr>
                    <w:jc w:val="center"/>
                    <w:rPr>
                      <w:szCs w:val="21"/>
                    </w:rPr>
                  </w:pPr>
                  <w:r w:rsidRPr="00807BD2">
                    <w:rPr>
                      <w:szCs w:val="21"/>
                    </w:rPr>
                    <w:t>27.9</w:t>
                  </w:r>
                </w:p>
              </w:tc>
              <w:tc>
                <w:tcPr>
                  <w:tcW w:w="713" w:type="pct"/>
                  <w:vAlign w:val="center"/>
                </w:tcPr>
                <w:p w14:paraId="410D099D" w14:textId="39A22D1F" w:rsidR="00CC71B1" w:rsidRPr="00807BD2" w:rsidRDefault="00F827AA" w:rsidP="00CC71B1">
                  <w:pPr>
                    <w:jc w:val="center"/>
                    <w:rPr>
                      <w:szCs w:val="21"/>
                    </w:rPr>
                  </w:pPr>
                  <w:r w:rsidRPr="00807BD2">
                    <w:rPr>
                      <w:szCs w:val="21"/>
                    </w:rPr>
                    <w:t>27.9</w:t>
                  </w:r>
                </w:p>
              </w:tc>
              <w:tc>
                <w:tcPr>
                  <w:tcW w:w="713" w:type="pct"/>
                  <w:vAlign w:val="center"/>
                </w:tcPr>
                <w:p w14:paraId="2C36A37A" w14:textId="1DA9DDA6" w:rsidR="00CC71B1" w:rsidRPr="00807BD2" w:rsidRDefault="00F827AA" w:rsidP="00CC71B1">
                  <w:pPr>
                    <w:jc w:val="center"/>
                    <w:rPr>
                      <w:szCs w:val="21"/>
                    </w:rPr>
                  </w:pPr>
                  <w:r w:rsidRPr="00807BD2">
                    <w:rPr>
                      <w:rFonts w:hint="eastAsia"/>
                      <w:szCs w:val="21"/>
                    </w:rPr>
                    <w:t>0</w:t>
                  </w:r>
                </w:p>
              </w:tc>
            </w:tr>
            <w:tr w:rsidR="00CC71B1" w:rsidRPr="00807BD2" w14:paraId="3A728D7A" w14:textId="77777777" w:rsidTr="00A67523">
              <w:trPr>
                <w:trHeight w:val="340"/>
              </w:trPr>
              <w:tc>
                <w:tcPr>
                  <w:tcW w:w="2859" w:type="pct"/>
                  <w:gridSpan w:val="4"/>
                  <w:vAlign w:val="center"/>
                </w:tcPr>
                <w:p w14:paraId="53A83C8F" w14:textId="77777777" w:rsidR="00CC71B1" w:rsidRPr="00807BD2" w:rsidRDefault="00CC71B1" w:rsidP="00CC71B1">
                  <w:pPr>
                    <w:jc w:val="center"/>
                    <w:rPr>
                      <w:szCs w:val="21"/>
                    </w:rPr>
                  </w:pPr>
                  <w:r w:rsidRPr="00807BD2">
                    <w:rPr>
                      <w:szCs w:val="21"/>
                    </w:rPr>
                    <w:t>合计</w:t>
                  </w:r>
                </w:p>
              </w:tc>
              <w:tc>
                <w:tcPr>
                  <w:tcW w:w="715" w:type="pct"/>
                  <w:vAlign w:val="center"/>
                </w:tcPr>
                <w:p w14:paraId="78281A01" w14:textId="7BA7A783" w:rsidR="00CC71B1" w:rsidRPr="00807BD2" w:rsidRDefault="00AB0DF6" w:rsidP="00CC71B1">
                  <w:pPr>
                    <w:jc w:val="center"/>
                    <w:rPr>
                      <w:szCs w:val="21"/>
                    </w:rPr>
                  </w:pPr>
                  <w:r w:rsidRPr="00807BD2">
                    <w:rPr>
                      <w:rFonts w:hint="eastAsia"/>
                      <w:szCs w:val="21"/>
                    </w:rPr>
                    <w:t>4</w:t>
                  </w:r>
                  <w:r w:rsidRPr="00807BD2">
                    <w:rPr>
                      <w:szCs w:val="21"/>
                    </w:rPr>
                    <w:t>69.8</w:t>
                  </w:r>
                </w:p>
              </w:tc>
              <w:tc>
                <w:tcPr>
                  <w:tcW w:w="713" w:type="pct"/>
                  <w:vAlign w:val="center"/>
                </w:tcPr>
                <w:p w14:paraId="26A644FB" w14:textId="6D93E682" w:rsidR="00CC71B1" w:rsidRPr="00807BD2" w:rsidRDefault="00AB0DF6" w:rsidP="00CC71B1">
                  <w:pPr>
                    <w:jc w:val="center"/>
                    <w:rPr>
                      <w:szCs w:val="21"/>
                    </w:rPr>
                  </w:pPr>
                  <w:r w:rsidRPr="00807BD2">
                    <w:rPr>
                      <w:rFonts w:hint="eastAsia"/>
                      <w:szCs w:val="21"/>
                    </w:rPr>
                    <w:t>7</w:t>
                  </w:r>
                  <w:r w:rsidRPr="00807BD2">
                    <w:rPr>
                      <w:szCs w:val="21"/>
                    </w:rPr>
                    <w:t>5.96</w:t>
                  </w:r>
                </w:p>
              </w:tc>
              <w:tc>
                <w:tcPr>
                  <w:tcW w:w="713" w:type="pct"/>
                  <w:vAlign w:val="center"/>
                </w:tcPr>
                <w:p w14:paraId="357A9352" w14:textId="1FC65BC5" w:rsidR="00CC71B1" w:rsidRPr="00807BD2" w:rsidRDefault="00AB0DF6" w:rsidP="00CC71B1">
                  <w:pPr>
                    <w:jc w:val="center"/>
                    <w:rPr>
                      <w:szCs w:val="21"/>
                    </w:rPr>
                  </w:pPr>
                  <w:r w:rsidRPr="00807BD2">
                    <w:rPr>
                      <w:rFonts w:hint="eastAsia"/>
                      <w:szCs w:val="21"/>
                    </w:rPr>
                    <w:t>4</w:t>
                  </w:r>
                  <w:r w:rsidRPr="00807BD2">
                    <w:rPr>
                      <w:szCs w:val="21"/>
                    </w:rPr>
                    <w:t>02.64</w:t>
                  </w:r>
                </w:p>
              </w:tc>
            </w:tr>
          </w:tbl>
          <w:p w14:paraId="57AA4F3F" w14:textId="71EB87AF" w:rsidR="00DA31C5" w:rsidRPr="00807BD2" w:rsidRDefault="00DA31C5" w:rsidP="00D730F1">
            <w:pPr>
              <w:spacing w:line="360" w:lineRule="auto"/>
              <w:ind w:firstLineChars="200" w:firstLine="480"/>
              <w:rPr>
                <w:rFonts w:eastAsiaTheme="majorEastAsia"/>
                <w:bCs/>
              </w:rPr>
            </w:pPr>
            <w:r w:rsidRPr="00807BD2">
              <w:rPr>
                <w:rFonts w:eastAsiaTheme="majorEastAsia"/>
                <w:bCs/>
              </w:rPr>
              <w:t>水平衡图</w:t>
            </w:r>
            <w:r w:rsidR="006066B2" w:rsidRPr="00807BD2">
              <w:rPr>
                <w:rFonts w:eastAsiaTheme="majorEastAsia" w:hint="eastAsia"/>
                <w:bCs/>
              </w:rPr>
              <w:t>如下：</w:t>
            </w:r>
          </w:p>
          <w:p w14:paraId="02ADE3D5" w14:textId="77777777" w:rsidR="00F04D38" w:rsidRPr="00807BD2" w:rsidRDefault="00F04D38" w:rsidP="00D730F1">
            <w:pPr>
              <w:spacing w:line="360" w:lineRule="auto"/>
              <w:ind w:firstLineChars="200" w:firstLine="480"/>
              <w:rPr>
                <w:rFonts w:eastAsiaTheme="majorEastAsia"/>
                <w:bCs/>
              </w:rPr>
            </w:pPr>
          </w:p>
          <w:p w14:paraId="640A0FEF" w14:textId="77777777" w:rsidR="00F04D38" w:rsidRPr="00807BD2" w:rsidRDefault="00F04D38" w:rsidP="00D730F1">
            <w:pPr>
              <w:spacing w:line="360" w:lineRule="auto"/>
              <w:ind w:firstLineChars="200" w:firstLine="480"/>
              <w:rPr>
                <w:rFonts w:eastAsiaTheme="majorEastAsia"/>
                <w:bCs/>
              </w:rPr>
            </w:pPr>
          </w:p>
          <w:p w14:paraId="71122E72" w14:textId="77777777" w:rsidR="00F04D38" w:rsidRPr="00807BD2" w:rsidRDefault="00F04D38" w:rsidP="00D730F1">
            <w:pPr>
              <w:spacing w:line="360" w:lineRule="auto"/>
              <w:ind w:firstLineChars="200" w:firstLine="480"/>
              <w:rPr>
                <w:rFonts w:eastAsiaTheme="majorEastAsia"/>
                <w:bCs/>
              </w:rPr>
            </w:pPr>
          </w:p>
          <w:p w14:paraId="618CCE76" w14:textId="77777777" w:rsidR="00F04D38" w:rsidRPr="00807BD2" w:rsidRDefault="00F04D38" w:rsidP="00D730F1">
            <w:pPr>
              <w:spacing w:line="360" w:lineRule="auto"/>
              <w:ind w:firstLineChars="200" w:firstLine="480"/>
              <w:rPr>
                <w:rFonts w:eastAsiaTheme="majorEastAsia"/>
                <w:bCs/>
              </w:rPr>
            </w:pPr>
          </w:p>
          <w:p w14:paraId="71D9793A" w14:textId="77777777" w:rsidR="00F04D38" w:rsidRPr="00807BD2" w:rsidRDefault="00F04D38" w:rsidP="00D730F1">
            <w:pPr>
              <w:spacing w:line="360" w:lineRule="auto"/>
              <w:ind w:firstLineChars="200" w:firstLine="480"/>
              <w:rPr>
                <w:rFonts w:eastAsiaTheme="majorEastAsia"/>
                <w:bCs/>
              </w:rPr>
            </w:pPr>
          </w:p>
          <w:p w14:paraId="3F0CA9A5" w14:textId="77777777" w:rsidR="00F04D38" w:rsidRPr="00807BD2" w:rsidRDefault="00F04D38" w:rsidP="00D730F1">
            <w:pPr>
              <w:spacing w:line="360" w:lineRule="auto"/>
              <w:ind w:firstLineChars="200" w:firstLine="480"/>
              <w:rPr>
                <w:rFonts w:eastAsiaTheme="majorEastAsia"/>
                <w:bCs/>
              </w:rPr>
            </w:pPr>
          </w:p>
          <w:p w14:paraId="3BAEFA21" w14:textId="1DCD6188" w:rsidR="00DA31C5" w:rsidRPr="00807BD2" w:rsidRDefault="00AB0DF6" w:rsidP="00775529">
            <w:pPr>
              <w:adjustRightInd w:val="0"/>
              <w:snapToGrid w:val="0"/>
              <w:spacing w:line="360" w:lineRule="auto"/>
              <w:jc w:val="center"/>
              <w:rPr>
                <w:bCs/>
                <w:spacing w:val="-10"/>
              </w:rPr>
            </w:pPr>
            <w:r w:rsidRPr="00807BD2">
              <w:rPr>
                <w:noProof/>
              </w:rPr>
              <w:lastRenderedPageBreak/>
              <w:drawing>
                <wp:inline distT="0" distB="0" distL="0" distR="0" wp14:anchorId="6B235FBE" wp14:editId="5E6BB4F2">
                  <wp:extent cx="5229225" cy="407797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9225" cy="4077970"/>
                          </a:xfrm>
                          <a:prstGeom prst="rect">
                            <a:avLst/>
                          </a:prstGeom>
                        </pic:spPr>
                      </pic:pic>
                    </a:graphicData>
                  </a:graphic>
                </wp:inline>
              </w:drawing>
            </w:r>
          </w:p>
          <w:p w14:paraId="42BEA073" w14:textId="0289F8CC" w:rsidR="00DA31C5" w:rsidRPr="00807BD2" w:rsidRDefault="00DA31C5" w:rsidP="006066B2">
            <w:pPr>
              <w:autoSpaceDE w:val="0"/>
              <w:autoSpaceDN w:val="0"/>
              <w:adjustRightInd w:val="0"/>
              <w:snapToGrid w:val="0"/>
              <w:jc w:val="center"/>
              <w:rPr>
                <w:b/>
                <w:bCs/>
                <w:sz w:val="21"/>
                <w:szCs w:val="21"/>
              </w:rPr>
            </w:pPr>
            <w:r w:rsidRPr="00807BD2">
              <w:rPr>
                <w:b/>
                <w:bCs/>
                <w:sz w:val="21"/>
                <w:szCs w:val="21"/>
              </w:rPr>
              <w:t>图</w:t>
            </w:r>
            <w:r w:rsidRPr="00807BD2">
              <w:rPr>
                <w:b/>
                <w:bCs/>
                <w:sz w:val="21"/>
                <w:szCs w:val="21"/>
              </w:rPr>
              <w:t>2-</w:t>
            </w:r>
            <w:r w:rsidR="00243308" w:rsidRPr="00807BD2">
              <w:rPr>
                <w:b/>
                <w:bCs/>
                <w:sz w:val="21"/>
                <w:szCs w:val="21"/>
              </w:rPr>
              <w:t>3</w:t>
            </w:r>
            <w:r w:rsidR="00BD0D59" w:rsidRPr="00807BD2">
              <w:rPr>
                <w:rFonts w:hint="eastAsia"/>
                <w:b/>
                <w:bCs/>
                <w:sz w:val="21"/>
                <w:szCs w:val="21"/>
              </w:rPr>
              <w:t xml:space="preserve"> </w:t>
            </w:r>
            <w:r w:rsidRPr="00807BD2">
              <w:rPr>
                <w:b/>
                <w:bCs/>
                <w:sz w:val="21"/>
                <w:szCs w:val="21"/>
              </w:rPr>
              <w:t>全厂水平衡图</w:t>
            </w:r>
            <w:r w:rsidRPr="00807BD2">
              <w:rPr>
                <w:b/>
                <w:bCs/>
                <w:sz w:val="21"/>
                <w:szCs w:val="21"/>
              </w:rPr>
              <w:t xml:space="preserve">  </w:t>
            </w:r>
            <w:r w:rsidRPr="00807BD2">
              <w:rPr>
                <w:b/>
                <w:bCs/>
                <w:sz w:val="21"/>
                <w:szCs w:val="21"/>
              </w:rPr>
              <w:t>单位：</w:t>
            </w:r>
            <w:r w:rsidRPr="00807BD2">
              <w:rPr>
                <w:b/>
                <w:bCs/>
                <w:sz w:val="21"/>
                <w:szCs w:val="21"/>
              </w:rPr>
              <w:t>m</w:t>
            </w:r>
            <w:r w:rsidRPr="00807BD2">
              <w:rPr>
                <w:b/>
                <w:bCs/>
                <w:sz w:val="21"/>
                <w:szCs w:val="21"/>
                <w:vertAlign w:val="superscript"/>
              </w:rPr>
              <w:t>3</w:t>
            </w:r>
            <w:r w:rsidRPr="00807BD2">
              <w:rPr>
                <w:b/>
                <w:bCs/>
                <w:sz w:val="21"/>
                <w:szCs w:val="21"/>
              </w:rPr>
              <w:t>/d</w:t>
            </w:r>
          </w:p>
          <w:p w14:paraId="261E3B2A" w14:textId="7330E2B3" w:rsidR="00DA31C5" w:rsidRPr="00807BD2" w:rsidRDefault="00DA31C5" w:rsidP="006066B2">
            <w:pPr>
              <w:spacing w:line="360" w:lineRule="auto"/>
              <w:rPr>
                <w:rFonts w:ascii="黑体" w:eastAsia="黑体" w:hAnsi="黑体"/>
                <w:b/>
              </w:rPr>
            </w:pPr>
            <w:r w:rsidRPr="00807BD2">
              <w:rPr>
                <w:rFonts w:ascii="黑体" w:eastAsia="黑体" w:hAnsi="黑体"/>
                <w:b/>
              </w:rPr>
              <w:t>（</w:t>
            </w:r>
            <w:r w:rsidR="006066B2" w:rsidRPr="00807BD2">
              <w:rPr>
                <w:rFonts w:ascii="黑体" w:eastAsia="黑体" w:hAnsi="黑体" w:hint="eastAsia"/>
                <w:b/>
              </w:rPr>
              <w:t>二</w:t>
            </w:r>
            <w:r w:rsidRPr="00807BD2">
              <w:rPr>
                <w:rFonts w:ascii="黑体" w:eastAsia="黑体" w:hAnsi="黑体"/>
                <w:b/>
              </w:rPr>
              <w:t>）</w:t>
            </w:r>
            <w:r w:rsidR="006066B2" w:rsidRPr="00807BD2">
              <w:rPr>
                <w:rFonts w:ascii="黑体" w:eastAsia="黑体" w:hAnsi="黑体" w:hint="eastAsia"/>
                <w:b/>
              </w:rPr>
              <w:t>、</w:t>
            </w:r>
            <w:r w:rsidRPr="00807BD2">
              <w:rPr>
                <w:rFonts w:ascii="黑体" w:eastAsia="黑体" w:hAnsi="黑体"/>
                <w:b/>
              </w:rPr>
              <w:t>物料平衡</w:t>
            </w:r>
          </w:p>
          <w:p w14:paraId="144F7218" w14:textId="266405F3" w:rsidR="00B14FFE" w:rsidRPr="00807BD2" w:rsidRDefault="00DA31C5" w:rsidP="00B14FFE">
            <w:pPr>
              <w:spacing w:line="360" w:lineRule="auto"/>
              <w:ind w:firstLineChars="200" w:firstLine="480"/>
              <w:rPr>
                <w:rFonts w:eastAsiaTheme="majorEastAsia"/>
                <w:bCs/>
              </w:rPr>
            </w:pPr>
            <w:r w:rsidRPr="00807BD2">
              <w:rPr>
                <w:rFonts w:eastAsiaTheme="majorEastAsia"/>
                <w:bCs/>
              </w:rPr>
              <w:t>本项目物料平衡如下表所示。</w:t>
            </w:r>
          </w:p>
          <w:p w14:paraId="085EE7D7" w14:textId="217906CF" w:rsidR="00DA31C5" w:rsidRPr="00807BD2" w:rsidRDefault="00DA31C5" w:rsidP="006066B2">
            <w:pPr>
              <w:autoSpaceDE w:val="0"/>
              <w:autoSpaceDN w:val="0"/>
              <w:adjustRightInd w:val="0"/>
              <w:snapToGrid w:val="0"/>
              <w:jc w:val="center"/>
              <w:rPr>
                <w:b/>
                <w:bCs/>
                <w:sz w:val="21"/>
                <w:szCs w:val="21"/>
              </w:rPr>
            </w:pPr>
            <w:r w:rsidRPr="00807BD2">
              <w:rPr>
                <w:b/>
                <w:bCs/>
                <w:sz w:val="21"/>
                <w:szCs w:val="21"/>
              </w:rPr>
              <w:t>表</w:t>
            </w:r>
            <w:r w:rsidRPr="00807BD2">
              <w:rPr>
                <w:b/>
                <w:bCs/>
                <w:sz w:val="21"/>
                <w:szCs w:val="21"/>
              </w:rPr>
              <w:t>2-</w:t>
            </w:r>
            <w:r w:rsidR="000F2DC7" w:rsidRPr="00807BD2">
              <w:rPr>
                <w:b/>
                <w:bCs/>
                <w:sz w:val="21"/>
                <w:szCs w:val="21"/>
              </w:rPr>
              <w:t>15</w:t>
            </w:r>
            <w:r w:rsidRPr="00807BD2">
              <w:rPr>
                <w:b/>
                <w:bCs/>
                <w:sz w:val="21"/>
                <w:szCs w:val="21"/>
              </w:rPr>
              <w:t xml:space="preserve"> </w:t>
            </w:r>
            <w:r w:rsidRPr="00807BD2">
              <w:rPr>
                <w:b/>
                <w:bCs/>
                <w:sz w:val="21"/>
                <w:szCs w:val="21"/>
              </w:rPr>
              <w:t>项目平衡物料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2"/>
              <w:gridCol w:w="2888"/>
              <w:gridCol w:w="2431"/>
              <w:gridCol w:w="1824"/>
            </w:tblGrid>
            <w:tr w:rsidR="00B70232" w:rsidRPr="00807BD2" w14:paraId="41ED613F" w14:textId="77777777" w:rsidTr="006066B2">
              <w:trPr>
                <w:trHeight w:val="340"/>
              </w:trPr>
              <w:tc>
                <w:tcPr>
                  <w:tcW w:w="2469" w:type="pct"/>
                  <w:gridSpan w:val="2"/>
                  <w:tcMar>
                    <w:top w:w="15" w:type="dxa"/>
                    <w:left w:w="28" w:type="dxa"/>
                    <w:right w:w="28" w:type="dxa"/>
                  </w:tcMar>
                  <w:vAlign w:val="center"/>
                </w:tcPr>
                <w:p w14:paraId="3BF0E6C4" w14:textId="77777777" w:rsidR="00DA31C5" w:rsidRPr="00807BD2" w:rsidRDefault="00DA31C5" w:rsidP="00DA31C5">
                  <w:pPr>
                    <w:widowControl/>
                    <w:jc w:val="center"/>
                    <w:textAlignment w:val="center"/>
                    <w:rPr>
                      <w:b/>
                      <w:bCs/>
                      <w:sz w:val="21"/>
                      <w:szCs w:val="21"/>
                    </w:rPr>
                  </w:pPr>
                  <w:r w:rsidRPr="00807BD2">
                    <w:rPr>
                      <w:b/>
                      <w:bCs/>
                      <w:sz w:val="21"/>
                      <w:szCs w:val="21"/>
                    </w:rPr>
                    <w:t>投入</w:t>
                  </w:r>
                </w:p>
              </w:tc>
              <w:tc>
                <w:tcPr>
                  <w:tcW w:w="2531" w:type="pct"/>
                  <w:gridSpan w:val="2"/>
                  <w:tcMar>
                    <w:top w:w="15" w:type="dxa"/>
                    <w:left w:w="28" w:type="dxa"/>
                    <w:right w:w="28" w:type="dxa"/>
                  </w:tcMar>
                  <w:vAlign w:val="center"/>
                </w:tcPr>
                <w:p w14:paraId="23D1C7DE" w14:textId="77777777" w:rsidR="00DA31C5" w:rsidRPr="00807BD2" w:rsidRDefault="00DA31C5" w:rsidP="00DA31C5">
                  <w:pPr>
                    <w:widowControl/>
                    <w:jc w:val="center"/>
                    <w:textAlignment w:val="center"/>
                    <w:rPr>
                      <w:b/>
                      <w:bCs/>
                      <w:sz w:val="21"/>
                      <w:szCs w:val="21"/>
                    </w:rPr>
                  </w:pPr>
                  <w:r w:rsidRPr="00807BD2">
                    <w:rPr>
                      <w:b/>
                      <w:bCs/>
                      <w:sz w:val="21"/>
                      <w:szCs w:val="21"/>
                    </w:rPr>
                    <w:t>产出</w:t>
                  </w:r>
                </w:p>
              </w:tc>
            </w:tr>
            <w:tr w:rsidR="00B70232" w:rsidRPr="00807BD2" w14:paraId="13A3AA19" w14:textId="77777777" w:rsidTr="006066B2">
              <w:trPr>
                <w:trHeight w:val="340"/>
              </w:trPr>
              <w:tc>
                <w:tcPr>
                  <w:tcW w:w="751" w:type="pct"/>
                  <w:tcMar>
                    <w:top w:w="15" w:type="dxa"/>
                    <w:left w:w="28" w:type="dxa"/>
                    <w:right w:w="28" w:type="dxa"/>
                  </w:tcMar>
                  <w:vAlign w:val="center"/>
                </w:tcPr>
                <w:p w14:paraId="4AB8804F" w14:textId="77777777" w:rsidR="00DA31C5" w:rsidRPr="00807BD2" w:rsidRDefault="00DA31C5" w:rsidP="00DA31C5">
                  <w:pPr>
                    <w:widowControl/>
                    <w:jc w:val="center"/>
                    <w:textAlignment w:val="center"/>
                    <w:rPr>
                      <w:b/>
                      <w:bCs/>
                      <w:kern w:val="0"/>
                      <w:sz w:val="21"/>
                      <w:szCs w:val="21"/>
                      <w:lang w:bidi="ar"/>
                    </w:rPr>
                  </w:pPr>
                  <w:r w:rsidRPr="00807BD2">
                    <w:rPr>
                      <w:b/>
                      <w:bCs/>
                      <w:kern w:val="0"/>
                      <w:sz w:val="21"/>
                      <w:szCs w:val="21"/>
                      <w:lang w:bidi="ar"/>
                    </w:rPr>
                    <w:t>原料</w:t>
                  </w:r>
                </w:p>
              </w:tc>
              <w:tc>
                <w:tcPr>
                  <w:tcW w:w="1718" w:type="pct"/>
                  <w:tcMar>
                    <w:top w:w="15" w:type="dxa"/>
                    <w:left w:w="28" w:type="dxa"/>
                    <w:right w:w="28" w:type="dxa"/>
                  </w:tcMar>
                  <w:vAlign w:val="center"/>
                </w:tcPr>
                <w:p w14:paraId="231F290C" w14:textId="77777777" w:rsidR="00DA31C5" w:rsidRPr="00807BD2" w:rsidRDefault="00DA31C5" w:rsidP="00DA31C5">
                  <w:pPr>
                    <w:widowControl/>
                    <w:jc w:val="center"/>
                    <w:textAlignment w:val="center"/>
                    <w:rPr>
                      <w:b/>
                      <w:bCs/>
                      <w:kern w:val="0"/>
                      <w:sz w:val="21"/>
                      <w:szCs w:val="21"/>
                      <w:lang w:bidi="ar"/>
                    </w:rPr>
                  </w:pPr>
                  <w:r w:rsidRPr="00807BD2">
                    <w:rPr>
                      <w:b/>
                      <w:bCs/>
                      <w:kern w:val="0"/>
                      <w:sz w:val="21"/>
                      <w:szCs w:val="21"/>
                      <w:lang w:bidi="ar"/>
                    </w:rPr>
                    <w:t>数量（</w:t>
                  </w:r>
                  <w:r w:rsidRPr="00807BD2">
                    <w:rPr>
                      <w:b/>
                      <w:bCs/>
                      <w:kern w:val="0"/>
                      <w:sz w:val="21"/>
                      <w:szCs w:val="21"/>
                      <w:lang w:bidi="ar"/>
                    </w:rPr>
                    <w:t>t/a</w:t>
                  </w:r>
                  <w:r w:rsidRPr="00807BD2">
                    <w:rPr>
                      <w:b/>
                      <w:bCs/>
                      <w:kern w:val="0"/>
                      <w:sz w:val="21"/>
                      <w:szCs w:val="21"/>
                      <w:lang w:bidi="ar"/>
                    </w:rPr>
                    <w:t>）</w:t>
                  </w:r>
                </w:p>
              </w:tc>
              <w:tc>
                <w:tcPr>
                  <w:tcW w:w="1446" w:type="pct"/>
                  <w:tcMar>
                    <w:top w:w="15" w:type="dxa"/>
                    <w:left w:w="28" w:type="dxa"/>
                    <w:right w:w="28" w:type="dxa"/>
                  </w:tcMar>
                  <w:vAlign w:val="center"/>
                </w:tcPr>
                <w:p w14:paraId="7D767CBC" w14:textId="77777777" w:rsidR="00DA31C5" w:rsidRPr="00807BD2" w:rsidRDefault="00DA31C5" w:rsidP="00DA31C5">
                  <w:pPr>
                    <w:widowControl/>
                    <w:jc w:val="center"/>
                    <w:textAlignment w:val="center"/>
                    <w:rPr>
                      <w:b/>
                      <w:bCs/>
                      <w:kern w:val="0"/>
                      <w:sz w:val="21"/>
                      <w:szCs w:val="21"/>
                      <w:lang w:bidi="ar"/>
                    </w:rPr>
                  </w:pPr>
                  <w:r w:rsidRPr="00807BD2">
                    <w:rPr>
                      <w:b/>
                      <w:bCs/>
                      <w:kern w:val="0"/>
                      <w:sz w:val="21"/>
                      <w:szCs w:val="21"/>
                      <w:lang w:bidi="ar"/>
                    </w:rPr>
                    <w:t>产物</w:t>
                  </w:r>
                </w:p>
              </w:tc>
              <w:tc>
                <w:tcPr>
                  <w:tcW w:w="1085" w:type="pct"/>
                  <w:tcMar>
                    <w:top w:w="15" w:type="dxa"/>
                    <w:left w:w="28" w:type="dxa"/>
                    <w:right w:w="28" w:type="dxa"/>
                  </w:tcMar>
                  <w:vAlign w:val="center"/>
                </w:tcPr>
                <w:p w14:paraId="459C2E29" w14:textId="77777777" w:rsidR="00DA31C5" w:rsidRPr="00807BD2" w:rsidRDefault="00DA31C5" w:rsidP="00DA31C5">
                  <w:pPr>
                    <w:widowControl/>
                    <w:jc w:val="center"/>
                    <w:textAlignment w:val="center"/>
                    <w:rPr>
                      <w:b/>
                      <w:bCs/>
                      <w:kern w:val="0"/>
                      <w:sz w:val="21"/>
                      <w:szCs w:val="21"/>
                      <w:lang w:bidi="ar"/>
                    </w:rPr>
                  </w:pPr>
                  <w:r w:rsidRPr="00807BD2">
                    <w:rPr>
                      <w:b/>
                      <w:bCs/>
                      <w:kern w:val="0"/>
                      <w:sz w:val="21"/>
                      <w:szCs w:val="21"/>
                      <w:lang w:bidi="ar"/>
                    </w:rPr>
                    <w:t>数量（</w:t>
                  </w:r>
                  <w:r w:rsidRPr="00807BD2">
                    <w:rPr>
                      <w:b/>
                      <w:bCs/>
                      <w:kern w:val="0"/>
                      <w:sz w:val="21"/>
                      <w:szCs w:val="21"/>
                      <w:lang w:bidi="ar"/>
                    </w:rPr>
                    <w:t>t/a</w:t>
                  </w:r>
                  <w:r w:rsidRPr="00807BD2">
                    <w:rPr>
                      <w:b/>
                      <w:bCs/>
                      <w:kern w:val="0"/>
                      <w:sz w:val="21"/>
                      <w:szCs w:val="21"/>
                      <w:lang w:bidi="ar"/>
                    </w:rPr>
                    <w:t>）</w:t>
                  </w:r>
                </w:p>
              </w:tc>
            </w:tr>
            <w:tr w:rsidR="00B70232" w:rsidRPr="00807BD2" w14:paraId="2FB8FA14" w14:textId="77777777" w:rsidTr="006066B2">
              <w:trPr>
                <w:trHeight w:val="340"/>
              </w:trPr>
              <w:tc>
                <w:tcPr>
                  <w:tcW w:w="751" w:type="pct"/>
                  <w:tcMar>
                    <w:top w:w="15" w:type="dxa"/>
                    <w:left w:w="28" w:type="dxa"/>
                    <w:right w:w="28" w:type="dxa"/>
                  </w:tcMar>
                  <w:vAlign w:val="center"/>
                </w:tcPr>
                <w:p w14:paraId="08C13456" w14:textId="1753BF80" w:rsidR="00F15CEF" w:rsidRPr="00807BD2" w:rsidRDefault="002E17A6" w:rsidP="00F15CEF">
                  <w:pPr>
                    <w:widowControl/>
                    <w:jc w:val="center"/>
                    <w:textAlignment w:val="center"/>
                    <w:rPr>
                      <w:kern w:val="0"/>
                      <w:sz w:val="21"/>
                      <w:szCs w:val="21"/>
                      <w:lang w:bidi="ar"/>
                    </w:rPr>
                  </w:pPr>
                  <w:r w:rsidRPr="00807BD2">
                    <w:rPr>
                      <w:rFonts w:ascii="宋体" w:hAnsi="宋体" w:cs="宋体" w:hint="eastAsia"/>
                      <w:sz w:val="21"/>
                      <w:szCs w:val="21"/>
                    </w:rPr>
                    <w:t>原煤</w:t>
                  </w:r>
                </w:p>
              </w:tc>
              <w:tc>
                <w:tcPr>
                  <w:tcW w:w="1718" w:type="pct"/>
                  <w:tcMar>
                    <w:top w:w="15" w:type="dxa"/>
                    <w:left w:w="28" w:type="dxa"/>
                    <w:right w:w="28" w:type="dxa"/>
                  </w:tcMar>
                  <w:vAlign w:val="center"/>
                </w:tcPr>
                <w:p w14:paraId="77018402" w14:textId="10303147" w:rsidR="00F15CEF" w:rsidRPr="00807BD2" w:rsidRDefault="002E17A6" w:rsidP="00F15CEF">
                  <w:pPr>
                    <w:widowControl/>
                    <w:jc w:val="center"/>
                    <w:textAlignment w:val="center"/>
                    <w:rPr>
                      <w:kern w:val="0"/>
                      <w:sz w:val="21"/>
                      <w:szCs w:val="21"/>
                      <w:lang w:bidi="ar"/>
                    </w:rPr>
                  </w:pPr>
                  <w:r w:rsidRPr="00807BD2">
                    <w:rPr>
                      <w:sz w:val="21"/>
                      <w:szCs w:val="18"/>
                    </w:rPr>
                    <w:t>1</w:t>
                  </w:r>
                  <w:r w:rsidR="00346EDC" w:rsidRPr="00807BD2">
                    <w:rPr>
                      <w:sz w:val="21"/>
                      <w:szCs w:val="18"/>
                    </w:rPr>
                    <w:t>3</w:t>
                  </w:r>
                  <w:r w:rsidRPr="00807BD2">
                    <w:rPr>
                      <w:sz w:val="21"/>
                      <w:szCs w:val="18"/>
                    </w:rPr>
                    <w:t>00000</w:t>
                  </w:r>
                </w:p>
              </w:tc>
              <w:tc>
                <w:tcPr>
                  <w:tcW w:w="1446" w:type="pct"/>
                  <w:tcMar>
                    <w:top w:w="15" w:type="dxa"/>
                    <w:left w:w="28" w:type="dxa"/>
                    <w:right w:w="28" w:type="dxa"/>
                  </w:tcMar>
                  <w:vAlign w:val="center"/>
                </w:tcPr>
                <w:p w14:paraId="1032267C" w14:textId="7A7413B6" w:rsidR="00F15CEF" w:rsidRPr="00807BD2" w:rsidRDefault="00506450" w:rsidP="00F15CEF">
                  <w:pPr>
                    <w:widowControl/>
                    <w:jc w:val="center"/>
                    <w:textAlignment w:val="center"/>
                    <w:rPr>
                      <w:kern w:val="0"/>
                      <w:sz w:val="21"/>
                      <w:szCs w:val="21"/>
                      <w:lang w:bidi="ar"/>
                    </w:rPr>
                  </w:pPr>
                  <w:r w:rsidRPr="00807BD2">
                    <w:rPr>
                      <w:rFonts w:hint="eastAsia"/>
                      <w:kern w:val="0"/>
                      <w:sz w:val="21"/>
                      <w:szCs w:val="21"/>
                      <w:lang w:bidi="ar"/>
                    </w:rPr>
                    <w:t>精煤</w:t>
                  </w:r>
                </w:p>
              </w:tc>
              <w:tc>
                <w:tcPr>
                  <w:tcW w:w="1085" w:type="pct"/>
                  <w:tcMar>
                    <w:top w:w="15" w:type="dxa"/>
                    <w:left w:w="28" w:type="dxa"/>
                    <w:right w:w="28" w:type="dxa"/>
                  </w:tcMar>
                  <w:vAlign w:val="center"/>
                </w:tcPr>
                <w:p w14:paraId="6EFB09EF" w14:textId="55497190" w:rsidR="00F15CEF" w:rsidRPr="00807BD2" w:rsidRDefault="00506450" w:rsidP="00F15CEF">
                  <w:pPr>
                    <w:jc w:val="center"/>
                    <w:rPr>
                      <w:bCs/>
                      <w:kern w:val="0"/>
                      <w:sz w:val="21"/>
                      <w:szCs w:val="21"/>
                    </w:rPr>
                  </w:pPr>
                  <w:r w:rsidRPr="00807BD2">
                    <w:rPr>
                      <w:rFonts w:hint="eastAsia"/>
                      <w:bCs/>
                      <w:kern w:val="0"/>
                      <w:sz w:val="21"/>
                      <w:szCs w:val="21"/>
                    </w:rPr>
                    <w:t>1</w:t>
                  </w:r>
                  <w:r w:rsidRPr="00807BD2">
                    <w:rPr>
                      <w:bCs/>
                      <w:kern w:val="0"/>
                      <w:sz w:val="21"/>
                      <w:szCs w:val="21"/>
                    </w:rPr>
                    <w:t>200000</w:t>
                  </w:r>
                </w:p>
              </w:tc>
            </w:tr>
            <w:tr w:rsidR="00370B09" w:rsidRPr="00807BD2" w14:paraId="47E6B01F" w14:textId="77777777" w:rsidTr="006066B2">
              <w:trPr>
                <w:trHeight w:val="340"/>
              </w:trPr>
              <w:tc>
                <w:tcPr>
                  <w:tcW w:w="751" w:type="pct"/>
                  <w:tcMar>
                    <w:top w:w="15" w:type="dxa"/>
                    <w:left w:w="28" w:type="dxa"/>
                    <w:right w:w="28" w:type="dxa"/>
                  </w:tcMar>
                  <w:vAlign w:val="center"/>
                </w:tcPr>
                <w:p w14:paraId="665EAC9A" w14:textId="7AB7791A" w:rsidR="00370B09" w:rsidRPr="00807BD2" w:rsidRDefault="00370B09" w:rsidP="00370B09">
                  <w:pPr>
                    <w:widowControl/>
                    <w:jc w:val="center"/>
                    <w:textAlignment w:val="center"/>
                    <w:rPr>
                      <w:sz w:val="21"/>
                      <w:szCs w:val="21"/>
                    </w:rPr>
                  </w:pPr>
                  <w:r w:rsidRPr="00807BD2">
                    <w:rPr>
                      <w:rFonts w:hint="eastAsia"/>
                      <w:sz w:val="21"/>
                      <w:szCs w:val="21"/>
                    </w:rPr>
                    <w:t>磁铁矿粉</w:t>
                  </w:r>
                </w:p>
              </w:tc>
              <w:tc>
                <w:tcPr>
                  <w:tcW w:w="1718" w:type="pct"/>
                  <w:tcMar>
                    <w:top w:w="15" w:type="dxa"/>
                    <w:left w:w="28" w:type="dxa"/>
                    <w:right w:w="28" w:type="dxa"/>
                  </w:tcMar>
                  <w:vAlign w:val="center"/>
                </w:tcPr>
                <w:p w14:paraId="591079E5" w14:textId="4D205B03" w:rsidR="00370B09" w:rsidRPr="00807BD2" w:rsidRDefault="00370B09" w:rsidP="00370B09">
                  <w:pPr>
                    <w:widowControl/>
                    <w:jc w:val="center"/>
                    <w:textAlignment w:val="center"/>
                    <w:rPr>
                      <w:sz w:val="21"/>
                      <w:szCs w:val="21"/>
                    </w:rPr>
                  </w:pPr>
                  <w:r w:rsidRPr="00807BD2">
                    <w:rPr>
                      <w:rFonts w:hint="eastAsia"/>
                      <w:sz w:val="21"/>
                      <w:szCs w:val="21"/>
                    </w:rPr>
                    <w:t>1</w:t>
                  </w:r>
                  <w:r w:rsidRPr="00807BD2">
                    <w:rPr>
                      <w:sz w:val="21"/>
                      <w:szCs w:val="21"/>
                    </w:rPr>
                    <w:t>0</w:t>
                  </w:r>
                </w:p>
              </w:tc>
              <w:tc>
                <w:tcPr>
                  <w:tcW w:w="1446" w:type="pct"/>
                  <w:tcMar>
                    <w:top w:w="15" w:type="dxa"/>
                    <w:left w:w="28" w:type="dxa"/>
                    <w:right w:w="28" w:type="dxa"/>
                  </w:tcMar>
                  <w:vAlign w:val="center"/>
                </w:tcPr>
                <w:p w14:paraId="682119E2" w14:textId="2CCF3D13" w:rsidR="00370B09" w:rsidRPr="00807BD2" w:rsidRDefault="00370B09" w:rsidP="00370B09">
                  <w:pPr>
                    <w:widowControl/>
                    <w:jc w:val="center"/>
                    <w:textAlignment w:val="center"/>
                    <w:rPr>
                      <w:kern w:val="0"/>
                      <w:sz w:val="21"/>
                      <w:szCs w:val="21"/>
                      <w:lang w:bidi="ar"/>
                    </w:rPr>
                  </w:pPr>
                  <w:r w:rsidRPr="00807BD2">
                    <w:rPr>
                      <w:rFonts w:hint="eastAsia"/>
                      <w:kern w:val="0"/>
                      <w:sz w:val="21"/>
                      <w:szCs w:val="21"/>
                      <w:lang w:bidi="ar"/>
                    </w:rPr>
                    <w:t>颗粒物</w:t>
                  </w:r>
                </w:p>
              </w:tc>
              <w:tc>
                <w:tcPr>
                  <w:tcW w:w="1085" w:type="pct"/>
                  <w:tcMar>
                    <w:top w:w="15" w:type="dxa"/>
                    <w:left w:w="28" w:type="dxa"/>
                    <w:right w:w="28" w:type="dxa"/>
                  </w:tcMar>
                  <w:vAlign w:val="center"/>
                </w:tcPr>
                <w:p w14:paraId="58EAEF2E" w14:textId="5C2C3764" w:rsidR="00370B09" w:rsidRPr="00807BD2" w:rsidRDefault="00EE2467" w:rsidP="00370B09">
                  <w:pPr>
                    <w:jc w:val="center"/>
                    <w:rPr>
                      <w:bCs/>
                      <w:kern w:val="0"/>
                      <w:sz w:val="21"/>
                      <w:szCs w:val="21"/>
                    </w:rPr>
                  </w:pPr>
                  <w:r w:rsidRPr="00807BD2">
                    <w:rPr>
                      <w:bCs/>
                      <w:kern w:val="0"/>
                      <w:sz w:val="21"/>
                      <w:szCs w:val="21"/>
                    </w:rPr>
                    <w:t>8.0493</w:t>
                  </w:r>
                </w:p>
              </w:tc>
            </w:tr>
            <w:tr w:rsidR="00506450" w:rsidRPr="00807BD2" w14:paraId="4CCB4C42" w14:textId="77777777" w:rsidTr="006066B2">
              <w:trPr>
                <w:trHeight w:val="340"/>
              </w:trPr>
              <w:tc>
                <w:tcPr>
                  <w:tcW w:w="751" w:type="pct"/>
                  <w:tcMar>
                    <w:top w:w="15" w:type="dxa"/>
                    <w:left w:w="28" w:type="dxa"/>
                    <w:right w:w="28" w:type="dxa"/>
                  </w:tcMar>
                  <w:vAlign w:val="center"/>
                </w:tcPr>
                <w:p w14:paraId="77FF6B20" w14:textId="2B27733A" w:rsidR="00506450" w:rsidRPr="00807BD2" w:rsidRDefault="00506450" w:rsidP="00506450">
                  <w:pPr>
                    <w:widowControl/>
                    <w:jc w:val="center"/>
                    <w:textAlignment w:val="center"/>
                    <w:rPr>
                      <w:sz w:val="21"/>
                      <w:szCs w:val="21"/>
                    </w:rPr>
                  </w:pPr>
                  <w:r w:rsidRPr="00807BD2">
                    <w:rPr>
                      <w:rFonts w:hint="eastAsia"/>
                      <w:sz w:val="21"/>
                      <w:szCs w:val="21"/>
                    </w:rPr>
                    <w:t>浮选剂</w:t>
                  </w:r>
                </w:p>
              </w:tc>
              <w:tc>
                <w:tcPr>
                  <w:tcW w:w="1718" w:type="pct"/>
                  <w:tcMar>
                    <w:top w:w="15" w:type="dxa"/>
                    <w:left w:w="28" w:type="dxa"/>
                    <w:right w:w="28" w:type="dxa"/>
                  </w:tcMar>
                  <w:vAlign w:val="center"/>
                </w:tcPr>
                <w:p w14:paraId="1CBDB0F9" w14:textId="6D507208" w:rsidR="00506450" w:rsidRPr="00807BD2" w:rsidRDefault="00506450" w:rsidP="00506450">
                  <w:pPr>
                    <w:widowControl/>
                    <w:jc w:val="center"/>
                    <w:textAlignment w:val="center"/>
                    <w:rPr>
                      <w:kern w:val="0"/>
                      <w:sz w:val="21"/>
                      <w:szCs w:val="21"/>
                      <w:lang w:bidi="ar"/>
                    </w:rPr>
                  </w:pPr>
                  <w:r w:rsidRPr="00807BD2">
                    <w:rPr>
                      <w:sz w:val="21"/>
                      <w:szCs w:val="21"/>
                    </w:rPr>
                    <w:t>800</w:t>
                  </w:r>
                </w:p>
              </w:tc>
              <w:tc>
                <w:tcPr>
                  <w:tcW w:w="1446" w:type="pct"/>
                  <w:tcMar>
                    <w:top w:w="15" w:type="dxa"/>
                    <w:left w:w="28" w:type="dxa"/>
                    <w:right w:w="28" w:type="dxa"/>
                  </w:tcMar>
                  <w:vAlign w:val="center"/>
                </w:tcPr>
                <w:p w14:paraId="343B0E29" w14:textId="71ECC907" w:rsidR="00506450" w:rsidRPr="00807BD2" w:rsidRDefault="00506450" w:rsidP="00506450">
                  <w:pPr>
                    <w:widowControl/>
                    <w:jc w:val="center"/>
                    <w:textAlignment w:val="center"/>
                    <w:rPr>
                      <w:kern w:val="0"/>
                      <w:sz w:val="21"/>
                      <w:szCs w:val="21"/>
                      <w:lang w:bidi="ar"/>
                    </w:rPr>
                  </w:pPr>
                  <w:r w:rsidRPr="00807BD2">
                    <w:rPr>
                      <w:rFonts w:hint="eastAsia"/>
                      <w:sz w:val="21"/>
                      <w:szCs w:val="21"/>
                    </w:rPr>
                    <w:t>除尘器收尘</w:t>
                  </w:r>
                </w:p>
              </w:tc>
              <w:tc>
                <w:tcPr>
                  <w:tcW w:w="1085" w:type="pct"/>
                  <w:tcMar>
                    <w:top w:w="15" w:type="dxa"/>
                    <w:left w:w="28" w:type="dxa"/>
                    <w:right w:w="28" w:type="dxa"/>
                  </w:tcMar>
                  <w:vAlign w:val="center"/>
                </w:tcPr>
                <w:p w14:paraId="589AFC3B" w14:textId="1753AAC6" w:rsidR="00506450" w:rsidRPr="00807BD2" w:rsidRDefault="00C24A58" w:rsidP="00506450">
                  <w:pPr>
                    <w:jc w:val="center"/>
                    <w:rPr>
                      <w:bCs/>
                      <w:kern w:val="0"/>
                      <w:sz w:val="21"/>
                      <w:szCs w:val="21"/>
                    </w:rPr>
                  </w:pPr>
                  <w:r w:rsidRPr="00807BD2">
                    <w:rPr>
                      <w:sz w:val="21"/>
                      <w:szCs w:val="21"/>
                    </w:rPr>
                    <w:t>1000</w:t>
                  </w:r>
                </w:p>
              </w:tc>
            </w:tr>
            <w:tr w:rsidR="00C24A58" w:rsidRPr="00807BD2" w14:paraId="29308035" w14:textId="77777777" w:rsidTr="006066B2">
              <w:trPr>
                <w:trHeight w:val="340"/>
              </w:trPr>
              <w:tc>
                <w:tcPr>
                  <w:tcW w:w="751" w:type="pct"/>
                  <w:tcMar>
                    <w:top w:w="15" w:type="dxa"/>
                    <w:left w:w="28" w:type="dxa"/>
                    <w:right w:w="28" w:type="dxa"/>
                  </w:tcMar>
                  <w:vAlign w:val="center"/>
                </w:tcPr>
                <w:p w14:paraId="6F2B4204" w14:textId="2B80540F" w:rsidR="00C24A58" w:rsidRPr="00807BD2" w:rsidRDefault="00C24A58" w:rsidP="00C24A58">
                  <w:pPr>
                    <w:widowControl/>
                    <w:jc w:val="center"/>
                    <w:textAlignment w:val="center"/>
                    <w:rPr>
                      <w:sz w:val="21"/>
                      <w:szCs w:val="21"/>
                    </w:rPr>
                  </w:pPr>
                  <w:r w:rsidRPr="00807BD2">
                    <w:rPr>
                      <w:rFonts w:hint="eastAsia"/>
                      <w:sz w:val="21"/>
                      <w:szCs w:val="21"/>
                    </w:rPr>
                    <w:t>/</w:t>
                  </w:r>
                </w:p>
              </w:tc>
              <w:tc>
                <w:tcPr>
                  <w:tcW w:w="1718" w:type="pct"/>
                  <w:tcMar>
                    <w:top w:w="15" w:type="dxa"/>
                    <w:left w:w="28" w:type="dxa"/>
                    <w:right w:w="28" w:type="dxa"/>
                  </w:tcMar>
                  <w:vAlign w:val="center"/>
                </w:tcPr>
                <w:p w14:paraId="6990874A" w14:textId="3AF9A0A1" w:rsidR="00C24A58" w:rsidRPr="00807BD2" w:rsidRDefault="00C24A58" w:rsidP="00C24A58">
                  <w:pPr>
                    <w:widowControl/>
                    <w:jc w:val="center"/>
                    <w:textAlignment w:val="center"/>
                    <w:rPr>
                      <w:kern w:val="0"/>
                      <w:sz w:val="21"/>
                      <w:szCs w:val="21"/>
                      <w:lang w:bidi="ar"/>
                    </w:rPr>
                  </w:pPr>
                  <w:r w:rsidRPr="00807BD2">
                    <w:rPr>
                      <w:rFonts w:hint="eastAsia"/>
                      <w:sz w:val="21"/>
                      <w:szCs w:val="21"/>
                    </w:rPr>
                    <w:t>/</w:t>
                  </w:r>
                </w:p>
              </w:tc>
              <w:tc>
                <w:tcPr>
                  <w:tcW w:w="1446" w:type="pct"/>
                  <w:tcMar>
                    <w:top w:w="15" w:type="dxa"/>
                    <w:left w:w="28" w:type="dxa"/>
                    <w:right w:w="28" w:type="dxa"/>
                  </w:tcMar>
                  <w:vAlign w:val="center"/>
                </w:tcPr>
                <w:p w14:paraId="68A31B31" w14:textId="38861DA2" w:rsidR="00C24A58" w:rsidRPr="00807BD2" w:rsidRDefault="00C24A58" w:rsidP="00C24A58">
                  <w:pPr>
                    <w:widowControl/>
                    <w:jc w:val="center"/>
                    <w:textAlignment w:val="center"/>
                    <w:rPr>
                      <w:kern w:val="0"/>
                      <w:sz w:val="21"/>
                      <w:szCs w:val="21"/>
                    </w:rPr>
                  </w:pPr>
                  <w:r w:rsidRPr="00807BD2">
                    <w:rPr>
                      <w:rFonts w:hint="eastAsia"/>
                      <w:kern w:val="0"/>
                      <w:sz w:val="21"/>
                      <w:szCs w:val="21"/>
                    </w:rPr>
                    <w:t>煤矸石</w:t>
                  </w:r>
                </w:p>
              </w:tc>
              <w:tc>
                <w:tcPr>
                  <w:tcW w:w="1085" w:type="pct"/>
                  <w:tcMar>
                    <w:top w:w="15" w:type="dxa"/>
                    <w:left w:w="28" w:type="dxa"/>
                    <w:right w:w="28" w:type="dxa"/>
                  </w:tcMar>
                  <w:vAlign w:val="center"/>
                </w:tcPr>
                <w:p w14:paraId="54570390" w14:textId="3295A4DA" w:rsidR="00C24A58" w:rsidRPr="00807BD2" w:rsidRDefault="00EE2467" w:rsidP="00C24A58">
                  <w:pPr>
                    <w:widowControl/>
                    <w:jc w:val="center"/>
                    <w:textAlignment w:val="center"/>
                    <w:rPr>
                      <w:sz w:val="21"/>
                      <w:szCs w:val="21"/>
                    </w:rPr>
                  </w:pPr>
                  <w:r w:rsidRPr="00807BD2">
                    <w:rPr>
                      <w:kern w:val="0"/>
                      <w:sz w:val="21"/>
                      <w:szCs w:val="21"/>
                    </w:rPr>
                    <w:t>9998</w:t>
                  </w:r>
                  <w:r w:rsidR="008B266F" w:rsidRPr="00807BD2">
                    <w:rPr>
                      <w:kern w:val="0"/>
                      <w:sz w:val="21"/>
                      <w:szCs w:val="21"/>
                    </w:rPr>
                    <w:t>.</w:t>
                  </w:r>
                  <w:r w:rsidRPr="00807BD2">
                    <w:rPr>
                      <w:kern w:val="0"/>
                      <w:sz w:val="21"/>
                      <w:szCs w:val="21"/>
                    </w:rPr>
                    <w:t>9507</w:t>
                  </w:r>
                </w:p>
              </w:tc>
            </w:tr>
            <w:tr w:rsidR="00C24A58" w:rsidRPr="00807BD2" w14:paraId="4E713528" w14:textId="77777777" w:rsidTr="006066B2">
              <w:trPr>
                <w:trHeight w:val="340"/>
              </w:trPr>
              <w:tc>
                <w:tcPr>
                  <w:tcW w:w="751" w:type="pct"/>
                  <w:tcMar>
                    <w:top w:w="15" w:type="dxa"/>
                    <w:left w:w="28" w:type="dxa"/>
                    <w:right w:w="28" w:type="dxa"/>
                  </w:tcMar>
                  <w:vAlign w:val="center"/>
                </w:tcPr>
                <w:p w14:paraId="1314FC54" w14:textId="75258203" w:rsidR="00C24A58" w:rsidRPr="00807BD2" w:rsidRDefault="00C24A58" w:rsidP="00C24A58">
                  <w:pPr>
                    <w:widowControl/>
                    <w:jc w:val="center"/>
                    <w:textAlignment w:val="center"/>
                    <w:rPr>
                      <w:sz w:val="21"/>
                      <w:szCs w:val="21"/>
                    </w:rPr>
                  </w:pPr>
                  <w:r w:rsidRPr="00807BD2">
                    <w:rPr>
                      <w:rFonts w:hint="eastAsia"/>
                      <w:sz w:val="21"/>
                      <w:szCs w:val="21"/>
                    </w:rPr>
                    <w:t>/</w:t>
                  </w:r>
                </w:p>
              </w:tc>
              <w:tc>
                <w:tcPr>
                  <w:tcW w:w="1718" w:type="pct"/>
                  <w:tcMar>
                    <w:top w:w="15" w:type="dxa"/>
                    <w:left w:w="28" w:type="dxa"/>
                    <w:right w:w="28" w:type="dxa"/>
                  </w:tcMar>
                  <w:vAlign w:val="center"/>
                </w:tcPr>
                <w:p w14:paraId="2720E61A" w14:textId="15941DED" w:rsidR="00C24A58" w:rsidRPr="00807BD2" w:rsidRDefault="00C24A58" w:rsidP="00C24A58">
                  <w:pPr>
                    <w:widowControl/>
                    <w:jc w:val="center"/>
                    <w:textAlignment w:val="center"/>
                    <w:rPr>
                      <w:kern w:val="0"/>
                      <w:sz w:val="21"/>
                      <w:szCs w:val="21"/>
                      <w:lang w:bidi="ar"/>
                    </w:rPr>
                  </w:pPr>
                  <w:r w:rsidRPr="00807BD2">
                    <w:rPr>
                      <w:rFonts w:hint="eastAsia"/>
                      <w:sz w:val="21"/>
                      <w:szCs w:val="21"/>
                    </w:rPr>
                    <w:t>/</w:t>
                  </w:r>
                </w:p>
              </w:tc>
              <w:tc>
                <w:tcPr>
                  <w:tcW w:w="1446" w:type="pct"/>
                  <w:tcMar>
                    <w:top w:w="15" w:type="dxa"/>
                    <w:left w:w="28" w:type="dxa"/>
                    <w:right w:w="28" w:type="dxa"/>
                  </w:tcMar>
                  <w:vAlign w:val="center"/>
                </w:tcPr>
                <w:p w14:paraId="34284724" w14:textId="5B92A7B3" w:rsidR="00C24A58" w:rsidRPr="00807BD2" w:rsidRDefault="00C24A58" w:rsidP="00C24A58">
                  <w:pPr>
                    <w:widowControl/>
                    <w:jc w:val="center"/>
                    <w:textAlignment w:val="center"/>
                    <w:rPr>
                      <w:kern w:val="0"/>
                      <w:sz w:val="21"/>
                      <w:szCs w:val="21"/>
                    </w:rPr>
                  </w:pPr>
                  <w:r w:rsidRPr="00807BD2">
                    <w:rPr>
                      <w:rFonts w:hint="eastAsia"/>
                      <w:kern w:val="0"/>
                      <w:sz w:val="21"/>
                      <w:szCs w:val="21"/>
                    </w:rPr>
                    <w:t>煤泥饼</w:t>
                  </w:r>
                </w:p>
              </w:tc>
              <w:tc>
                <w:tcPr>
                  <w:tcW w:w="1085" w:type="pct"/>
                  <w:tcMar>
                    <w:top w:w="15" w:type="dxa"/>
                    <w:left w:w="28" w:type="dxa"/>
                    <w:right w:w="28" w:type="dxa"/>
                  </w:tcMar>
                  <w:vAlign w:val="center"/>
                </w:tcPr>
                <w:p w14:paraId="083E05CD" w14:textId="3E31A14C" w:rsidR="00C24A58" w:rsidRPr="00807BD2" w:rsidRDefault="007F003B" w:rsidP="00C24A58">
                  <w:pPr>
                    <w:widowControl/>
                    <w:jc w:val="center"/>
                    <w:textAlignment w:val="center"/>
                    <w:rPr>
                      <w:kern w:val="0"/>
                      <w:sz w:val="21"/>
                      <w:szCs w:val="21"/>
                    </w:rPr>
                  </w:pPr>
                  <w:r w:rsidRPr="00807BD2">
                    <w:rPr>
                      <w:kern w:val="0"/>
                      <w:sz w:val="21"/>
                      <w:szCs w:val="21"/>
                    </w:rPr>
                    <w:t>8</w:t>
                  </w:r>
                  <w:r w:rsidR="008B266F" w:rsidRPr="00807BD2">
                    <w:rPr>
                      <w:kern w:val="0"/>
                      <w:sz w:val="21"/>
                      <w:szCs w:val="21"/>
                    </w:rPr>
                    <w:t>9803</w:t>
                  </w:r>
                </w:p>
              </w:tc>
            </w:tr>
            <w:tr w:rsidR="00506450" w:rsidRPr="00807BD2" w14:paraId="3CC2256D" w14:textId="77777777" w:rsidTr="006066B2">
              <w:trPr>
                <w:trHeight w:val="340"/>
              </w:trPr>
              <w:tc>
                <w:tcPr>
                  <w:tcW w:w="751" w:type="pct"/>
                  <w:tcMar>
                    <w:top w:w="15" w:type="dxa"/>
                    <w:left w:w="28" w:type="dxa"/>
                    <w:right w:w="28" w:type="dxa"/>
                  </w:tcMar>
                  <w:vAlign w:val="center"/>
                </w:tcPr>
                <w:p w14:paraId="1BEFEA85" w14:textId="77777777" w:rsidR="00506450" w:rsidRPr="00807BD2" w:rsidRDefault="00506450" w:rsidP="00506450">
                  <w:pPr>
                    <w:widowControl/>
                    <w:jc w:val="center"/>
                    <w:textAlignment w:val="center"/>
                    <w:rPr>
                      <w:sz w:val="21"/>
                      <w:szCs w:val="21"/>
                    </w:rPr>
                  </w:pPr>
                  <w:r w:rsidRPr="00807BD2">
                    <w:rPr>
                      <w:sz w:val="21"/>
                      <w:szCs w:val="21"/>
                    </w:rPr>
                    <w:t>合计</w:t>
                  </w:r>
                </w:p>
              </w:tc>
              <w:tc>
                <w:tcPr>
                  <w:tcW w:w="1718" w:type="pct"/>
                  <w:tcMar>
                    <w:top w:w="15" w:type="dxa"/>
                    <w:left w:w="28" w:type="dxa"/>
                    <w:right w:w="28" w:type="dxa"/>
                  </w:tcMar>
                  <w:vAlign w:val="center"/>
                </w:tcPr>
                <w:p w14:paraId="5E04A357" w14:textId="41AA864F" w:rsidR="00506450" w:rsidRPr="00807BD2" w:rsidRDefault="00C24A58" w:rsidP="00506450">
                  <w:pPr>
                    <w:widowControl/>
                    <w:jc w:val="center"/>
                    <w:textAlignment w:val="center"/>
                    <w:rPr>
                      <w:kern w:val="0"/>
                      <w:sz w:val="21"/>
                      <w:szCs w:val="21"/>
                      <w:lang w:bidi="ar"/>
                    </w:rPr>
                  </w:pPr>
                  <w:r w:rsidRPr="00807BD2">
                    <w:rPr>
                      <w:kern w:val="0"/>
                      <w:sz w:val="21"/>
                      <w:szCs w:val="21"/>
                      <w:lang w:bidi="ar"/>
                    </w:rPr>
                    <w:t>1</w:t>
                  </w:r>
                  <w:r w:rsidR="00346EDC" w:rsidRPr="00807BD2">
                    <w:rPr>
                      <w:kern w:val="0"/>
                      <w:sz w:val="21"/>
                      <w:szCs w:val="21"/>
                      <w:lang w:bidi="ar"/>
                    </w:rPr>
                    <w:t>3</w:t>
                  </w:r>
                  <w:r w:rsidRPr="00807BD2">
                    <w:rPr>
                      <w:kern w:val="0"/>
                      <w:sz w:val="21"/>
                      <w:szCs w:val="21"/>
                      <w:lang w:bidi="ar"/>
                    </w:rPr>
                    <w:t>00810</w:t>
                  </w:r>
                </w:p>
              </w:tc>
              <w:tc>
                <w:tcPr>
                  <w:tcW w:w="1446" w:type="pct"/>
                  <w:tcMar>
                    <w:top w:w="15" w:type="dxa"/>
                    <w:left w:w="28" w:type="dxa"/>
                    <w:right w:w="28" w:type="dxa"/>
                  </w:tcMar>
                  <w:vAlign w:val="center"/>
                </w:tcPr>
                <w:p w14:paraId="72FB3531" w14:textId="77777777" w:rsidR="00506450" w:rsidRPr="00807BD2" w:rsidRDefault="00506450" w:rsidP="00506450">
                  <w:pPr>
                    <w:widowControl/>
                    <w:jc w:val="center"/>
                    <w:textAlignment w:val="center"/>
                    <w:rPr>
                      <w:kern w:val="0"/>
                      <w:sz w:val="21"/>
                      <w:szCs w:val="21"/>
                      <w:lang w:bidi="ar"/>
                    </w:rPr>
                  </w:pPr>
                  <w:r w:rsidRPr="00807BD2">
                    <w:rPr>
                      <w:sz w:val="21"/>
                      <w:szCs w:val="21"/>
                    </w:rPr>
                    <w:t>合计</w:t>
                  </w:r>
                </w:p>
              </w:tc>
              <w:tc>
                <w:tcPr>
                  <w:tcW w:w="1085" w:type="pct"/>
                  <w:tcMar>
                    <w:top w:w="15" w:type="dxa"/>
                    <w:left w:w="28" w:type="dxa"/>
                    <w:right w:w="28" w:type="dxa"/>
                  </w:tcMar>
                  <w:vAlign w:val="center"/>
                </w:tcPr>
                <w:p w14:paraId="2A348AEB" w14:textId="26F1FA7F" w:rsidR="00506450" w:rsidRPr="00807BD2" w:rsidRDefault="00C24A58" w:rsidP="00506450">
                  <w:pPr>
                    <w:widowControl/>
                    <w:jc w:val="center"/>
                    <w:textAlignment w:val="center"/>
                    <w:rPr>
                      <w:kern w:val="0"/>
                      <w:sz w:val="21"/>
                      <w:szCs w:val="21"/>
                      <w:lang w:bidi="ar"/>
                    </w:rPr>
                  </w:pPr>
                  <w:r w:rsidRPr="00807BD2">
                    <w:rPr>
                      <w:kern w:val="0"/>
                      <w:sz w:val="21"/>
                      <w:szCs w:val="21"/>
                      <w:lang w:bidi="ar"/>
                    </w:rPr>
                    <w:t>1</w:t>
                  </w:r>
                  <w:r w:rsidR="00EE2467" w:rsidRPr="00807BD2">
                    <w:rPr>
                      <w:kern w:val="0"/>
                      <w:sz w:val="21"/>
                      <w:szCs w:val="21"/>
                      <w:lang w:bidi="ar"/>
                    </w:rPr>
                    <w:t>3</w:t>
                  </w:r>
                  <w:r w:rsidRPr="00807BD2">
                    <w:rPr>
                      <w:kern w:val="0"/>
                      <w:sz w:val="21"/>
                      <w:szCs w:val="21"/>
                      <w:lang w:bidi="ar"/>
                    </w:rPr>
                    <w:t>00810</w:t>
                  </w:r>
                </w:p>
              </w:tc>
            </w:tr>
          </w:tbl>
          <w:p w14:paraId="2BA2EBD6" w14:textId="56B83B9A" w:rsidR="00DA31C5" w:rsidRPr="00807BD2" w:rsidRDefault="006066B2" w:rsidP="006066B2">
            <w:pPr>
              <w:adjustRightInd w:val="0"/>
              <w:snapToGrid w:val="0"/>
              <w:spacing w:line="360" w:lineRule="auto"/>
              <w:rPr>
                <w:rFonts w:ascii="黑体" w:eastAsia="黑体" w:hAnsi="黑体"/>
                <w:b/>
                <w:sz w:val="28"/>
                <w:szCs w:val="28"/>
              </w:rPr>
            </w:pPr>
            <w:r w:rsidRPr="00807BD2">
              <w:rPr>
                <w:rFonts w:ascii="黑体" w:eastAsia="黑体" w:hAnsi="黑体" w:hint="eastAsia"/>
                <w:b/>
                <w:sz w:val="28"/>
                <w:szCs w:val="28"/>
              </w:rPr>
              <w:t>九</w:t>
            </w:r>
            <w:r w:rsidR="00DA31C5" w:rsidRPr="00807BD2">
              <w:rPr>
                <w:rFonts w:ascii="黑体" w:eastAsia="黑体" w:hAnsi="黑体"/>
                <w:b/>
                <w:sz w:val="28"/>
                <w:szCs w:val="28"/>
              </w:rPr>
              <w:t>、总图布置合理性分析</w:t>
            </w:r>
          </w:p>
          <w:p w14:paraId="63617216" w14:textId="77777777" w:rsidR="00243308" w:rsidRPr="00807BD2" w:rsidRDefault="00243308" w:rsidP="00243308">
            <w:pPr>
              <w:spacing w:line="360" w:lineRule="auto"/>
              <w:ind w:firstLineChars="200" w:firstLine="480"/>
            </w:pPr>
            <w:r w:rsidRPr="00807BD2">
              <w:rPr>
                <w:rFonts w:hint="eastAsia"/>
              </w:rPr>
              <w:t>在储备基地生产工艺、储煤方式确定后，地面工艺总布置就显得十分重要，它直接影响到工程的建设投资和系统功能的实现。地面工艺总布置遵循以下原则：</w:t>
            </w:r>
          </w:p>
          <w:p w14:paraId="2C62965A" w14:textId="77777777" w:rsidR="00243308" w:rsidRPr="00807BD2" w:rsidRDefault="00243308" w:rsidP="00243308">
            <w:pPr>
              <w:spacing w:line="360" w:lineRule="auto"/>
              <w:ind w:firstLineChars="200" w:firstLine="480"/>
            </w:pPr>
            <w:r w:rsidRPr="00807BD2">
              <w:rPr>
                <w:rFonts w:hint="eastAsia"/>
              </w:rPr>
              <w:t>（</w:t>
            </w:r>
            <w:r w:rsidRPr="00807BD2">
              <w:rPr>
                <w:rFonts w:hint="eastAsia"/>
              </w:rPr>
              <w:t>1</w:t>
            </w:r>
            <w:r w:rsidRPr="00807BD2">
              <w:rPr>
                <w:rFonts w:hint="eastAsia"/>
              </w:rPr>
              <w:t>）结合工艺流程进行布置，做到功能分区明确，场地布置紧凑；</w:t>
            </w:r>
          </w:p>
          <w:p w14:paraId="5D2EC4CC" w14:textId="77777777" w:rsidR="00243308" w:rsidRPr="00807BD2" w:rsidRDefault="00243308" w:rsidP="00243308">
            <w:pPr>
              <w:spacing w:line="360" w:lineRule="auto"/>
              <w:ind w:firstLineChars="200" w:firstLine="480"/>
            </w:pPr>
            <w:r w:rsidRPr="00807BD2">
              <w:rPr>
                <w:rFonts w:hint="eastAsia"/>
              </w:rPr>
              <w:lastRenderedPageBreak/>
              <w:t>（</w:t>
            </w:r>
            <w:r w:rsidRPr="00807BD2">
              <w:rPr>
                <w:rFonts w:hint="eastAsia"/>
              </w:rPr>
              <w:t>2</w:t>
            </w:r>
            <w:r w:rsidRPr="00807BD2">
              <w:rPr>
                <w:rFonts w:hint="eastAsia"/>
              </w:rPr>
              <w:t>）依据自然地形，合理确定工业厂区场坪及建构筑物标高，以减少土石方工程量；</w:t>
            </w:r>
          </w:p>
          <w:p w14:paraId="6640B899" w14:textId="77777777" w:rsidR="00243308" w:rsidRPr="00807BD2" w:rsidRDefault="00243308" w:rsidP="00243308">
            <w:pPr>
              <w:spacing w:line="360" w:lineRule="auto"/>
              <w:ind w:firstLineChars="200" w:firstLine="480"/>
            </w:pPr>
            <w:r w:rsidRPr="00807BD2">
              <w:rPr>
                <w:rFonts w:hint="eastAsia"/>
              </w:rPr>
              <w:t>（</w:t>
            </w:r>
            <w:r w:rsidRPr="00807BD2">
              <w:rPr>
                <w:rFonts w:hint="eastAsia"/>
              </w:rPr>
              <w:t>3</w:t>
            </w:r>
            <w:r w:rsidRPr="00807BD2">
              <w:rPr>
                <w:rFonts w:hint="eastAsia"/>
              </w:rPr>
              <w:t>）充分利用地形自然高差，</w:t>
            </w:r>
            <w:proofErr w:type="gramStart"/>
            <w:r w:rsidRPr="00807BD2">
              <w:rPr>
                <w:rFonts w:hint="eastAsia"/>
              </w:rPr>
              <w:t>降低煤流运输</w:t>
            </w:r>
            <w:proofErr w:type="gramEnd"/>
            <w:r w:rsidRPr="00807BD2">
              <w:rPr>
                <w:rFonts w:hint="eastAsia"/>
              </w:rPr>
              <w:t>、提升能耗；</w:t>
            </w:r>
          </w:p>
          <w:p w14:paraId="5BF6B466" w14:textId="77777777" w:rsidR="00243308" w:rsidRPr="00807BD2" w:rsidRDefault="00243308" w:rsidP="00243308">
            <w:pPr>
              <w:spacing w:line="360" w:lineRule="auto"/>
              <w:ind w:firstLineChars="200" w:firstLine="480"/>
            </w:pPr>
            <w:r w:rsidRPr="00807BD2">
              <w:rPr>
                <w:rFonts w:hint="eastAsia"/>
              </w:rPr>
              <w:t>（</w:t>
            </w:r>
            <w:r w:rsidRPr="00807BD2">
              <w:rPr>
                <w:rFonts w:hint="eastAsia"/>
              </w:rPr>
              <w:t>4</w:t>
            </w:r>
            <w:r w:rsidRPr="00807BD2">
              <w:rPr>
                <w:rFonts w:hint="eastAsia"/>
              </w:rPr>
              <w:t>）尽可能采用联合、同体、多层建筑，节约用地；</w:t>
            </w:r>
          </w:p>
          <w:p w14:paraId="46AB88A2" w14:textId="22739FB2" w:rsidR="00DA31C5" w:rsidRPr="00807BD2" w:rsidRDefault="00243308" w:rsidP="00243308">
            <w:pPr>
              <w:spacing w:line="360" w:lineRule="auto"/>
              <w:ind w:firstLineChars="200" w:firstLine="480"/>
            </w:pPr>
            <w:r w:rsidRPr="00807BD2">
              <w:rPr>
                <w:rFonts w:hint="eastAsia"/>
              </w:rPr>
              <w:t>（</w:t>
            </w:r>
            <w:r w:rsidRPr="00807BD2">
              <w:rPr>
                <w:rFonts w:hint="eastAsia"/>
              </w:rPr>
              <w:t>5</w:t>
            </w:r>
            <w:r w:rsidRPr="00807BD2">
              <w:rPr>
                <w:rFonts w:hint="eastAsia"/>
              </w:rPr>
              <w:t>）在满足生产工艺的前提下合理规划厂区交通运输，力求做到作业方便、人货分流、路径短捷，最大程度减少交叉和折返。</w:t>
            </w:r>
            <w:r w:rsidR="00DA31C5" w:rsidRPr="00807BD2">
              <w:t>。</w:t>
            </w:r>
          </w:p>
          <w:p w14:paraId="55F41A99" w14:textId="6006717C" w:rsidR="000E1612" w:rsidRPr="00807BD2" w:rsidRDefault="000E1612" w:rsidP="000E1612">
            <w:pPr>
              <w:spacing w:line="360" w:lineRule="auto"/>
              <w:rPr>
                <w:rFonts w:ascii="黑体" w:eastAsia="黑体" w:hAnsi="黑体"/>
                <w:b/>
              </w:rPr>
            </w:pPr>
            <w:r w:rsidRPr="00807BD2">
              <w:rPr>
                <w:rFonts w:ascii="黑体" w:eastAsia="黑体" w:hAnsi="黑体" w:hint="eastAsia"/>
                <w:b/>
              </w:rPr>
              <w:t>（一）、</w:t>
            </w:r>
            <w:r w:rsidR="00243308" w:rsidRPr="00807BD2">
              <w:rPr>
                <w:rFonts w:ascii="黑体" w:eastAsia="黑体" w:hAnsi="黑体" w:hint="eastAsia"/>
                <w:b/>
              </w:rPr>
              <w:t>场区</w:t>
            </w:r>
            <w:r w:rsidRPr="00807BD2">
              <w:rPr>
                <w:rFonts w:ascii="黑体" w:eastAsia="黑体" w:hAnsi="黑体" w:hint="eastAsia"/>
                <w:b/>
              </w:rPr>
              <w:t>布局合理性分析</w:t>
            </w:r>
          </w:p>
          <w:p w14:paraId="5BD73E74" w14:textId="77777777" w:rsidR="00243308" w:rsidRPr="00807BD2" w:rsidRDefault="00243308" w:rsidP="00243308">
            <w:pPr>
              <w:spacing w:line="360" w:lineRule="auto"/>
              <w:ind w:firstLineChars="200" w:firstLine="480"/>
            </w:pPr>
            <w:r w:rsidRPr="00807BD2">
              <w:rPr>
                <w:rFonts w:hint="eastAsia"/>
              </w:rPr>
              <w:t>储备基地工业厂区内主要生产设施有铁路翻车机房、汽车受煤坑、储煤场、储煤仓、铁路及汽车快速装车站、带式输送机栈桥及转载点；生产辅助设施有机修车间、介质库、化验室、雨水沉淀池等；行政福利设施有职工宿舍、食堂、浴室等。储备基地工业厂区按生产工艺划分为煤炭储配区、洗选加工区、煤炭装车</w:t>
            </w:r>
            <w:proofErr w:type="gramStart"/>
            <w:r w:rsidRPr="00807BD2">
              <w:rPr>
                <w:rFonts w:hint="eastAsia"/>
              </w:rPr>
              <w:t>发运区</w:t>
            </w:r>
            <w:proofErr w:type="gramEnd"/>
            <w:r w:rsidRPr="00807BD2">
              <w:rPr>
                <w:rFonts w:hint="eastAsia"/>
              </w:rPr>
              <w:t>和管理办公生活区。</w:t>
            </w:r>
          </w:p>
          <w:p w14:paraId="6B83D59C" w14:textId="77777777" w:rsidR="00243308" w:rsidRPr="00807BD2" w:rsidRDefault="00243308" w:rsidP="00243308">
            <w:pPr>
              <w:spacing w:line="360" w:lineRule="auto"/>
              <w:ind w:firstLineChars="200" w:firstLine="480"/>
            </w:pPr>
            <w:r w:rsidRPr="00807BD2">
              <w:rPr>
                <w:rFonts w:hint="eastAsia"/>
              </w:rPr>
              <w:t>储配煤基地来煤铁路</w:t>
            </w:r>
            <w:r w:rsidRPr="00807BD2">
              <w:rPr>
                <w:rFonts w:hint="eastAsia"/>
              </w:rPr>
              <w:t>+</w:t>
            </w:r>
            <w:r w:rsidRPr="00807BD2">
              <w:rPr>
                <w:rFonts w:hint="eastAsia"/>
              </w:rPr>
              <w:t>公路，基地结合开江铁路站场及过境</w:t>
            </w:r>
            <w:r w:rsidRPr="00807BD2">
              <w:rPr>
                <w:rFonts w:hint="eastAsia"/>
              </w:rPr>
              <w:t>202</w:t>
            </w:r>
            <w:r w:rsidRPr="00807BD2">
              <w:rPr>
                <w:rFonts w:hint="eastAsia"/>
              </w:rPr>
              <w:t>省道及工艺流程进行总平面布置。</w:t>
            </w:r>
          </w:p>
          <w:p w14:paraId="3BA6A9F9" w14:textId="77777777" w:rsidR="00243308" w:rsidRPr="00807BD2" w:rsidRDefault="00243308" w:rsidP="00243308">
            <w:pPr>
              <w:spacing w:line="360" w:lineRule="auto"/>
              <w:ind w:firstLineChars="200" w:firstLine="480"/>
            </w:pPr>
            <w:r w:rsidRPr="00807BD2">
              <w:rPr>
                <w:rFonts w:hint="eastAsia"/>
              </w:rPr>
              <w:t>煤车来煤通过翻车机房（汽车来煤受煤坑）→缓冲仓→准备车间→储煤场→配煤仓→产品仓→汽车（或铁路）快装站——外运；</w:t>
            </w:r>
          </w:p>
          <w:p w14:paraId="03D3894E" w14:textId="77777777" w:rsidR="00243308" w:rsidRPr="00807BD2" w:rsidRDefault="00243308" w:rsidP="00243308">
            <w:pPr>
              <w:spacing w:line="360" w:lineRule="auto"/>
              <w:ind w:firstLineChars="200" w:firstLine="480"/>
            </w:pPr>
            <w:r w:rsidRPr="00807BD2">
              <w:rPr>
                <w:rFonts w:hint="eastAsia"/>
              </w:rPr>
              <w:t>或煤车来煤通过翻车机房（汽车来煤受煤坑）→缓冲仓→准备车间→主厂房→配煤仓→产品仓→汽车（或铁路）快装站→外运；</w:t>
            </w:r>
          </w:p>
          <w:p w14:paraId="654732A0" w14:textId="77777777" w:rsidR="00243308" w:rsidRPr="00807BD2" w:rsidRDefault="00243308" w:rsidP="00243308">
            <w:pPr>
              <w:spacing w:line="360" w:lineRule="auto"/>
              <w:ind w:firstLineChars="200" w:firstLine="480"/>
            </w:pPr>
            <w:proofErr w:type="gramStart"/>
            <w:r w:rsidRPr="00807BD2">
              <w:rPr>
                <w:rFonts w:hint="eastAsia"/>
              </w:rPr>
              <w:t>或储煤场</w:t>
            </w:r>
            <w:proofErr w:type="gramEnd"/>
            <w:r w:rsidRPr="00807BD2">
              <w:rPr>
                <w:rFonts w:hint="eastAsia"/>
              </w:rPr>
              <w:t>→主厂房→配煤仓→产品仓→汽车（或铁路）快装站→外运。</w:t>
            </w:r>
          </w:p>
          <w:p w14:paraId="776E144A" w14:textId="77777777" w:rsidR="00243308" w:rsidRPr="00807BD2" w:rsidRDefault="00243308" w:rsidP="00243308">
            <w:pPr>
              <w:spacing w:line="360" w:lineRule="auto"/>
              <w:ind w:firstLineChars="200" w:firstLine="480"/>
            </w:pPr>
            <w:r w:rsidRPr="00807BD2">
              <w:rPr>
                <w:rFonts w:hint="eastAsia"/>
              </w:rPr>
              <w:t>根据地块红线、铁路站场及基地进出口情况，将翻车机房及铁路快装站布置在铁路站线上，方便铁路装卸；汽车来煤受煤坑布置在基地入口，汽车来煤通过自动汽车</w:t>
            </w:r>
            <w:proofErr w:type="gramStart"/>
            <w:r w:rsidRPr="00807BD2">
              <w:rPr>
                <w:rFonts w:hint="eastAsia"/>
              </w:rPr>
              <w:t>采制样室后</w:t>
            </w:r>
            <w:proofErr w:type="gramEnd"/>
            <w:r w:rsidRPr="00807BD2">
              <w:rPr>
                <w:rFonts w:hint="eastAsia"/>
              </w:rPr>
              <w:t>进入受煤坑。</w:t>
            </w:r>
          </w:p>
          <w:p w14:paraId="550D57DD" w14:textId="7EE2E646" w:rsidR="00243308" w:rsidRPr="00807BD2" w:rsidRDefault="00243308" w:rsidP="00243308">
            <w:pPr>
              <w:spacing w:line="360" w:lineRule="auto"/>
              <w:ind w:firstLineChars="200" w:firstLine="480"/>
            </w:pPr>
            <w:r w:rsidRPr="00807BD2">
              <w:rPr>
                <w:rFonts w:hint="eastAsia"/>
              </w:rPr>
              <w:t>基地由南向北依次布置汽车来煤受煤坑、准备车间、</w:t>
            </w:r>
            <w:proofErr w:type="gramStart"/>
            <w:r w:rsidRPr="00807BD2">
              <w:rPr>
                <w:rFonts w:hint="eastAsia"/>
              </w:rPr>
              <w:t>洗先加工区</w:t>
            </w:r>
            <w:proofErr w:type="gramEnd"/>
            <w:r w:rsidRPr="00807BD2">
              <w:rPr>
                <w:rFonts w:hint="eastAsia"/>
              </w:rPr>
              <w:t>、</w:t>
            </w:r>
            <w:r w:rsidR="00E11361" w:rsidRPr="00807BD2">
              <w:rPr>
                <w:rFonts w:hint="eastAsia"/>
              </w:rPr>
              <w:t>储煤场</w:t>
            </w:r>
            <w:r w:rsidRPr="00807BD2">
              <w:rPr>
                <w:rFonts w:hint="eastAsia"/>
              </w:rPr>
              <w:t>。</w:t>
            </w:r>
          </w:p>
          <w:p w14:paraId="7BF09239" w14:textId="77777777" w:rsidR="00243308" w:rsidRPr="00807BD2" w:rsidRDefault="00243308" w:rsidP="00243308">
            <w:pPr>
              <w:spacing w:line="360" w:lineRule="auto"/>
              <w:ind w:firstLineChars="200" w:firstLine="480"/>
            </w:pPr>
            <w:r w:rsidRPr="00807BD2">
              <w:rPr>
                <w:rFonts w:hint="eastAsia"/>
              </w:rPr>
              <w:t>洗选加工区由东向西位次布置配煤仓、浓缩车间、主厂房。</w:t>
            </w:r>
          </w:p>
          <w:p w14:paraId="572685D9" w14:textId="2D0219AB" w:rsidR="00243308" w:rsidRPr="00807BD2" w:rsidRDefault="00243308" w:rsidP="00243308">
            <w:pPr>
              <w:spacing w:line="360" w:lineRule="auto"/>
              <w:ind w:firstLineChars="200" w:firstLine="480"/>
            </w:pPr>
            <w:r w:rsidRPr="00807BD2">
              <w:rPr>
                <w:rFonts w:hint="eastAsia"/>
              </w:rPr>
              <w:t>产品仓及汽车快装站位于基地中部、</w:t>
            </w:r>
            <w:r w:rsidR="00E11361" w:rsidRPr="00807BD2">
              <w:rPr>
                <w:rFonts w:hint="eastAsia"/>
              </w:rPr>
              <w:t>储煤场</w:t>
            </w:r>
            <w:r w:rsidRPr="00807BD2">
              <w:rPr>
                <w:rFonts w:hint="eastAsia"/>
              </w:rPr>
              <w:t>西侧场地宽阔处，方便装车外运。</w:t>
            </w:r>
          </w:p>
          <w:p w14:paraId="7BE9BA75" w14:textId="77777777" w:rsidR="00243308" w:rsidRPr="00807BD2" w:rsidRDefault="00243308" w:rsidP="00243308">
            <w:pPr>
              <w:spacing w:line="360" w:lineRule="auto"/>
              <w:ind w:firstLineChars="200" w:firstLine="480"/>
            </w:pPr>
            <w:r w:rsidRPr="00807BD2">
              <w:rPr>
                <w:rFonts w:hint="eastAsia"/>
              </w:rPr>
              <w:t>综合</w:t>
            </w:r>
            <w:proofErr w:type="gramStart"/>
            <w:r w:rsidRPr="00807BD2">
              <w:rPr>
                <w:rFonts w:hint="eastAsia"/>
              </w:rPr>
              <w:t>楼包括</w:t>
            </w:r>
            <w:proofErr w:type="gramEnd"/>
            <w:r w:rsidRPr="00807BD2">
              <w:rPr>
                <w:rFonts w:hint="eastAsia"/>
              </w:rPr>
              <w:t>办公、化验、食堂等在场地西侧靠近河道处，环境较好。</w:t>
            </w:r>
          </w:p>
          <w:p w14:paraId="50A31888" w14:textId="77777777" w:rsidR="00243308" w:rsidRPr="00807BD2" w:rsidRDefault="00243308" w:rsidP="00243308">
            <w:pPr>
              <w:spacing w:line="360" w:lineRule="auto"/>
              <w:ind w:firstLineChars="200" w:firstLine="480"/>
            </w:pPr>
            <w:r w:rsidRPr="00807BD2">
              <w:rPr>
                <w:rFonts w:hint="eastAsia"/>
              </w:rPr>
              <w:t>变电所在受煤坑与主厂房之间，基本位于负荷中心。</w:t>
            </w:r>
          </w:p>
          <w:p w14:paraId="1BF10754" w14:textId="77777777" w:rsidR="00243308" w:rsidRPr="00807BD2" w:rsidRDefault="00243308" w:rsidP="00243308">
            <w:pPr>
              <w:spacing w:line="360" w:lineRule="auto"/>
              <w:ind w:firstLineChars="200" w:firstLine="480"/>
            </w:pPr>
            <w:r w:rsidRPr="00807BD2">
              <w:rPr>
                <w:rFonts w:hint="eastAsia"/>
              </w:rPr>
              <w:t>机修车间靠近主厂房布置。</w:t>
            </w:r>
          </w:p>
          <w:p w14:paraId="08B2E6E7" w14:textId="77777777" w:rsidR="00243308" w:rsidRPr="00807BD2" w:rsidRDefault="00243308" w:rsidP="00243308">
            <w:pPr>
              <w:spacing w:line="360" w:lineRule="auto"/>
              <w:ind w:firstLineChars="200" w:firstLine="480"/>
            </w:pPr>
            <w:r w:rsidRPr="00807BD2">
              <w:rPr>
                <w:rFonts w:hint="eastAsia"/>
              </w:rPr>
              <w:lastRenderedPageBreak/>
              <w:t>初期雨水收集</w:t>
            </w:r>
            <w:proofErr w:type="gramStart"/>
            <w:r w:rsidRPr="00807BD2">
              <w:rPr>
                <w:rFonts w:hint="eastAsia"/>
              </w:rPr>
              <w:t>池位于</w:t>
            </w:r>
            <w:proofErr w:type="gramEnd"/>
            <w:r w:rsidRPr="00807BD2">
              <w:rPr>
                <w:rFonts w:hint="eastAsia"/>
              </w:rPr>
              <w:t>场地</w:t>
            </w:r>
            <w:proofErr w:type="gramStart"/>
            <w:r w:rsidRPr="00807BD2">
              <w:rPr>
                <w:rFonts w:hint="eastAsia"/>
              </w:rPr>
              <w:t>地</w:t>
            </w:r>
            <w:proofErr w:type="gramEnd"/>
            <w:r w:rsidRPr="00807BD2">
              <w:rPr>
                <w:rFonts w:hint="eastAsia"/>
              </w:rPr>
              <w:t>侧最低处，便于雨水自流。</w:t>
            </w:r>
          </w:p>
          <w:p w14:paraId="5250E709" w14:textId="77777777" w:rsidR="00243308" w:rsidRPr="00807BD2" w:rsidRDefault="00243308" w:rsidP="00243308">
            <w:pPr>
              <w:spacing w:line="360" w:lineRule="auto"/>
              <w:ind w:firstLineChars="200" w:firstLine="480"/>
            </w:pPr>
            <w:r w:rsidRPr="00807BD2">
              <w:rPr>
                <w:rFonts w:hint="eastAsia"/>
              </w:rPr>
              <w:t>厂区围墙采用实体围墙</w:t>
            </w:r>
            <w:r w:rsidRPr="00807BD2">
              <w:rPr>
                <w:rFonts w:hint="eastAsia"/>
              </w:rPr>
              <w:t>+</w:t>
            </w:r>
            <w:r w:rsidRPr="00807BD2">
              <w:rPr>
                <w:rFonts w:hint="eastAsia"/>
              </w:rPr>
              <w:t>铁艺围墙。受现状地形及铁路站场影响，全厂设计两出入口，实现人、货分流，主入口布置在场地南侧，靠近</w:t>
            </w:r>
            <w:r w:rsidRPr="00807BD2">
              <w:rPr>
                <w:rFonts w:hint="eastAsia"/>
              </w:rPr>
              <w:t>202</w:t>
            </w:r>
            <w:r w:rsidRPr="00807BD2">
              <w:rPr>
                <w:rFonts w:hint="eastAsia"/>
              </w:rPr>
              <w:t>省道，方便煤炭运输，次入口布置在场地西侧，靠近河堤，作为主要人流出口。</w:t>
            </w:r>
          </w:p>
          <w:p w14:paraId="04BC2A2D" w14:textId="77777777" w:rsidR="00243308" w:rsidRPr="00807BD2" w:rsidRDefault="00243308" w:rsidP="00243308">
            <w:pPr>
              <w:spacing w:line="360" w:lineRule="auto"/>
              <w:ind w:firstLineChars="200" w:firstLine="480"/>
            </w:pPr>
            <w:r w:rsidRPr="00807BD2">
              <w:rPr>
                <w:rFonts w:hint="eastAsia"/>
              </w:rPr>
              <w:t>厂区道路为环形，主干道宽度为</w:t>
            </w:r>
            <w:r w:rsidRPr="00807BD2">
              <w:rPr>
                <w:rFonts w:hint="eastAsia"/>
              </w:rPr>
              <w:t>12m</w:t>
            </w:r>
            <w:r w:rsidRPr="00807BD2">
              <w:rPr>
                <w:rFonts w:hint="eastAsia"/>
              </w:rPr>
              <w:t>，次干道宽度为</w:t>
            </w:r>
            <w:r w:rsidRPr="00807BD2">
              <w:rPr>
                <w:rFonts w:hint="eastAsia"/>
              </w:rPr>
              <w:t>7m</w:t>
            </w:r>
            <w:r w:rsidRPr="00807BD2">
              <w:rPr>
                <w:rFonts w:hint="eastAsia"/>
              </w:rPr>
              <w:t>，联系各出入口形成顺畅的运输和消防通道。</w:t>
            </w:r>
          </w:p>
          <w:p w14:paraId="197222CC" w14:textId="77777777" w:rsidR="00243308" w:rsidRPr="00807BD2" w:rsidRDefault="00243308" w:rsidP="00243308">
            <w:pPr>
              <w:spacing w:line="360" w:lineRule="auto"/>
              <w:ind w:firstLineChars="200" w:firstLine="480"/>
            </w:pPr>
            <w:r w:rsidRPr="00807BD2">
              <w:rPr>
                <w:rFonts w:hint="eastAsia"/>
              </w:rPr>
              <w:t>本项目在厂区内道路两旁，建（构）筑物周围充分进行绿化，并在厂区空地及入口处重点绿化，种植适宜生长的树木和花卉，创造文明生产环境</w:t>
            </w:r>
            <w:r w:rsidR="00FC1AE8" w:rsidRPr="00807BD2">
              <w:rPr>
                <w:rFonts w:hint="eastAsia"/>
              </w:rPr>
              <w:t>。</w:t>
            </w:r>
          </w:p>
          <w:p w14:paraId="40B0B7F3" w14:textId="4CEF7541" w:rsidR="00DA31C5" w:rsidRPr="00807BD2" w:rsidRDefault="00FC1AE8" w:rsidP="00243308">
            <w:pPr>
              <w:spacing w:line="360" w:lineRule="auto"/>
              <w:ind w:firstLineChars="200" w:firstLine="480"/>
            </w:pPr>
            <w:r w:rsidRPr="00807BD2">
              <w:rPr>
                <w:rFonts w:hint="eastAsia"/>
              </w:rPr>
              <w:t>本项目生产功能分区明确，布局合理，</w:t>
            </w:r>
            <w:proofErr w:type="gramStart"/>
            <w:r w:rsidRPr="00807BD2">
              <w:rPr>
                <w:rFonts w:hint="eastAsia"/>
              </w:rPr>
              <w:t>总平布置</w:t>
            </w:r>
            <w:proofErr w:type="gramEnd"/>
            <w:r w:rsidRPr="00807BD2">
              <w:rPr>
                <w:rFonts w:hint="eastAsia"/>
              </w:rPr>
              <w:t>做到人流物流分离、生产办公分离，办公与生产互不干扰，同时生产对外环境造成的影响也降至最低。因此，本项目总平面布置合理</w:t>
            </w:r>
            <w:r w:rsidR="00DA31C5" w:rsidRPr="00807BD2">
              <w:t>。</w:t>
            </w:r>
          </w:p>
          <w:p w14:paraId="568DB7EC" w14:textId="723C7930" w:rsidR="00DA31C5" w:rsidRPr="00807BD2" w:rsidRDefault="00DA31C5" w:rsidP="000E1612">
            <w:pPr>
              <w:spacing w:line="360" w:lineRule="auto"/>
              <w:rPr>
                <w:rFonts w:ascii="黑体" w:eastAsia="黑体" w:hAnsi="黑体"/>
                <w:b/>
              </w:rPr>
            </w:pPr>
            <w:r w:rsidRPr="00807BD2">
              <w:rPr>
                <w:rFonts w:ascii="黑体" w:eastAsia="黑体" w:hAnsi="黑体"/>
                <w:b/>
              </w:rPr>
              <w:t>（</w:t>
            </w:r>
            <w:r w:rsidR="000E1612" w:rsidRPr="00807BD2">
              <w:rPr>
                <w:rFonts w:ascii="黑体" w:eastAsia="黑体" w:hAnsi="黑体" w:hint="eastAsia"/>
                <w:b/>
              </w:rPr>
              <w:t>二</w:t>
            </w:r>
            <w:r w:rsidRPr="00807BD2">
              <w:rPr>
                <w:rFonts w:ascii="黑体" w:eastAsia="黑体" w:hAnsi="黑体"/>
                <w:b/>
              </w:rPr>
              <w:t>）</w:t>
            </w:r>
            <w:r w:rsidR="000E1612" w:rsidRPr="00807BD2">
              <w:rPr>
                <w:rFonts w:ascii="黑体" w:eastAsia="黑体" w:hAnsi="黑体" w:hint="eastAsia"/>
                <w:b/>
              </w:rPr>
              <w:t>、</w:t>
            </w:r>
            <w:r w:rsidRPr="00807BD2">
              <w:rPr>
                <w:rFonts w:ascii="黑体" w:eastAsia="黑体" w:hAnsi="黑体"/>
                <w:b/>
              </w:rPr>
              <w:t>环保设施布局合理性分析</w:t>
            </w:r>
          </w:p>
          <w:p w14:paraId="15D5BFFD" w14:textId="14B694FB" w:rsidR="00DA31C5" w:rsidRPr="00807BD2" w:rsidRDefault="007F003B" w:rsidP="00DA31C5">
            <w:pPr>
              <w:spacing w:line="360" w:lineRule="auto"/>
              <w:ind w:firstLineChars="200" w:firstLine="480"/>
            </w:pPr>
            <w:r w:rsidRPr="00807BD2">
              <w:rPr>
                <w:rFonts w:hint="eastAsia"/>
              </w:rPr>
              <w:t>本项目废气处理</w:t>
            </w:r>
            <w:r w:rsidR="00DA31C5" w:rsidRPr="00807BD2">
              <w:t>装置及排气筒位于</w:t>
            </w:r>
            <w:r w:rsidRPr="00807BD2">
              <w:rPr>
                <w:rFonts w:hint="eastAsia"/>
              </w:rPr>
              <w:t>场区洗选厂房西南</w:t>
            </w:r>
            <w:r w:rsidR="00DA31C5" w:rsidRPr="00807BD2">
              <w:t>侧，</w:t>
            </w:r>
            <w:r w:rsidR="00E87392" w:rsidRPr="00807BD2">
              <w:rPr>
                <w:rFonts w:hint="eastAsia"/>
              </w:rPr>
              <w:t>新建污水处理设施位于</w:t>
            </w:r>
            <w:r w:rsidRPr="00807BD2">
              <w:rPr>
                <w:rFonts w:hint="eastAsia"/>
              </w:rPr>
              <w:t>办公综合楼西</w:t>
            </w:r>
            <w:r w:rsidR="00E87392" w:rsidRPr="00807BD2">
              <w:rPr>
                <w:rFonts w:hint="eastAsia"/>
              </w:rPr>
              <w:t>侧</w:t>
            </w:r>
            <w:r w:rsidR="00DA31C5" w:rsidRPr="00807BD2">
              <w:t>，</w:t>
            </w:r>
            <w:proofErr w:type="gramStart"/>
            <w:r w:rsidRPr="00807BD2">
              <w:rPr>
                <w:rFonts w:hint="eastAsia"/>
              </w:rPr>
              <w:t>危废间</w:t>
            </w:r>
            <w:proofErr w:type="gramEnd"/>
            <w:r w:rsidRPr="00807BD2">
              <w:rPr>
                <w:rFonts w:hint="eastAsia"/>
              </w:rPr>
              <w:t>及</w:t>
            </w:r>
            <w:proofErr w:type="gramStart"/>
            <w:r w:rsidRPr="00807BD2">
              <w:rPr>
                <w:rFonts w:hint="eastAsia"/>
              </w:rPr>
              <w:t>固废间均</w:t>
            </w:r>
            <w:proofErr w:type="gramEnd"/>
            <w:r w:rsidRPr="00807BD2">
              <w:rPr>
                <w:rFonts w:hint="eastAsia"/>
              </w:rPr>
              <w:t>位于办公综合楼南侧，环保设施均</w:t>
            </w:r>
            <w:r w:rsidR="00E87392" w:rsidRPr="00807BD2">
              <w:t>位于办公生活区的侧风向，</w:t>
            </w:r>
            <w:r w:rsidRPr="00807BD2">
              <w:rPr>
                <w:rFonts w:hint="eastAsia"/>
              </w:rPr>
              <w:t>对生活区人员影响较小</w:t>
            </w:r>
            <w:r w:rsidR="00BD0D59" w:rsidRPr="00807BD2">
              <w:rPr>
                <w:rFonts w:hint="eastAsia"/>
              </w:rPr>
              <w:t>，</w:t>
            </w:r>
            <w:r w:rsidRPr="00807BD2">
              <w:rPr>
                <w:rFonts w:hint="eastAsia"/>
              </w:rPr>
              <w:t>本项目周边主要为散户居民，经过合理布局设备及环保设施等，</w:t>
            </w:r>
            <w:r w:rsidR="00E87392" w:rsidRPr="00807BD2">
              <w:rPr>
                <w:rFonts w:hint="eastAsia"/>
              </w:rPr>
              <w:t>本项目</w:t>
            </w:r>
            <w:r w:rsidR="00E87392" w:rsidRPr="00807BD2">
              <w:t>对周边</w:t>
            </w:r>
            <w:r w:rsidR="00E87392" w:rsidRPr="00807BD2">
              <w:rPr>
                <w:rFonts w:hint="eastAsia"/>
              </w:rPr>
              <w:t>环境</w:t>
            </w:r>
            <w:r w:rsidR="00E87392" w:rsidRPr="00807BD2">
              <w:t>影响较小，</w:t>
            </w:r>
            <w:r w:rsidR="00DA31C5" w:rsidRPr="00807BD2">
              <w:t>同时废气收集装置可缩短废气流通距离，评价认为布局合理。</w:t>
            </w:r>
          </w:p>
          <w:p w14:paraId="44330BED" w14:textId="77777777" w:rsidR="00DA31C5" w:rsidRPr="00807BD2" w:rsidRDefault="00DA31C5" w:rsidP="00DA31C5">
            <w:pPr>
              <w:spacing w:line="360" w:lineRule="auto"/>
              <w:ind w:firstLineChars="200" w:firstLine="480"/>
              <w:rPr>
                <w:bCs/>
                <w:szCs w:val="21"/>
              </w:rPr>
            </w:pPr>
            <w:r w:rsidRPr="00807BD2">
              <w:t>综上分析，项目各功能分区明确、间距合理、工艺流程顺畅、管线短捷，在生产厂房布局时满足工艺流程，也满足功能分区要求及运输作业要求。其总平面布局较合理。</w:t>
            </w:r>
          </w:p>
          <w:p w14:paraId="755D53B8" w14:textId="429DCC89" w:rsidR="00DA31C5" w:rsidRPr="00807BD2" w:rsidRDefault="006066B2" w:rsidP="006066B2">
            <w:pPr>
              <w:spacing w:line="360" w:lineRule="auto"/>
              <w:rPr>
                <w:b/>
              </w:rPr>
            </w:pPr>
            <w:r w:rsidRPr="00807BD2">
              <w:rPr>
                <w:rFonts w:hint="eastAsia"/>
                <w:b/>
              </w:rPr>
              <w:t>十</w:t>
            </w:r>
            <w:r w:rsidR="00DA31C5" w:rsidRPr="00807BD2">
              <w:rPr>
                <w:rFonts w:ascii="黑体" w:eastAsia="黑体" w:hAnsi="黑体"/>
                <w:b/>
                <w:sz w:val="28"/>
                <w:szCs w:val="28"/>
              </w:rPr>
              <w:t>、劳动定员与工作制度</w:t>
            </w:r>
          </w:p>
          <w:p w14:paraId="4F7EC7D4" w14:textId="2AEC9148" w:rsidR="00615E42" w:rsidRPr="00807BD2" w:rsidRDefault="00DA31C5" w:rsidP="00F317A7">
            <w:pPr>
              <w:spacing w:line="360" w:lineRule="auto"/>
              <w:ind w:firstLineChars="200" w:firstLine="480"/>
              <w:rPr>
                <w:rFonts w:eastAsiaTheme="majorEastAsia"/>
                <w:bCs/>
              </w:rPr>
            </w:pPr>
            <w:r w:rsidRPr="00807BD2">
              <w:rPr>
                <w:rFonts w:eastAsiaTheme="majorEastAsia"/>
                <w:bCs/>
              </w:rPr>
              <w:t>本项目</w:t>
            </w:r>
            <w:r w:rsidR="00892E9A" w:rsidRPr="00807BD2">
              <w:rPr>
                <w:rFonts w:eastAsiaTheme="majorEastAsia" w:hint="eastAsia"/>
                <w:bCs/>
              </w:rPr>
              <w:t>劳动定员为</w:t>
            </w:r>
            <w:r w:rsidR="00892E9A" w:rsidRPr="00807BD2">
              <w:rPr>
                <w:rFonts w:eastAsiaTheme="majorEastAsia" w:hint="eastAsia"/>
                <w:bCs/>
              </w:rPr>
              <w:t>100</w:t>
            </w:r>
            <w:r w:rsidR="00892E9A" w:rsidRPr="00807BD2">
              <w:rPr>
                <w:rFonts w:eastAsiaTheme="majorEastAsia" w:hint="eastAsia"/>
                <w:bCs/>
              </w:rPr>
              <w:t>人，其中生产工人</w:t>
            </w:r>
            <w:r w:rsidR="00892E9A" w:rsidRPr="00807BD2">
              <w:rPr>
                <w:rFonts w:eastAsiaTheme="majorEastAsia" w:hint="eastAsia"/>
                <w:bCs/>
              </w:rPr>
              <w:t>82</w:t>
            </w:r>
            <w:r w:rsidR="00892E9A" w:rsidRPr="00807BD2">
              <w:rPr>
                <w:rFonts w:eastAsiaTheme="majorEastAsia" w:hint="eastAsia"/>
                <w:bCs/>
              </w:rPr>
              <w:t>人，管理人员</w:t>
            </w:r>
            <w:r w:rsidR="00892E9A" w:rsidRPr="00807BD2">
              <w:rPr>
                <w:rFonts w:eastAsiaTheme="majorEastAsia" w:hint="eastAsia"/>
                <w:bCs/>
              </w:rPr>
              <w:t>4</w:t>
            </w:r>
            <w:r w:rsidR="00892E9A" w:rsidRPr="00807BD2">
              <w:rPr>
                <w:rFonts w:eastAsiaTheme="majorEastAsia" w:hint="eastAsia"/>
                <w:bCs/>
              </w:rPr>
              <w:t>人</w:t>
            </w:r>
            <w:r w:rsidRPr="00807BD2">
              <w:rPr>
                <w:rFonts w:eastAsiaTheme="majorEastAsia"/>
                <w:bCs/>
              </w:rPr>
              <w:t>，年工作时间</w:t>
            </w:r>
            <w:r w:rsidRPr="00807BD2">
              <w:rPr>
                <w:rFonts w:eastAsiaTheme="majorEastAsia"/>
                <w:bCs/>
              </w:rPr>
              <w:t>3</w:t>
            </w:r>
            <w:r w:rsidR="00303E7D" w:rsidRPr="00807BD2">
              <w:rPr>
                <w:rFonts w:eastAsiaTheme="majorEastAsia"/>
                <w:bCs/>
              </w:rPr>
              <w:t>30</w:t>
            </w:r>
            <w:r w:rsidRPr="00807BD2">
              <w:rPr>
                <w:rFonts w:eastAsiaTheme="majorEastAsia"/>
                <w:bCs/>
              </w:rPr>
              <w:t>天，一天工作</w:t>
            </w:r>
            <w:r w:rsidR="00303E7D" w:rsidRPr="00807BD2">
              <w:rPr>
                <w:rFonts w:eastAsiaTheme="majorEastAsia"/>
                <w:bCs/>
              </w:rPr>
              <w:t>16</w:t>
            </w:r>
            <w:r w:rsidRPr="00807BD2">
              <w:rPr>
                <w:rFonts w:eastAsiaTheme="majorEastAsia"/>
                <w:bCs/>
              </w:rPr>
              <w:t>小时，</w:t>
            </w:r>
            <w:r w:rsidR="00892E9A" w:rsidRPr="00807BD2">
              <w:rPr>
                <w:rFonts w:eastAsiaTheme="majorEastAsia" w:hint="eastAsia"/>
                <w:bCs/>
              </w:rPr>
              <w:t>提供食宿</w:t>
            </w:r>
            <w:r w:rsidRPr="00807BD2">
              <w:rPr>
                <w:rFonts w:eastAsiaTheme="majorEastAsia"/>
                <w:bCs/>
              </w:rPr>
              <w:t>。</w:t>
            </w:r>
          </w:p>
          <w:p w14:paraId="2A22BAB0" w14:textId="65960D4B" w:rsidR="000F2DC7" w:rsidRPr="00807BD2" w:rsidRDefault="000F2DC7" w:rsidP="000F2DC7">
            <w:pPr>
              <w:spacing w:line="360" w:lineRule="auto"/>
              <w:rPr>
                <w:b/>
              </w:rPr>
            </w:pPr>
            <w:r w:rsidRPr="00807BD2">
              <w:rPr>
                <w:rFonts w:hint="eastAsia"/>
                <w:b/>
              </w:rPr>
              <w:t>十一</w:t>
            </w:r>
            <w:r w:rsidRPr="00807BD2">
              <w:rPr>
                <w:rFonts w:ascii="黑体" w:eastAsia="黑体" w:hAnsi="黑体"/>
                <w:b/>
                <w:sz w:val="28"/>
                <w:szCs w:val="28"/>
              </w:rPr>
              <w:t>、</w:t>
            </w:r>
            <w:r w:rsidRPr="00807BD2">
              <w:rPr>
                <w:rFonts w:ascii="黑体" w:eastAsia="黑体" w:hAnsi="黑体" w:hint="eastAsia"/>
                <w:b/>
                <w:sz w:val="28"/>
                <w:szCs w:val="28"/>
              </w:rPr>
              <w:t>主要经济技术指标</w:t>
            </w:r>
          </w:p>
          <w:p w14:paraId="25BB1628" w14:textId="0662E551" w:rsidR="000F2DC7" w:rsidRPr="00807BD2" w:rsidRDefault="000F2DC7" w:rsidP="000F2DC7">
            <w:pPr>
              <w:spacing w:line="360" w:lineRule="auto"/>
              <w:ind w:firstLineChars="200" w:firstLine="480"/>
              <w:rPr>
                <w:rFonts w:eastAsiaTheme="majorEastAsia"/>
                <w:bCs/>
              </w:rPr>
            </w:pPr>
            <w:r w:rsidRPr="00807BD2">
              <w:rPr>
                <w:rFonts w:eastAsiaTheme="majorEastAsia" w:hint="eastAsia"/>
                <w:bCs/>
              </w:rPr>
              <w:t>主要技术经济指标详见下表。</w:t>
            </w:r>
          </w:p>
          <w:p w14:paraId="154DC9EF" w14:textId="2CD86003" w:rsidR="000F2DC7" w:rsidRPr="00807BD2" w:rsidRDefault="000F2DC7" w:rsidP="000F2DC7">
            <w:pPr>
              <w:autoSpaceDE w:val="0"/>
              <w:autoSpaceDN w:val="0"/>
              <w:adjustRightInd w:val="0"/>
              <w:snapToGrid w:val="0"/>
              <w:jc w:val="center"/>
              <w:rPr>
                <w:b/>
                <w:bCs/>
                <w:sz w:val="21"/>
                <w:szCs w:val="21"/>
              </w:rPr>
            </w:pPr>
            <w:r w:rsidRPr="00807BD2">
              <w:rPr>
                <w:rFonts w:hint="eastAsia"/>
                <w:b/>
                <w:bCs/>
                <w:sz w:val="21"/>
                <w:szCs w:val="21"/>
              </w:rPr>
              <w:t>表</w:t>
            </w:r>
            <w:r w:rsidRPr="00807BD2">
              <w:rPr>
                <w:b/>
                <w:bCs/>
                <w:sz w:val="21"/>
                <w:szCs w:val="21"/>
              </w:rPr>
              <w:t>2</w:t>
            </w:r>
            <w:r w:rsidRPr="00807BD2">
              <w:rPr>
                <w:rFonts w:hint="eastAsia"/>
                <w:b/>
                <w:bCs/>
                <w:sz w:val="21"/>
                <w:szCs w:val="21"/>
              </w:rPr>
              <w:t>-</w:t>
            </w:r>
            <w:r w:rsidRPr="00807BD2">
              <w:rPr>
                <w:b/>
                <w:bCs/>
                <w:sz w:val="21"/>
                <w:szCs w:val="21"/>
              </w:rPr>
              <w:t>16</w:t>
            </w:r>
            <w:r w:rsidRPr="00807BD2">
              <w:rPr>
                <w:rFonts w:hint="eastAsia"/>
                <w:b/>
                <w:bCs/>
                <w:sz w:val="21"/>
                <w:szCs w:val="21"/>
              </w:rPr>
              <w:t xml:space="preserve">  </w:t>
            </w:r>
            <w:r w:rsidRPr="00807BD2">
              <w:rPr>
                <w:rFonts w:hint="eastAsia"/>
                <w:b/>
                <w:bCs/>
                <w:sz w:val="21"/>
                <w:szCs w:val="21"/>
              </w:rPr>
              <w:t>主要技术经济指标</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41"/>
              <w:gridCol w:w="3361"/>
              <w:gridCol w:w="766"/>
              <w:gridCol w:w="2635"/>
              <w:gridCol w:w="882"/>
            </w:tblGrid>
            <w:tr w:rsidR="00B70232" w:rsidRPr="00807BD2" w14:paraId="42808DE2" w14:textId="77777777" w:rsidTr="00406BAD">
              <w:trPr>
                <w:trHeight w:val="284"/>
                <w:tblHeader/>
              </w:trPr>
              <w:tc>
                <w:tcPr>
                  <w:tcW w:w="442" w:type="pct"/>
                  <w:vAlign w:val="center"/>
                </w:tcPr>
                <w:p w14:paraId="6448A1A6" w14:textId="77777777" w:rsidR="000F2DC7" w:rsidRPr="00807BD2" w:rsidRDefault="000F2DC7" w:rsidP="00303E7D">
                  <w:pPr>
                    <w:autoSpaceDE w:val="0"/>
                    <w:autoSpaceDN w:val="0"/>
                    <w:jc w:val="center"/>
                    <w:rPr>
                      <w:rFonts w:ascii="宋体" w:hAnsi="宋体"/>
                      <w:kern w:val="0"/>
                      <w:sz w:val="21"/>
                    </w:rPr>
                  </w:pPr>
                  <w:bookmarkStart w:id="5" w:name="_Hlk119840206"/>
                  <w:r w:rsidRPr="00807BD2">
                    <w:rPr>
                      <w:rFonts w:ascii="宋体" w:hAnsi="宋体" w:hint="eastAsia"/>
                      <w:kern w:val="0"/>
                      <w:sz w:val="21"/>
                    </w:rPr>
                    <w:t>序号</w:t>
                  </w:r>
                </w:p>
              </w:tc>
              <w:tc>
                <w:tcPr>
                  <w:tcW w:w="2004" w:type="pct"/>
                  <w:vAlign w:val="center"/>
                </w:tcPr>
                <w:p w14:paraId="516E569D"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项        目</w:t>
                  </w:r>
                </w:p>
              </w:tc>
              <w:tc>
                <w:tcPr>
                  <w:tcW w:w="457" w:type="pct"/>
                  <w:vAlign w:val="center"/>
                </w:tcPr>
                <w:p w14:paraId="10FDA1CD"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单位</w:t>
                  </w:r>
                </w:p>
              </w:tc>
              <w:tc>
                <w:tcPr>
                  <w:tcW w:w="1571" w:type="pct"/>
                  <w:vAlign w:val="center"/>
                </w:tcPr>
                <w:p w14:paraId="6D34E400"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指标数量</w:t>
                  </w:r>
                </w:p>
              </w:tc>
              <w:tc>
                <w:tcPr>
                  <w:tcW w:w="526" w:type="pct"/>
                  <w:vAlign w:val="center"/>
                </w:tcPr>
                <w:p w14:paraId="211BCC7D"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备  注</w:t>
                  </w:r>
                </w:p>
              </w:tc>
            </w:tr>
            <w:tr w:rsidR="00B70232" w:rsidRPr="00807BD2" w14:paraId="62660E97" w14:textId="77777777" w:rsidTr="00406BAD">
              <w:trPr>
                <w:trHeight w:val="284"/>
              </w:trPr>
              <w:tc>
                <w:tcPr>
                  <w:tcW w:w="442" w:type="pct"/>
                  <w:vAlign w:val="center"/>
                </w:tcPr>
                <w:p w14:paraId="58CFF2F6"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w:t>
                  </w:r>
                </w:p>
              </w:tc>
              <w:tc>
                <w:tcPr>
                  <w:tcW w:w="2004" w:type="pct"/>
                  <w:vAlign w:val="center"/>
                </w:tcPr>
                <w:p w14:paraId="3CA8BBBB"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储煤场</w:t>
                  </w:r>
                  <w:r w:rsidRPr="00807BD2">
                    <w:rPr>
                      <w:rFonts w:ascii="宋体" w:hAnsi="宋体"/>
                      <w:kern w:val="0"/>
                      <w:sz w:val="21"/>
                    </w:rPr>
                    <w:t>储量</w:t>
                  </w:r>
                </w:p>
              </w:tc>
              <w:tc>
                <w:tcPr>
                  <w:tcW w:w="457" w:type="pct"/>
                  <w:vAlign w:val="center"/>
                </w:tcPr>
                <w:p w14:paraId="3036D225"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万t</w:t>
                  </w:r>
                </w:p>
              </w:tc>
              <w:tc>
                <w:tcPr>
                  <w:tcW w:w="1571" w:type="pct"/>
                  <w:vAlign w:val="center"/>
                </w:tcPr>
                <w:p w14:paraId="4228ADC8"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100</w:t>
                  </w:r>
                </w:p>
              </w:tc>
              <w:tc>
                <w:tcPr>
                  <w:tcW w:w="526" w:type="pct"/>
                  <w:vAlign w:val="center"/>
                </w:tcPr>
                <w:p w14:paraId="2D9FB16B" w14:textId="77777777" w:rsidR="000F2DC7" w:rsidRPr="00807BD2" w:rsidRDefault="000F2DC7" w:rsidP="00303E7D">
                  <w:pPr>
                    <w:autoSpaceDE w:val="0"/>
                    <w:autoSpaceDN w:val="0"/>
                    <w:jc w:val="center"/>
                    <w:rPr>
                      <w:rFonts w:ascii="宋体" w:hAnsi="宋体"/>
                      <w:kern w:val="0"/>
                      <w:sz w:val="21"/>
                    </w:rPr>
                  </w:pPr>
                </w:p>
              </w:tc>
            </w:tr>
            <w:tr w:rsidR="00B70232" w:rsidRPr="00807BD2" w14:paraId="531B37C2" w14:textId="77777777" w:rsidTr="00406BAD">
              <w:trPr>
                <w:trHeight w:val="284"/>
              </w:trPr>
              <w:tc>
                <w:tcPr>
                  <w:tcW w:w="442" w:type="pct"/>
                  <w:vAlign w:val="center"/>
                </w:tcPr>
                <w:p w14:paraId="004AA3F5"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lastRenderedPageBreak/>
                    <w:t>2</w:t>
                  </w:r>
                </w:p>
              </w:tc>
              <w:tc>
                <w:tcPr>
                  <w:tcW w:w="2004" w:type="pct"/>
                  <w:vAlign w:val="center"/>
                </w:tcPr>
                <w:p w14:paraId="4A808D19"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储配煤基地</w:t>
                  </w:r>
                  <w:r w:rsidRPr="00807BD2">
                    <w:rPr>
                      <w:rFonts w:ascii="宋体" w:hAnsi="宋体"/>
                      <w:kern w:val="0"/>
                      <w:sz w:val="21"/>
                    </w:rPr>
                    <w:t>工作制度</w:t>
                  </w:r>
                </w:p>
              </w:tc>
              <w:tc>
                <w:tcPr>
                  <w:tcW w:w="457" w:type="pct"/>
                  <w:vAlign w:val="center"/>
                </w:tcPr>
                <w:p w14:paraId="40B1E089" w14:textId="77777777" w:rsidR="000F2DC7" w:rsidRPr="00807BD2" w:rsidRDefault="000F2DC7" w:rsidP="00303E7D">
                  <w:pPr>
                    <w:autoSpaceDE w:val="0"/>
                    <w:autoSpaceDN w:val="0"/>
                    <w:jc w:val="center"/>
                    <w:rPr>
                      <w:rFonts w:ascii="宋体" w:hAnsi="宋体"/>
                      <w:kern w:val="0"/>
                      <w:sz w:val="21"/>
                    </w:rPr>
                  </w:pPr>
                </w:p>
              </w:tc>
              <w:tc>
                <w:tcPr>
                  <w:tcW w:w="1571" w:type="pct"/>
                  <w:vAlign w:val="center"/>
                </w:tcPr>
                <w:p w14:paraId="02FFB194" w14:textId="77777777" w:rsidR="000F2DC7" w:rsidRPr="00807BD2" w:rsidRDefault="000F2DC7" w:rsidP="00303E7D">
                  <w:pPr>
                    <w:autoSpaceDE w:val="0"/>
                    <w:autoSpaceDN w:val="0"/>
                    <w:jc w:val="center"/>
                    <w:rPr>
                      <w:rFonts w:ascii="宋体" w:hAnsi="宋体"/>
                      <w:kern w:val="0"/>
                      <w:sz w:val="21"/>
                    </w:rPr>
                  </w:pPr>
                </w:p>
              </w:tc>
              <w:tc>
                <w:tcPr>
                  <w:tcW w:w="526" w:type="pct"/>
                  <w:vAlign w:val="center"/>
                </w:tcPr>
                <w:p w14:paraId="264C2B05" w14:textId="77777777" w:rsidR="000F2DC7" w:rsidRPr="00807BD2" w:rsidRDefault="000F2DC7" w:rsidP="00303E7D">
                  <w:pPr>
                    <w:autoSpaceDE w:val="0"/>
                    <w:autoSpaceDN w:val="0"/>
                    <w:jc w:val="center"/>
                    <w:rPr>
                      <w:rFonts w:ascii="宋体" w:hAnsi="宋体"/>
                      <w:kern w:val="0"/>
                      <w:sz w:val="21"/>
                    </w:rPr>
                  </w:pPr>
                </w:p>
              </w:tc>
            </w:tr>
            <w:tr w:rsidR="00B70232" w:rsidRPr="00807BD2" w14:paraId="44754B13" w14:textId="77777777" w:rsidTr="00406BAD">
              <w:trPr>
                <w:trHeight w:val="284"/>
              </w:trPr>
              <w:tc>
                <w:tcPr>
                  <w:tcW w:w="442" w:type="pct"/>
                  <w:vAlign w:val="center"/>
                </w:tcPr>
                <w:p w14:paraId="5636EF42"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r w:rsidRPr="00807BD2">
                    <w:rPr>
                      <w:rFonts w:ascii="宋体" w:hAnsi="宋体"/>
                      <w:kern w:val="0"/>
                      <w:sz w:val="21"/>
                    </w:rPr>
                    <w:t>1</w:t>
                  </w:r>
                  <w:r w:rsidRPr="00807BD2">
                    <w:rPr>
                      <w:rFonts w:ascii="宋体" w:hAnsi="宋体" w:hint="eastAsia"/>
                      <w:kern w:val="0"/>
                      <w:sz w:val="21"/>
                    </w:rPr>
                    <w:t>）</w:t>
                  </w:r>
                </w:p>
              </w:tc>
              <w:tc>
                <w:tcPr>
                  <w:tcW w:w="2004" w:type="pct"/>
                  <w:vAlign w:val="center"/>
                </w:tcPr>
                <w:p w14:paraId="14859264"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年工作天数</w:t>
                  </w:r>
                </w:p>
              </w:tc>
              <w:tc>
                <w:tcPr>
                  <w:tcW w:w="457" w:type="pct"/>
                  <w:vAlign w:val="center"/>
                </w:tcPr>
                <w:p w14:paraId="634DD0E1"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d</w:t>
                  </w:r>
                </w:p>
              </w:tc>
              <w:tc>
                <w:tcPr>
                  <w:tcW w:w="1571" w:type="pct"/>
                  <w:vAlign w:val="center"/>
                </w:tcPr>
                <w:p w14:paraId="3B533DAD"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330</w:t>
                  </w:r>
                </w:p>
              </w:tc>
              <w:tc>
                <w:tcPr>
                  <w:tcW w:w="526" w:type="pct"/>
                  <w:vAlign w:val="center"/>
                </w:tcPr>
                <w:p w14:paraId="0371EBF2" w14:textId="77777777" w:rsidR="000F2DC7" w:rsidRPr="00807BD2" w:rsidRDefault="000F2DC7" w:rsidP="00303E7D">
                  <w:pPr>
                    <w:autoSpaceDE w:val="0"/>
                    <w:autoSpaceDN w:val="0"/>
                    <w:jc w:val="center"/>
                    <w:rPr>
                      <w:rFonts w:ascii="宋体" w:hAnsi="宋体"/>
                      <w:kern w:val="0"/>
                      <w:sz w:val="21"/>
                    </w:rPr>
                  </w:pPr>
                </w:p>
              </w:tc>
            </w:tr>
            <w:tr w:rsidR="00B70232" w:rsidRPr="00807BD2" w14:paraId="2A3060B1" w14:textId="77777777" w:rsidTr="00406BAD">
              <w:trPr>
                <w:trHeight w:val="284"/>
              </w:trPr>
              <w:tc>
                <w:tcPr>
                  <w:tcW w:w="442" w:type="pct"/>
                  <w:vAlign w:val="center"/>
                </w:tcPr>
                <w:p w14:paraId="62CDFF87"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r w:rsidRPr="00807BD2">
                    <w:rPr>
                      <w:rFonts w:ascii="宋体" w:hAnsi="宋体"/>
                      <w:kern w:val="0"/>
                      <w:sz w:val="21"/>
                    </w:rPr>
                    <w:t>2</w:t>
                  </w:r>
                  <w:r w:rsidRPr="00807BD2">
                    <w:rPr>
                      <w:rFonts w:ascii="宋体" w:hAnsi="宋体" w:hint="eastAsia"/>
                      <w:kern w:val="0"/>
                      <w:sz w:val="21"/>
                    </w:rPr>
                    <w:t>）</w:t>
                  </w:r>
                </w:p>
              </w:tc>
              <w:tc>
                <w:tcPr>
                  <w:tcW w:w="2004" w:type="pct"/>
                  <w:vAlign w:val="center"/>
                </w:tcPr>
                <w:p w14:paraId="13D0BFE7"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日工作小时数</w:t>
                  </w:r>
                </w:p>
              </w:tc>
              <w:tc>
                <w:tcPr>
                  <w:tcW w:w="457" w:type="pct"/>
                  <w:vAlign w:val="center"/>
                </w:tcPr>
                <w:p w14:paraId="4A5EBCEF"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h</w:t>
                  </w:r>
                </w:p>
              </w:tc>
              <w:tc>
                <w:tcPr>
                  <w:tcW w:w="1571" w:type="pct"/>
                  <w:vAlign w:val="center"/>
                </w:tcPr>
                <w:p w14:paraId="2F83099F"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16</w:t>
                  </w:r>
                </w:p>
              </w:tc>
              <w:tc>
                <w:tcPr>
                  <w:tcW w:w="526" w:type="pct"/>
                  <w:vAlign w:val="center"/>
                </w:tcPr>
                <w:p w14:paraId="5114E8B6" w14:textId="77777777" w:rsidR="000F2DC7" w:rsidRPr="00807BD2" w:rsidRDefault="000F2DC7" w:rsidP="00303E7D">
                  <w:pPr>
                    <w:autoSpaceDE w:val="0"/>
                    <w:autoSpaceDN w:val="0"/>
                    <w:jc w:val="center"/>
                    <w:rPr>
                      <w:rFonts w:ascii="宋体" w:hAnsi="宋体"/>
                      <w:kern w:val="0"/>
                      <w:sz w:val="21"/>
                    </w:rPr>
                  </w:pPr>
                </w:p>
              </w:tc>
            </w:tr>
            <w:tr w:rsidR="00B70232" w:rsidRPr="00807BD2" w14:paraId="3A707044" w14:textId="77777777" w:rsidTr="00406BAD">
              <w:trPr>
                <w:trHeight w:val="284"/>
              </w:trPr>
              <w:tc>
                <w:tcPr>
                  <w:tcW w:w="442" w:type="pct"/>
                  <w:vAlign w:val="center"/>
                </w:tcPr>
                <w:p w14:paraId="1CFA2039"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3</w:t>
                  </w:r>
                </w:p>
              </w:tc>
              <w:tc>
                <w:tcPr>
                  <w:tcW w:w="2004" w:type="pct"/>
                  <w:vAlign w:val="center"/>
                </w:tcPr>
                <w:p w14:paraId="42B2EDD8"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系统设计能力</w:t>
                  </w:r>
                </w:p>
              </w:tc>
              <w:tc>
                <w:tcPr>
                  <w:tcW w:w="457" w:type="pct"/>
                  <w:vAlign w:val="center"/>
                </w:tcPr>
                <w:p w14:paraId="655B47B7" w14:textId="77777777" w:rsidR="000F2DC7" w:rsidRPr="00807BD2" w:rsidRDefault="000F2DC7" w:rsidP="00303E7D">
                  <w:pPr>
                    <w:autoSpaceDE w:val="0"/>
                    <w:autoSpaceDN w:val="0"/>
                    <w:jc w:val="center"/>
                    <w:rPr>
                      <w:rFonts w:ascii="宋体" w:hAnsi="宋体"/>
                      <w:kern w:val="0"/>
                      <w:sz w:val="21"/>
                    </w:rPr>
                  </w:pPr>
                </w:p>
              </w:tc>
              <w:tc>
                <w:tcPr>
                  <w:tcW w:w="1571" w:type="pct"/>
                  <w:vAlign w:val="center"/>
                </w:tcPr>
                <w:p w14:paraId="79DB25EC" w14:textId="77777777" w:rsidR="000F2DC7" w:rsidRPr="00807BD2" w:rsidRDefault="000F2DC7" w:rsidP="00303E7D">
                  <w:pPr>
                    <w:autoSpaceDE w:val="0"/>
                    <w:autoSpaceDN w:val="0"/>
                    <w:jc w:val="center"/>
                    <w:rPr>
                      <w:rFonts w:ascii="宋体" w:hAnsi="宋体"/>
                      <w:kern w:val="0"/>
                      <w:sz w:val="21"/>
                    </w:rPr>
                  </w:pPr>
                </w:p>
              </w:tc>
              <w:tc>
                <w:tcPr>
                  <w:tcW w:w="526" w:type="pct"/>
                  <w:vAlign w:val="center"/>
                </w:tcPr>
                <w:p w14:paraId="674AC4E5" w14:textId="77777777" w:rsidR="000F2DC7" w:rsidRPr="00807BD2" w:rsidRDefault="000F2DC7" w:rsidP="00303E7D">
                  <w:pPr>
                    <w:autoSpaceDE w:val="0"/>
                    <w:autoSpaceDN w:val="0"/>
                    <w:jc w:val="center"/>
                    <w:rPr>
                      <w:rFonts w:ascii="宋体" w:hAnsi="宋体"/>
                      <w:kern w:val="0"/>
                      <w:sz w:val="21"/>
                    </w:rPr>
                  </w:pPr>
                </w:p>
              </w:tc>
            </w:tr>
            <w:tr w:rsidR="00B70232" w:rsidRPr="00807BD2" w14:paraId="01D2536D" w14:textId="77777777" w:rsidTr="00406BAD">
              <w:trPr>
                <w:trHeight w:val="284"/>
              </w:trPr>
              <w:tc>
                <w:tcPr>
                  <w:tcW w:w="442" w:type="pct"/>
                  <w:vAlign w:val="center"/>
                </w:tcPr>
                <w:p w14:paraId="068FA9D6"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r w:rsidRPr="00807BD2">
                    <w:rPr>
                      <w:rFonts w:ascii="宋体" w:hAnsi="宋体"/>
                      <w:kern w:val="0"/>
                      <w:sz w:val="21"/>
                    </w:rPr>
                    <w:t>1</w:t>
                  </w:r>
                  <w:r w:rsidRPr="00807BD2">
                    <w:rPr>
                      <w:rFonts w:ascii="宋体" w:hAnsi="宋体" w:hint="eastAsia"/>
                      <w:kern w:val="0"/>
                      <w:sz w:val="21"/>
                    </w:rPr>
                    <w:t>）</w:t>
                  </w:r>
                </w:p>
              </w:tc>
              <w:tc>
                <w:tcPr>
                  <w:tcW w:w="2004" w:type="pct"/>
                  <w:vAlign w:val="center"/>
                </w:tcPr>
                <w:p w14:paraId="50733502" w14:textId="77777777" w:rsidR="000F2DC7" w:rsidRPr="00807BD2" w:rsidRDefault="000F2DC7" w:rsidP="00303E7D">
                  <w:pPr>
                    <w:autoSpaceDE w:val="0"/>
                    <w:autoSpaceDN w:val="0"/>
                    <w:jc w:val="left"/>
                    <w:rPr>
                      <w:rFonts w:ascii="宋体" w:hAnsi="宋体"/>
                      <w:kern w:val="0"/>
                      <w:sz w:val="21"/>
                    </w:rPr>
                  </w:pPr>
                  <w:proofErr w:type="gramStart"/>
                  <w:r w:rsidRPr="00807BD2">
                    <w:rPr>
                      <w:rFonts w:ascii="宋体" w:hAnsi="宋体" w:hint="eastAsia"/>
                      <w:kern w:val="0"/>
                      <w:sz w:val="21"/>
                    </w:rPr>
                    <w:t>汽车受煤系统</w:t>
                  </w:r>
                  <w:proofErr w:type="gramEnd"/>
                  <w:r w:rsidRPr="00807BD2">
                    <w:rPr>
                      <w:rFonts w:ascii="宋体" w:hAnsi="宋体" w:hint="eastAsia"/>
                      <w:kern w:val="0"/>
                      <w:sz w:val="21"/>
                    </w:rPr>
                    <w:t>能力</w:t>
                  </w:r>
                </w:p>
              </w:tc>
              <w:tc>
                <w:tcPr>
                  <w:tcW w:w="457" w:type="pct"/>
                  <w:vAlign w:val="center"/>
                </w:tcPr>
                <w:p w14:paraId="6EC56564"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t/h</w:t>
                  </w:r>
                </w:p>
              </w:tc>
              <w:tc>
                <w:tcPr>
                  <w:tcW w:w="1571" w:type="pct"/>
                  <w:vAlign w:val="center"/>
                </w:tcPr>
                <w:p w14:paraId="25CF9B1A"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500</w:t>
                  </w:r>
                </w:p>
              </w:tc>
              <w:tc>
                <w:tcPr>
                  <w:tcW w:w="526" w:type="pct"/>
                  <w:vAlign w:val="center"/>
                </w:tcPr>
                <w:p w14:paraId="287DEBF8" w14:textId="77777777" w:rsidR="000F2DC7" w:rsidRPr="00807BD2" w:rsidRDefault="000F2DC7" w:rsidP="00303E7D">
                  <w:pPr>
                    <w:autoSpaceDE w:val="0"/>
                    <w:autoSpaceDN w:val="0"/>
                    <w:jc w:val="center"/>
                    <w:rPr>
                      <w:rFonts w:ascii="宋体" w:hAnsi="宋体"/>
                      <w:kern w:val="0"/>
                      <w:sz w:val="21"/>
                    </w:rPr>
                  </w:pPr>
                </w:p>
              </w:tc>
            </w:tr>
            <w:tr w:rsidR="00B70232" w:rsidRPr="00807BD2" w14:paraId="15F50011" w14:textId="77777777" w:rsidTr="00406BAD">
              <w:trPr>
                <w:trHeight w:val="284"/>
              </w:trPr>
              <w:tc>
                <w:tcPr>
                  <w:tcW w:w="442" w:type="pct"/>
                  <w:vAlign w:val="center"/>
                </w:tcPr>
                <w:p w14:paraId="7CD73743"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r w:rsidRPr="00807BD2">
                    <w:rPr>
                      <w:rFonts w:ascii="宋体" w:hAnsi="宋体"/>
                      <w:kern w:val="0"/>
                      <w:sz w:val="21"/>
                    </w:rPr>
                    <w:t>2</w:t>
                  </w:r>
                  <w:r w:rsidRPr="00807BD2">
                    <w:rPr>
                      <w:rFonts w:ascii="宋体" w:hAnsi="宋体" w:hint="eastAsia"/>
                      <w:kern w:val="0"/>
                      <w:sz w:val="21"/>
                    </w:rPr>
                    <w:t>）</w:t>
                  </w:r>
                </w:p>
              </w:tc>
              <w:tc>
                <w:tcPr>
                  <w:tcW w:w="2004" w:type="pct"/>
                  <w:vAlign w:val="center"/>
                </w:tcPr>
                <w:p w14:paraId="67700E29"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料场堆料能力</w:t>
                  </w:r>
                </w:p>
              </w:tc>
              <w:tc>
                <w:tcPr>
                  <w:tcW w:w="457" w:type="pct"/>
                  <w:vAlign w:val="center"/>
                </w:tcPr>
                <w:p w14:paraId="50DC1F5F"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t/h</w:t>
                  </w:r>
                </w:p>
              </w:tc>
              <w:tc>
                <w:tcPr>
                  <w:tcW w:w="1571" w:type="pct"/>
                  <w:vAlign w:val="center"/>
                </w:tcPr>
                <w:p w14:paraId="27AC6F9B"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1000</w:t>
                  </w:r>
                </w:p>
              </w:tc>
              <w:tc>
                <w:tcPr>
                  <w:tcW w:w="526" w:type="pct"/>
                  <w:vAlign w:val="center"/>
                </w:tcPr>
                <w:p w14:paraId="1D425CF6" w14:textId="77777777" w:rsidR="000F2DC7" w:rsidRPr="00807BD2" w:rsidRDefault="000F2DC7" w:rsidP="00303E7D">
                  <w:pPr>
                    <w:autoSpaceDE w:val="0"/>
                    <w:autoSpaceDN w:val="0"/>
                    <w:jc w:val="center"/>
                    <w:rPr>
                      <w:rFonts w:ascii="宋体" w:hAnsi="宋体"/>
                      <w:kern w:val="0"/>
                      <w:sz w:val="21"/>
                    </w:rPr>
                  </w:pPr>
                </w:p>
              </w:tc>
            </w:tr>
            <w:tr w:rsidR="00B70232" w:rsidRPr="00807BD2" w14:paraId="06E37FFD" w14:textId="77777777" w:rsidTr="00406BAD">
              <w:trPr>
                <w:trHeight w:val="284"/>
              </w:trPr>
              <w:tc>
                <w:tcPr>
                  <w:tcW w:w="442" w:type="pct"/>
                  <w:vAlign w:val="center"/>
                </w:tcPr>
                <w:p w14:paraId="73105694"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r w:rsidRPr="00807BD2">
                    <w:rPr>
                      <w:rFonts w:ascii="宋体" w:hAnsi="宋体"/>
                      <w:kern w:val="0"/>
                      <w:sz w:val="21"/>
                    </w:rPr>
                    <w:t>3</w:t>
                  </w:r>
                  <w:r w:rsidRPr="00807BD2">
                    <w:rPr>
                      <w:rFonts w:ascii="宋体" w:hAnsi="宋体" w:hint="eastAsia"/>
                      <w:kern w:val="0"/>
                      <w:sz w:val="21"/>
                    </w:rPr>
                    <w:t>）</w:t>
                  </w:r>
                </w:p>
              </w:tc>
              <w:tc>
                <w:tcPr>
                  <w:tcW w:w="2004" w:type="pct"/>
                  <w:vAlign w:val="center"/>
                </w:tcPr>
                <w:p w14:paraId="54D653C4"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汽车(或铁路)外销系统装车能力</w:t>
                  </w:r>
                </w:p>
              </w:tc>
              <w:tc>
                <w:tcPr>
                  <w:tcW w:w="457" w:type="pct"/>
                  <w:vAlign w:val="center"/>
                </w:tcPr>
                <w:p w14:paraId="3D58648A"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t/h</w:t>
                  </w:r>
                </w:p>
              </w:tc>
              <w:tc>
                <w:tcPr>
                  <w:tcW w:w="1571" w:type="pct"/>
                  <w:vAlign w:val="center"/>
                </w:tcPr>
                <w:p w14:paraId="0315CFEA"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1500</w:t>
                  </w:r>
                </w:p>
              </w:tc>
              <w:tc>
                <w:tcPr>
                  <w:tcW w:w="526" w:type="pct"/>
                  <w:vAlign w:val="center"/>
                </w:tcPr>
                <w:p w14:paraId="76D5E5F3" w14:textId="77777777" w:rsidR="000F2DC7" w:rsidRPr="00807BD2" w:rsidRDefault="000F2DC7" w:rsidP="00303E7D">
                  <w:pPr>
                    <w:autoSpaceDE w:val="0"/>
                    <w:autoSpaceDN w:val="0"/>
                    <w:jc w:val="center"/>
                    <w:rPr>
                      <w:rFonts w:ascii="宋体" w:hAnsi="宋体"/>
                      <w:kern w:val="0"/>
                      <w:sz w:val="21"/>
                    </w:rPr>
                  </w:pPr>
                </w:p>
              </w:tc>
            </w:tr>
            <w:tr w:rsidR="00B70232" w:rsidRPr="00807BD2" w14:paraId="39912DD5" w14:textId="77777777" w:rsidTr="00406BAD">
              <w:trPr>
                <w:trHeight w:val="284"/>
              </w:trPr>
              <w:tc>
                <w:tcPr>
                  <w:tcW w:w="442" w:type="pct"/>
                  <w:vAlign w:val="center"/>
                </w:tcPr>
                <w:p w14:paraId="60B1B5E5"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4</w:t>
                  </w:r>
                </w:p>
              </w:tc>
              <w:tc>
                <w:tcPr>
                  <w:tcW w:w="2004" w:type="pct"/>
                  <w:vAlign w:val="center"/>
                </w:tcPr>
                <w:p w14:paraId="1C9BF9BF" w14:textId="77777777" w:rsidR="000F2DC7" w:rsidRPr="00807BD2" w:rsidRDefault="000F2DC7" w:rsidP="00303E7D">
                  <w:pPr>
                    <w:rPr>
                      <w:rFonts w:ascii="宋体" w:hAnsi="宋体"/>
                      <w:sz w:val="21"/>
                      <w:szCs w:val="21"/>
                    </w:rPr>
                  </w:pPr>
                  <w:r w:rsidRPr="00807BD2">
                    <w:rPr>
                      <w:rFonts w:ascii="宋体" w:hAnsi="宋体" w:hint="eastAsia"/>
                      <w:sz w:val="21"/>
                      <w:szCs w:val="21"/>
                    </w:rPr>
                    <w:t>配套选煤厂处理能力</w:t>
                  </w:r>
                </w:p>
              </w:tc>
              <w:tc>
                <w:tcPr>
                  <w:tcW w:w="457" w:type="pct"/>
                  <w:vAlign w:val="center"/>
                </w:tcPr>
                <w:p w14:paraId="26C8C8EA" w14:textId="77777777" w:rsidR="000F2DC7" w:rsidRPr="00807BD2" w:rsidRDefault="000F2DC7" w:rsidP="00303E7D">
                  <w:pPr>
                    <w:jc w:val="center"/>
                    <w:rPr>
                      <w:rFonts w:ascii="宋体" w:hAnsi="宋体"/>
                      <w:sz w:val="21"/>
                      <w:szCs w:val="21"/>
                    </w:rPr>
                  </w:pPr>
                </w:p>
              </w:tc>
              <w:tc>
                <w:tcPr>
                  <w:tcW w:w="1571" w:type="pct"/>
                  <w:vAlign w:val="center"/>
                </w:tcPr>
                <w:p w14:paraId="7FD07925" w14:textId="77777777" w:rsidR="000F2DC7" w:rsidRPr="00807BD2" w:rsidRDefault="000F2DC7" w:rsidP="00303E7D">
                  <w:pPr>
                    <w:jc w:val="center"/>
                    <w:rPr>
                      <w:rFonts w:ascii="宋体" w:hAnsi="宋体"/>
                      <w:sz w:val="21"/>
                      <w:szCs w:val="21"/>
                    </w:rPr>
                  </w:pPr>
                </w:p>
              </w:tc>
              <w:tc>
                <w:tcPr>
                  <w:tcW w:w="526" w:type="pct"/>
                  <w:vAlign w:val="center"/>
                </w:tcPr>
                <w:p w14:paraId="7BC46CDC" w14:textId="77777777" w:rsidR="000F2DC7" w:rsidRPr="00807BD2" w:rsidRDefault="000F2DC7" w:rsidP="00303E7D">
                  <w:pPr>
                    <w:jc w:val="center"/>
                    <w:rPr>
                      <w:rFonts w:ascii="宋体" w:hAnsi="宋体"/>
                      <w:sz w:val="21"/>
                      <w:szCs w:val="21"/>
                    </w:rPr>
                  </w:pPr>
                </w:p>
              </w:tc>
            </w:tr>
            <w:tr w:rsidR="00B70232" w:rsidRPr="00807BD2" w14:paraId="3F925561" w14:textId="77777777" w:rsidTr="00406BAD">
              <w:trPr>
                <w:trHeight w:val="284"/>
              </w:trPr>
              <w:tc>
                <w:tcPr>
                  <w:tcW w:w="442" w:type="pct"/>
                  <w:vAlign w:val="center"/>
                </w:tcPr>
                <w:p w14:paraId="11980C3D"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r w:rsidRPr="00807BD2">
                    <w:rPr>
                      <w:rFonts w:ascii="宋体" w:hAnsi="宋体"/>
                      <w:kern w:val="0"/>
                      <w:sz w:val="21"/>
                    </w:rPr>
                    <w:t>1</w:t>
                  </w:r>
                  <w:r w:rsidRPr="00807BD2">
                    <w:rPr>
                      <w:rFonts w:ascii="宋体" w:hAnsi="宋体" w:hint="eastAsia"/>
                      <w:kern w:val="0"/>
                      <w:sz w:val="21"/>
                    </w:rPr>
                    <w:t>）</w:t>
                  </w:r>
                </w:p>
              </w:tc>
              <w:tc>
                <w:tcPr>
                  <w:tcW w:w="2004" w:type="pct"/>
                  <w:vAlign w:val="center"/>
                </w:tcPr>
                <w:p w14:paraId="111A3B0F" w14:textId="77777777" w:rsidR="000F2DC7" w:rsidRPr="00807BD2" w:rsidRDefault="000F2DC7" w:rsidP="00303E7D">
                  <w:pPr>
                    <w:rPr>
                      <w:rFonts w:ascii="宋体" w:hAnsi="宋体"/>
                      <w:sz w:val="21"/>
                      <w:szCs w:val="21"/>
                    </w:rPr>
                  </w:pPr>
                  <w:r w:rsidRPr="00807BD2">
                    <w:rPr>
                      <w:rFonts w:ascii="宋体" w:hAnsi="宋体" w:hint="eastAsia"/>
                      <w:sz w:val="21"/>
                      <w:szCs w:val="21"/>
                    </w:rPr>
                    <w:t>年处理能力</w:t>
                  </w:r>
                </w:p>
              </w:tc>
              <w:tc>
                <w:tcPr>
                  <w:tcW w:w="457" w:type="pct"/>
                  <w:vAlign w:val="center"/>
                </w:tcPr>
                <w:p w14:paraId="36585916"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万t</w:t>
                  </w:r>
                </w:p>
              </w:tc>
              <w:tc>
                <w:tcPr>
                  <w:tcW w:w="1571" w:type="pct"/>
                  <w:vAlign w:val="center"/>
                </w:tcPr>
                <w:p w14:paraId="765E6207"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120</w:t>
                  </w:r>
                </w:p>
              </w:tc>
              <w:tc>
                <w:tcPr>
                  <w:tcW w:w="526" w:type="pct"/>
                  <w:vAlign w:val="center"/>
                </w:tcPr>
                <w:p w14:paraId="1DE399DC" w14:textId="77777777" w:rsidR="000F2DC7" w:rsidRPr="00807BD2" w:rsidRDefault="000F2DC7" w:rsidP="00303E7D">
                  <w:pPr>
                    <w:jc w:val="center"/>
                    <w:rPr>
                      <w:rFonts w:ascii="宋体" w:hAnsi="宋体"/>
                      <w:sz w:val="21"/>
                      <w:szCs w:val="21"/>
                    </w:rPr>
                  </w:pPr>
                </w:p>
              </w:tc>
            </w:tr>
            <w:tr w:rsidR="00B70232" w:rsidRPr="00807BD2" w14:paraId="146AADBC" w14:textId="77777777" w:rsidTr="00406BAD">
              <w:trPr>
                <w:trHeight w:val="284"/>
              </w:trPr>
              <w:tc>
                <w:tcPr>
                  <w:tcW w:w="442" w:type="pct"/>
                  <w:vAlign w:val="center"/>
                </w:tcPr>
                <w:p w14:paraId="6BE23683"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r w:rsidRPr="00807BD2">
                    <w:rPr>
                      <w:rFonts w:ascii="宋体" w:hAnsi="宋体"/>
                      <w:kern w:val="0"/>
                      <w:sz w:val="21"/>
                    </w:rPr>
                    <w:t>2</w:t>
                  </w:r>
                  <w:r w:rsidRPr="00807BD2">
                    <w:rPr>
                      <w:rFonts w:ascii="宋体" w:hAnsi="宋体" w:hint="eastAsia"/>
                      <w:kern w:val="0"/>
                      <w:sz w:val="21"/>
                    </w:rPr>
                    <w:t>）</w:t>
                  </w:r>
                </w:p>
              </w:tc>
              <w:tc>
                <w:tcPr>
                  <w:tcW w:w="2004" w:type="pct"/>
                  <w:vAlign w:val="center"/>
                </w:tcPr>
                <w:p w14:paraId="60523C58" w14:textId="77777777" w:rsidR="000F2DC7" w:rsidRPr="00807BD2" w:rsidRDefault="000F2DC7" w:rsidP="00303E7D">
                  <w:pPr>
                    <w:rPr>
                      <w:rFonts w:ascii="宋体" w:hAnsi="宋体"/>
                      <w:sz w:val="21"/>
                      <w:szCs w:val="21"/>
                    </w:rPr>
                  </w:pPr>
                  <w:r w:rsidRPr="00807BD2">
                    <w:rPr>
                      <w:rFonts w:ascii="宋体" w:hAnsi="宋体" w:hint="eastAsia"/>
                      <w:sz w:val="21"/>
                      <w:szCs w:val="21"/>
                    </w:rPr>
                    <w:t>日处理能力</w:t>
                  </w:r>
                </w:p>
              </w:tc>
              <w:tc>
                <w:tcPr>
                  <w:tcW w:w="457" w:type="pct"/>
                  <w:vAlign w:val="center"/>
                </w:tcPr>
                <w:p w14:paraId="4DE1E671"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t</w:t>
                  </w:r>
                </w:p>
              </w:tc>
              <w:tc>
                <w:tcPr>
                  <w:tcW w:w="1571" w:type="pct"/>
                  <w:vAlign w:val="center"/>
                </w:tcPr>
                <w:p w14:paraId="6E525B29"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3636.37</w:t>
                  </w:r>
                </w:p>
              </w:tc>
              <w:tc>
                <w:tcPr>
                  <w:tcW w:w="526" w:type="pct"/>
                  <w:vAlign w:val="center"/>
                </w:tcPr>
                <w:p w14:paraId="68801320" w14:textId="77777777" w:rsidR="000F2DC7" w:rsidRPr="00807BD2" w:rsidRDefault="000F2DC7" w:rsidP="00303E7D">
                  <w:pPr>
                    <w:jc w:val="center"/>
                    <w:rPr>
                      <w:rFonts w:ascii="宋体" w:hAnsi="宋体"/>
                      <w:sz w:val="21"/>
                      <w:szCs w:val="21"/>
                    </w:rPr>
                  </w:pPr>
                </w:p>
              </w:tc>
            </w:tr>
            <w:tr w:rsidR="00B70232" w:rsidRPr="00807BD2" w14:paraId="022BB473" w14:textId="77777777" w:rsidTr="00406BAD">
              <w:trPr>
                <w:trHeight w:val="284"/>
              </w:trPr>
              <w:tc>
                <w:tcPr>
                  <w:tcW w:w="442" w:type="pct"/>
                  <w:vAlign w:val="center"/>
                </w:tcPr>
                <w:p w14:paraId="5B97C97B"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r w:rsidRPr="00807BD2">
                    <w:rPr>
                      <w:rFonts w:ascii="宋体" w:hAnsi="宋体"/>
                      <w:kern w:val="0"/>
                      <w:sz w:val="21"/>
                    </w:rPr>
                    <w:t>3</w:t>
                  </w:r>
                  <w:r w:rsidRPr="00807BD2">
                    <w:rPr>
                      <w:rFonts w:ascii="宋体" w:hAnsi="宋体" w:hint="eastAsia"/>
                      <w:kern w:val="0"/>
                      <w:sz w:val="21"/>
                    </w:rPr>
                    <w:t>）</w:t>
                  </w:r>
                </w:p>
              </w:tc>
              <w:tc>
                <w:tcPr>
                  <w:tcW w:w="2004" w:type="pct"/>
                  <w:vAlign w:val="center"/>
                </w:tcPr>
                <w:p w14:paraId="691958C2" w14:textId="77777777" w:rsidR="000F2DC7" w:rsidRPr="00807BD2" w:rsidRDefault="000F2DC7" w:rsidP="00303E7D">
                  <w:pPr>
                    <w:rPr>
                      <w:rFonts w:ascii="宋体" w:hAnsi="宋体"/>
                      <w:sz w:val="21"/>
                      <w:szCs w:val="21"/>
                    </w:rPr>
                  </w:pPr>
                  <w:r w:rsidRPr="00807BD2">
                    <w:rPr>
                      <w:rFonts w:ascii="宋体" w:hAnsi="宋体" w:hint="eastAsia"/>
                      <w:sz w:val="21"/>
                      <w:szCs w:val="21"/>
                    </w:rPr>
                    <w:t>小时处理能力</w:t>
                  </w:r>
                </w:p>
              </w:tc>
              <w:tc>
                <w:tcPr>
                  <w:tcW w:w="457" w:type="pct"/>
                  <w:vAlign w:val="center"/>
                </w:tcPr>
                <w:p w14:paraId="0C6F0BF5"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t</w:t>
                  </w:r>
                </w:p>
              </w:tc>
              <w:tc>
                <w:tcPr>
                  <w:tcW w:w="1571" w:type="pct"/>
                  <w:vAlign w:val="center"/>
                </w:tcPr>
                <w:p w14:paraId="1B2A64B0"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227.27</w:t>
                  </w:r>
                </w:p>
              </w:tc>
              <w:tc>
                <w:tcPr>
                  <w:tcW w:w="526" w:type="pct"/>
                  <w:vAlign w:val="center"/>
                </w:tcPr>
                <w:p w14:paraId="44656DA2" w14:textId="77777777" w:rsidR="000F2DC7" w:rsidRPr="00807BD2" w:rsidRDefault="000F2DC7" w:rsidP="00303E7D">
                  <w:pPr>
                    <w:jc w:val="center"/>
                    <w:rPr>
                      <w:rFonts w:ascii="宋体" w:hAnsi="宋体"/>
                      <w:sz w:val="21"/>
                      <w:szCs w:val="21"/>
                    </w:rPr>
                  </w:pPr>
                </w:p>
              </w:tc>
            </w:tr>
            <w:tr w:rsidR="00B70232" w:rsidRPr="00807BD2" w14:paraId="3AC49DF8" w14:textId="77777777" w:rsidTr="00406BAD">
              <w:trPr>
                <w:trHeight w:val="284"/>
              </w:trPr>
              <w:tc>
                <w:tcPr>
                  <w:tcW w:w="442" w:type="pct"/>
                  <w:vAlign w:val="center"/>
                </w:tcPr>
                <w:p w14:paraId="61B65606"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5</w:t>
                  </w:r>
                </w:p>
              </w:tc>
              <w:tc>
                <w:tcPr>
                  <w:tcW w:w="2004" w:type="pct"/>
                  <w:vAlign w:val="center"/>
                </w:tcPr>
                <w:p w14:paraId="2B0F1181" w14:textId="77777777" w:rsidR="000F2DC7" w:rsidRPr="00807BD2" w:rsidRDefault="000F2DC7" w:rsidP="00303E7D">
                  <w:pPr>
                    <w:rPr>
                      <w:rFonts w:ascii="宋体" w:hAnsi="宋体"/>
                      <w:sz w:val="21"/>
                      <w:szCs w:val="21"/>
                    </w:rPr>
                  </w:pPr>
                  <w:r w:rsidRPr="00807BD2">
                    <w:rPr>
                      <w:rFonts w:ascii="宋体" w:hAnsi="宋体" w:hint="eastAsia"/>
                      <w:sz w:val="21"/>
                      <w:szCs w:val="21"/>
                    </w:rPr>
                    <w:t>原煤质量（煤种）</w:t>
                  </w:r>
                </w:p>
              </w:tc>
              <w:tc>
                <w:tcPr>
                  <w:tcW w:w="457" w:type="pct"/>
                  <w:vAlign w:val="center"/>
                </w:tcPr>
                <w:p w14:paraId="7C1F4CDD" w14:textId="77777777" w:rsidR="000F2DC7" w:rsidRPr="00807BD2" w:rsidRDefault="000F2DC7" w:rsidP="00303E7D">
                  <w:pPr>
                    <w:jc w:val="center"/>
                    <w:rPr>
                      <w:rFonts w:ascii="宋体" w:hAnsi="宋体"/>
                      <w:sz w:val="21"/>
                      <w:szCs w:val="21"/>
                    </w:rPr>
                  </w:pPr>
                </w:p>
              </w:tc>
              <w:tc>
                <w:tcPr>
                  <w:tcW w:w="1571" w:type="pct"/>
                  <w:vAlign w:val="center"/>
                </w:tcPr>
                <w:p w14:paraId="57D4B3AB"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烟煤</w:t>
                  </w:r>
                </w:p>
              </w:tc>
              <w:tc>
                <w:tcPr>
                  <w:tcW w:w="526" w:type="pct"/>
                  <w:vAlign w:val="center"/>
                </w:tcPr>
                <w:p w14:paraId="15FD8ADB" w14:textId="77777777" w:rsidR="000F2DC7" w:rsidRPr="00807BD2" w:rsidRDefault="000F2DC7" w:rsidP="00303E7D">
                  <w:pPr>
                    <w:jc w:val="center"/>
                    <w:rPr>
                      <w:rFonts w:ascii="宋体" w:hAnsi="宋体"/>
                      <w:sz w:val="21"/>
                      <w:szCs w:val="21"/>
                    </w:rPr>
                  </w:pPr>
                </w:p>
              </w:tc>
            </w:tr>
            <w:tr w:rsidR="00B70232" w:rsidRPr="00807BD2" w14:paraId="779CD56F" w14:textId="77777777" w:rsidTr="00406BAD">
              <w:trPr>
                <w:trHeight w:val="284"/>
              </w:trPr>
              <w:tc>
                <w:tcPr>
                  <w:tcW w:w="442" w:type="pct"/>
                  <w:vAlign w:val="center"/>
                </w:tcPr>
                <w:p w14:paraId="23ED0598" w14:textId="77777777" w:rsidR="000F2DC7" w:rsidRPr="00807BD2" w:rsidRDefault="000F2DC7" w:rsidP="00303E7D">
                  <w:pPr>
                    <w:jc w:val="center"/>
                    <w:rPr>
                      <w:rFonts w:ascii="宋体" w:hAnsi="宋体"/>
                      <w:sz w:val="21"/>
                      <w:szCs w:val="21"/>
                    </w:rPr>
                  </w:pPr>
                </w:p>
              </w:tc>
              <w:tc>
                <w:tcPr>
                  <w:tcW w:w="2004" w:type="pct"/>
                  <w:vAlign w:val="center"/>
                </w:tcPr>
                <w:p w14:paraId="56FC4B2B" w14:textId="77777777" w:rsidR="000F2DC7" w:rsidRPr="00807BD2" w:rsidRDefault="000F2DC7" w:rsidP="00303E7D">
                  <w:pPr>
                    <w:rPr>
                      <w:rFonts w:ascii="宋体" w:hAnsi="宋体"/>
                      <w:sz w:val="21"/>
                      <w:szCs w:val="21"/>
                    </w:rPr>
                  </w:pPr>
                  <w:r w:rsidRPr="00807BD2">
                    <w:rPr>
                      <w:rFonts w:ascii="宋体" w:hAnsi="宋体" w:hint="eastAsia"/>
                      <w:sz w:val="21"/>
                      <w:szCs w:val="21"/>
                    </w:rPr>
                    <w:t>原煤质量（灰分）</w:t>
                  </w:r>
                </w:p>
              </w:tc>
              <w:tc>
                <w:tcPr>
                  <w:tcW w:w="457" w:type="pct"/>
                  <w:vAlign w:val="center"/>
                </w:tcPr>
                <w:p w14:paraId="27DC9E3E"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w:t>
                  </w:r>
                </w:p>
              </w:tc>
              <w:tc>
                <w:tcPr>
                  <w:tcW w:w="1571" w:type="pct"/>
                  <w:vAlign w:val="center"/>
                </w:tcPr>
                <w:p w14:paraId="55AF8065"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20.15-26.87</w:t>
                  </w:r>
                </w:p>
              </w:tc>
              <w:tc>
                <w:tcPr>
                  <w:tcW w:w="526" w:type="pct"/>
                  <w:vAlign w:val="center"/>
                </w:tcPr>
                <w:p w14:paraId="48DD94A8" w14:textId="77777777" w:rsidR="000F2DC7" w:rsidRPr="00807BD2" w:rsidRDefault="000F2DC7" w:rsidP="00303E7D">
                  <w:pPr>
                    <w:jc w:val="center"/>
                    <w:rPr>
                      <w:rFonts w:ascii="宋体" w:hAnsi="宋体"/>
                      <w:sz w:val="21"/>
                      <w:szCs w:val="21"/>
                    </w:rPr>
                  </w:pPr>
                </w:p>
              </w:tc>
            </w:tr>
            <w:tr w:rsidR="00B70232" w:rsidRPr="00807BD2" w14:paraId="066E88F5" w14:textId="77777777" w:rsidTr="00406BAD">
              <w:trPr>
                <w:trHeight w:val="284"/>
              </w:trPr>
              <w:tc>
                <w:tcPr>
                  <w:tcW w:w="442" w:type="pct"/>
                  <w:vAlign w:val="center"/>
                </w:tcPr>
                <w:p w14:paraId="56B4EC73"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6</w:t>
                  </w:r>
                </w:p>
              </w:tc>
              <w:tc>
                <w:tcPr>
                  <w:tcW w:w="2004" w:type="pct"/>
                  <w:vAlign w:val="center"/>
                </w:tcPr>
                <w:p w14:paraId="75DFCB9F" w14:textId="77777777" w:rsidR="000F2DC7" w:rsidRPr="00807BD2" w:rsidRDefault="000F2DC7" w:rsidP="00303E7D">
                  <w:pPr>
                    <w:rPr>
                      <w:rFonts w:ascii="宋体" w:hAnsi="宋体"/>
                      <w:sz w:val="21"/>
                      <w:szCs w:val="21"/>
                    </w:rPr>
                  </w:pPr>
                  <w:r w:rsidRPr="00807BD2">
                    <w:rPr>
                      <w:rFonts w:ascii="宋体" w:hAnsi="宋体" w:hint="eastAsia"/>
                      <w:sz w:val="21"/>
                      <w:szCs w:val="21"/>
                    </w:rPr>
                    <w:t>煤的可选性</w:t>
                  </w:r>
                </w:p>
              </w:tc>
              <w:tc>
                <w:tcPr>
                  <w:tcW w:w="457" w:type="pct"/>
                  <w:vAlign w:val="center"/>
                </w:tcPr>
                <w:p w14:paraId="2593766B" w14:textId="77777777" w:rsidR="000F2DC7" w:rsidRPr="00807BD2" w:rsidRDefault="000F2DC7" w:rsidP="00303E7D">
                  <w:pPr>
                    <w:jc w:val="center"/>
                    <w:rPr>
                      <w:rFonts w:ascii="宋体" w:hAnsi="宋体"/>
                      <w:sz w:val="21"/>
                      <w:szCs w:val="21"/>
                    </w:rPr>
                  </w:pPr>
                </w:p>
              </w:tc>
              <w:tc>
                <w:tcPr>
                  <w:tcW w:w="1571" w:type="pct"/>
                  <w:vAlign w:val="center"/>
                </w:tcPr>
                <w:p w14:paraId="2532B0D4" w14:textId="77777777" w:rsidR="000F2DC7" w:rsidRPr="00807BD2" w:rsidRDefault="000F2DC7" w:rsidP="00303E7D">
                  <w:pPr>
                    <w:jc w:val="center"/>
                    <w:rPr>
                      <w:rFonts w:ascii="宋体" w:hAnsi="宋体"/>
                      <w:sz w:val="22"/>
                      <w:szCs w:val="21"/>
                    </w:rPr>
                  </w:pPr>
                  <w:r w:rsidRPr="00807BD2">
                    <w:rPr>
                      <w:rFonts w:ascii="宋体" w:hAnsi="宋体" w:hint="eastAsia"/>
                      <w:sz w:val="22"/>
                      <w:szCs w:val="21"/>
                    </w:rPr>
                    <w:t>易选-极易选煤</w:t>
                  </w:r>
                </w:p>
              </w:tc>
              <w:tc>
                <w:tcPr>
                  <w:tcW w:w="526" w:type="pct"/>
                  <w:vAlign w:val="center"/>
                </w:tcPr>
                <w:p w14:paraId="24B67335" w14:textId="77777777" w:rsidR="000F2DC7" w:rsidRPr="00807BD2" w:rsidRDefault="000F2DC7" w:rsidP="00303E7D">
                  <w:pPr>
                    <w:jc w:val="center"/>
                    <w:rPr>
                      <w:rFonts w:ascii="宋体" w:hAnsi="宋体"/>
                      <w:sz w:val="21"/>
                      <w:szCs w:val="21"/>
                    </w:rPr>
                  </w:pPr>
                </w:p>
              </w:tc>
            </w:tr>
            <w:tr w:rsidR="00B70232" w:rsidRPr="00807BD2" w14:paraId="2537C92A" w14:textId="77777777" w:rsidTr="00406BAD">
              <w:trPr>
                <w:trHeight w:val="284"/>
              </w:trPr>
              <w:tc>
                <w:tcPr>
                  <w:tcW w:w="442" w:type="pct"/>
                  <w:vAlign w:val="center"/>
                </w:tcPr>
                <w:p w14:paraId="5988C42B"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7</w:t>
                  </w:r>
                </w:p>
              </w:tc>
              <w:tc>
                <w:tcPr>
                  <w:tcW w:w="2004" w:type="pct"/>
                  <w:vAlign w:val="center"/>
                </w:tcPr>
                <w:p w14:paraId="6EDA830E" w14:textId="77777777" w:rsidR="000F2DC7" w:rsidRPr="00807BD2" w:rsidRDefault="000F2DC7" w:rsidP="00303E7D">
                  <w:pPr>
                    <w:rPr>
                      <w:rFonts w:ascii="宋体" w:hAnsi="宋体"/>
                      <w:sz w:val="21"/>
                      <w:szCs w:val="21"/>
                    </w:rPr>
                  </w:pPr>
                  <w:r w:rsidRPr="00807BD2">
                    <w:rPr>
                      <w:rFonts w:ascii="宋体" w:hAnsi="宋体" w:hint="eastAsia"/>
                      <w:sz w:val="21"/>
                      <w:szCs w:val="21"/>
                    </w:rPr>
                    <w:t>选煤方法</w:t>
                  </w:r>
                </w:p>
              </w:tc>
              <w:tc>
                <w:tcPr>
                  <w:tcW w:w="457" w:type="pct"/>
                  <w:vAlign w:val="center"/>
                </w:tcPr>
                <w:p w14:paraId="4FE29D55" w14:textId="77777777" w:rsidR="000F2DC7" w:rsidRPr="00807BD2" w:rsidRDefault="000F2DC7" w:rsidP="00303E7D">
                  <w:pPr>
                    <w:jc w:val="center"/>
                    <w:rPr>
                      <w:rFonts w:ascii="宋体" w:hAnsi="宋体"/>
                      <w:sz w:val="21"/>
                      <w:szCs w:val="21"/>
                    </w:rPr>
                  </w:pPr>
                </w:p>
              </w:tc>
              <w:tc>
                <w:tcPr>
                  <w:tcW w:w="1571" w:type="pct"/>
                  <w:vAlign w:val="center"/>
                </w:tcPr>
                <w:p w14:paraId="689CB260" w14:textId="10BFE860" w:rsidR="000F2DC7" w:rsidRPr="00807BD2" w:rsidRDefault="000F2DC7" w:rsidP="00303E7D">
                  <w:pPr>
                    <w:jc w:val="center"/>
                    <w:rPr>
                      <w:rFonts w:ascii="宋体" w:hAnsi="宋体"/>
                      <w:sz w:val="22"/>
                      <w:szCs w:val="21"/>
                    </w:rPr>
                  </w:pPr>
                  <w:proofErr w:type="gramStart"/>
                  <w:r w:rsidRPr="00807BD2">
                    <w:rPr>
                      <w:rFonts w:ascii="宋体" w:hAnsi="宋体" w:hint="eastAsia"/>
                      <w:sz w:val="22"/>
                      <w:szCs w:val="21"/>
                    </w:rPr>
                    <w:t>智能干选</w:t>
                  </w:r>
                  <w:proofErr w:type="gramEnd"/>
                  <w:r w:rsidRPr="00807BD2">
                    <w:rPr>
                      <w:rFonts w:ascii="宋体" w:hAnsi="宋体" w:hint="eastAsia"/>
                      <w:sz w:val="22"/>
                      <w:szCs w:val="21"/>
                    </w:rPr>
                    <w:t>+跳</w:t>
                  </w:r>
                  <w:proofErr w:type="gramStart"/>
                  <w:r w:rsidRPr="00807BD2">
                    <w:rPr>
                      <w:rFonts w:ascii="宋体" w:hAnsi="宋体" w:hint="eastAsia"/>
                      <w:sz w:val="22"/>
                      <w:szCs w:val="21"/>
                    </w:rPr>
                    <w:t>汰</w:t>
                  </w:r>
                  <w:proofErr w:type="gramEnd"/>
                  <w:r w:rsidRPr="00807BD2">
                    <w:rPr>
                      <w:rFonts w:ascii="宋体" w:hAnsi="宋体" w:hint="eastAsia"/>
                      <w:sz w:val="22"/>
                      <w:szCs w:val="21"/>
                    </w:rPr>
                    <w:t>+浮选分选</w:t>
                  </w:r>
                </w:p>
              </w:tc>
              <w:tc>
                <w:tcPr>
                  <w:tcW w:w="526" w:type="pct"/>
                  <w:vAlign w:val="center"/>
                </w:tcPr>
                <w:p w14:paraId="5E740D86" w14:textId="77777777" w:rsidR="000F2DC7" w:rsidRPr="00807BD2" w:rsidRDefault="000F2DC7" w:rsidP="00303E7D">
                  <w:pPr>
                    <w:jc w:val="center"/>
                    <w:rPr>
                      <w:rFonts w:ascii="宋体" w:hAnsi="宋体"/>
                      <w:sz w:val="21"/>
                      <w:szCs w:val="21"/>
                    </w:rPr>
                  </w:pPr>
                </w:p>
              </w:tc>
            </w:tr>
            <w:tr w:rsidR="00B70232" w:rsidRPr="00807BD2" w14:paraId="69DC7995" w14:textId="77777777" w:rsidTr="00406BAD">
              <w:trPr>
                <w:trHeight w:val="284"/>
              </w:trPr>
              <w:tc>
                <w:tcPr>
                  <w:tcW w:w="442" w:type="pct"/>
                  <w:vAlign w:val="center"/>
                </w:tcPr>
                <w:p w14:paraId="682D10EB"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8</w:t>
                  </w:r>
                </w:p>
              </w:tc>
              <w:tc>
                <w:tcPr>
                  <w:tcW w:w="2004" w:type="pct"/>
                  <w:vAlign w:val="center"/>
                </w:tcPr>
                <w:p w14:paraId="23EEFE36" w14:textId="77777777" w:rsidR="000F2DC7" w:rsidRPr="00807BD2" w:rsidRDefault="000F2DC7" w:rsidP="00303E7D">
                  <w:pPr>
                    <w:rPr>
                      <w:rFonts w:ascii="宋体" w:hAnsi="宋体"/>
                      <w:sz w:val="21"/>
                      <w:szCs w:val="21"/>
                    </w:rPr>
                  </w:pPr>
                  <w:r w:rsidRPr="00807BD2">
                    <w:rPr>
                      <w:rFonts w:ascii="宋体" w:hAnsi="宋体" w:hint="eastAsia"/>
                      <w:sz w:val="21"/>
                      <w:szCs w:val="21"/>
                    </w:rPr>
                    <w:t>选后产品（精煤/中煤/矸石）</w:t>
                  </w:r>
                </w:p>
              </w:tc>
              <w:tc>
                <w:tcPr>
                  <w:tcW w:w="457" w:type="pct"/>
                  <w:vAlign w:val="center"/>
                </w:tcPr>
                <w:p w14:paraId="229B143E" w14:textId="77777777" w:rsidR="000F2DC7" w:rsidRPr="00807BD2" w:rsidRDefault="000F2DC7" w:rsidP="00303E7D">
                  <w:pPr>
                    <w:jc w:val="center"/>
                    <w:rPr>
                      <w:rFonts w:ascii="宋体" w:hAnsi="宋体"/>
                      <w:sz w:val="21"/>
                      <w:szCs w:val="21"/>
                    </w:rPr>
                  </w:pPr>
                </w:p>
              </w:tc>
              <w:tc>
                <w:tcPr>
                  <w:tcW w:w="1571" w:type="pct"/>
                  <w:vAlign w:val="center"/>
                </w:tcPr>
                <w:p w14:paraId="326451F6" w14:textId="77777777" w:rsidR="000F2DC7" w:rsidRPr="00807BD2" w:rsidRDefault="000F2DC7" w:rsidP="00303E7D">
                  <w:pPr>
                    <w:jc w:val="center"/>
                    <w:rPr>
                      <w:rFonts w:ascii="宋体" w:hAnsi="宋体"/>
                      <w:sz w:val="21"/>
                      <w:szCs w:val="21"/>
                    </w:rPr>
                  </w:pPr>
                </w:p>
              </w:tc>
              <w:tc>
                <w:tcPr>
                  <w:tcW w:w="526" w:type="pct"/>
                  <w:vAlign w:val="center"/>
                </w:tcPr>
                <w:p w14:paraId="4DA91020" w14:textId="77777777" w:rsidR="000F2DC7" w:rsidRPr="00807BD2" w:rsidRDefault="000F2DC7" w:rsidP="00303E7D">
                  <w:pPr>
                    <w:jc w:val="center"/>
                    <w:rPr>
                      <w:rFonts w:ascii="宋体" w:hAnsi="宋体"/>
                      <w:sz w:val="21"/>
                      <w:szCs w:val="21"/>
                    </w:rPr>
                  </w:pPr>
                </w:p>
              </w:tc>
            </w:tr>
            <w:tr w:rsidR="00B70232" w:rsidRPr="00807BD2" w14:paraId="7C23AFEF" w14:textId="77777777" w:rsidTr="00406BAD">
              <w:trPr>
                <w:trHeight w:val="284"/>
              </w:trPr>
              <w:tc>
                <w:tcPr>
                  <w:tcW w:w="442" w:type="pct"/>
                  <w:vAlign w:val="center"/>
                </w:tcPr>
                <w:p w14:paraId="4A3140CA" w14:textId="77777777" w:rsidR="000F2DC7" w:rsidRPr="00807BD2" w:rsidRDefault="000F2DC7" w:rsidP="00303E7D">
                  <w:pPr>
                    <w:jc w:val="center"/>
                    <w:rPr>
                      <w:rFonts w:ascii="宋体" w:hAnsi="宋体"/>
                      <w:sz w:val="21"/>
                      <w:szCs w:val="21"/>
                    </w:rPr>
                  </w:pPr>
                </w:p>
              </w:tc>
              <w:tc>
                <w:tcPr>
                  <w:tcW w:w="2004" w:type="pct"/>
                  <w:vAlign w:val="center"/>
                </w:tcPr>
                <w:p w14:paraId="5E8F624B" w14:textId="77777777" w:rsidR="000F2DC7" w:rsidRPr="00807BD2" w:rsidRDefault="000F2DC7" w:rsidP="00303E7D">
                  <w:pPr>
                    <w:rPr>
                      <w:rFonts w:ascii="宋体" w:hAnsi="宋体"/>
                      <w:sz w:val="21"/>
                      <w:szCs w:val="21"/>
                    </w:rPr>
                  </w:pPr>
                  <w:r w:rsidRPr="00807BD2">
                    <w:rPr>
                      <w:rFonts w:ascii="宋体" w:hAnsi="宋体" w:hint="eastAsia"/>
                      <w:sz w:val="21"/>
                      <w:szCs w:val="21"/>
                    </w:rPr>
                    <w:t>产率</w:t>
                  </w:r>
                </w:p>
              </w:tc>
              <w:tc>
                <w:tcPr>
                  <w:tcW w:w="457" w:type="pct"/>
                  <w:vAlign w:val="center"/>
                </w:tcPr>
                <w:p w14:paraId="3DBABA14"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w:t>
                  </w:r>
                </w:p>
              </w:tc>
              <w:tc>
                <w:tcPr>
                  <w:tcW w:w="1571" w:type="pct"/>
                  <w:vAlign w:val="center"/>
                </w:tcPr>
                <w:p w14:paraId="3F815B25" w14:textId="77777777" w:rsidR="000F2DC7" w:rsidRPr="00807BD2" w:rsidRDefault="000F2DC7" w:rsidP="00303E7D">
                  <w:pPr>
                    <w:rPr>
                      <w:rFonts w:ascii="宋体" w:hAnsi="宋体"/>
                      <w:sz w:val="21"/>
                      <w:szCs w:val="21"/>
                    </w:rPr>
                  </w:pPr>
                  <w:r w:rsidRPr="00807BD2">
                    <w:rPr>
                      <w:rFonts w:ascii="宋体" w:hAnsi="宋体" w:hint="eastAsia"/>
                      <w:sz w:val="21"/>
                      <w:szCs w:val="21"/>
                    </w:rPr>
                    <w:t>焦煤：65.85/19.83/14.32</w:t>
                  </w:r>
                </w:p>
                <w:p w14:paraId="60927806" w14:textId="77777777" w:rsidR="000F2DC7" w:rsidRPr="00807BD2" w:rsidRDefault="000F2DC7" w:rsidP="00303E7D">
                  <w:pPr>
                    <w:jc w:val="left"/>
                    <w:rPr>
                      <w:sz w:val="21"/>
                      <w:szCs w:val="21"/>
                    </w:rPr>
                  </w:pPr>
                  <w:r w:rsidRPr="00807BD2">
                    <w:rPr>
                      <w:rFonts w:hint="eastAsia"/>
                      <w:sz w:val="21"/>
                      <w:szCs w:val="21"/>
                    </w:rPr>
                    <w:t>动力煤：</w:t>
                  </w:r>
                  <w:r w:rsidRPr="00807BD2">
                    <w:rPr>
                      <w:rFonts w:hint="eastAsia"/>
                      <w:sz w:val="21"/>
                      <w:szCs w:val="21"/>
                    </w:rPr>
                    <w:t>89.83/10.17</w:t>
                  </w:r>
                </w:p>
              </w:tc>
              <w:tc>
                <w:tcPr>
                  <w:tcW w:w="526" w:type="pct"/>
                  <w:vAlign w:val="center"/>
                </w:tcPr>
                <w:p w14:paraId="6E13795C" w14:textId="77777777" w:rsidR="000F2DC7" w:rsidRPr="00807BD2" w:rsidRDefault="000F2DC7" w:rsidP="00303E7D">
                  <w:pPr>
                    <w:jc w:val="center"/>
                    <w:rPr>
                      <w:rFonts w:ascii="宋体" w:hAnsi="宋体"/>
                      <w:sz w:val="21"/>
                      <w:szCs w:val="21"/>
                    </w:rPr>
                  </w:pPr>
                </w:p>
              </w:tc>
            </w:tr>
            <w:tr w:rsidR="00B70232" w:rsidRPr="00807BD2" w14:paraId="4568F598" w14:textId="77777777" w:rsidTr="00406BAD">
              <w:trPr>
                <w:trHeight w:val="284"/>
              </w:trPr>
              <w:tc>
                <w:tcPr>
                  <w:tcW w:w="442" w:type="pct"/>
                  <w:vAlign w:val="center"/>
                </w:tcPr>
                <w:p w14:paraId="00216B39" w14:textId="77777777" w:rsidR="000F2DC7" w:rsidRPr="00807BD2" w:rsidRDefault="000F2DC7" w:rsidP="00303E7D">
                  <w:pPr>
                    <w:jc w:val="center"/>
                    <w:rPr>
                      <w:rFonts w:ascii="宋体" w:hAnsi="宋体"/>
                      <w:sz w:val="21"/>
                      <w:szCs w:val="21"/>
                    </w:rPr>
                  </w:pPr>
                </w:p>
              </w:tc>
              <w:tc>
                <w:tcPr>
                  <w:tcW w:w="2004" w:type="pct"/>
                  <w:vAlign w:val="center"/>
                </w:tcPr>
                <w:p w14:paraId="1D1B25E0" w14:textId="77777777" w:rsidR="000F2DC7" w:rsidRPr="00807BD2" w:rsidRDefault="000F2DC7" w:rsidP="00303E7D">
                  <w:pPr>
                    <w:rPr>
                      <w:rFonts w:ascii="宋体" w:hAnsi="宋体"/>
                      <w:sz w:val="21"/>
                      <w:szCs w:val="21"/>
                    </w:rPr>
                  </w:pPr>
                  <w:r w:rsidRPr="00807BD2">
                    <w:rPr>
                      <w:rFonts w:ascii="宋体" w:hAnsi="宋体" w:hint="eastAsia"/>
                      <w:sz w:val="21"/>
                      <w:szCs w:val="21"/>
                    </w:rPr>
                    <w:t>年产量</w:t>
                  </w:r>
                </w:p>
              </w:tc>
              <w:tc>
                <w:tcPr>
                  <w:tcW w:w="457" w:type="pct"/>
                  <w:vAlign w:val="center"/>
                </w:tcPr>
                <w:p w14:paraId="3588D6BF" w14:textId="77777777" w:rsidR="000F2DC7" w:rsidRPr="00807BD2" w:rsidRDefault="000F2DC7" w:rsidP="00303E7D">
                  <w:pPr>
                    <w:jc w:val="center"/>
                    <w:rPr>
                      <w:rFonts w:ascii="宋体" w:hAnsi="宋体"/>
                      <w:sz w:val="21"/>
                      <w:szCs w:val="21"/>
                    </w:rPr>
                  </w:pPr>
                  <w:r w:rsidRPr="00807BD2">
                    <w:rPr>
                      <w:rFonts w:ascii="宋体" w:hAnsi="宋体" w:hint="eastAsia"/>
                      <w:sz w:val="21"/>
                      <w:szCs w:val="21"/>
                    </w:rPr>
                    <w:t>万t</w:t>
                  </w:r>
                </w:p>
              </w:tc>
              <w:tc>
                <w:tcPr>
                  <w:tcW w:w="1571" w:type="pct"/>
                  <w:vAlign w:val="center"/>
                </w:tcPr>
                <w:p w14:paraId="5DA3337A" w14:textId="77777777" w:rsidR="000F2DC7" w:rsidRPr="00807BD2" w:rsidRDefault="000F2DC7" w:rsidP="00303E7D">
                  <w:pPr>
                    <w:rPr>
                      <w:rFonts w:ascii="宋体" w:hAnsi="宋体"/>
                      <w:sz w:val="21"/>
                      <w:szCs w:val="21"/>
                    </w:rPr>
                  </w:pPr>
                  <w:r w:rsidRPr="00807BD2">
                    <w:rPr>
                      <w:rFonts w:ascii="宋体" w:hAnsi="宋体" w:hint="eastAsia"/>
                      <w:sz w:val="21"/>
                      <w:szCs w:val="21"/>
                    </w:rPr>
                    <w:t>焦煤：79.02/23.80/17.18</w:t>
                  </w:r>
                </w:p>
                <w:p w14:paraId="58FAC435" w14:textId="77777777" w:rsidR="000F2DC7" w:rsidRPr="00807BD2" w:rsidRDefault="000F2DC7" w:rsidP="00303E7D">
                  <w:pPr>
                    <w:rPr>
                      <w:sz w:val="21"/>
                      <w:szCs w:val="21"/>
                    </w:rPr>
                  </w:pPr>
                  <w:r w:rsidRPr="00807BD2">
                    <w:rPr>
                      <w:rFonts w:hint="eastAsia"/>
                      <w:sz w:val="21"/>
                      <w:szCs w:val="21"/>
                    </w:rPr>
                    <w:t>动力煤：</w:t>
                  </w:r>
                  <w:r w:rsidRPr="00807BD2">
                    <w:rPr>
                      <w:rFonts w:hint="eastAsia"/>
                      <w:sz w:val="21"/>
                      <w:szCs w:val="21"/>
                    </w:rPr>
                    <w:t>107.80/12.20</w:t>
                  </w:r>
                </w:p>
              </w:tc>
              <w:tc>
                <w:tcPr>
                  <w:tcW w:w="526" w:type="pct"/>
                  <w:vAlign w:val="center"/>
                </w:tcPr>
                <w:p w14:paraId="27460CE2" w14:textId="77777777" w:rsidR="000F2DC7" w:rsidRPr="00807BD2" w:rsidRDefault="000F2DC7" w:rsidP="00303E7D">
                  <w:pPr>
                    <w:jc w:val="center"/>
                    <w:rPr>
                      <w:rFonts w:ascii="宋体" w:hAnsi="宋体"/>
                      <w:sz w:val="21"/>
                      <w:szCs w:val="21"/>
                    </w:rPr>
                  </w:pPr>
                </w:p>
              </w:tc>
            </w:tr>
            <w:tr w:rsidR="00B70232" w:rsidRPr="00807BD2" w14:paraId="03AACC3B" w14:textId="77777777" w:rsidTr="00406BAD">
              <w:trPr>
                <w:trHeight w:val="284"/>
              </w:trPr>
              <w:tc>
                <w:tcPr>
                  <w:tcW w:w="442" w:type="pct"/>
                  <w:vAlign w:val="center"/>
                </w:tcPr>
                <w:p w14:paraId="66A2AA99"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9</w:t>
                  </w:r>
                </w:p>
              </w:tc>
              <w:tc>
                <w:tcPr>
                  <w:tcW w:w="2004" w:type="pct"/>
                  <w:vAlign w:val="center"/>
                </w:tcPr>
                <w:p w14:paraId="09779C62" w14:textId="77777777" w:rsidR="000F2DC7" w:rsidRPr="00807BD2" w:rsidRDefault="000F2DC7" w:rsidP="00303E7D">
                  <w:pPr>
                    <w:autoSpaceDE w:val="0"/>
                    <w:autoSpaceDN w:val="0"/>
                    <w:jc w:val="left"/>
                    <w:rPr>
                      <w:rFonts w:ascii="宋体" w:hAnsi="宋体"/>
                      <w:kern w:val="0"/>
                      <w:sz w:val="21"/>
                    </w:rPr>
                  </w:pPr>
                  <w:r w:rsidRPr="00807BD2">
                    <w:rPr>
                      <w:rFonts w:ascii="宋体" w:hAnsi="宋体"/>
                      <w:kern w:val="0"/>
                      <w:sz w:val="21"/>
                    </w:rPr>
                    <w:t>耗水量</w:t>
                  </w:r>
                </w:p>
              </w:tc>
              <w:tc>
                <w:tcPr>
                  <w:tcW w:w="457" w:type="pct"/>
                  <w:vAlign w:val="center"/>
                </w:tcPr>
                <w:p w14:paraId="4CB70530" w14:textId="77777777" w:rsidR="000F2DC7" w:rsidRPr="00807BD2" w:rsidRDefault="000F2DC7" w:rsidP="00303E7D">
                  <w:pPr>
                    <w:autoSpaceDE w:val="0"/>
                    <w:autoSpaceDN w:val="0"/>
                    <w:jc w:val="center"/>
                    <w:rPr>
                      <w:rFonts w:ascii="宋体" w:hAnsi="宋体"/>
                      <w:kern w:val="0"/>
                      <w:sz w:val="21"/>
                    </w:rPr>
                  </w:pPr>
                </w:p>
              </w:tc>
              <w:tc>
                <w:tcPr>
                  <w:tcW w:w="1571" w:type="pct"/>
                  <w:vAlign w:val="center"/>
                </w:tcPr>
                <w:p w14:paraId="244ED503" w14:textId="77777777" w:rsidR="000F2DC7" w:rsidRPr="00807BD2" w:rsidRDefault="000F2DC7" w:rsidP="00303E7D">
                  <w:pPr>
                    <w:autoSpaceDE w:val="0"/>
                    <w:autoSpaceDN w:val="0"/>
                    <w:jc w:val="center"/>
                    <w:rPr>
                      <w:rFonts w:ascii="宋体" w:hAnsi="宋体"/>
                      <w:kern w:val="0"/>
                      <w:sz w:val="21"/>
                    </w:rPr>
                  </w:pPr>
                </w:p>
              </w:tc>
              <w:tc>
                <w:tcPr>
                  <w:tcW w:w="526" w:type="pct"/>
                  <w:vAlign w:val="center"/>
                </w:tcPr>
                <w:p w14:paraId="7F4E8E02" w14:textId="77777777" w:rsidR="000F2DC7" w:rsidRPr="00807BD2" w:rsidRDefault="000F2DC7" w:rsidP="00303E7D">
                  <w:pPr>
                    <w:autoSpaceDE w:val="0"/>
                    <w:autoSpaceDN w:val="0"/>
                    <w:jc w:val="center"/>
                    <w:rPr>
                      <w:rFonts w:ascii="宋体" w:hAnsi="宋体"/>
                      <w:kern w:val="0"/>
                      <w:sz w:val="21"/>
                    </w:rPr>
                  </w:pPr>
                </w:p>
              </w:tc>
            </w:tr>
            <w:tr w:rsidR="00B70232" w:rsidRPr="00807BD2" w14:paraId="3FFB22B0" w14:textId="77777777" w:rsidTr="00406BAD">
              <w:trPr>
                <w:trHeight w:val="284"/>
              </w:trPr>
              <w:tc>
                <w:tcPr>
                  <w:tcW w:w="442" w:type="pct"/>
                  <w:vAlign w:val="center"/>
                </w:tcPr>
                <w:p w14:paraId="4A699D51"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w:t>
                  </w:r>
                </w:p>
              </w:tc>
              <w:tc>
                <w:tcPr>
                  <w:tcW w:w="2004" w:type="pct"/>
                  <w:vAlign w:val="center"/>
                </w:tcPr>
                <w:p w14:paraId="50C51ADF"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生活用水量</w:t>
                  </w:r>
                </w:p>
              </w:tc>
              <w:tc>
                <w:tcPr>
                  <w:tcW w:w="457" w:type="pct"/>
                  <w:vAlign w:val="center"/>
                </w:tcPr>
                <w:p w14:paraId="34A4ACD0"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m</w:t>
                  </w:r>
                  <w:r w:rsidRPr="00807BD2">
                    <w:rPr>
                      <w:rFonts w:ascii="宋体" w:hAnsi="宋体" w:hint="eastAsia"/>
                      <w:kern w:val="0"/>
                      <w:sz w:val="21"/>
                    </w:rPr>
                    <w:t>³/h</w:t>
                  </w:r>
                </w:p>
              </w:tc>
              <w:tc>
                <w:tcPr>
                  <w:tcW w:w="1571" w:type="pct"/>
                  <w:vAlign w:val="center"/>
                </w:tcPr>
                <w:p w14:paraId="2C866C33"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4.95</w:t>
                  </w:r>
                </w:p>
              </w:tc>
              <w:tc>
                <w:tcPr>
                  <w:tcW w:w="526" w:type="pct"/>
                  <w:vAlign w:val="center"/>
                </w:tcPr>
                <w:p w14:paraId="3BF1A2B1" w14:textId="77777777" w:rsidR="000F2DC7" w:rsidRPr="00807BD2" w:rsidRDefault="000F2DC7" w:rsidP="00303E7D">
                  <w:pPr>
                    <w:autoSpaceDE w:val="0"/>
                    <w:autoSpaceDN w:val="0"/>
                    <w:jc w:val="center"/>
                    <w:rPr>
                      <w:rFonts w:ascii="宋体" w:hAnsi="宋体"/>
                      <w:kern w:val="0"/>
                      <w:sz w:val="21"/>
                    </w:rPr>
                  </w:pPr>
                </w:p>
              </w:tc>
            </w:tr>
            <w:tr w:rsidR="00B70232" w:rsidRPr="00807BD2" w14:paraId="72F3C528" w14:textId="77777777" w:rsidTr="00406BAD">
              <w:trPr>
                <w:trHeight w:val="284"/>
              </w:trPr>
              <w:tc>
                <w:tcPr>
                  <w:tcW w:w="442" w:type="pct"/>
                  <w:vAlign w:val="center"/>
                </w:tcPr>
                <w:p w14:paraId="206E913B"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（2）</w:t>
                  </w:r>
                </w:p>
              </w:tc>
              <w:tc>
                <w:tcPr>
                  <w:tcW w:w="2004" w:type="pct"/>
                  <w:vAlign w:val="center"/>
                </w:tcPr>
                <w:p w14:paraId="4CC64F5D"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生产用水量</w:t>
                  </w:r>
                </w:p>
              </w:tc>
              <w:tc>
                <w:tcPr>
                  <w:tcW w:w="457" w:type="pct"/>
                  <w:vAlign w:val="center"/>
                </w:tcPr>
                <w:p w14:paraId="6EDF6ED6"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m</w:t>
                  </w:r>
                  <w:r w:rsidRPr="00807BD2">
                    <w:rPr>
                      <w:rFonts w:ascii="宋体" w:hAnsi="宋体" w:hint="eastAsia"/>
                      <w:kern w:val="0"/>
                      <w:sz w:val="21"/>
                    </w:rPr>
                    <w:t>³/d</w:t>
                  </w:r>
                </w:p>
              </w:tc>
              <w:tc>
                <w:tcPr>
                  <w:tcW w:w="1571" w:type="pct"/>
                  <w:vAlign w:val="center"/>
                </w:tcPr>
                <w:p w14:paraId="0CABEF99"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58.38</w:t>
                  </w:r>
                </w:p>
              </w:tc>
              <w:tc>
                <w:tcPr>
                  <w:tcW w:w="526" w:type="pct"/>
                  <w:vAlign w:val="center"/>
                </w:tcPr>
                <w:p w14:paraId="3B136AC4" w14:textId="77777777" w:rsidR="000F2DC7" w:rsidRPr="00807BD2" w:rsidRDefault="000F2DC7" w:rsidP="00303E7D">
                  <w:pPr>
                    <w:autoSpaceDE w:val="0"/>
                    <w:autoSpaceDN w:val="0"/>
                    <w:jc w:val="center"/>
                    <w:rPr>
                      <w:rFonts w:ascii="宋体" w:hAnsi="宋体"/>
                      <w:spacing w:val="-20"/>
                      <w:kern w:val="0"/>
                      <w:sz w:val="21"/>
                    </w:rPr>
                  </w:pPr>
                </w:p>
              </w:tc>
            </w:tr>
            <w:tr w:rsidR="00B70232" w:rsidRPr="00807BD2" w14:paraId="4CE2688A" w14:textId="77777777" w:rsidTr="00406BAD">
              <w:trPr>
                <w:trHeight w:val="284"/>
              </w:trPr>
              <w:tc>
                <w:tcPr>
                  <w:tcW w:w="442" w:type="pct"/>
                  <w:vAlign w:val="center"/>
                </w:tcPr>
                <w:p w14:paraId="0CDF7536"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（3）</w:t>
                  </w:r>
                </w:p>
              </w:tc>
              <w:tc>
                <w:tcPr>
                  <w:tcW w:w="2004" w:type="pct"/>
                  <w:vAlign w:val="center"/>
                </w:tcPr>
                <w:p w14:paraId="73A05ED2"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消防用水量</w:t>
                  </w:r>
                </w:p>
              </w:tc>
              <w:tc>
                <w:tcPr>
                  <w:tcW w:w="457" w:type="pct"/>
                  <w:vAlign w:val="center"/>
                </w:tcPr>
                <w:p w14:paraId="6A62A60F"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m</w:t>
                  </w:r>
                  <w:r w:rsidRPr="00807BD2">
                    <w:rPr>
                      <w:rFonts w:ascii="宋体" w:hAnsi="宋体"/>
                      <w:kern w:val="0"/>
                      <w:sz w:val="21"/>
                      <w:vertAlign w:val="superscript"/>
                    </w:rPr>
                    <w:t>3</w:t>
                  </w:r>
                  <w:r w:rsidRPr="00807BD2">
                    <w:rPr>
                      <w:rFonts w:ascii="宋体" w:hAnsi="宋体" w:hint="eastAsia"/>
                      <w:kern w:val="0"/>
                      <w:sz w:val="21"/>
                    </w:rPr>
                    <w:t>/次</w:t>
                  </w:r>
                </w:p>
              </w:tc>
              <w:tc>
                <w:tcPr>
                  <w:tcW w:w="1571" w:type="pct"/>
                  <w:vAlign w:val="center"/>
                </w:tcPr>
                <w:p w14:paraId="65896C62"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615.6</w:t>
                  </w:r>
                </w:p>
              </w:tc>
              <w:tc>
                <w:tcPr>
                  <w:tcW w:w="526" w:type="pct"/>
                  <w:vAlign w:val="center"/>
                </w:tcPr>
                <w:p w14:paraId="640FCAC2" w14:textId="77777777" w:rsidR="000F2DC7" w:rsidRPr="00807BD2" w:rsidRDefault="000F2DC7" w:rsidP="00303E7D">
                  <w:pPr>
                    <w:autoSpaceDE w:val="0"/>
                    <w:autoSpaceDN w:val="0"/>
                    <w:jc w:val="center"/>
                    <w:rPr>
                      <w:rFonts w:ascii="宋体" w:hAnsi="宋体"/>
                      <w:kern w:val="0"/>
                      <w:sz w:val="21"/>
                    </w:rPr>
                  </w:pPr>
                </w:p>
              </w:tc>
            </w:tr>
            <w:tr w:rsidR="00B70232" w:rsidRPr="00807BD2" w14:paraId="10051417" w14:textId="77777777" w:rsidTr="00406BAD">
              <w:trPr>
                <w:trHeight w:val="284"/>
              </w:trPr>
              <w:tc>
                <w:tcPr>
                  <w:tcW w:w="442" w:type="pct"/>
                  <w:vAlign w:val="center"/>
                </w:tcPr>
                <w:p w14:paraId="24D15DD6"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10</w:t>
                  </w:r>
                </w:p>
              </w:tc>
              <w:tc>
                <w:tcPr>
                  <w:tcW w:w="2004" w:type="pct"/>
                  <w:vAlign w:val="center"/>
                </w:tcPr>
                <w:p w14:paraId="0F099D35"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年电力消耗量</w:t>
                  </w:r>
                </w:p>
              </w:tc>
              <w:tc>
                <w:tcPr>
                  <w:tcW w:w="457" w:type="pct"/>
                  <w:vAlign w:val="center"/>
                </w:tcPr>
                <w:p w14:paraId="7EE0B226" w14:textId="77777777" w:rsidR="000F2DC7" w:rsidRPr="00807BD2" w:rsidRDefault="000F2DC7" w:rsidP="00303E7D">
                  <w:pPr>
                    <w:autoSpaceDE w:val="0"/>
                    <w:autoSpaceDN w:val="0"/>
                    <w:jc w:val="center"/>
                    <w:rPr>
                      <w:rFonts w:ascii="宋体" w:hAnsi="宋体"/>
                      <w:kern w:val="0"/>
                      <w:sz w:val="21"/>
                    </w:rPr>
                  </w:pPr>
                  <w:proofErr w:type="spellStart"/>
                  <w:r w:rsidRPr="00807BD2">
                    <w:rPr>
                      <w:rFonts w:ascii="宋体" w:hAnsi="宋体"/>
                      <w:kern w:val="0"/>
                      <w:sz w:val="21"/>
                    </w:rPr>
                    <w:t>kW.h</w:t>
                  </w:r>
                  <w:proofErr w:type="spellEnd"/>
                </w:p>
              </w:tc>
              <w:tc>
                <w:tcPr>
                  <w:tcW w:w="1571" w:type="pct"/>
                  <w:vAlign w:val="center"/>
                </w:tcPr>
                <w:p w14:paraId="0D1F48FB" w14:textId="77777777" w:rsidR="000F2DC7" w:rsidRPr="00807BD2" w:rsidRDefault="000F2DC7" w:rsidP="00303E7D">
                  <w:pPr>
                    <w:autoSpaceDE w:val="0"/>
                    <w:autoSpaceDN w:val="0"/>
                    <w:jc w:val="center"/>
                    <w:rPr>
                      <w:rFonts w:ascii="宋体" w:hAnsi="宋体"/>
                      <w:kern w:val="0"/>
                      <w:sz w:val="21"/>
                    </w:rPr>
                  </w:pPr>
                  <w:r w:rsidRPr="00807BD2">
                    <w:rPr>
                      <w:rFonts w:ascii="宋体" w:hAnsi="宋体"/>
                      <w:sz w:val="21"/>
                    </w:rPr>
                    <w:t>4</w:t>
                  </w:r>
                  <w:r w:rsidRPr="00807BD2">
                    <w:rPr>
                      <w:rFonts w:ascii="宋体" w:hAnsi="宋体" w:hint="eastAsia"/>
                      <w:sz w:val="21"/>
                    </w:rPr>
                    <w:t>874569</w:t>
                  </w:r>
                </w:p>
              </w:tc>
              <w:tc>
                <w:tcPr>
                  <w:tcW w:w="526" w:type="pct"/>
                  <w:vAlign w:val="center"/>
                </w:tcPr>
                <w:p w14:paraId="043F6B53" w14:textId="77777777" w:rsidR="000F2DC7" w:rsidRPr="00807BD2" w:rsidRDefault="000F2DC7" w:rsidP="00303E7D">
                  <w:pPr>
                    <w:autoSpaceDE w:val="0"/>
                    <w:autoSpaceDN w:val="0"/>
                    <w:jc w:val="center"/>
                    <w:rPr>
                      <w:rFonts w:ascii="宋体" w:hAnsi="宋体"/>
                      <w:kern w:val="0"/>
                      <w:sz w:val="21"/>
                    </w:rPr>
                  </w:pPr>
                </w:p>
              </w:tc>
            </w:tr>
            <w:tr w:rsidR="00B70232" w:rsidRPr="00807BD2" w14:paraId="7DFAFE07" w14:textId="77777777" w:rsidTr="00406BAD">
              <w:trPr>
                <w:trHeight w:val="284"/>
              </w:trPr>
              <w:tc>
                <w:tcPr>
                  <w:tcW w:w="442" w:type="pct"/>
                  <w:vAlign w:val="center"/>
                </w:tcPr>
                <w:p w14:paraId="2DE06E07"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11</w:t>
                  </w:r>
                </w:p>
              </w:tc>
              <w:tc>
                <w:tcPr>
                  <w:tcW w:w="2004" w:type="pct"/>
                  <w:vAlign w:val="center"/>
                </w:tcPr>
                <w:p w14:paraId="15E9DAD0"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吨煤电耗</w:t>
                  </w:r>
                </w:p>
              </w:tc>
              <w:tc>
                <w:tcPr>
                  <w:tcW w:w="457" w:type="pct"/>
                  <w:vAlign w:val="center"/>
                </w:tcPr>
                <w:p w14:paraId="477C0FFD" w14:textId="77777777" w:rsidR="000F2DC7" w:rsidRPr="00807BD2" w:rsidRDefault="000F2DC7" w:rsidP="00303E7D">
                  <w:pPr>
                    <w:autoSpaceDE w:val="0"/>
                    <w:autoSpaceDN w:val="0"/>
                    <w:jc w:val="center"/>
                    <w:rPr>
                      <w:rFonts w:ascii="宋体" w:hAnsi="宋体"/>
                      <w:kern w:val="0"/>
                      <w:sz w:val="21"/>
                    </w:rPr>
                  </w:pPr>
                  <w:proofErr w:type="spellStart"/>
                  <w:r w:rsidRPr="00807BD2">
                    <w:rPr>
                      <w:rFonts w:ascii="宋体" w:hAnsi="宋体"/>
                      <w:kern w:val="0"/>
                      <w:sz w:val="21"/>
                    </w:rPr>
                    <w:t>kW.h</w:t>
                  </w:r>
                  <w:proofErr w:type="spellEnd"/>
                </w:p>
              </w:tc>
              <w:tc>
                <w:tcPr>
                  <w:tcW w:w="1571" w:type="pct"/>
                  <w:vAlign w:val="center"/>
                </w:tcPr>
                <w:p w14:paraId="7D7E401D"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1.62</w:t>
                  </w:r>
                </w:p>
              </w:tc>
              <w:tc>
                <w:tcPr>
                  <w:tcW w:w="526" w:type="pct"/>
                  <w:vAlign w:val="center"/>
                </w:tcPr>
                <w:p w14:paraId="6F6E8541" w14:textId="77777777" w:rsidR="000F2DC7" w:rsidRPr="00807BD2" w:rsidRDefault="000F2DC7" w:rsidP="00303E7D">
                  <w:pPr>
                    <w:autoSpaceDE w:val="0"/>
                    <w:autoSpaceDN w:val="0"/>
                    <w:jc w:val="center"/>
                    <w:rPr>
                      <w:rFonts w:ascii="宋体" w:hAnsi="宋体"/>
                      <w:kern w:val="0"/>
                      <w:sz w:val="21"/>
                    </w:rPr>
                  </w:pPr>
                </w:p>
              </w:tc>
            </w:tr>
            <w:tr w:rsidR="00B70232" w:rsidRPr="00807BD2" w14:paraId="50D82247" w14:textId="77777777" w:rsidTr="00406BAD">
              <w:trPr>
                <w:trHeight w:val="284"/>
              </w:trPr>
              <w:tc>
                <w:tcPr>
                  <w:tcW w:w="442" w:type="pct"/>
                  <w:vAlign w:val="center"/>
                </w:tcPr>
                <w:p w14:paraId="20F056A5"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12</w:t>
                  </w:r>
                </w:p>
              </w:tc>
              <w:tc>
                <w:tcPr>
                  <w:tcW w:w="2004" w:type="pct"/>
                  <w:vAlign w:val="center"/>
                </w:tcPr>
                <w:p w14:paraId="3F38B469"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建设工期</w:t>
                  </w:r>
                </w:p>
              </w:tc>
              <w:tc>
                <w:tcPr>
                  <w:tcW w:w="457" w:type="pct"/>
                  <w:vAlign w:val="center"/>
                </w:tcPr>
                <w:p w14:paraId="7D6DEA05"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月</w:t>
                  </w:r>
                </w:p>
              </w:tc>
              <w:tc>
                <w:tcPr>
                  <w:tcW w:w="1571" w:type="pct"/>
                  <w:vAlign w:val="center"/>
                </w:tcPr>
                <w:p w14:paraId="7CB7C5C3" w14:textId="77777777" w:rsidR="000F2DC7" w:rsidRPr="00807BD2" w:rsidRDefault="000F2DC7" w:rsidP="00303E7D">
                  <w:pPr>
                    <w:autoSpaceDE w:val="0"/>
                    <w:autoSpaceDN w:val="0"/>
                    <w:jc w:val="center"/>
                    <w:rPr>
                      <w:rFonts w:ascii="宋体" w:hAnsi="宋体"/>
                      <w:kern w:val="0"/>
                      <w:sz w:val="21"/>
                    </w:rPr>
                  </w:pPr>
                  <w:r w:rsidRPr="00807BD2">
                    <w:rPr>
                      <w:rFonts w:ascii="宋体" w:hAnsi="宋体"/>
                      <w:sz w:val="21"/>
                    </w:rPr>
                    <w:t>1</w:t>
                  </w:r>
                  <w:r w:rsidRPr="00807BD2">
                    <w:rPr>
                      <w:rFonts w:ascii="宋体" w:hAnsi="宋体" w:hint="eastAsia"/>
                      <w:sz w:val="21"/>
                    </w:rPr>
                    <w:t>5</w:t>
                  </w:r>
                </w:p>
              </w:tc>
              <w:tc>
                <w:tcPr>
                  <w:tcW w:w="526" w:type="pct"/>
                  <w:vAlign w:val="center"/>
                </w:tcPr>
                <w:p w14:paraId="312AC519" w14:textId="77777777" w:rsidR="000F2DC7" w:rsidRPr="00807BD2" w:rsidRDefault="000F2DC7" w:rsidP="00303E7D">
                  <w:pPr>
                    <w:autoSpaceDE w:val="0"/>
                    <w:autoSpaceDN w:val="0"/>
                    <w:jc w:val="center"/>
                    <w:rPr>
                      <w:rFonts w:ascii="宋体" w:hAnsi="宋体"/>
                      <w:kern w:val="0"/>
                      <w:sz w:val="21"/>
                    </w:rPr>
                  </w:pPr>
                </w:p>
              </w:tc>
            </w:tr>
            <w:tr w:rsidR="00B70232" w:rsidRPr="00807BD2" w14:paraId="0056508B" w14:textId="77777777" w:rsidTr="00406BAD">
              <w:trPr>
                <w:trHeight w:val="284"/>
              </w:trPr>
              <w:tc>
                <w:tcPr>
                  <w:tcW w:w="442" w:type="pct"/>
                  <w:vAlign w:val="center"/>
                </w:tcPr>
                <w:p w14:paraId="0EA7E19A"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13</w:t>
                  </w:r>
                </w:p>
              </w:tc>
              <w:tc>
                <w:tcPr>
                  <w:tcW w:w="2004" w:type="pct"/>
                  <w:vAlign w:val="center"/>
                </w:tcPr>
                <w:p w14:paraId="59868252"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岗位定员在籍总人数</w:t>
                  </w:r>
                </w:p>
              </w:tc>
              <w:tc>
                <w:tcPr>
                  <w:tcW w:w="457" w:type="pct"/>
                  <w:vAlign w:val="center"/>
                </w:tcPr>
                <w:p w14:paraId="18427888"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人</w:t>
                  </w:r>
                </w:p>
              </w:tc>
              <w:tc>
                <w:tcPr>
                  <w:tcW w:w="1571" w:type="pct"/>
                  <w:vAlign w:val="center"/>
                </w:tcPr>
                <w:p w14:paraId="4916ACBB"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100</w:t>
                  </w:r>
                </w:p>
              </w:tc>
              <w:tc>
                <w:tcPr>
                  <w:tcW w:w="526" w:type="pct"/>
                  <w:vAlign w:val="center"/>
                </w:tcPr>
                <w:p w14:paraId="05ED6C09" w14:textId="77777777" w:rsidR="000F2DC7" w:rsidRPr="00807BD2" w:rsidRDefault="000F2DC7" w:rsidP="00303E7D">
                  <w:pPr>
                    <w:autoSpaceDE w:val="0"/>
                    <w:autoSpaceDN w:val="0"/>
                    <w:jc w:val="center"/>
                    <w:rPr>
                      <w:rFonts w:ascii="宋体" w:hAnsi="宋体"/>
                      <w:kern w:val="0"/>
                      <w:sz w:val="21"/>
                    </w:rPr>
                  </w:pPr>
                </w:p>
              </w:tc>
            </w:tr>
            <w:tr w:rsidR="00B70232" w:rsidRPr="00807BD2" w14:paraId="059FD89C" w14:textId="77777777" w:rsidTr="00406BAD">
              <w:trPr>
                <w:trHeight w:val="284"/>
              </w:trPr>
              <w:tc>
                <w:tcPr>
                  <w:tcW w:w="442" w:type="pct"/>
                  <w:vAlign w:val="center"/>
                </w:tcPr>
                <w:p w14:paraId="0A5C8B9D"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1</w:t>
                  </w:r>
                  <w:r w:rsidRPr="00807BD2">
                    <w:rPr>
                      <w:rFonts w:ascii="宋体" w:hAnsi="宋体" w:hint="eastAsia"/>
                      <w:kern w:val="0"/>
                      <w:sz w:val="21"/>
                    </w:rPr>
                    <w:t>4</w:t>
                  </w:r>
                </w:p>
              </w:tc>
              <w:tc>
                <w:tcPr>
                  <w:tcW w:w="2004" w:type="pct"/>
                  <w:vAlign w:val="center"/>
                </w:tcPr>
                <w:p w14:paraId="1B64B279"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劳动生产率</w:t>
                  </w:r>
                </w:p>
              </w:tc>
              <w:tc>
                <w:tcPr>
                  <w:tcW w:w="457" w:type="pct"/>
                  <w:vAlign w:val="center"/>
                </w:tcPr>
                <w:p w14:paraId="011F82CD" w14:textId="77777777" w:rsidR="000F2DC7" w:rsidRPr="00807BD2" w:rsidRDefault="000F2DC7" w:rsidP="00303E7D">
                  <w:pPr>
                    <w:autoSpaceDE w:val="0"/>
                    <w:autoSpaceDN w:val="0"/>
                    <w:jc w:val="center"/>
                    <w:rPr>
                      <w:rFonts w:ascii="宋体" w:hAnsi="宋体"/>
                      <w:kern w:val="0"/>
                      <w:sz w:val="21"/>
                    </w:rPr>
                  </w:pPr>
                </w:p>
              </w:tc>
              <w:tc>
                <w:tcPr>
                  <w:tcW w:w="1571" w:type="pct"/>
                  <w:vAlign w:val="center"/>
                </w:tcPr>
                <w:p w14:paraId="30E99534" w14:textId="77777777" w:rsidR="000F2DC7" w:rsidRPr="00807BD2" w:rsidRDefault="000F2DC7" w:rsidP="00303E7D">
                  <w:pPr>
                    <w:autoSpaceDE w:val="0"/>
                    <w:autoSpaceDN w:val="0"/>
                    <w:jc w:val="center"/>
                    <w:rPr>
                      <w:rFonts w:ascii="宋体" w:hAnsi="宋体"/>
                      <w:kern w:val="0"/>
                      <w:sz w:val="21"/>
                    </w:rPr>
                  </w:pPr>
                </w:p>
              </w:tc>
              <w:tc>
                <w:tcPr>
                  <w:tcW w:w="526" w:type="pct"/>
                  <w:vAlign w:val="center"/>
                </w:tcPr>
                <w:p w14:paraId="0C0DB9DC" w14:textId="77777777" w:rsidR="000F2DC7" w:rsidRPr="00807BD2" w:rsidRDefault="000F2DC7" w:rsidP="00303E7D">
                  <w:pPr>
                    <w:autoSpaceDE w:val="0"/>
                    <w:autoSpaceDN w:val="0"/>
                    <w:jc w:val="center"/>
                    <w:rPr>
                      <w:rFonts w:ascii="宋体" w:hAnsi="宋体"/>
                      <w:kern w:val="0"/>
                      <w:sz w:val="21"/>
                    </w:rPr>
                  </w:pPr>
                </w:p>
              </w:tc>
            </w:tr>
            <w:tr w:rsidR="00B70232" w:rsidRPr="00807BD2" w14:paraId="7B52C224" w14:textId="77777777" w:rsidTr="00406BAD">
              <w:trPr>
                <w:trHeight w:val="284"/>
              </w:trPr>
              <w:tc>
                <w:tcPr>
                  <w:tcW w:w="442" w:type="pct"/>
                  <w:vAlign w:val="center"/>
                </w:tcPr>
                <w:p w14:paraId="6045882D"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w:t>
                  </w:r>
                </w:p>
              </w:tc>
              <w:tc>
                <w:tcPr>
                  <w:tcW w:w="2004" w:type="pct"/>
                  <w:vAlign w:val="center"/>
                </w:tcPr>
                <w:p w14:paraId="66860654"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生产工人效率</w:t>
                  </w:r>
                </w:p>
              </w:tc>
              <w:tc>
                <w:tcPr>
                  <w:tcW w:w="457" w:type="pct"/>
                  <w:vAlign w:val="center"/>
                </w:tcPr>
                <w:p w14:paraId="3EADB881" w14:textId="77777777" w:rsidR="000F2DC7" w:rsidRPr="00807BD2" w:rsidRDefault="000F2DC7" w:rsidP="00303E7D">
                  <w:pPr>
                    <w:autoSpaceDE w:val="0"/>
                    <w:autoSpaceDN w:val="0"/>
                    <w:jc w:val="center"/>
                    <w:rPr>
                      <w:rFonts w:ascii="宋体" w:hAnsi="宋体"/>
                      <w:kern w:val="0"/>
                      <w:sz w:val="21"/>
                    </w:rPr>
                  </w:pPr>
                  <w:r w:rsidRPr="00807BD2">
                    <w:rPr>
                      <w:rFonts w:ascii="宋体" w:hAnsi="宋体"/>
                      <w:w w:val="90"/>
                      <w:kern w:val="0"/>
                      <w:sz w:val="21"/>
                    </w:rPr>
                    <w:t>t/</w:t>
                  </w:r>
                  <w:r w:rsidRPr="00807BD2">
                    <w:rPr>
                      <w:rFonts w:ascii="宋体" w:hAnsi="宋体" w:hint="eastAsia"/>
                      <w:w w:val="90"/>
                      <w:kern w:val="0"/>
                      <w:sz w:val="21"/>
                    </w:rPr>
                    <w:t>工</w:t>
                  </w:r>
                  <w:r w:rsidRPr="00807BD2">
                    <w:rPr>
                      <w:rFonts w:ascii="宋体" w:hAnsi="宋体"/>
                      <w:w w:val="90"/>
                      <w:kern w:val="0"/>
                      <w:sz w:val="21"/>
                    </w:rPr>
                    <w:t>.d</w:t>
                  </w:r>
                </w:p>
              </w:tc>
              <w:tc>
                <w:tcPr>
                  <w:tcW w:w="1571" w:type="pct"/>
                  <w:vAlign w:val="center"/>
                </w:tcPr>
                <w:p w14:paraId="298C0D99"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sz w:val="21"/>
                      <w:szCs w:val="21"/>
                    </w:rPr>
                    <w:t>208.99</w:t>
                  </w:r>
                </w:p>
              </w:tc>
              <w:tc>
                <w:tcPr>
                  <w:tcW w:w="526" w:type="pct"/>
                  <w:vAlign w:val="center"/>
                </w:tcPr>
                <w:p w14:paraId="7CF26D29" w14:textId="77777777" w:rsidR="000F2DC7" w:rsidRPr="00807BD2" w:rsidRDefault="000F2DC7" w:rsidP="00303E7D">
                  <w:pPr>
                    <w:autoSpaceDE w:val="0"/>
                    <w:autoSpaceDN w:val="0"/>
                    <w:jc w:val="center"/>
                    <w:rPr>
                      <w:rFonts w:ascii="宋体" w:hAnsi="宋体"/>
                      <w:kern w:val="0"/>
                      <w:sz w:val="21"/>
                    </w:rPr>
                  </w:pPr>
                </w:p>
              </w:tc>
            </w:tr>
            <w:tr w:rsidR="00B70232" w:rsidRPr="00807BD2" w14:paraId="65C08B4D" w14:textId="77777777" w:rsidTr="00406BAD">
              <w:trPr>
                <w:trHeight w:val="284"/>
              </w:trPr>
              <w:tc>
                <w:tcPr>
                  <w:tcW w:w="442" w:type="pct"/>
                  <w:vAlign w:val="center"/>
                </w:tcPr>
                <w:p w14:paraId="30EECFD9"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（2）</w:t>
                  </w:r>
                </w:p>
              </w:tc>
              <w:tc>
                <w:tcPr>
                  <w:tcW w:w="2004" w:type="pct"/>
                  <w:vAlign w:val="center"/>
                </w:tcPr>
                <w:p w14:paraId="54A8798B"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全员效率</w:t>
                  </w:r>
                </w:p>
              </w:tc>
              <w:tc>
                <w:tcPr>
                  <w:tcW w:w="457" w:type="pct"/>
                  <w:vAlign w:val="center"/>
                </w:tcPr>
                <w:p w14:paraId="5E4BAECC" w14:textId="77777777" w:rsidR="000F2DC7" w:rsidRPr="00807BD2" w:rsidRDefault="000F2DC7" w:rsidP="00303E7D">
                  <w:pPr>
                    <w:autoSpaceDE w:val="0"/>
                    <w:autoSpaceDN w:val="0"/>
                    <w:jc w:val="center"/>
                    <w:rPr>
                      <w:rFonts w:ascii="宋体" w:hAnsi="宋体"/>
                      <w:w w:val="90"/>
                      <w:kern w:val="0"/>
                      <w:sz w:val="21"/>
                    </w:rPr>
                  </w:pPr>
                  <w:r w:rsidRPr="00807BD2">
                    <w:rPr>
                      <w:rFonts w:ascii="宋体" w:hAnsi="宋体"/>
                      <w:w w:val="90"/>
                      <w:kern w:val="0"/>
                      <w:sz w:val="21"/>
                    </w:rPr>
                    <w:t>t/</w:t>
                  </w:r>
                  <w:r w:rsidRPr="00807BD2">
                    <w:rPr>
                      <w:rFonts w:ascii="宋体" w:hAnsi="宋体" w:hint="eastAsia"/>
                      <w:w w:val="90"/>
                      <w:kern w:val="0"/>
                      <w:sz w:val="21"/>
                    </w:rPr>
                    <w:t>人</w:t>
                  </w:r>
                  <w:r w:rsidRPr="00807BD2">
                    <w:rPr>
                      <w:rFonts w:ascii="宋体" w:hAnsi="宋体"/>
                      <w:w w:val="90"/>
                      <w:kern w:val="0"/>
                      <w:sz w:val="21"/>
                    </w:rPr>
                    <w:t>.d</w:t>
                  </w:r>
                </w:p>
              </w:tc>
              <w:tc>
                <w:tcPr>
                  <w:tcW w:w="1571" w:type="pct"/>
                  <w:vAlign w:val="center"/>
                </w:tcPr>
                <w:p w14:paraId="187DB821"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sz w:val="21"/>
                      <w:szCs w:val="21"/>
                    </w:rPr>
                    <w:t>195.50</w:t>
                  </w:r>
                </w:p>
              </w:tc>
              <w:tc>
                <w:tcPr>
                  <w:tcW w:w="526" w:type="pct"/>
                  <w:vAlign w:val="center"/>
                </w:tcPr>
                <w:p w14:paraId="2A0D92AC" w14:textId="77777777" w:rsidR="000F2DC7" w:rsidRPr="00807BD2" w:rsidRDefault="000F2DC7" w:rsidP="00303E7D">
                  <w:pPr>
                    <w:autoSpaceDE w:val="0"/>
                    <w:autoSpaceDN w:val="0"/>
                    <w:jc w:val="center"/>
                    <w:rPr>
                      <w:rFonts w:ascii="宋体" w:hAnsi="宋体"/>
                      <w:kern w:val="0"/>
                      <w:sz w:val="21"/>
                    </w:rPr>
                  </w:pPr>
                </w:p>
              </w:tc>
            </w:tr>
            <w:tr w:rsidR="00B70232" w:rsidRPr="00807BD2" w14:paraId="3B975A68" w14:textId="77777777" w:rsidTr="00406BAD">
              <w:trPr>
                <w:trHeight w:val="284"/>
              </w:trPr>
              <w:tc>
                <w:tcPr>
                  <w:tcW w:w="442" w:type="pct"/>
                  <w:vAlign w:val="center"/>
                </w:tcPr>
                <w:p w14:paraId="26ACF95E" w14:textId="77777777" w:rsidR="000F2DC7" w:rsidRPr="00807BD2" w:rsidRDefault="000F2DC7" w:rsidP="00303E7D">
                  <w:pPr>
                    <w:jc w:val="center"/>
                    <w:rPr>
                      <w:rFonts w:ascii="宋体" w:hAnsi="宋体"/>
                      <w:kern w:val="0"/>
                      <w:sz w:val="21"/>
                    </w:rPr>
                  </w:pPr>
                  <w:r w:rsidRPr="00807BD2">
                    <w:rPr>
                      <w:rFonts w:ascii="宋体" w:hAnsi="宋体"/>
                      <w:kern w:val="0"/>
                      <w:sz w:val="21"/>
                    </w:rPr>
                    <w:t>1</w:t>
                  </w:r>
                  <w:r w:rsidRPr="00807BD2">
                    <w:rPr>
                      <w:rFonts w:ascii="宋体" w:hAnsi="宋体" w:hint="eastAsia"/>
                      <w:kern w:val="0"/>
                      <w:sz w:val="21"/>
                    </w:rPr>
                    <w:t>5</w:t>
                  </w:r>
                </w:p>
              </w:tc>
              <w:tc>
                <w:tcPr>
                  <w:tcW w:w="2004" w:type="pct"/>
                  <w:vAlign w:val="center"/>
                </w:tcPr>
                <w:p w14:paraId="54E7504E" w14:textId="77777777" w:rsidR="000F2DC7" w:rsidRPr="00807BD2" w:rsidRDefault="000F2DC7" w:rsidP="00303E7D">
                  <w:pPr>
                    <w:autoSpaceDE w:val="0"/>
                    <w:autoSpaceDN w:val="0"/>
                    <w:jc w:val="left"/>
                    <w:rPr>
                      <w:rFonts w:ascii="宋体" w:hAnsi="宋体"/>
                      <w:kern w:val="0"/>
                      <w:sz w:val="21"/>
                    </w:rPr>
                  </w:pPr>
                  <w:r w:rsidRPr="00807BD2">
                    <w:rPr>
                      <w:rFonts w:ascii="宋体" w:hAnsi="宋体"/>
                      <w:kern w:val="0"/>
                      <w:sz w:val="21"/>
                    </w:rPr>
                    <w:t>工程投资</w:t>
                  </w:r>
                </w:p>
              </w:tc>
              <w:tc>
                <w:tcPr>
                  <w:tcW w:w="457" w:type="pct"/>
                  <w:vAlign w:val="center"/>
                </w:tcPr>
                <w:p w14:paraId="4900B347" w14:textId="77777777" w:rsidR="000F2DC7" w:rsidRPr="00807BD2" w:rsidRDefault="000F2DC7" w:rsidP="00303E7D">
                  <w:pPr>
                    <w:autoSpaceDE w:val="0"/>
                    <w:autoSpaceDN w:val="0"/>
                    <w:jc w:val="center"/>
                    <w:rPr>
                      <w:rFonts w:ascii="宋体" w:hAnsi="宋体"/>
                      <w:w w:val="90"/>
                      <w:kern w:val="0"/>
                      <w:sz w:val="21"/>
                    </w:rPr>
                  </w:pPr>
                </w:p>
              </w:tc>
              <w:tc>
                <w:tcPr>
                  <w:tcW w:w="1571" w:type="pct"/>
                  <w:vAlign w:val="center"/>
                </w:tcPr>
                <w:p w14:paraId="3AEA76B2" w14:textId="77777777" w:rsidR="000F2DC7" w:rsidRPr="00807BD2" w:rsidRDefault="000F2DC7" w:rsidP="00303E7D">
                  <w:pPr>
                    <w:autoSpaceDE w:val="0"/>
                    <w:autoSpaceDN w:val="0"/>
                    <w:jc w:val="center"/>
                    <w:rPr>
                      <w:rFonts w:ascii="宋体" w:hAnsi="宋体"/>
                      <w:kern w:val="0"/>
                      <w:sz w:val="21"/>
                    </w:rPr>
                  </w:pPr>
                </w:p>
              </w:tc>
              <w:tc>
                <w:tcPr>
                  <w:tcW w:w="526" w:type="pct"/>
                  <w:vAlign w:val="center"/>
                </w:tcPr>
                <w:p w14:paraId="4FD86494" w14:textId="77777777" w:rsidR="000F2DC7" w:rsidRPr="00807BD2" w:rsidRDefault="000F2DC7" w:rsidP="00303E7D">
                  <w:pPr>
                    <w:autoSpaceDE w:val="0"/>
                    <w:autoSpaceDN w:val="0"/>
                    <w:jc w:val="center"/>
                    <w:rPr>
                      <w:rFonts w:ascii="宋体" w:hAnsi="宋体"/>
                      <w:kern w:val="0"/>
                      <w:sz w:val="21"/>
                    </w:rPr>
                  </w:pPr>
                </w:p>
              </w:tc>
            </w:tr>
            <w:tr w:rsidR="00B70232" w:rsidRPr="00807BD2" w14:paraId="6243E7E9" w14:textId="77777777" w:rsidTr="00406BAD">
              <w:trPr>
                <w:trHeight w:val="284"/>
              </w:trPr>
              <w:tc>
                <w:tcPr>
                  <w:tcW w:w="442" w:type="pct"/>
                  <w:vAlign w:val="center"/>
                </w:tcPr>
                <w:p w14:paraId="38741D0D"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w:t>
                  </w:r>
                  <w:r w:rsidRPr="00807BD2">
                    <w:rPr>
                      <w:rFonts w:ascii="宋体" w:hAnsi="宋体" w:hint="eastAsia"/>
                      <w:kern w:val="0"/>
                      <w:sz w:val="21"/>
                    </w:rPr>
                    <w:t>1</w:t>
                  </w:r>
                  <w:r w:rsidRPr="00807BD2">
                    <w:rPr>
                      <w:rFonts w:ascii="宋体" w:hAnsi="宋体"/>
                      <w:kern w:val="0"/>
                      <w:sz w:val="21"/>
                    </w:rPr>
                    <w:t>）</w:t>
                  </w:r>
                </w:p>
              </w:tc>
              <w:tc>
                <w:tcPr>
                  <w:tcW w:w="2004" w:type="pct"/>
                  <w:vAlign w:val="center"/>
                </w:tcPr>
                <w:p w14:paraId="598B4A52"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投资总额</w:t>
                  </w:r>
                </w:p>
              </w:tc>
              <w:tc>
                <w:tcPr>
                  <w:tcW w:w="457" w:type="pct"/>
                  <w:vAlign w:val="center"/>
                </w:tcPr>
                <w:p w14:paraId="4FAF1A62"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万元</w:t>
                  </w:r>
                </w:p>
              </w:tc>
              <w:tc>
                <w:tcPr>
                  <w:tcW w:w="1571" w:type="pct"/>
                  <w:vAlign w:val="center"/>
                </w:tcPr>
                <w:p w14:paraId="0B93FF57" w14:textId="77777777" w:rsidR="000F2DC7" w:rsidRPr="00807BD2" w:rsidRDefault="000F2DC7" w:rsidP="00303E7D">
                  <w:pPr>
                    <w:widowControl/>
                    <w:jc w:val="center"/>
                    <w:textAlignment w:val="center"/>
                    <w:rPr>
                      <w:rFonts w:ascii="宋体" w:hAnsi="宋体" w:cs="宋体"/>
                      <w:sz w:val="21"/>
                      <w:szCs w:val="21"/>
                    </w:rPr>
                  </w:pPr>
                  <w:r w:rsidRPr="00807BD2">
                    <w:rPr>
                      <w:rFonts w:ascii="宋体" w:hAnsi="宋体" w:cs="宋体" w:hint="eastAsia"/>
                      <w:kern w:val="0"/>
                      <w:sz w:val="21"/>
                      <w:szCs w:val="21"/>
                      <w:lang w:bidi="ar"/>
                    </w:rPr>
                    <w:t xml:space="preserve">84615.01 </w:t>
                  </w:r>
                </w:p>
              </w:tc>
              <w:tc>
                <w:tcPr>
                  <w:tcW w:w="526" w:type="pct"/>
                  <w:vAlign w:val="center"/>
                </w:tcPr>
                <w:p w14:paraId="47B768FF" w14:textId="77777777" w:rsidR="000F2DC7" w:rsidRPr="00807BD2" w:rsidRDefault="000F2DC7" w:rsidP="00303E7D">
                  <w:pPr>
                    <w:autoSpaceDE w:val="0"/>
                    <w:autoSpaceDN w:val="0"/>
                    <w:jc w:val="center"/>
                    <w:rPr>
                      <w:rFonts w:ascii="宋体" w:hAnsi="宋体"/>
                      <w:kern w:val="0"/>
                      <w:sz w:val="21"/>
                    </w:rPr>
                  </w:pPr>
                </w:p>
              </w:tc>
            </w:tr>
            <w:tr w:rsidR="00B70232" w:rsidRPr="00807BD2" w14:paraId="1E6AEBFB" w14:textId="77777777" w:rsidTr="00406BAD">
              <w:trPr>
                <w:trHeight w:val="284"/>
              </w:trPr>
              <w:tc>
                <w:tcPr>
                  <w:tcW w:w="442" w:type="pct"/>
                  <w:vAlign w:val="center"/>
                </w:tcPr>
                <w:p w14:paraId="6224B759"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（2）</w:t>
                  </w:r>
                </w:p>
              </w:tc>
              <w:tc>
                <w:tcPr>
                  <w:tcW w:w="2004" w:type="pct"/>
                  <w:vAlign w:val="center"/>
                </w:tcPr>
                <w:p w14:paraId="359ACC24"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工程费用</w:t>
                  </w:r>
                </w:p>
              </w:tc>
              <w:tc>
                <w:tcPr>
                  <w:tcW w:w="457" w:type="pct"/>
                  <w:vAlign w:val="center"/>
                </w:tcPr>
                <w:p w14:paraId="0E964FC2"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万元</w:t>
                  </w:r>
                </w:p>
              </w:tc>
              <w:tc>
                <w:tcPr>
                  <w:tcW w:w="1571" w:type="pct"/>
                  <w:vAlign w:val="center"/>
                </w:tcPr>
                <w:p w14:paraId="377E6E50" w14:textId="77777777" w:rsidR="000F2DC7" w:rsidRPr="00807BD2" w:rsidRDefault="000F2DC7" w:rsidP="00303E7D">
                  <w:pPr>
                    <w:widowControl/>
                    <w:jc w:val="center"/>
                    <w:textAlignment w:val="center"/>
                    <w:rPr>
                      <w:rFonts w:ascii="宋体" w:hAnsi="宋体" w:cs="宋体"/>
                      <w:sz w:val="21"/>
                      <w:szCs w:val="21"/>
                    </w:rPr>
                  </w:pPr>
                  <w:r w:rsidRPr="00807BD2">
                    <w:rPr>
                      <w:rFonts w:ascii="宋体" w:hAnsi="宋体" w:cs="宋体" w:hint="eastAsia"/>
                      <w:kern w:val="0"/>
                      <w:sz w:val="21"/>
                      <w:szCs w:val="21"/>
                      <w:lang w:bidi="ar"/>
                    </w:rPr>
                    <w:t>46466.06</w:t>
                  </w:r>
                </w:p>
              </w:tc>
              <w:tc>
                <w:tcPr>
                  <w:tcW w:w="526" w:type="pct"/>
                  <w:vAlign w:val="center"/>
                </w:tcPr>
                <w:p w14:paraId="085ACCAE" w14:textId="77777777" w:rsidR="000F2DC7" w:rsidRPr="00807BD2" w:rsidRDefault="000F2DC7" w:rsidP="00303E7D">
                  <w:pPr>
                    <w:autoSpaceDE w:val="0"/>
                    <w:autoSpaceDN w:val="0"/>
                    <w:jc w:val="center"/>
                    <w:rPr>
                      <w:rFonts w:ascii="宋体" w:hAnsi="宋体"/>
                      <w:kern w:val="0"/>
                      <w:sz w:val="21"/>
                    </w:rPr>
                  </w:pPr>
                </w:p>
              </w:tc>
            </w:tr>
            <w:tr w:rsidR="00B70232" w:rsidRPr="00807BD2" w14:paraId="1FEF3E97" w14:textId="77777777" w:rsidTr="00406BAD">
              <w:trPr>
                <w:trHeight w:val="284"/>
              </w:trPr>
              <w:tc>
                <w:tcPr>
                  <w:tcW w:w="442" w:type="pct"/>
                  <w:vAlign w:val="center"/>
                </w:tcPr>
                <w:p w14:paraId="06EBBB94" w14:textId="77777777" w:rsidR="000F2DC7" w:rsidRPr="00807BD2" w:rsidRDefault="000F2DC7" w:rsidP="00303E7D">
                  <w:pPr>
                    <w:jc w:val="center"/>
                    <w:rPr>
                      <w:rFonts w:ascii="宋体" w:hAnsi="宋体"/>
                      <w:kern w:val="0"/>
                      <w:sz w:val="21"/>
                    </w:rPr>
                  </w:pPr>
                  <w:r w:rsidRPr="00807BD2">
                    <w:rPr>
                      <w:rFonts w:ascii="宋体" w:hAnsi="宋体"/>
                      <w:kern w:val="0"/>
                      <w:sz w:val="21"/>
                    </w:rPr>
                    <w:t>（3）</w:t>
                  </w:r>
                </w:p>
              </w:tc>
              <w:tc>
                <w:tcPr>
                  <w:tcW w:w="2004" w:type="pct"/>
                  <w:vAlign w:val="center"/>
                </w:tcPr>
                <w:p w14:paraId="1C87C382"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工程建设其它费用</w:t>
                  </w:r>
                </w:p>
              </w:tc>
              <w:tc>
                <w:tcPr>
                  <w:tcW w:w="457" w:type="pct"/>
                  <w:vAlign w:val="center"/>
                </w:tcPr>
                <w:p w14:paraId="1F64022F"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万元</w:t>
                  </w:r>
                </w:p>
              </w:tc>
              <w:tc>
                <w:tcPr>
                  <w:tcW w:w="1571" w:type="pct"/>
                  <w:vAlign w:val="center"/>
                </w:tcPr>
                <w:p w14:paraId="5AB48224" w14:textId="77777777" w:rsidR="000F2DC7" w:rsidRPr="00807BD2" w:rsidRDefault="000F2DC7" w:rsidP="00303E7D">
                  <w:pPr>
                    <w:widowControl/>
                    <w:jc w:val="center"/>
                    <w:textAlignment w:val="center"/>
                    <w:rPr>
                      <w:rFonts w:ascii="宋体" w:hAnsi="宋体" w:cs="宋体"/>
                      <w:sz w:val="21"/>
                      <w:szCs w:val="21"/>
                    </w:rPr>
                  </w:pPr>
                  <w:r w:rsidRPr="00807BD2">
                    <w:rPr>
                      <w:rFonts w:ascii="宋体" w:hAnsi="宋体" w:cs="宋体" w:hint="eastAsia"/>
                      <w:kern w:val="0"/>
                      <w:sz w:val="21"/>
                      <w:szCs w:val="21"/>
                      <w:lang w:bidi="ar"/>
                    </w:rPr>
                    <w:t xml:space="preserve">21910.43 </w:t>
                  </w:r>
                </w:p>
              </w:tc>
              <w:tc>
                <w:tcPr>
                  <w:tcW w:w="526" w:type="pct"/>
                  <w:vAlign w:val="center"/>
                </w:tcPr>
                <w:p w14:paraId="59F17A57" w14:textId="77777777" w:rsidR="000F2DC7" w:rsidRPr="00807BD2" w:rsidRDefault="000F2DC7" w:rsidP="00303E7D">
                  <w:pPr>
                    <w:autoSpaceDE w:val="0"/>
                    <w:autoSpaceDN w:val="0"/>
                    <w:jc w:val="center"/>
                    <w:rPr>
                      <w:rFonts w:ascii="宋体" w:hAnsi="宋体"/>
                      <w:kern w:val="0"/>
                      <w:sz w:val="21"/>
                    </w:rPr>
                  </w:pPr>
                </w:p>
              </w:tc>
            </w:tr>
            <w:tr w:rsidR="00B70232" w:rsidRPr="00807BD2" w14:paraId="69B97338" w14:textId="77777777" w:rsidTr="00406BAD">
              <w:trPr>
                <w:trHeight w:val="284"/>
              </w:trPr>
              <w:tc>
                <w:tcPr>
                  <w:tcW w:w="442" w:type="pct"/>
                  <w:vAlign w:val="center"/>
                </w:tcPr>
                <w:p w14:paraId="3840D84F"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（4）</w:t>
                  </w:r>
                </w:p>
              </w:tc>
              <w:tc>
                <w:tcPr>
                  <w:tcW w:w="2004" w:type="pct"/>
                  <w:vAlign w:val="center"/>
                </w:tcPr>
                <w:p w14:paraId="2AB7240B"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基本预备费</w:t>
                  </w:r>
                </w:p>
              </w:tc>
              <w:tc>
                <w:tcPr>
                  <w:tcW w:w="457" w:type="pct"/>
                  <w:vAlign w:val="center"/>
                </w:tcPr>
                <w:p w14:paraId="4EEE8F90"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万元</w:t>
                  </w:r>
                </w:p>
              </w:tc>
              <w:tc>
                <w:tcPr>
                  <w:tcW w:w="1571" w:type="pct"/>
                  <w:vAlign w:val="center"/>
                </w:tcPr>
                <w:p w14:paraId="310671C9" w14:textId="77777777" w:rsidR="000F2DC7" w:rsidRPr="00807BD2" w:rsidRDefault="000F2DC7" w:rsidP="00303E7D">
                  <w:pPr>
                    <w:widowControl/>
                    <w:jc w:val="center"/>
                    <w:textAlignment w:val="center"/>
                    <w:rPr>
                      <w:rFonts w:ascii="宋体" w:hAnsi="宋体" w:cs="宋体"/>
                      <w:sz w:val="21"/>
                      <w:szCs w:val="21"/>
                    </w:rPr>
                  </w:pPr>
                  <w:r w:rsidRPr="00807BD2">
                    <w:rPr>
                      <w:rFonts w:ascii="宋体" w:hAnsi="宋体" w:cs="宋体" w:hint="eastAsia"/>
                      <w:kern w:val="0"/>
                      <w:sz w:val="21"/>
                      <w:szCs w:val="21"/>
                      <w:lang w:bidi="ar"/>
                    </w:rPr>
                    <w:t xml:space="preserve">3263.79 </w:t>
                  </w:r>
                </w:p>
              </w:tc>
              <w:tc>
                <w:tcPr>
                  <w:tcW w:w="526" w:type="pct"/>
                  <w:vAlign w:val="center"/>
                </w:tcPr>
                <w:p w14:paraId="5F480A21" w14:textId="77777777" w:rsidR="000F2DC7" w:rsidRPr="00807BD2" w:rsidRDefault="000F2DC7" w:rsidP="00303E7D">
                  <w:pPr>
                    <w:autoSpaceDE w:val="0"/>
                    <w:autoSpaceDN w:val="0"/>
                    <w:jc w:val="center"/>
                    <w:rPr>
                      <w:rFonts w:ascii="宋体" w:hAnsi="宋体"/>
                      <w:kern w:val="0"/>
                      <w:sz w:val="21"/>
                    </w:rPr>
                  </w:pPr>
                </w:p>
              </w:tc>
            </w:tr>
            <w:tr w:rsidR="00B70232" w:rsidRPr="00807BD2" w14:paraId="45250D38" w14:textId="77777777" w:rsidTr="00406BAD">
              <w:trPr>
                <w:trHeight w:val="284"/>
              </w:trPr>
              <w:tc>
                <w:tcPr>
                  <w:tcW w:w="442" w:type="pct"/>
                  <w:vAlign w:val="center"/>
                </w:tcPr>
                <w:p w14:paraId="0A862661"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w:t>
                  </w:r>
                  <w:r w:rsidRPr="00807BD2">
                    <w:rPr>
                      <w:rFonts w:ascii="宋体" w:hAnsi="宋体" w:hint="eastAsia"/>
                      <w:kern w:val="0"/>
                      <w:sz w:val="21"/>
                    </w:rPr>
                    <w:t>5</w:t>
                  </w:r>
                  <w:r w:rsidRPr="00807BD2">
                    <w:rPr>
                      <w:rFonts w:ascii="宋体" w:hAnsi="宋体"/>
                      <w:kern w:val="0"/>
                      <w:sz w:val="21"/>
                    </w:rPr>
                    <w:t>）</w:t>
                  </w:r>
                </w:p>
              </w:tc>
              <w:tc>
                <w:tcPr>
                  <w:tcW w:w="2004" w:type="pct"/>
                  <w:vAlign w:val="center"/>
                </w:tcPr>
                <w:p w14:paraId="577B1474"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建设</w:t>
                  </w:r>
                  <w:proofErr w:type="gramStart"/>
                  <w:r w:rsidRPr="00807BD2">
                    <w:rPr>
                      <w:rFonts w:ascii="宋体" w:hAnsi="宋体" w:hint="eastAsia"/>
                      <w:kern w:val="0"/>
                      <w:sz w:val="21"/>
                    </w:rPr>
                    <w:t>期贷</w:t>
                  </w:r>
                  <w:proofErr w:type="gramEnd"/>
                  <w:r w:rsidRPr="00807BD2">
                    <w:rPr>
                      <w:rFonts w:ascii="宋体" w:hAnsi="宋体" w:hint="eastAsia"/>
                      <w:kern w:val="0"/>
                      <w:sz w:val="21"/>
                    </w:rPr>
                    <w:t>款利息</w:t>
                  </w:r>
                </w:p>
              </w:tc>
              <w:tc>
                <w:tcPr>
                  <w:tcW w:w="457" w:type="pct"/>
                  <w:vAlign w:val="center"/>
                </w:tcPr>
                <w:p w14:paraId="27CC8F57"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万元</w:t>
                  </w:r>
                </w:p>
              </w:tc>
              <w:tc>
                <w:tcPr>
                  <w:tcW w:w="1571" w:type="pct"/>
                  <w:vAlign w:val="center"/>
                </w:tcPr>
                <w:p w14:paraId="6DA3D757" w14:textId="77777777" w:rsidR="000F2DC7" w:rsidRPr="00807BD2" w:rsidRDefault="000F2DC7" w:rsidP="00303E7D">
                  <w:pPr>
                    <w:widowControl/>
                    <w:jc w:val="center"/>
                    <w:textAlignment w:val="center"/>
                    <w:rPr>
                      <w:rFonts w:ascii="宋体" w:hAnsi="宋体" w:cs="宋体"/>
                      <w:sz w:val="21"/>
                      <w:szCs w:val="21"/>
                    </w:rPr>
                  </w:pPr>
                  <w:r w:rsidRPr="00807BD2">
                    <w:rPr>
                      <w:rFonts w:ascii="宋体" w:hAnsi="宋体" w:cs="宋体" w:hint="eastAsia"/>
                      <w:kern w:val="0"/>
                      <w:sz w:val="21"/>
                      <w:szCs w:val="21"/>
                      <w:lang w:bidi="ar"/>
                    </w:rPr>
                    <w:t xml:space="preserve">3490.31 </w:t>
                  </w:r>
                </w:p>
              </w:tc>
              <w:tc>
                <w:tcPr>
                  <w:tcW w:w="526" w:type="pct"/>
                  <w:vAlign w:val="center"/>
                </w:tcPr>
                <w:p w14:paraId="41892389" w14:textId="77777777" w:rsidR="000F2DC7" w:rsidRPr="00807BD2" w:rsidRDefault="000F2DC7" w:rsidP="00303E7D">
                  <w:pPr>
                    <w:autoSpaceDE w:val="0"/>
                    <w:autoSpaceDN w:val="0"/>
                    <w:jc w:val="center"/>
                    <w:rPr>
                      <w:rFonts w:ascii="宋体" w:hAnsi="宋体"/>
                      <w:kern w:val="0"/>
                      <w:sz w:val="21"/>
                    </w:rPr>
                  </w:pPr>
                </w:p>
              </w:tc>
            </w:tr>
            <w:tr w:rsidR="00B70232" w:rsidRPr="00807BD2" w14:paraId="152B1801" w14:textId="77777777" w:rsidTr="00406BAD">
              <w:trPr>
                <w:trHeight w:val="284"/>
              </w:trPr>
              <w:tc>
                <w:tcPr>
                  <w:tcW w:w="442" w:type="pct"/>
                  <w:vAlign w:val="center"/>
                </w:tcPr>
                <w:p w14:paraId="3978FE01"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w:t>
                  </w:r>
                  <w:r w:rsidRPr="00807BD2">
                    <w:rPr>
                      <w:rFonts w:ascii="宋体" w:hAnsi="宋体" w:hint="eastAsia"/>
                      <w:kern w:val="0"/>
                      <w:sz w:val="21"/>
                    </w:rPr>
                    <w:t>6</w:t>
                  </w:r>
                  <w:r w:rsidRPr="00807BD2">
                    <w:rPr>
                      <w:rFonts w:ascii="宋体" w:hAnsi="宋体"/>
                      <w:kern w:val="0"/>
                      <w:sz w:val="21"/>
                    </w:rPr>
                    <w:t>）</w:t>
                  </w:r>
                </w:p>
              </w:tc>
              <w:tc>
                <w:tcPr>
                  <w:tcW w:w="2004" w:type="pct"/>
                  <w:vAlign w:val="center"/>
                </w:tcPr>
                <w:p w14:paraId="71B52BFA"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铺底流动资金</w:t>
                  </w:r>
                </w:p>
              </w:tc>
              <w:tc>
                <w:tcPr>
                  <w:tcW w:w="457" w:type="pct"/>
                  <w:vAlign w:val="center"/>
                </w:tcPr>
                <w:p w14:paraId="4E64F7D3"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万元</w:t>
                  </w:r>
                </w:p>
              </w:tc>
              <w:tc>
                <w:tcPr>
                  <w:tcW w:w="1571" w:type="pct"/>
                  <w:vAlign w:val="center"/>
                </w:tcPr>
                <w:p w14:paraId="128449F9" w14:textId="77777777" w:rsidR="000F2DC7" w:rsidRPr="00807BD2" w:rsidRDefault="000F2DC7" w:rsidP="00303E7D">
                  <w:pPr>
                    <w:widowControl/>
                    <w:jc w:val="center"/>
                    <w:textAlignment w:val="center"/>
                    <w:rPr>
                      <w:rFonts w:ascii="宋体" w:hAnsi="宋体" w:cs="宋体"/>
                      <w:sz w:val="21"/>
                      <w:szCs w:val="21"/>
                    </w:rPr>
                  </w:pPr>
                  <w:r w:rsidRPr="00807BD2">
                    <w:rPr>
                      <w:rFonts w:ascii="宋体" w:hAnsi="宋体" w:cs="宋体" w:hint="eastAsia"/>
                      <w:kern w:val="0"/>
                      <w:sz w:val="21"/>
                      <w:szCs w:val="21"/>
                      <w:lang w:bidi="ar"/>
                    </w:rPr>
                    <w:t xml:space="preserve">9484.41 </w:t>
                  </w:r>
                </w:p>
              </w:tc>
              <w:tc>
                <w:tcPr>
                  <w:tcW w:w="526" w:type="pct"/>
                  <w:vAlign w:val="center"/>
                </w:tcPr>
                <w:p w14:paraId="781693A5" w14:textId="77777777" w:rsidR="000F2DC7" w:rsidRPr="00807BD2" w:rsidRDefault="000F2DC7" w:rsidP="00303E7D">
                  <w:pPr>
                    <w:autoSpaceDE w:val="0"/>
                    <w:autoSpaceDN w:val="0"/>
                    <w:jc w:val="center"/>
                    <w:rPr>
                      <w:rFonts w:ascii="宋体" w:hAnsi="宋体"/>
                      <w:kern w:val="0"/>
                      <w:sz w:val="21"/>
                    </w:rPr>
                  </w:pPr>
                </w:p>
              </w:tc>
            </w:tr>
            <w:tr w:rsidR="00B70232" w:rsidRPr="00807BD2" w14:paraId="1CB304ED" w14:textId="77777777" w:rsidTr="00406BAD">
              <w:trPr>
                <w:trHeight w:val="284"/>
              </w:trPr>
              <w:tc>
                <w:tcPr>
                  <w:tcW w:w="442" w:type="pct"/>
                  <w:vAlign w:val="center"/>
                </w:tcPr>
                <w:p w14:paraId="3144A9F8"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1</w:t>
                  </w:r>
                  <w:r w:rsidRPr="00807BD2">
                    <w:rPr>
                      <w:rFonts w:ascii="宋体" w:hAnsi="宋体" w:hint="eastAsia"/>
                      <w:kern w:val="0"/>
                      <w:sz w:val="21"/>
                    </w:rPr>
                    <w:t>6</w:t>
                  </w:r>
                </w:p>
              </w:tc>
              <w:tc>
                <w:tcPr>
                  <w:tcW w:w="2004" w:type="pct"/>
                  <w:vAlign w:val="center"/>
                </w:tcPr>
                <w:p w14:paraId="32394D23" w14:textId="77777777" w:rsidR="000F2DC7" w:rsidRPr="00807BD2" w:rsidRDefault="000F2DC7" w:rsidP="00303E7D">
                  <w:pPr>
                    <w:autoSpaceDE w:val="0"/>
                    <w:autoSpaceDN w:val="0"/>
                    <w:jc w:val="left"/>
                    <w:rPr>
                      <w:rFonts w:ascii="宋体" w:hAnsi="宋体"/>
                      <w:kern w:val="0"/>
                      <w:sz w:val="21"/>
                    </w:rPr>
                  </w:pPr>
                  <w:r w:rsidRPr="00807BD2">
                    <w:rPr>
                      <w:rFonts w:ascii="宋体" w:hAnsi="宋体"/>
                      <w:kern w:val="0"/>
                      <w:sz w:val="21"/>
                    </w:rPr>
                    <w:t>吨煤成本</w:t>
                  </w:r>
                </w:p>
              </w:tc>
              <w:tc>
                <w:tcPr>
                  <w:tcW w:w="457" w:type="pct"/>
                  <w:vAlign w:val="center"/>
                </w:tcPr>
                <w:p w14:paraId="5B50FA7A"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元</w:t>
                  </w:r>
                  <w:r w:rsidRPr="00807BD2">
                    <w:rPr>
                      <w:rFonts w:ascii="宋体" w:hAnsi="宋体" w:hint="eastAsia"/>
                      <w:kern w:val="0"/>
                      <w:sz w:val="21"/>
                    </w:rPr>
                    <w:t>/t</w:t>
                  </w:r>
                </w:p>
              </w:tc>
              <w:tc>
                <w:tcPr>
                  <w:tcW w:w="1571" w:type="pct"/>
                  <w:vAlign w:val="center"/>
                </w:tcPr>
                <w:p w14:paraId="4CA5EE17" w14:textId="77777777" w:rsidR="000F2DC7" w:rsidRPr="00807BD2" w:rsidRDefault="000F2DC7" w:rsidP="00303E7D">
                  <w:pPr>
                    <w:widowControl/>
                    <w:jc w:val="center"/>
                    <w:textAlignment w:val="bottom"/>
                    <w:rPr>
                      <w:rFonts w:ascii="宋体" w:hAnsi="宋体" w:cs="宋体"/>
                      <w:sz w:val="21"/>
                      <w:szCs w:val="21"/>
                    </w:rPr>
                  </w:pPr>
                  <w:r w:rsidRPr="00807BD2">
                    <w:rPr>
                      <w:rFonts w:ascii="宋体" w:hAnsi="宋体" w:cs="宋体" w:hint="eastAsia"/>
                      <w:kern w:val="0"/>
                      <w:sz w:val="21"/>
                      <w:szCs w:val="21"/>
                      <w:lang w:bidi="ar"/>
                    </w:rPr>
                    <w:t>1023.26</w:t>
                  </w:r>
                </w:p>
              </w:tc>
              <w:tc>
                <w:tcPr>
                  <w:tcW w:w="526" w:type="pct"/>
                  <w:vAlign w:val="center"/>
                </w:tcPr>
                <w:p w14:paraId="14ABC50B"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其中原煤1000元/t</w:t>
                  </w:r>
                </w:p>
              </w:tc>
            </w:tr>
            <w:tr w:rsidR="00B70232" w:rsidRPr="00807BD2" w14:paraId="4C483496" w14:textId="77777777" w:rsidTr="00406BAD">
              <w:trPr>
                <w:trHeight w:val="284"/>
              </w:trPr>
              <w:tc>
                <w:tcPr>
                  <w:tcW w:w="442" w:type="pct"/>
                  <w:vAlign w:val="center"/>
                </w:tcPr>
                <w:p w14:paraId="1AD0A7FB"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lastRenderedPageBreak/>
                    <w:t>17</w:t>
                  </w:r>
                </w:p>
              </w:tc>
              <w:tc>
                <w:tcPr>
                  <w:tcW w:w="2004" w:type="pct"/>
                  <w:vAlign w:val="center"/>
                </w:tcPr>
                <w:p w14:paraId="51C8FE48"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财务评价分析</w:t>
                  </w:r>
                </w:p>
              </w:tc>
              <w:tc>
                <w:tcPr>
                  <w:tcW w:w="457" w:type="pct"/>
                  <w:vAlign w:val="center"/>
                </w:tcPr>
                <w:p w14:paraId="26CFEF8B" w14:textId="77777777" w:rsidR="000F2DC7" w:rsidRPr="00807BD2" w:rsidRDefault="000F2DC7" w:rsidP="00303E7D">
                  <w:pPr>
                    <w:autoSpaceDE w:val="0"/>
                    <w:autoSpaceDN w:val="0"/>
                    <w:jc w:val="center"/>
                    <w:rPr>
                      <w:rFonts w:ascii="宋体" w:hAnsi="宋体"/>
                      <w:kern w:val="0"/>
                      <w:sz w:val="21"/>
                    </w:rPr>
                  </w:pPr>
                </w:p>
              </w:tc>
              <w:tc>
                <w:tcPr>
                  <w:tcW w:w="1571" w:type="pct"/>
                  <w:vAlign w:val="center"/>
                </w:tcPr>
                <w:p w14:paraId="122563BE" w14:textId="77777777" w:rsidR="000F2DC7" w:rsidRPr="00807BD2" w:rsidRDefault="000F2DC7" w:rsidP="00303E7D">
                  <w:pPr>
                    <w:autoSpaceDE w:val="0"/>
                    <w:autoSpaceDN w:val="0"/>
                    <w:jc w:val="center"/>
                    <w:rPr>
                      <w:rFonts w:ascii="宋体" w:hAnsi="宋体"/>
                      <w:kern w:val="0"/>
                      <w:sz w:val="21"/>
                    </w:rPr>
                  </w:pPr>
                </w:p>
              </w:tc>
              <w:tc>
                <w:tcPr>
                  <w:tcW w:w="526" w:type="pct"/>
                  <w:vAlign w:val="center"/>
                </w:tcPr>
                <w:p w14:paraId="3F702500" w14:textId="77777777" w:rsidR="000F2DC7" w:rsidRPr="00807BD2" w:rsidRDefault="000F2DC7" w:rsidP="00303E7D">
                  <w:pPr>
                    <w:autoSpaceDE w:val="0"/>
                    <w:autoSpaceDN w:val="0"/>
                    <w:jc w:val="center"/>
                    <w:rPr>
                      <w:rFonts w:ascii="宋体" w:hAnsi="宋体"/>
                      <w:kern w:val="0"/>
                      <w:sz w:val="21"/>
                    </w:rPr>
                  </w:pPr>
                </w:p>
              </w:tc>
            </w:tr>
            <w:tr w:rsidR="00B70232" w:rsidRPr="00807BD2" w14:paraId="30470BE2" w14:textId="77777777" w:rsidTr="00406BAD">
              <w:trPr>
                <w:trHeight w:val="284"/>
              </w:trPr>
              <w:tc>
                <w:tcPr>
                  <w:tcW w:w="442" w:type="pct"/>
                  <w:vAlign w:val="center"/>
                </w:tcPr>
                <w:p w14:paraId="09163231"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w:t>
                  </w:r>
                  <w:r w:rsidRPr="00807BD2">
                    <w:rPr>
                      <w:rFonts w:ascii="宋体" w:hAnsi="宋体" w:hint="eastAsia"/>
                      <w:kern w:val="0"/>
                      <w:sz w:val="21"/>
                    </w:rPr>
                    <w:t>1</w:t>
                  </w:r>
                  <w:r w:rsidRPr="00807BD2">
                    <w:rPr>
                      <w:rFonts w:ascii="宋体" w:hAnsi="宋体"/>
                      <w:kern w:val="0"/>
                      <w:sz w:val="21"/>
                    </w:rPr>
                    <w:t>）</w:t>
                  </w:r>
                </w:p>
              </w:tc>
              <w:tc>
                <w:tcPr>
                  <w:tcW w:w="2004" w:type="pct"/>
                  <w:vAlign w:val="center"/>
                </w:tcPr>
                <w:p w14:paraId="33903128"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项目投资财务内部收益率</w:t>
                  </w:r>
                </w:p>
                <w:p w14:paraId="3DBA9D94"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(所得税后)</w:t>
                  </w:r>
                </w:p>
              </w:tc>
              <w:tc>
                <w:tcPr>
                  <w:tcW w:w="457" w:type="pct"/>
                  <w:vAlign w:val="center"/>
                </w:tcPr>
                <w:p w14:paraId="3B3C0CA2"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p>
              </w:tc>
              <w:tc>
                <w:tcPr>
                  <w:tcW w:w="1571" w:type="pct"/>
                  <w:vAlign w:val="center"/>
                </w:tcPr>
                <w:p w14:paraId="09BD82D7"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15.97</w:t>
                  </w:r>
                </w:p>
              </w:tc>
              <w:tc>
                <w:tcPr>
                  <w:tcW w:w="526" w:type="pct"/>
                  <w:vAlign w:val="center"/>
                </w:tcPr>
                <w:p w14:paraId="4651195E" w14:textId="77777777" w:rsidR="000F2DC7" w:rsidRPr="00807BD2" w:rsidRDefault="000F2DC7" w:rsidP="00303E7D">
                  <w:pPr>
                    <w:autoSpaceDE w:val="0"/>
                    <w:autoSpaceDN w:val="0"/>
                    <w:jc w:val="center"/>
                    <w:rPr>
                      <w:rFonts w:ascii="宋体" w:hAnsi="宋体"/>
                      <w:kern w:val="0"/>
                      <w:sz w:val="21"/>
                    </w:rPr>
                  </w:pPr>
                </w:p>
              </w:tc>
            </w:tr>
            <w:tr w:rsidR="00B70232" w:rsidRPr="00807BD2" w14:paraId="25B637FA" w14:textId="77777777" w:rsidTr="00406BAD">
              <w:trPr>
                <w:trHeight w:val="284"/>
              </w:trPr>
              <w:tc>
                <w:tcPr>
                  <w:tcW w:w="442" w:type="pct"/>
                  <w:vAlign w:val="center"/>
                </w:tcPr>
                <w:p w14:paraId="309FA3AF"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（2）</w:t>
                  </w:r>
                </w:p>
              </w:tc>
              <w:tc>
                <w:tcPr>
                  <w:tcW w:w="2004" w:type="pct"/>
                  <w:vAlign w:val="center"/>
                </w:tcPr>
                <w:p w14:paraId="77574E75"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项目投资财务内部收益率</w:t>
                  </w:r>
                </w:p>
                <w:p w14:paraId="6B69CF32"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(所得税前)</w:t>
                  </w:r>
                </w:p>
              </w:tc>
              <w:tc>
                <w:tcPr>
                  <w:tcW w:w="457" w:type="pct"/>
                  <w:vAlign w:val="center"/>
                </w:tcPr>
                <w:p w14:paraId="553E9232"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p>
              </w:tc>
              <w:tc>
                <w:tcPr>
                  <w:tcW w:w="1571" w:type="pct"/>
                  <w:vAlign w:val="center"/>
                </w:tcPr>
                <w:p w14:paraId="5C7B6AB1"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20.55</w:t>
                  </w:r>
                </w:p>
              </w:tc>
              <w:tc>
                <w:tcPr>
                  <w:tcW w:w="526" w:type="pct"/>
                  <w:vAlign w:val="center"/>
                </w:tcPr>
                <w:p w14:paraId="05B9030A" w14:textId="77777777" w:rsidR="000F2DC7" w:rsidRPr="00807BD2" w:rsidRDefault="000F2DC7" w:rsidP="00303E7D">
                  <w:pPr>
                    <w:autoSpaceDE w:val="0"/>
                    <w:autoSpaceDN w:val="0"/>
                    <w:jc w:val="center"/>
                    <w:rPr>
                      <w:rFonts w:ascii="宋体" w:hAnsi="宋体"/>
                      <w:kern w:val="0"/>
                      <w:sz w:val="21"/>
                    </w:rPr>
                  </w:pPr>
                </w:p>
              </w:tc>
            </w:tr>
            <w:tr w:rsidR="00B70232" w:rsidRPr="00807BD2" w14:paraId="6DC55F99" w14:textId="77777777" w:rsidTr="00406BAD">
              <w:trPr>
                <w:trHeight w:val="284"/>
              </w:trPr>
              <w:tc>
                <w:tcPr>
                  <w:tcW w:w="442" w:type="pct"/>
                  <w:vAlign w:val="center"/>
                </w:tcPr>
                <w:p w14:paraId="5A8E4524"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（3）</w:t>
                  </w:r>
                </w:p>
              </w:tc>
              <w:tc>
                <w:tcPr>
                  <w:tcW w:w="2004" w:type="pct"/>
                  <w:vAlign w:val="center"/>
                </w:tcPr>
                <w:p w14:paraId="1EFF4F52"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资本金内部收益率</w:t>
                  </w:r>
                </w:p>
              </w:tc>
              <w:tc>
                <w:tcPr>
                  <w:tcW w:w="457" w:type="pct"/>
                  <w:vAlign w:val="center"/>
                </w:tcPr>
                <w:p w14:paraId="4392BD14"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p>
              </w:tc>
              <w:tc>
                <w:tcPr>
                  <w:tcW w:w="1571" w:type="pct"/>
                  <w:vAlign w:val="center"/>
                </w:tcPr>
                <w:p w14:paraId="6F6C7C42"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49.25</w:t>
                  </w:r>
                </w:p>
              </w:tc>
              <w:tc>
                <w:tcPr>
                  <w:tcW w:w="526" w:type="pct"/>
                  <w:vAlign w:val="center"/>
                </w:tcPr>
                <w:p w14:paraId="2FE7E192" w14:textId="77777777" w:rsidR="000F2DC7" w:rsidRPr="00807BD2" w:rsidRDefault="000F2DC7" w:rsidP="00303E7D">
                  <w:pPr>
                    <w:autoSpaceDE w:val="0"/>
                    <w:autoSpaceDN w:val="0"/>
                    <w:jc w:val="center"/>
                    <w:rPr>
                      <w:rFonts w:ascii="宋体" w:hAnsi="宋体"/>
                      <w:kern w:val="0"/>
                      <w:sz w:val="21"/>
                    </w:rPr>
                  </w:pPr>
                </w:p>
              </w:tc>
            </w:tr>
            <w:tr w:rsidR="00B70232" w:rsidRPr="00807BD2" w14:paraId="3068E9C9" w14:textId="77777777" w:rsidTr="00406BAD">
              <w:trPr>
                <w:trHeight w:val="284"/>
              </w:trPr>
              <w:tc>
                <w:tcPr>
                  <w:tcW w:w="442" w:type="pct"/>
                  <w:vAlign w:val="center"/>
                </w:tcPr>
                <w:p w14:paraId="47F16E50"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w:t>
                  </w:r>
                  <w:r w:rsidRPr="00807BD2">
                    <w:rPr>
                      <w:rFonts w:ascii="宋体" w:hAnsi="宋体" w:hint="eastAsia"/>
                      <w:kern w:val="0"/>
                      <w:sz w:val="21"/>
                    </w:rPr>
                    <w:t>4</w:t>
                  </w:r>
                  <w:r w:rsidRPr="00807BD2">
                    <w:rPr>
                      <w:rFonts w:ascii="宋体" w:hAnsi="宋体"/>
                      <w:kern w:val="0"/>
                      <w:sz w:val="21"/>
                    </w:rPr>
                    <w:t>）</w:t>
                  </w:r>
                </w:p>
              </w:tc>
              <w:tc>
                <w:tcPr>
                  <w:tcW w:w="2004" w:type="pct"/>
                  <w:vAlign w:val="center"/>
                </w:tcPr>
                <w:p w14:paraId="1421C51D"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项目投资回收期(所得税后)</w:t>
                  </w:r>
                </w:p>
              </w:tc>
              <w:tc>
                <w:tcPr>
                  <w:tcW w:w="457" w:type="pct"/>
                  <w:vAlign w:val="center"/>
                </w:tcPr>
                <w:p w14:paraId="6E93990A"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年</w:t>
                  </w:r>
                </w:p>
              </w:tc>
              <w:tc>
                <w:tcPr>
                  <w:tcW w:w="1571" w:type="pct"/>
                  <w:vAlign w:val="center"/>
                </w:tcPr>
                <w:p w14:paraId="2F62F49E"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7.93</w:t>
                  </w:r>
                </w:p>
              </w:tc>
              <w:tc>
                <w:tcPr>
                  <w:tcW w:w="526" w:type="pct"/>
                  <w:vAlign w:val="center"/>
                </w:tcPr>
                <w:p w14:paraId="024F1F1A" w14:textId="77777777" w:rsidR="000F2DC7" w:rsidRPr="00807BD2" w:rsidRDefault="000F2DC7" w:rsidP="00303E7D">
                  <w:pPr>
                    <w:autoSpaceDE w:val="0"/>
                    <w:autoSpaceDN w:val="0"/>
                    <w:jc w:val="center"/>
                    <w:rPr>
                      <w:rFonts w:ascii="宋体" w:hAnsi="宋体"/>
                      <w:kern w:val="0"/>
                      <w:sz w:val="21"/>
                    </w:rPr>
                  </w:pPr>
                </w:p>
              </w:tc>
            </w:tr>
            <w:tr w:rsidR="00B70232" w:rsidRPr="00807BD2" w14:paraId="4F404518" w14:textId="77777777" w:rsidTr="00406BAD">
              <w:trPr>
                <w:trHeight w:val="284"/>
              </w:trPr>
              <w:tc>
                <w:tcPr>
                  <w:tcW w:w="442" w:type="pct"/>
                  <w:vAlign w:val="center"/>
                </w:tcPr>
                <w:p w14:paraId="43DD867C"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w:t>
                  </w:r>
                  <w:r w:rsidRPr="00807BD2">
                    <w:rPr>
                      <w:rFonts w:ascii="宋体" w:hAnsi="宋体" w:hint="eastAsia"/>
                      <w:kern w:val="0"/>
                      <w:sz w:val="21"/>
                    </w:rPr>
                    <w:t>5</w:t>
                  </w:r>
                  <w:r w:rsidRPr="00807BD2">
                    <w:rPr>
                      <w:rFonts w:ascii="宋体" w:hAnsi="宋体"/>
                      <w:kern w:val="0"/>
                      <w:sz w:val="21"/>
                    </w:rPr>
                    <w:t>）</w:t>
                  </w:r>
                </w:p>
              </w:tc>
              <w:tc>
                <w:tcPr>
                  <w:tcW w:w="2004" w:type="pct"/>
                  <w:vAlign w:val="center"/>
                </w:tcPr>
                <w:p w14:paraId="247D11F3"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项目投资回收期(所得税前)</w:t>
                  </w:r>
                </w:p>
              </w:tc>
              <w:tc>
                <w:tcPr>
                  <w:tcW w:w="457" w:type="pct"/>
                  <w:vAlign w:val="center"/>
                </w:tcPr>
                <w:p w14:paraId="6D265504"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年</w:t>
                  </w:r>
                </w:p>
              </w:tc>
              <w:tc>
                <w:tcPr>
                  <w:tcW w:w="1571" w:type="pct"/>
                  <w:vAlign w:val="center"/>
                </w:tcPr>
                <w:p w14:paraId="72986E11"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6.71</w:t>
                  </w:r>
                </w:p>
              </w:tc>
              <w:tc>
                <w:tcPr>
                  <w:tcW w:w="526" w:type="pct"/>
                  <w:vAlign w:val="center"/>
                </w:tcPr>
                <w:p w14:paraId="5CC36681" w14:textId="77777777" w:rsidR="000F2DC7" w:rsidRPr="00807BD2" w:rsidRDefault="000F2DC7" w:rsidP="00303E7D">
                  <w:pPr>
                    <w:autoSpaceDE w:val="0"/>
                    <w:autoSpaceDN w:val="0"/>
                    <w:jc w:val="center"/>
                    <w:rPr>
                      <w:rFonts w:ascii="宋体" w:hAnsi="宋体"/>
                      <w:kern w:val="0"/>
                      <w:sz w:val="21"/>
                    </w:rPr>
                  </w:pPr>
                </w:p>
              </w:tc>
            </w:tr>
            <w:tr w:rsidR="00B70232" w:rsidRPr="00807BD2" w14:paraId="704F9753" w14:textId="77777777" w:rsidTr="00406BAD">
              <w:trPr>
                <w:trHeight w:val="284"/>
              </w:trPr>
              <w:tc>
                <w:tcPr>
                  <w:tcW w:w="442" w:type="pct"/>
                  <w:vAlign w:val="center"/>
                </w:tcPr>
                <w:p w14:paraId="6FA78893"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w:t>
                  </w:r>
                  <w:r w:rsidRPr="00807BD2">
                    <w:rPr>
                      <w:rFonts w:ascii="宋体" w:hAnsi="宋体" w:hint="eastAsia"/>
                      <w:kern w:val="0"/>
                      <w:sz w:val="21"/>
                    </w:rPr>
                    <w:t>6</w:t>
                  </w:r>
                  <w:r w:rsidRPr="00807BD2">
                    <w:rPr>
                      <w:rFonts w:ascii="宋体" w:hAnsi="宋体"/>
                      <w:kern w:val="0"/>
                      <w:sz w:val="21"/>
                    </w:rPr>
                    <w:t>）</w:t>
                  </w:r>
                </w:p>
              </w:tc>
              <w:tc>
                <w:tcPr>
                  <w:tcW w:w="2004" w:type="pct"/>
                  <w:vAlign w:val="center"/>
                </w:tcPr>
                <w:p w14:paraId="092F6DF6"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项目投资财务净现值(所得税后</w:t>
                  </w:r>
                  <w:proofErr w:type="spellStart"/>
                  <w:r w:rsidRPr="00807BD2">
                    <w:rPr>
                      <w:rFonts w:ascii="宋体" w:hAnsi="宋体" w:hint="eastAsia"/>
                      <w:kern w:val="0"/>
                      <w:sz w:val="21"/>
                    </w:rPr>
                    <w:t>i</w:t>
                  </w:r>
                  <w:proofErr w:type="spellEnd"/>
                  <w:r w:rsidRPr="00807BD2">
                    <w:rPr>
                      <w:rFonts w:ascii="宋体" w:hAnsi="宋体" w:hint="eastAsia"/>
                      <w:kern w:val="0"/>
                      <w:sz w:val="21"/>
                    </w:rPr>
                    <w:t>=8%)</w:t>
                  </w:r>
                </w:p>
              </w:tc>
              <w:tc>
                <w:tcPr>
                  <w:tcW w:w="457" w:type="pct"/>
                  <w:vAlign w:val="center"/>
                </w:tcPr>
                <w:p w14:paraId="7B9A21E6"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万元</w:t>
                  </w:r>
                </w:p>
              </w:tc>
              <w:tc>
                <w:tcPr>
                  <w:tcW w:w="1571" w:type="pct"/>
                  <w:vAlign w:val="center"/>
                </w:tcPr>
                <w:p w14:paraId="631362D9" w14:textId="77777777" w:rsidR="000F2DC7" w:rsidRPr="00807BD2" w:rsidRDefault="000F2DC7" w:rsidP="00303E7D">
                  <w:pPr>
                    <w:widowControl/>
                    <w:jc w:val="center"/>
                    <w:textAlignment w:val="bottom"/>
                    <w:rPr>
                      <w:rFonts w:ascii="宋体" w:hAnsi="宋体" w:cs="宋体"/>
                      <w:sz w:val="22"/>
                      <w:szCs w:val="22"/>
                    </w:rPr>
                  </w:pPr>
                  <w:r w:rsidRPr="00807BD2">
                    <w:rPr>
                      <w:rFonts w:ascii="宋体" w:hAnsi="宋体" w:cs="宋体" w:hint="eastAsia"/>
                      <w:kern w:val="0"/>
                      <w:sz w:val="22"/>
                      <w:szCs w:val="22"/>
                      <w:lang w:bidi="ar"/>
                    </w:rPr>
                    <w:t>60193.34</w:t>
                  </w:r>
                </w:p>
              </w:tc>
              <w:tc>
                <w:tcPr>
                  <w:tcW w:w="526" w:type="pct"/>
                  <w:vAlign w:val="center"/>
                </w:tcPr>
                <w:p w14:paraId="79C4070E" w14:textId="77777777" w:rsidR="000F2DC7" w:rsidRPr="00807BD2" w:rsidRDefault="000F2DC7" w:rsidP="00303E7D">
                  <w:pPr>
                    <w:autoSpaceDE w:val="0"/>
                    <w:autoSpaceDN w:val="0"/>
                    <w:jc w:val="center"/>
                    <w:rPr>
                      <w:rFonts w:ascii="宋体" w:hAnsi="宋体"/>
                      <w:kern w:val="0"/>
                      <w:sz w:val="21"/>
                    </w:rPr>
                  </w:pPr>
                </w:p>
              </w:tc>
            </w:tr>
            <w:tr w:rsidR="00B70232" w:rsidRPr="00807BD2" w14:paraId="15EFB5F0" w14:textId="77777777" w:rsidTr="00406BAD">
              <w:trPr>
                <w:trHeight w:val="284"/>
              </w:trPr>
              <w:tc>
                <w:tcPr>
                  <w:tcW w:w="442" w:type="pct"/>
                  <w:vAlign w:val="center"/>
                </w:tcPr>
                <w:p w14:paraId="386D3314"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w:t>
                  </w:r>
                  <w:r w:rsidRPr="00807BD2">
                    <w:rPr>
                      <w:rFonts w:ascii="宋体" w:hAnsi="宋体" w:hint="eastAsia"/>
                      <w:kern w:val="0"/>
                      <w:sz w:val="21"/>
                    </w:rPr>
                    <w:t>7</w:t>
                  </w:r>
                  <w:r w:rsidRPr="00807BD2">
                    <w:rPr>
                      <w:rFonts w:ascii="宋体" w:hAnsi="宋体"/>
                      <w:kern w:val="0"/>
                      <w:sz w:val="21"/>
                    </w:rPr>
                    <w:t>）</w:t>
                  </w:r>
                </w:p>
              </w:tc>
              <w:tc>
                <w:tcPr>
                  <w:tcW w:w="2004" w:type="pct"/>
                  <w:vAlign w:val="center"/>
                </w:tcPr>
                <w:p w14:paraId="504D5DB5"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项目投资财务净现值(所得税前</w:t>
                  </w:r>
                  <w:proofErr w:type="spellStart"/>
                  <w:r w:rsidRPr="00807BD2">
                    <w:rPr>
                      <w:rFonts w:ascii="宋体" w:hAnsi="宋体" w:hint="eastAsia"/>
                      <w:kern w:val="0"/>
                      <w:sz w:val="21"/>
                    </w:rPr>
                    <w:t>i</w:t>
                  </w:r>
                  <w:proofErr w:type="spellEnd"/>
                  <w:r w:rsidRPr="00807BD2">
                    <w:rPr>
                      <w:rFonts w:ascii="宋体" w:hAnsi="宋体" w:hint="eastAsia"/>
                      <w:kern w:val="0"/>
                      <w:sz w:val="21"/>
                    </w:rPr>
                    <w:t>=10%)</w:t>
                  </w:r>
                </w:p>
              </w:tc>
              <w:tc>
                <w:tcPr>
                  <w:tcW w:w="457" w:type="pct"/>
                  <w:vAlign w:val="center"/>
                </w:tcPr>
                <w:p w14:paraId="4310C19E"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万元</w:t>
                  </w:r>
                </w:p>
              </w:tc>
              <w:tc>
                <w:tcPr>
                  <w:tcW w:w="1571" w:type="pct"/>
                  <w:vAlign w:val="center"/>
                </w:tcPr>
                <w:p w14:paraId="74E0B492" w14:textId="77777777" w:rsidR="000F2DC7" w:rsidRPr="00807BD2" w:rsidRDefault="000F2DC7" w:rsidP="00303E7D">
                  <w:pPr>
                    <w:widowControl/>
                    <w:jc w:val="center"/>
                    <w:textAlignment w:val="bottom"/>
                    <w:rPr>
                      <w:rFonts w:ascii="宋体" w:hAnsi="宋体" w:cs="宋体"/>
                      <w:sz w:val="22"/>
                      <w:szCs w:val="22"/>
                    </w:rPr>
                  </w:pPr>
                  <w:r w:rsidRPr="00807BD2">
                    <w:rPr>
                      <w:rFonts w:ascii="宋体" w:hAnsi="宋体" w:cs="宋体" w:hint="eastAsia"/>
                      <w:kern w:val="0"/>
                      <w:sz w:val="22"/>
                      <w:szCs w:val="22"/>
                      <w:lang w:bidi="ar"/>
                    </w:rPr>
                    <w:t>70219.45</w:t>
                  </w:r>
                </w:p>
              </w:tc>
              <w:tc>
                <w:tcPr>
                  <w:tcW w:w="526" w:type="pct"/>
                  <w:vAlign w:val="center"/>
                </w:tcPr>
                <w:p w14:paraId="6B7C2DA3" w14:textId="77777777" w:rsidR="000F2DC7" w:rsidRPr="00807BD2" w:rsidRDefault="000F2DC7" w:rsidP="00303E7D">
                  <w:pPr>
                    <w:autoSpaceDE w:val="0"/>
                    <w:autoSpaceDN w:val="0"/>
                    <w:jc w:val="center"/>
                    <w:rPr>
                      <w:rFonts w:ascii="宋体" w:hAnsi="宋体"/>
                      <w:kern w:val="0"/>
                      <w:sz w:val="21"/>
                    </w:rPr>
                  </w:pPr>
                </w:p>
              </w:tc>
            </w:tr>
            <w:tr w:rsidR="00B70232" w:rsidRPr="00807BD2" w14:paraId="6BE2E382" w14:textId="77777777" w:rsidTr="00406BAD">
              <w:trPr>
                <w:trHeight w:val="284"/>
              </w:trPr>
              <w:tc>
                <w:tcPr>
                  <w:tcW w:w="442" w:type="pct"/>
                  <w:vAlign w:val="center"/>
                </w:tcPr>
                <w:p w14:paraId="28236512" w14:textId="77777777" w:rsidR="000F2DC7" w:rsidRPr="00807BD2" w:rsidRDefault="000F2DC7" w:rsidP="00303E7D">
                  <w:pPr>
                    <w:autoSpaceDE w:val="0"/>
                    <w:autoSpaceDN w:val="0"/>
                    <w:jc w:val="center"/>
                    <w:rPr>
                      <w:rFonts w:ascii="宋体" w:hAnsi="宋体"/>
                      <w:kern w:val="0"/>
                      <w:sz w:val="21"/>
                    </w:rPr>
                  </w:pPr>
                  <w:r w:rsidRPr="00807BD2">
                    <w:rPr>
                      <w:rFonts w:ascii="宋体" w:hAnsi="宋体"/>
                      <w:kern w:val="0"/>
                      <w:sz w:val="21"/>
                    </w:rPr>
                    <w:t>（</w:t>
                  </w:r>
                  <w:r w:rsidRPr="00807BD2">
                    <w:rPr>
                      <w:rFonts w:ascii="宋体" w:hAnsi="宋体" w:hint="eastAsia"/>
                      <w:kern w:val="0"/>
                      <w:sz w:val="21"/>
                    </w:rPr>
                    <w:t>8</w:t>
                  </w:r>
                  <w:r w:rsidRPr="00807BD2">
                    <w:rPr>
                      <w:rFonts w:ascii="宋体" w:hAnsi="宋体"/>
                      <w:kern w:val="0"/>
                      <w:sz w:val="21"/>
                    </w:rPr>
                    <w:t>）</w:t>
                  </w:r>
                </w:p>
              </w:tc>
              <w:tc>
                <w:tcPr>
                  <w:tcW w:w="2004" w:type="pct"/>
                  <w:vAlign w:val="center"/>
                </w:tcPr>
                <w:p w14:paraId="70E935CF" w14:textId="77777777" w:rsidR="000F2DC7" w:rsidRPr="00807BD2" w:rsidRDefault="000F2DC7" w:rsidP="00303E7D">
                  <w:pPr>
                    <w:autoSpaceDE w:val="0"/>
                    <w:autoSpaceDN w:val="0"/>
                    <w:jc w:val="left"/>
                    <w:rPr>
                      <w:rFonts w:ascii="宋体" w:hAnsi="宋体"/>
                      <w:kern w:val="0"/>
                      <w:sz w:val="21"/>
                    </w:rPr>
                  </w:pPr>
                  <w:r w:rsidRPr="00807BD2">
                    <w:rPr>
                      <w:rFonts w:ascii="宋体" w:hAnsi="宋体" w:hint="eastAsia"/>
                      <w:kern w:val="0"/>
                      <w:sz w:val="21"/>
                    </w:rPr>
                    <w:t>盈亏平衡点(产量的比例)</w:t>
                  </w:r>
                </w:p>
              </w:tc>
              <w:tc>
                <w:tcPr>
                  <w:tcW w:w="457" w:type="pct"/>
                  <w:vAlign w:val="center"/>
                </w:tcPr>
                <w:p w14:paraId="3DC230F9"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w:t>
                  </w:r>
                </w:p>
              </w:tc>
              <w:tc>
                <w:tcPr>
                  <w:tcW w:w="1571" w:type="pct"/>
                  <w:vAlign w:val="center"/>
                </w:tcPr>
                <w:p w14:paraId="5DDD9427" w14:textId="77777777" w:rsidR="000F2DC7" w:rsidRPr="00807BD2" w:rsidRDefault="000F2DC7" w:rsidP="00303E7D">
                  <w:pPr>
                    <w:autoSpaceDE w:val="0"/>
                    <w:autoSpaceDN w:val="0"/>
                    <w:jc w:val="center"/>
                    <w:rPr>
                      <w:rFonts w:ascii="宋体" w:hAnsi="宋体"/>
                      <w:kern w:val="0"/>
                      <w:sz w:val="21"/>
                    </w:rPr>
                  </w:pPr>
                  <w:r w:rsidRPr="00807BD2">
                    <w:rPr>
                      <w:rFonts w:ascii="宋体" w:hAnsi="宋体" w:hint="eastAsia"/>
                      <w:kern w:val="0"/>
                      <w:sz w:val="21"/>
                    </w:rPr>
                    <w:t>25.65%</w:t>
                  </w:r>
                </w:p>
              </w:tc>
              <w:tc>
                <w:tcPr>
                  <w:tcW w:w="526" w:type="pct"/>
                  <w:vAlign w:val="center"/>
                </w:tcPr>
                <w:p w14:paraId="188971E3" w14:textId="77777777" w:rsidR="000F2DC7" w:rsidRPr="00807BD2" w:rsidRDefault="000F2DC7" w:rsidP="00303E7D">
                  <w:pPr>
                    <w:autoSpaceDE w:val="0"/>
                    <w:autoSpaceDN w:val="0"/>
                    <w:jc w:val="center"/>
                    <w:rPr>
                      <w:rFonts w:ascii="宋体" w:hAnsi="宋体"/>
                      <w:kern w:val="0"/>
                      <w:sz w:val="21"/>
                    </w:rPr>
                  </w:pPr>
                </w:p>
              </w:tc>
            </w:tr>
            <w:bookmarkEnd w:id="5"/>
          </w:tbl>
          <w:p w14:paraId="43F225E6" w14:textId="71A48492" w:rsidR="000F2DC7" w:rsidRPr="00807BD2" w:rsidRDefault="000F2DC7" w:rsidP="00F317A7">
            <w:pPr>
              <w:spacing w:line="360" w:lineRule="auto"/>
              <w:ind w:firstLineChars="200" w:firstLine="480"/>
              <w:rPr>
                <w:rFonts w:eastAsiaTheme="majorEastAsia"/>
                <w:bCs/>
              </w:rPr>
            </w:pPr>
          </w:p>
        </w:tc>
      </w:tr>
      <w:tr w:rsidR="00B70232" w:rsidRPr="00807BD2" w14:paraId="1ADE25A9" w14:textId="77777777" w:rsidTr="001D1405">
        <w:trPr>
          <w:trHeight w:val="841"/>
          <w:jc w:val="center"/>
        </w:trPr>
        <w:tc>
          <w:tcPr>
            <w:tcW w:w="823" w:type="dxa"/>
            <w:vAlign w:val="center"/>
          </w:tcPr>
          <w:p w14:paraId="3A805157" w14:textId="77777777" w:rsidR="00615E42" w:rsidRPr="00807BD2" w:rsidRDefault="00615E42" w:rsidP="00615E42">
            <w:pPr>
              <w:widowControl/>
              <w:adjustRightInd w:val="0"/>
              <w:snapToGrid w:val="0"/>
              <w:jc w:val="center"/>
            </w:pPr>
            <w:r w:rsidRPr="00807BD2">
              <w:lastRenderedPageBreak/>
              <w:t>工艺流程和产排污环节</w:t>
            </w:r>
          </w:p>
        </w:tc>
        <w:tc>
          <w:tcPr>
            <w:tcW w:w="8161" w:type="dxa"/>
            <w:vAlign w:val="center"/>
          </w:tcPr>
          <w:p w14:paraId="3D747E27" w14:textId="2FD521C7" w:rsidR="00DA31C5" w:rsidRPr="00807BD2" w:rsidRDefault="00DA31C5" w:rsidP="00AD7664">
            <w:pPr>
              <w:adjustRightInd w:val="0"/>
              <w:snapToGrid w:val="0"/>
              <w:spacing w:line="360" w:lineRule="auto"/>
              <w:jc w:val="left"/>
              <w:rPr>
                <w:rFonts w:ascii="黑体" w:eastAsia="黑体" w:hAnsi="黑体"/>
                <w:b/>
                <w:kern w:val="0"/>
                <w:sz w:val="28"/>
                <w:szCs w:val="28"/>
              </w:rPr>
            </w:pPr>
            <w:r w:rsidRPr="00807BD2">
              <w:rPr>
                <w:rFonts w:ascii="黑体" w:eastAsia="黑体" w:hAnsi="黑体"/>
                <w:b/>
                <w:kern w:val="0"/>
                <w:sz w:val="28"/>
                <w:szCs w:val="28"/>
              </w:rPr>
              <w:t>一、施工期工艺流程</w:t>
            </w:r>
            <w:proofErr w:type="gramStart"/>
            <w:r w:rsidRPr="00807BD2">
              <w:rPr>
                <w:rFonts w:ascii="黑体" w:eastAsia="黑体" w:hAnsi="黑体"/>
                <w:b/>
                <w:kern w:val="0"/>
                <w:sz w:val="28"/>
                <w:szCs w:val="28"/>
              </w:rPr>
              <w:t>及产污分析</w:t>
            </w:r>
            <w:proofErr w:type="gramEnd"/>
          </w:p>
          <w:p w14:paraId="39187802" w14:textId="51523170" w:rsidR="00DA31C5" w:rsidRPr="00807BD2" w:rsidRDefault="00AD7664" w:rsidP="00AD7664">
            <w:pPr>
              <w:widowControl/>
              <w:spacing w:line="360" w:lineRule="auto"/>
              <w:rPr>
                <w:rFonts w:ascii="黑体" w:eastAsia="黑体" w:hAnsi="黑体"/>
                <w:b/>
                <w:szCs w:val="21"/>
              </w:rPr>
            </w:pPr>
            <w:r w:rsidRPr="00807BD2">
              <w:rPr>
                <w:rFonts w:ascii="黑体" w:eastAsia="黑体" w:hAnsi="黑体" w:hint="eastAsia"/>
                <w:b/>
                <w:szCs w:val="21"/>
              </w:rPr>
              <w:t>（一）</w:t>
            </w:r>
            <w:r w:rsidR="00DA31C5" w:rsidRPr="00807BD2">
              <w:rPr>
                <w:rFonts w:ascii="黑体" w:eastAsia="黑体" w:hAnsi="黑体"/>
                <w:b/>
                <w:szCs w:val="21"/>
              </w:rPr>
              <w:t>、施工期工艺流程</w:t>
            </w:r>
          </w:p>
          <w:p w14:paraId="4CD2F8DE" w14:textId="77777777" w:rsidR="00243308" w:rsidRPr="00807BD2" w:rsidRDefault="00243308" w:rsidP="00243308">
            <w:pPr>
              <w:widowControl/>
              <w:spacing w:line="360" w:lineRule="auto"/>
              <w:ind w:firstLineChars="200" w:firstLine="480"/>
              <w:rPr>
                <w:szCs w:val="21"/>
              </w:rPr>
            </w:pPr>
            <w:r w:rsidRPr="00807BD2">
              <w:rPr>
                <w:szCs w:val="21"/>
              </w:rPr>
              <w:t>本项目建筑施工全过程按作业性质可分为下列几个阶段：</w:t>
            </w:r>
            <w:r w:rsidRPr="00807BD2">
              <w:rPr>
                <w:rFonts w:hint="eastAsia"/>
                <w:szCs w:val="21"/>
              </w:rPr>
              <w:t>①</w:t>
            </w:r>
            <w:r w:rsidRPr="00807BD2">
              <w:rPr>
                <w:szCs w:val="21"/>
              </w:rPr>
              <w:t>土方阶段，包括挖掘土石方等；</w:t>
            </w:r>
            <w:r w:rsidRPr="00807BD2">
              <w:rPr>
                <w:rFonts w:hint="eastAsia"/>
                <w:szCs w:val="21"/>
              </w:rPr>
              <w:t>②</w:t>
            </w:r>
            <w:r w:rsidRPr="00807BD2">
              <w:rPr>
                <w:szCs w:val="21"/>
              </w:rPr>
              <w:t>基础工程阶段，包括砌筑基础等；</w:t>
            </w:r>
            <w:r w:rsidRPr="00807BD2">
              <w:rPr>
                <w:rFonts w:hint="eastAsia"/>
                <w:szCs w:val="21"/>
              </w:rPr>
              <w:t>③</w:t>
            </w:r>
            <w:r w:rsidRPr="00807BD2">
              <w:rPr>
                <w:szCs w:val="21"/>
              </w:rPr>
              <w:t>主体工程阶段，包括钢筋、混凝土工程、砌体工程、设备安装等；</w:t>
            </w:r>
            <w:r w:rsidRPr="00807BD2">
              <w:rPr>
                <w:rFonts w:hint="eastAsia"/>
                <w:szCs w:val="21"/>
              </w:rPr>
              <w:t>④</w:t>
            </w:r>
            <w:r w:rsidRPr="00807BD2">
              <w:rPr>
                <w:szCs w:val="21"/>
              </w:rPr>
              <w:t>扫尾阶段，包括回填土方、装置区地面硬化、清理现场、绿化</w:t>
            </w:r>
            <w:r w:rsidRPr="00807BD2">
              <w:rPr>
                <w:rFonts w:hint="eastAsia"/>
                <w:szCs w:val="21"/>
              </w:rPr>
              <w:t>等</w:t>
            </w:r>
            <w:r w:rsidRPr="00807BD2">
              <w:rPr>
                <w:rFonts w:hint="eastAsia"/>
              </w:rPr>
              <w:t>。施工期工艺流程及各</w:t>
            </w:r>
            <w:proofErr w:type="gramStart"/>
            <w:r w:rsidRPr="00807BD2">
              <w:rPr>
                <w:rFonts w:hint="eastAsia"/>
              </w:rPr>
              <w:t>阶段产污环节</w:t>
            </w:r>
            <w:proofErr w:type="gramEnd"/>
            <w:r w:rsidRPr="00807BD2">
              <w:rPr>
                <w:rFonts w:hint="eastAsia"/>
              </w:rPr>
              <w:t>见下图。</w:t>
            </w:r>
          </w:p>
          <w:p w14:paraId="54A24E04" w14:textId="2006A7AB" w:rsidR="00243308" w:rsidRPr="00807BD2" w:rsidRDefault="00243308" w:rsidP="00243308">
            <w:pPr>
              <w:adjustRightInd w:val="0"/>
              <w:snapToGrid w:val="0"/>
              <w:jc w:val="center"/>
              <w:rPr>
                <w:bCs/>
              </w:rPr>
            </w:pPr>
            <w:r w:rsidRPr="00807BD2">
              <w:rPr>
                <w:noProof/>
                <w:sz w:val="21"/>
              </w:rPr>
              <w:drawing>
                <wp:inline distT="0" distB="0" distL="0" distR="0" wp14:anchorId="4FD8D793" wp14:editId="3E716A45">
                  <wp:extent cx="4905375" cy="11715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5375" cy="1171575"/>
                          </a:xfrm>
                          <a:prstGeom prst="rect">
                            <a:avLst/>
                          </a:prstGeom>
                          <a:noFill/>
                          <a:ln>
                            <a:noFill/>
                          </a:ln>
                        </pic:spPr>
                      </pic:pic>
                    </a:graphicData>
                  </a:graphic>
                </wp:inline>
              </w:drawing>
            </w:r>
          </w:p>
          <w:p w14:paraId="7197C279" w14:textId="5302416E" w:rsidR="00243308" w:rsidRPr="00807BD2" w:rsidRDefault="00243308" w:rsidP="00243308">
            <w:pPr>
              <w:spacing w:line="360" w:lineRule="auto"/>
              <w:jc w:val="center"/>
              <w:rPr>
                <w:b/>
                <w:bCs/>
                <w:sz w:val="21"/>
                <w:szCs w:val="21"/>
              </w:rPr>
            </w:pPr>
            <w:r w:rsidRPr="00807BD2">
              <w:rPr>
                <w:rFonts w:hint="eastAsia"/>
                <w:b/>
                <w:bCs/>
                <w:sz w:val="21"/>
                <w:szCs w:val="21"/>
              </w:rPr>
              <w:t>图</w:t>
            </w:r>
            <w:r w:rsidRPr="00807BD2">
              <w:rPr>
                <w:rFonts w:hint="eastAsia"/>
                <w:b/>
                <w:bCs/>
                <w:sz w:val="21"/>
                <w:szCs w:val="21"/>
              </w:rPr>
              <w:t>2-</w:t>
            </w:r>
            <w:r w:rsidRPr="00807BD2">
              <w:rPr>
                <w:b/>
                <w:bCs/>
                <w:sz w:val="21"/>
                <w:szCs w:val="21"/>
              </w:rPr>
              <w:t>4</w:t>
            </w:r>
            <w:r w:rsidRPr="00807BD2">
              <w:rPr>
                <w:rFonts w:hint="eastAsia"/>
                <w:b/>
                <w:bCs/>
                <w:sz w:val="21"/>
                <w:szCs w:val="21"/>
              </w:rPr>
              <w:t xml:space="preserve"> </w:t>
            </w:r>
            <w:r w:rsidRPr="00807BD2">
              <w:rPr>
                <w:rFonts w:hint="eastAsia"/>
                <w:b/>
                <w:bCs/>
                <w:sz w:val="21"/>
                <w:szCs w:val="21"/>
              </w:rPr>
              <w:t>储配煤基地建设工艺流程及产排污环节示意图</w:t>
            </w:r>
          </w:p>
          <w:p w14:paraId="32C6F0BF" w14:textId="3F2E35E7" w:rsidR="00DA31C5" w:rsidRPr="00807BD2" w:rsidRDefault="00AD7664" w:rsidP="00AD7664">
            <w:pPr>
              <w:widowControl/>
              <w:spacing w:line="360" w:lineRule="auto"/>
              <w:rPr>
                <w:rFonts w:ascii="黑体" w:eastAsia="黑体" w:hAnsi="黑体"/>
                <w:b/>
                <w:szCs w:val="21"/>
              </w:rPr>
            </w:pPr>
            <w:r w:rsidRPr="00807BD2">
              <w:rPr>
                <w:rFonts w:ascii="黑体" w:eastAsia="黑体" w:hAnsi="黑体" w:hint="eastAsia"/>
                <w:b/>
                <w:szCs w:val="21"/>
              </w:rPr>
              <w:t>（二）</w:t>
            </w:r>
            <w:r w:rsidR="00DA31C5" w:rsidRPr="00807BD2">
              <w:rPr>
                <w:rFonts w:ascii="黑体" w:eastAsia="黑体" w:hAnsi="黑体"/>
                <w:b/>
                <w:szCs w:val="21"/>
              </w:rPr>
              <w:t>、施工期主要污染工序</w:t>
            </w:r>
          </w:p>
          <w:p w14:paraId="150EB0A6" w14:textId="67FABBB2" w:rsidR="00DA31C5" w:rsidRPr="00807BD2" w:rsidRDefault="00DA31C5" w:rsidP="00DA31C5">
            <w:pPr>
              <w:autoSpaceDE w:val="0"/>
              <w:autoSpaceDN w:val="0"/>
              <w:spacing w:line="360" w:lineRule="auto"/>
              <w:ind w:firstLineChars="200" w:firstLine="480"/>
            </w:pPr>
            <w:r w:rsidRPr="00807BD2">
              <w:rPr>
                <w:rFonts w:ascii="宋体" w:hAnsi="宋体" w:cs="宋体" w:hint="eastAsia"/>
              </w:rPr>
              <w:t>①</w:t>
            </w:r>
            <w:r w:rsidRPr="00807BD2">
              <w:t>废气：</w:t>
            </w:r>
            <w:r w:rsidR="00243308" w:rsidRPr="00807BD2">
              <w:rPr>
                <w:rFonts w:hint="eastAsia"/>
              </w:rPr>
              <w:t>主要为施工</w:t>
            </w:r>
            <w:r w:rsidR="00243308" w:rsidRPr="00807BD2">
              <w:t>扬尘</w:t>
            </w:r>
            <w:r w:rsidR="00243308" w:rsidRPr="00807BD2">
              <w:rPr>
                <w:rFonts w:hint="eastAsia"/>
              </w:rPr>
              <w:t>，主要来自</w:t>
            </w:r>
            <w:r w:rsidR="00243308" w:rsidRPr="00807BD2">
              <w:t>施工阶段，整理广场、打桩、挖土、材料运输、装卸等过程</w:t>
            </w:r>
            <w:r w:rsidR="00243308" w:rsidRPr="00807BD2">
              <w:rPr>
                <w:rFonts w:hint="eastAsia"/>
              </w:rPr>
              <w:t>，</w:t>
            </w:r>
            <w:r w:rsidR="00243308" w:rsidRPr="00807BD2">
              <w:t>冬季干燥无雨时尤为严重</w:t>
            </w:r>
            <w:r w:rsidR="00243308" w:rsidRPr="00807BD2">
              <w:rPr>
                <w:rFonts w:hint="eastAsia"/>
              </w:rPr>
              <w:t>；以及施工机械产生的施工废气等</w:t>
            </w:r>
            <w:r w:rsidRPr="00807BD2">
              <w:t>。</w:t>
            </w:r>
          </w:p>
          <w:p w14:paraId="6F9B7AF0" w14:textId="2C831FF9" w:rsidR="00DA31C5" w:rsidRPr="00807BD2" w:rsidRDefault="00DA31C5" w:rsidP="00DA31C5">
            <w:pPr>
              <w:autoSpaceDE w:val="0"/>
              <w:autoSpaceDN w:val="0"/>
              <w:spacing w:line="360" w:lineRule="auto"/>
              <w:ind w:firstLineChars="200" w:firstLine="480"/>
            </w:pPr>
            <w:r w:rsidRPr="00807BD2">
              <w:rPr>
                <w:rFonts w:ascii="宋体" w:hAnsi="宋体" w:cs="宋体" w:hint="eastAsia"/>
              </w:rPr>
              <w:t>②</w:t>
            </w:r>
            <w:r w:rsidRPr="00807BD2">
              <w:t>噪声：</w:t>
            </w:r>
            <w:r w:rsidR="00243308" w:rsidRPr="00807BD2">
              <w:t>主要来自建筑物建造时各种机械设备运作产生的噪声及运输、广场处理等工作的作业噪声</w:t>
            </w:r>
            <w:r w:rsidRPr="00807BD2">
              <w:t>。</w:t>
            </w:r>
          </w:p>
          <w:p w14:paraId="3AC83097" w14:textId="2C0FF891" w:rsidR="00DA31C5" w:rsidRPr="00807BD2" w:rsidRDefault="00DA31C5" w:rsidP="00DA31C5">
            <w:pPr>
              <w:autoSpaceDE w:val="0"/>
              <w:autoSpaceDN w:val="0"/>
              <w:spacing w:line="360" w:lineRule="auto"/>
              <w:ind w:firstLineChars="200" w:firstLine="480"/>
            </w:pPr>
            <w:r w:rsidRPr="00807BD2">
              <w:rPr>
                <w:rFonts w:ascii="宋体" w:hAnsi="宋体" w:cs="宋体" w:hint="eastAsia"/>
              </w:rPr>
              <w:t>③</w:t>
            </w:r>
            <w:r w:rsidRPr="00807BD2">
              <w:t>废水：</w:t>
            </w:r>
            <w:r w:rsidR="00243308" w:rsidRPr="00807BD2">
              <w:t>主要来自施工人员的生活污水</w:t>
            </w:r>
            <w:r w:rsidR="00243308" w:rsidRPr="00807BD2">
              <w:rPr>
                <w:rFonts w:hint="eastAsia"/>
              </w:rPr>
              <w:t>及施工建筑时产生的施工废水</w:t>
            </w:r>
            <w:r w:rsidRPr="00807BD2">
              <w:t>。</w:t>
            </w:r>
          </w:p>
          <w:p w14:paraId="2CFCDDCF" w14:textId="79A0CBFC" w:rsidR="00DA31C5" w:rsidRPr="00807BD2" w:rsidRDefault="00DA31C5" w:rsidP="00DA31C5">
            <w:pPr>
              <w:autoSpaceDE w:val="0"/>
              <w:autoSpaceDN w:val="0"/>
              <w:spacing w:line="360" w:lineRule="auto"/>
              <w:ind w:firstLineChars="200" w:firstLine="480"/>
            </w:pPr>
            <w:r w:rsidRPr="00807BD2">
              <w:rPr>
                <w:rFonts w:ascii="宋体" w:hAnsi="宋体" w:cs="宋体" w:hint="eastAsia"/>
              </w:rPr>
              <w:t>④</w:t>
            </w:r>
            <w:r w:rsidRPr="00807BD2">
              <w:t>固废：</w:t>
            </w:r>
            <w:r w:rsidR="00243308" w:rsidRPr="00807BD2">
              <w:rPr>
                <w:rFonts w:hint="eastAsia"/>
              </w:rPr>
              <w:t>主要有</w:t>
            </w:r>
            <w:r w:rsidR="00243308" w:rsidRPr="00807BD2">
              <w:t>建设施工期间挖土、运输弃土、运输各种建筑材料如水泥、</w:t>
            </w:r>
            <w:r w:rsidR="00243308" w:rsidRPr="00807BD2">
              <w:lastRenderedPageBreak/>
              <w:t>砖</w:t>
            </w:r>
            <w:r w:rsidR="00243308" w:rsidRPr="00807BD2">
              <w:t xml:space="preserve"> </w:t>
            </w:r>
            <w:r w:rsidR="00243308" w:rsidRPr="00807BD2">
              <w:t>瓦、木材等，工程完成后，</w:t>
            </w:r>
            <w:r w:rsidR="00243308" w:rsidRPr="00807BD2">
              <w:rPr>
                <w:rFonts w:hint="eastAsia"/>
              </w:rPr>
              <w:t>也</w:t>
            </w:r>
            <w:r w:rsidR="00243308" w:rsidRPr="00807BD2">
              <w:t>会残留不少废弃建筑材料</w:t>
            </w:r>
            <w:r w:rsidRPr="00807BD2">
              <w:t>。</w:t>
            </w:r>
          </w:p>
          <w:p w14:paraId="7BD61694" w14:textId="3B7E2811" w:rsidR="00DA31C5" w:rsidRPr="00807BD2" w:rsidRDefault="00DA31C5" w:rsidP="00DA31C5">
            <w:pPr>
              <w:autoSpaceDE w:val="0"/>
              <w:autoSpaceDN w:val="0"/>
              <w:spacing w:line="360" w:lineRule="auto"/>
              <w:ind w:firstLineChars="200" w:firstLine="480"/>
            </w:pPr>
            <w:r w:rsidRPr="00807BD2">
              <w:t>总体而言，施工期对环境的影响主要包括：施工扬尘、</w:t>
            </w:r>
            <w:r w:rsidR="00301CC8" w:rsidRPr="00807BD2">
              <w:rPr>
                <w:rFonts w:hint="eastAsia"/>
              </w:rPr>
              <w:t>施工</w:t>
            </w:r>
            <w:r w:rsidR="007F003B" w:rsidRPr="00807BD2">
              <w:rPr>
                <w:rFonts w:hint="eastAsia"/>
              </w:rPr>
              <w:t>机械</w:t>
            </w:r>
            <w:r w:rsidR="00301CC8" w:rsidRPr="00807BD2">
              <w:rPr>
                <w:rFonts w:hint="eastAsia"/>
              </w:rPr>
              <w:t>废气</w:t>
            </w:r>
            <w:r w:rsidRPr="00807BD2">
              <w:t>、生活污水、</w:t>
            </w:r>
            <w:r w:rsidR="00243308" w:rsidRPr="00807BD2">
              <w:rPr>
                <w:rFonts w:hint="eastAsia"/>
              </w:rPr>
              <w:t>施工废水</w:t>
            </w:r>
            <w:r w:rsidR="00243308" w:rsidRPr="00807BD2">
              <w:t>、</w:t>
            </w:r>
            <w:r w:rsidRPr="00807BD2">
              <w:t>施工噪声、废包装材料、生活垃圾</w:t>
            </w:r>
            <w:r w:rsidR="00243308" w:rsidRPr="00807BD2">
              <w:rPr>
                <w:rFonts w:hint="eastAsia"/>
              </w:rPr>
              <w:t>、土石方</w:t>
            </w:r>
            <w:r w:rsidRPr="00807BD2">
              <w:t>等，其排放量随工序和施工强度不同而变化，且伴随着施工的结束而结束。</w:t>
            </w:r>
          </w:p>
          <w:p w14:paraId="5F2D1770" w14:textId="7352F528" w:rsidR="00DA31C5" w:rsidRPr="00807BD2" w:rsidRDefault="00DA31C5" w:rsidP="00AD7664">
            <w:pPr>
              <w:adjustRightInd w:val="0"/>
              <w:snapToGrid w:val="0"/>
              <w:spacing w:line="360" w:lineRule="auto"/>
              <w:jc w:val="left"/>
              <w:rPr>
                <w:rFonts w:ascii="黑体" w:eastAsia="黑体" w:hAnsi="黑体"/>
                <w:b/>
                <w:kern w:val="0"/>
                <w:sz w:val="28"/>
                <w:szCs w:val="28"/>
              </w:rPr>
            </w:pPr>
            <w:r w:rsidRPr="00807BD2">
              <w:rPr>
                <w:rFonts w:ascii="黑体" w:eastAsia="黑体" w:hAnsi="黑体"/>
                <w:b/>
                <w:kern w:val="0"/>
                <w:sz w:val="28"/>
                <w:szCs w:val="28"/>
              </w:rPr>
              <w:t>二、运营期工艺流程</w:t>
            </w:r>
            <w:proofErr w:type="gramStart"/>
            <w:r w:rsidRPr="00807BD2">
              <w:rPr>
                <w:rFonts w:ascii="黑体" w:eastAsia="黑体" w:hAnsi="黑体"/>
                <w:b/>
                <w:kern w:val="0"/>
                <w:sz w:val="28"/>
                <w:szCs w:val="28"/>
              </w:rPr>
              <w:t>及产污分析</w:t>
            </w:r>
            <w:proofErr w:type="gramEnd"/>
          </w:p>
          <w:p w14:paraId="159E17AD" w14:textId="0FE4EF55" w:rsidR="00AD7664" w:rsidRPr="00807BD2" w:rsidRDefault="00AD7664" w:rsidP="00AD7664">
            <w:pPr>
              <w:widowControl/>
              <w:spacing w:line="360" w:lineRule="auto"/>
              <w:rPr>
                <w:rFonts w:ascii="黑体" w:eastAsia="黑体" w:hAnsi="黑体"/>
                <w:b/>
                <w:szCs w:val="21"/>
              </w:rPr>
            </w:pPr>
            <w:r w:rsidRPr="00807BD2">
              <w:rPr>
                <w:rFonts w:ascii="黑体" w:eastAsia="黑体" w:hAnsi="黑体" w:hint="eastAsia"/>
                <w:b/>
                <w:szCs w:val="21"/>
              </w:rPr>
              <w:t>（一）</w:t>
            </w:r>
            <w:r w:rsidRPr="00807BD2">
              <w:rPr>
                <w:rFonts w:ascii="黑体" w:eastAsia="黑体" w:hAnsi="黑体"/>
                <w:b/>
                <w:szCs w:val="21"/>
              </w:rPr>
              <w:t>、</w:t>
            </w:r>
            <w:r w:rsidRPr="00807BD2">
              <w:rPr>
                <w:rFonts w:ascii="黑体" w:eastAsia="黑体" w:hAnsi="黑体" w:hint="eastAsia"/>
                <w:b/>
                <w:szCs w:val="21"/>
              </w:rPr>
              <w:t>运营</w:t>
            </w:r>
            <w:r w:rsidRPr="00807BD2">
              <w:rPr>
                <w:rFonts w:ascii="黑体" w:eastAsia="黑体" w:hAnsi="黑体"/>
                <w:b/>
                <w:szCs w:val="21"/>
              </w:rPr>
              <w:t>期工艺流程</w:t>
            </w:r>
          </w:p>
          <w:p w14:paraId="270BC944" w14:textId="7073BA62" w:rsidR="00DA31C5" w:rsidRPr="00807BD2" w:rsidRDefault="00E51E27" w:rsidP="001D0FF9">
            <w:pPr>
              <w:adjustRightInd w:val="0"/>
              <w:snapToGrid w:val="0"/>
              <w:spacing w:line="360" w:lineRule="auto"/>
              <w:ind w:firstLineChars="200" w:firstLine="480"/>
            </w:pPr>
            <w:r w:rsidRPr="00807BD2">
              <w:t>本项目</w:t>
            </w:r>
            <w:r w:rsidRPr="00807BD2">
              <w:rPr>
                <w:rFonts w:hint="eastAsia"/>
              </w:rPr>
              <w:t>洗选能力为</w:t>
            </w:r>
            <w:r w:rsidRPr="00807BD2">
              <w:rPr>
                <w:rFonts w:hint="eastAsia"/>
              </w:rPr>
              <w:t>120</w:t>
            </w:r>
            <w:r w:rsidRPr="00807BD2">
              <w:rPr>
                <w:rFonts w:hint="eastAsia"/>
              </w:rPr>
              <w:t>万</w:t>
            </w:r>
            <w:r w:rsidRPr="00807BD2">
              <w:rPr>
                <w:rFonts w:hint="eastAsia"/>
              </w:rPr>
              <w:t>t/a</w:t>
            </w:r>
            <w:r w:rsidRPr="00807BD2">
              <w:rPr>
                <w:rFonts w:hint="eastAsia"/>
              </w:rPr>
              <w:t>，小时处理量为</w:t>
            </w:r>
            <w:r w:rsidRPr="00807BD2">
              <w:rPr>
                <w:rFonts w:hint="eastAsia"/>
              </w:rPr>
              <w:t>227.27t</w:t>
            </w:r>
            <w:r w:rsidRPr="00807BD2">
              <w:rPr>
                <w:rFonts w:hint="eastAsia"/>
              </w:rPr>
              <w:t>（乘</w:t>
            </w:r>
            <w:r w:rsidRPr="00807BD2">
              <w:rPr>
                <w:rFonts w:hint="eastAsia"/>
              </w:rPr>
              <w:t>1.15</w:t>
            </w:r>
            <w:proofErr w:type="gramStart"/>
            <w:r w:rsidRPr="00807BD2">
              <w:rPr>
                <w:rFonts w:hint="eastAsia"/>
              </w:rPr>
              <w:t>煤流系数</w:t>
            </w:r>
            <w:proofErr w:type="gramEnd"/>
            <w:r w:rsidRPr="00807BD2">
              <w:rPr>
                <w:rFonts w:hint="eastAsia"/>
              </w:rPr>
              <w:t>为</w:t>
            </w:r>
            <w:r w:rsidRPr="00807BD2">
              <w:rPr>
                <w:rFonts w:hint="eastAsia"/>
              </w:rPr>
              <w:t>261.36t/h</w:t>
            </w:r>
            <w:r w:rsidRPr="00807BD2">
              <w:rPr>
                <w:rFonts w:hint="eastAsia"/>
              </w:rPr>
              <w:t>），</w:t>
            </w:r>
            <w:r w:rsidRPr="00807BD2">
              <w:t>采取跳</w:t>
            </w:r>
            <w:proofErr w:type="gramStart"/>
            <w:r w:rsidRPr="00807BD2">
              <w:t>汰</w:t>
            </w:r>
            <w:proofErr w:type="gramEnd"/>
            <w:r w:rsidRPr="00807BD2">
              <w:t>+</w:t>
            </w:r>
            <w:r w:rsidRPr="00807BD2">
              <w:t>浮选分选工艺，</w:t>
            </w:r>
            <w:r w:rsidRPr="00807BD2">
              <w:rPr>
                <w:rFonts w:hint="eastAsia"/>
              </w:rPr>
              <w:t>主要为</w:t>
            </w:r>
            <w:r w:rsidRPr="00807BD2">
              <w:t>原煤预先经</w:t>
            </w:r>
            <w:r w:rsidRPr="00807BD2">
              <w:t>50mm</w:t>
            </w:r>
            <w:r w:rsidRPr="00807BD2">
              <w:t>分级，</w:t>
            </w:r>
            <w:r w:rsidRPr="00807BD2">
              <w:t>+50mm</w:t>
            </w:r>
            <w:r w:rsidRPr="00807BD2">
              <w:t>块煤通过智能干选排</w:t>
            </w:r>
            <w:proofErr w:type="gramStart"/>
            <w:r w:rsidRPr="00807BD2">
              <w:t>矸</w:t>
            </w:r>
            <w:proofErr w:type="gramEnd"/>
            <w:r w:rsidRPr="00807BD2">
              <w:t>后，破碎至</w:t>
            </w:r>
            <w:r w:rsidRPr="00807BD2">
              <w:t>-50mm</w:t>
            </w:r>
            <w:r w:rsidRPr="00807BD2">
              <w:t>，与筛下原煤混合，</w:t>
            </w:r>
            <w:r w:rsidRPr="00807BD2">
              <w:t>50-0.5mm</w:t>
            </w:r>
            <w:r w:rsidRPr="00807BD2">
              <w:t>原煤采用跳</w:t>
            </w:r>
            <w:proofErr w:type="gramStart"/>
            <w:r w:rsidRPr="00807BD2">
              <w:t>汰</w:t>
            </w:r>
            <w:proofErr w:type="gramEnd"/>
            <w:r w:rsidRPr="00807BD2">
              <w:t>分选，</w:t>
            </w:r>
            <w:r w:rsidRPr="00807BD2">
              <w:t>-0.5mm</w:t>
            </w:r>
            <w:r w:rsidRPr="00807BD2">
              <w:t>煤泥采用浮选回收精煤，</w:t>
            </w:r>
            <w:r w:rsidR="00DA31C5" w:rsidRPr="00807BD2">
              <w:t>其生产工艺流程主要如下：</w:t>
            </w:r>
          </w:p>
          <w:p w14:paraId="22C22DF3" w14:textId="0E698FEF" w:rsidR="00AB0DF6" w:rsidRPr="00807BD2" w:rsidRDefault="00AB0DF6" w:rsidP="001D0FF9">
            <w:pPr>
              <w:adjustRightInd w:val="0"/>
              <w:snapToGrid w:val="0"/>
              <w:spacing w:line="360" w:lineRule="auto"/>
              <w:ind w:firstLineChars="200" w:firstLine="480"/>
            </w:pPr>
          </w:p>
          <w:p w14:paraId="02C37056" w14:textId="1EB942AD" w:rsidR="00AB0DF6" w:rsidRPr="00807BD2" w:rsidRDefault="00AB0DF6" w:rsidP="001D0FF9">
            <w:pPr>
              <w:adjustRightInd w:val="0"/>
              <w:snapToGrid w:val="0"/>
              <w:spacing w:line="360" w:lineRule="auto"/>
              <w:ind w:firstLineChars="200" w:firstLine="480"/>
            </w:pPr>
          </w:p>
          <w:p w14:paraId="443F9980" w14:textId="56F0AC40" w:rsidR="00AB0DF6" w:rsidRPr="00807BD2" w:rsidRDefault="00AB0DF6" w:rsidP="001D0FF9">
            <w:pPr>
              <w:adjustRightInd w:val="0"/>
              <w:snapToGrid w:val="0"/>
              <w:spacing w:line="360" w:lineRule="auto"/>
              <w:ind w:firstLineChars="200" w:firstLine="480"/>
            </w:pPr>
          </w:p>
          <w:p w14:paraId="6A0CEA8A" w14:textId="0C8EA16E" w:rsidR="00AB0DF6" w:rsidRPr="00807BD2" w:rsidRDefault="00AB0DF6" w:rsidP="001D0FF9">
            <w:pPr>
              <w:adjustRightInd w:val="0"/>
              <w:snapToGrid w:val="0"/>
              <w:spacing w:line="360" w:lineRule="auto"/>
              <w:ind w:firstLineChars="200" w:firstLine="480"/>
            </w:pPr>
          </w:p>
          <w:p w14:paraId="56D39EA6" w14:textId="0F7A2E29" w:rsidR="00AB0DF6" w:rsidRPr="00807BD2" w:rsidRDefault="00AB0DF6" w:rsidP="001D0FF9">
            <w:pPr>
              <w:adjustRightInd w:val="0"/>
              <w:snapToGrid w:val="0"/>
              <w:spacing w:line="360" w:lineRule="auto"/>
              <w:ind w:firstLineChars="200" w:firstLine="480"/>
            </w:pPr>
          </w:p>
          <w:p w14:paraId="5D4984EE" w14:textId="687D747A" w:rsidR="00AB0DF6" w:rsidRPr="00807BD2" w:rsidRDefault="00AB0DF6" w:rsidP="001D0FF9">
            <w:pPr>
              <w:adjustRightInd w:val="0"/>
              <w:snapToGrid w:val="0"/>
              <w:spacing w:line="360" w:lineRule="auto"/>
              <w:ind w:firstLineChars="200" w:firstLine="480"/>
            </w:pPr>
          </w:p>
          <w:p w14:paraId="2FEA5A3E" w14:textId="4C94C1E8" w:rsidR="00AB0DF6" w:rsidRPr="00807BD2" w:rsidRDefault="00AB0DF6" w:rsidP="001D0FF9">
            <w:pPr>
              <w:adjustRightInd w:val="0"/>
              <w:snapToGrid w:val="0"/>
              <w:spacing w:line="360" w:lineRule="auto"/>
              <w:ind w:firstLineChars="200" w:firstLine="480"/>
            </w:pPr>
          </w:p>
          <w:p w14:paraId="01DFC2C4" w14:textId="003F98BF" w:rsidR="00AB0DF6" w:rsidRPr="00807BD2" w:rsidRDefault="00AB0DF6" w:rsidP="001D0FF9">
            <w:pPr>
              <w:adjustRightInd w:val="0"/>
              <w:snapToGrid w:val="0"/>
              <w:spacing w:line="360" w:lineRule="auto"/>
              <w:ind w:firstLineChars="200" w:firstLine="480"/>
            </w:pPr>
          </w:p>
          <w:p w14:paraId="22D38C11" w14:textId="28B126E3" w:rsidR="00AB0DF6" w:rsidRPr="00807BD2" w:rsidRDefault="00AB0DF6" w:rsidP="001D0FF9">
            <w:pPr>
              <w:adjustRightInd w:val="0"/>
              <w:snapToGrid w:val="0"/>
              <w:spacing w:line="360" w:lineRule="auto"/>
              <w:ind w:firstLineChars="200" w:firstLine="480"/>
            </w:pPr>
          </w:p>
          <w:p w14:paraId="2F2D9D52" w14:textId="03F917E0" w:rsidR="00AB0DF6" w:rsidRPr="00807BD2" w:rsidRDefault="00AB0DF6" w:rsidP="001D0FF9">
            <w:pPr>
              <w:adjustRightInd w:val="0"/>
              <w:snapToGrid w:val="0"/>
              <w:spacing w:line="360" w:lineRule="auto"/>
              <w:ind w:firstLineChars="200" w:firstLine="480"/>
            </w:pPr>
          </w:p>
          <w:p w14:paraId="0615B1FD" w14:textId="0959E093" w:rsidR="00AB0DF6" w:rsidRPr="00807BD2" w:rsidRDefault="00AB0DF6" w:rsidP="001D0FF9">
            <w:pPr>
              <w:adjustRightInd w:val="0"/>
              <w:snapToGrid w:val="0"/>
              <w:spacing w:line="360" w:lineRule="auto"/>
              <w:ind w:firstLineChars="200" w:firstLine="480"/>
            </w:pPr>
          </w:p>
          <w:p w14:paraId="58091A94" w14:textId="77777777" w:rsidR="00AB0DF6" w:rsidRPr="00807BD2" w:rsidRDefault="00AB0DF6" w:rsidP="001D0FF9">
            <w:pPr>
              <w:adjustRightInd w:val="0"/>
              <w:snapToGrid w:val="0"/>
              <w:spacing w:line="360" w:lineRule="auto"/>
              <w:ind w:firstLineChars="200" w:firstLine="480"/>
            </w:pPr>
          </w:p>
          <w:p w14:paraId="0B446BA3" w14:textId="692E51DA" w:rsidR="00BE6818" w:rsidRPr="00807BD2" w:rsidRDefault="0021046B" w:rsidP="0021046B">
            <w:pPr>
              <w:adjustRightInd w:val="0"/>
              <w:snapToGrid w:val="0"/>
              <w:spacing w:line="360" w:lineRule="auto"/>
              <w:jc w:val="center"/>
              <w:rPr>
                <w:b/>
                <w:bCs/>
                <w:sz w:val="21"/>
                <w:szCs w:val="18"/>
              </w:rPr>
            </w:pPr>
            <w:r w:rsidRPr="00807BD2">
              <w:object w:dxaOrig="20865" w:dyaOrig="27600" w14:anchorId="0011F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14.25pt" o:ole="">
                  <v:imagedata r:id="rId18" o:title=""/>
                </v:shape>
                <o:OLEObject Type="Embed" ProgID="Visio.Drawing.15" ShapeID="_x0000_i1025" DrawAspect="Content" ObjectID="_1731309489" r:id="rId19"/>
              </w:object>
            </w:r>
            <w:r w:rsidR="00BE6818" w:rsidRPr="00807BD2">
              <w:rPr>
                <w:b/>
                <w:bCs/>
                <w:sz w:val="21"/>
                <w:szCs w:val="18"/>
              </w:rPr>
              <w:t>图</w:t>
            </w:r>
            <w:r w:rsidR="00BE6818" w:rsidRPr="00807BD2">
              <w:rPr>
                <w:b/>
                <w:bCs/>
                <w:sz w:val="21"/>
                <w:szCs w:val="18"/>
              </w:rPr>
              <w:t>2-</w:t>
            </w:r>
            <w:r w:rsidR="00243308" w:rsidRPr="00807BD2">
              <w:rPr>
                <w:b/>
                <w:bCs/>
                <w:sz w:val="21"/>
                <w:szCs w:val="18"/>
              </w:rPr>
              <w:t>5</w:t>
            </w:r>
            <w:r w:rsidR="00970CB4" w:rsidRPr="00807BD2">
              <w:rPr>
                <w:b/>
                <w:bCs/>
                <w:sz w:val="21"/>
                <w:szCs w:val="18"/>
              </w:rPr>
              <w:t xml:space="preserve"> </w:t>
            </w:r>
            <w:r w:rsidR="00BE6818" w:rsidRPr="00807BD2">
              <w:rPr>
                <w:b/>
                <w:bCs/>
                <w:sz w:val="21"/>
                <w:szCs w:val="18"/>
              </w:rPr>
              <w:t>生产工艺流程</w:t>
            </w:r>
            <w:proofErr w:type="gramStart"/>
            <w:r w:rsidR="00BE6818" w:rsidRPr="00807BD2">
              <w:rPr>
                <w:b/>
                <w:bCs/>
                <w:sz w:val="21"/>
                <w:szCs w:val="18"/>
              </w:rPr>
              <w:t>及产污环节</w:t>
            </w:r>
            <w:proofErr w:type="gramEnd"/>
            <w:r w:rsidR="00BE6818" w:rsidRPr="00807BD2">
              <w:rPr>
                <w:b/>
                <w:bCs/>
                <w:sz w:val="21"/>
                <w:szCs w:val="18"/>
              </w:rPr>
              <w:t>图</w:t>
            </w:r>
          </w:p>
          <w:p w14:paraId="7183FBF9" w14:textId="77777777" w:rsidR="00DA31C5" w:rsidRPr="00807BD2" w:rsidRDefault="00DA31C5" w:rsidP="00DA31C5">
            <w:pPr>
              <w:widowControl/>
              <w:shd w:val="clear" w:color="auto" w:fill="FFFFFF"/>
              <w:adjustRightInd w:val="0"/>
              <w:snapToGrid w:val="0"/>
              <w:spacing w:line="360" w:lineRule="auto"/>
              <w:ind w:firstLineChars="200" w:firstLine="480"/>
            </w:pPr>
            <w:r w:rsidRPr="00807BD2">
              <w:lastRenderedPageBreak/>
              <w:t>工艺流程简介：</w:t>
            </w:r>
          </w:p>
          <w:p w14:paraId="096A33FD" w14:textId="561FEB57" w:rsidR="00E51E27" w:rsidRPr="00807BD2" w:rsidRDefault="000E4C49" w:rsidP="00E51E27">
            <w:pPr>
              <w:spacing w:line="360" w:lineRule="auto"/>
              <w:ind w:firstLineChars="200" w:firstLine="480"/>
            </w:pPr>
            <w:r w:rsidRPr="00807BD2">
              <w:rPr>
                <w:rFonts w:hint="eastAsia"/>
              </w:rPr>
              <w:t>（</w:t>
            </w:r>
            <w:r w:rsidRPr="00807BD2">
              <w:rPr>
                <w:rFonts w:hint="eastAsia"/>
              </w:rPr>
              <w:t>1</w:t>
            </w:r>
            <w:r w:rsidRPr="00807BD2">
              <w:rPr>
                <w:rFonts w:hint="eastAsia"/>
              </w:rPr>
              <w:t>）</w:t>
            </w:r>
            <w:r w:rsidR="00E51E27" w:rsidRPr="00807BD2">
              <w:rPr>
                <w:rFonts w:hint="eastAsia"/>
              </w:rPr>
              <w:t>原料运输及贮存</w:t>
            </w:r>
          </w:p>
          <w:p w14:paraId="4A59267C" w14:textId="4655130C" w:rsidR="00E51E27" w:rsidRPr="00807BD2" w:rsidRDefault="00E51E27" w:rsidP="007F003B">
            <w:pPr>
              <w:spacing w:line="360" w:lineRule="auto"/>
              <w:ind w:firstLineChars="200" w:firstLine="480"/>
            </w:pPr>
            <w:r w:rsidRPr="00807BD2">
              <w:rPr>
                <w:rFonts w:hint="eastAsia"/>
              </w:rPr>
              <w:t>原煤由铁路</w:t>
            </w:r>
            <w:r w:rsidRPr="00807BD2">
              <w:rPr>
                <w:rFonts w:hint="eastAsia"/>
              </w:rPr>
              <w:t>+</w:t>
            </w:r>
            <w:r w:rsidRPr="00807BD2">
              <w:rPr>
                <w:rFonts w:hint="eastAsia"/>
              </w:rPr>
              <w:t>汽车运输进场</w:t>
            </w:r>
            <w:r w:rsidR="007F003B" w:rsidRPr="00807BD2">
              <w:rPr>
                <w:rFonts w:hint="eastAsia"/>
              </w:rPr>
              <w:t>，</w:t>
            </w:r>
            <w:r w:rsidRPr="00807BD2">
              <w:rPr>
                <w:rFonts w:hint="eastAsia"/>
              </w:rPr>
              <w:t>项目铁路翻车卸车采用兼容敞顶集装箱</w:t>
            </w:r>
            <w:proofErr w:type="gramStart"/>
            <w:r w:rsidRPr="00807BD2">
              <w:rPr>
                <w:rFonts w:hint="eastAsia"/>
              </w:rPr>
              <w:t>翻卸与</w:t>
            </w:r>
            <w:proofErr w:type="gramEnd"/>
            <w:r w:rsidRPr="00807BD2">
              <w:rPr>
                <w:rFonts w:hint="eastAsia"/>
              </w:rPr>
              <w:t>铁路敞车</w:t>
            </w:r>
            <w:proofErr w:type="gramStart"/>
            <w:r w:rsidRPr="00807BD2">
              <w:rPr>
                <w:rFonts w:hint="eastAsia"/>
              </w:rPr>
              <w:t>翻卸功能</w:t>
            </w:r>
            <w:proofErr w:type="gramEnd"/>
            <w:r w:rsidRPr="00807BD2">
              <w:rPr>
                <w:rFonts w:hint="eastAsia"/>
              </w:rPr>
              <w:t>的两用单车翻车机卸车工艺。兼容敞顶集装箱与通用敞车</w:t>
            </w:r>
            <w:proofErr w:type="gramStart"/>
            <w:r w:rsidRPr="00807BD2">
              <w:rPr>
                <w:rFonts w:hint="eastAsia"/>
              </w:rPr>
              <w:t>翻卸功能</w:t>
            </w:r>
            <w:proofErr w:type="gramEnd"/>
            <w:r w:rsidRPr="00807BD2">
              <w:rPr>
                <w:rFonts w:hint="eastAsia"/>
              </w:rPr>
              <w:t>的两用翻车机，将煤从车厢卸入受煤坑，受煤坑下用给煤机给料到胶带输送机上，转载输送后进入储煤场。该系统简单，翻车机一次卸车作业循环时间短，综合</w:t>
            </w:r>
            <w:proofErr w:type="gramStart"/>
            <w:r w:rsidRPr="00807BD2">
              <w:rPr>
                <w:rFonts w:hint="eastAsia"/>
              </w:rPr>
              <w:t>翻卸能力</w:t>
            </w:r>
            <w:proofErr w:type="gramEnd"/>
            <w:r w:rsidRPr="00807BD2">
              <w:rPr>
                <w:rFonts w:hint="eastAsia"/>
              </w:rPr>
              <w:t>大。本卸车系统设</w:t>
            </w:r>
            <w:r w:rsidRPr="00807BD2">
              <w:rPr>
                <w:rFonts w:hint="eastAsia"/>
              </w:rPr>
              <w:t>1</w:t>
            </w:r>
            <w:r w:rsidRPr="00807BD2">
              <w:rPr>
                <w:rFonts w:hint="eastAsia"/>
              </w:rPr>
              <w:t>套</w:t>
            </w:r>
            <w:r w:rsidRPr="00807BD2">
              <w:rPr>
                <w:rFonts w:hint="eastAsia"/>
              </w:rPr>
              <w:t>C</w:t>
            </w:r>
            <w:r w:rsidRPr="00807BD2">
              <w:rPr>
                <w:rFonts w:hint="eastAsia"/>
              </w:rPr>
              <w:t>型转子通过式单车翻车机，该翻车机适用于通用铁路运煤敞车和</w:t>
            </w:r>
            <w:r w:rsidRPr="00807BD2">
              <w:rPr>
                <w:rFonts w:hint="eastAsia"/>
              </w:rPr>
              <w:t>X70</w:t>
            </w:r>
            <w:r w:rsidRPr="00807BD2">
              <w:rPr>
                <w:rFonts w:hint="eastAsia"/>
              </w:rPr>
              <w:t>型集装箱专用平车</w:t>
            </w:r>
            <w:r w:rsidRPr="00807BD2">
              <w:rPr>
                <w:rFonts w:hint="eastAsia"/>
              </w:rPr>
              <w:t>+20</w:t>
            </w:r>
            <w:r w:rsidRPr="00807BD2">
              <w:rPr>
                <w:rFonts w:hint="eastAsia"/>
              </w:rPr>
              <w:t>英尺</w:t>
            </w:r>
            <w:r w:rsidRPr="00807BD2">
              <w:rPr>
                <w:rFonts w:hint="eastAsia"/>
              </w:rPr>
              <w:t>35t</w:t>
            </w:r>
            <w:r w:rsidRPr="00807BD2">
              <w:rPr>
                <w:rFonts w:hint="eastAsia"/>
              </w:rPr>
              <w:t>敞顶集装箱的翻卸，完全能满足</w:t>
            </w:r>
            <w:r w:rsidRPr="00807BD2">
              <w:rPr>
                <w:rFonts w:hint="eastAsia"/>
              </w:rPr>
              <w:t>180</w:t>
            </w:r>
            <w:r w:rsidRPr="00807BD2">
              <w:rPr>
                <w:rFonts w:hint="eastAsia"/>
              </w:rPr>
              <w:t>万</w:t>
            </w:r>
            <w:r w:rsidRPr="00807BD2">
              <w:rPr>
                <w:rFonts w:hint="eastAsia"/>
              </w:rPr>
              <w:t>t/a</w:t>
            </w:r>
            <w:r w:rsidRPr="00807BD2">
              <w:rPr>
                <w:rFonts w:hint="eastAsia"/>
              </w:rPr>
              <w:t>翻卸任</w:t>
            </w:r>
            <w:proofErr w:type="gramStart"/>
            <w:r w:rsidRPr="00807BD2">
              <w:rPr>
                <w:rFonts w:hint="eastAsia"/>
              </w:rPr>
              <w:t>务</w:t>
            </w:r>
            <w:proofErr w:type="gramEnd"/>
            <w:r w:rsidRPr="00807BD2">
              <w:rPr>
                <w:rFonts w:hint="eastAsia"/>
              </w:rPr>
              <w:t>，并留有一定的</w:t>
            </w:r>
            <w:proofErr w:type="gramStart"/>
            <w:r w:rsidRPr="00807BD2">
              <w:rPr>
                <w:rFonts w:hint="eastAsia"/>
              </w:rPr>
              <w:t>富裕翻卸能力</w:t>
            </w:r>
            <w:proofErr w:type="gramEnd"/>
            <w:r w:rsidRPr="00807BD2">
              <w:rPr>
                <w:rFonts w:hint="eastAsia"/>
              </w:rPr>
              <w:t>。</w:t>
            </w:r>
          </w:p>
          <w:p w14:paraId="461E020D" w14:textId="4A7B26A1" w:rsidR="000E4C49" w:rsidRPr="00807BD2" w:rsidRDefault="000E4C49" w:rsidP="000E4C49">
            <w:pPr>
              <w:spacing w:line="360" w:lineRule="auto"/>
              <w:ind w:firstLineChars="200" w:firstLine="480"/>
            </w:pPr>
            <w:r w:rsidRPr="00807BD2">
              <w:rPr>
                <w:rFonts w:hint="eastAsia"/>
              </w:rPr>
              <w:t>储配中心设置空、重车地磅，地磅中间设一间操作室</w:t>
            </w:r>
            <w:r w:rsidR="003D0276" w:rsidRPr="00807BD2">
              <w:rPr>
                <w:rFonts w:hint="eastAsia"/>
              </w:rPr>
              <w:t>，</w:t>
            </w:r>
            <w:r w:rsidRPr="00807BD2">
              <w:rPr>
                <w:rFonts w:hint="eastAsia"/>
              </w:rPr>
              <w:t>汽运来煤重车经地磅称重后驶入受煤坑卸煤，</w:t>
            </w:r>
            <w:proofErr w:type="gramStart"/>
            <w:r w:rsidRPr="00807BD2">
              <w:rPr>
                <w:rFonts w:hint="eastAsia"/>
              </w:rPr>
              <w:t>翻卸完成</w:t>
            </w:r>
            <w:proofErr w:type="gramEnd"/>
            <w:r w:rsidRPr="00807BD2">
              <w:rPr>
                <w:rFonts w:hint="eastAsia"/>
              </w:rPr>
              <w:t>的空车经地磅称重后离厂。</w:t>
            </w:r>
          </w:p>
          <w:p w14:paraId="59263804" w14:textId="74DFD4C2" w:rsidR="00E51E27" w:rsidRPr="00807BD2" w:rsidRDefault="00E51E27" w:rsidP="00E51E27">
            <w:pPr>
              <w:spacing w:line="360" w:lineRule="auto"/>
              <w:ind w:firstLineChars="200" w:firstLine="480"/>
            </w:pPr>
            <w:r w:rsidRPr="00807BD2">
              <w:rPr>
                <w:rFonts w:hint="eastAsia"/>
              </w:rPr>
              <w:t>该工序</w:t>
            </w:r>
            <w:r w:rsidR="000E4C49" w:rsidRPr="00807BD2">
              <w:rPr>
                <w:rFonts w:hint="eastAsia"/>
              </w:rPr>
              <w:t>主要</w:t>
            </w:r>
            <w:r w:rsidRPr="00807BD2">
              <w:rPr>
                <w:rFonts w:hint="eastAsia"/>
              </w:rPr>
              <w:t>污染源为原料卸料、输送、堆存产生的</w:t>
            </w:r>
            <w:r w:rsidR="000E4C49" w:rsidRPr="00807BD2">
              <w:rPr>
                <w:rFonts w:hint="eastAsia"/>
              </w:rPr>
              <w:t>粉尘</w:t>
            </w:r>
            <w:r w:rsidRPr="00807BD2">
              <w:rPr>
                <w:rFonts w:hint="eastAsia"/>
              </w:rPr>
              <w:t>以及噪声等。</w:t>
            </w:r>
          </w:p>
          <w:p w14:paraId="2A3FCA8B" w14:textId="7185C554" w:rsidR="00E51E27" w:rsidRPr="00807BD2" w:rsidRDefault="000E4C49" w:rsidP="00E51E27">
            <w:pPr>
              <w:spacing w:line="360" w:lineRule="auto"/>
              <w:ind w:firstLineChars="200" w:firstLine="480"/>
            </w:pPr>
            <w:r w:rsidRPr="00807BD2">
              <w:rPr>
                <w:rFonts w:hint="eastAsia"/>
              </w:rPr>
              <w:t>（</w:t>
            </w:r>
            <w:r w:rsidRPr="00807BD2">
              <w:rPr>
                <w:rFonts w:hint="eastAsia"/>
              </w:rPr>
              <w:t>2</w:t>
            </w:r>
            <w:r w:rsidRPr="00807BD2">
              <w:rPr>
                <w:rFonts w:hint="eastAsia"/>
              </w:rPr>
              <w:t>）</w:t>
            </w:r>
            <w:r w:rsidR="003D0276" w:rsidRPr="00807BD2">
              <w:rPr>
                <w:rFonts w:hint="eastAsia"/>
              </w:rPr>
              <w:t>原煤</w:t>
            </w:r>
            <w:r w:rsidR="00E51E27" w:rsidRPr="00807BD2">
              <w:rPr>
                <w:rFonts w:hint="eastAsia"/>
              </w:rPr>
              <w:t>除铁</w:t>
            </w:r>
          </w:p>
          <w:p w14:paraId="6C4A0F35" w14:textId="04C0DEDE" w:rsidR="00E51E27" w:rsidRPr="00807BD2" w:rsidRDefault="00E51E27" w:rsidP="00E51E27">
            <w:pPr>
              <w:spacing w:line="360" w:lineRule="auto"/>
              <w:ind w:firstLineChars="200" w:firstLine="480"/>
            </w:pPr>
            <w:r w:rsidRPr="00807BD2">
              <w:rPr>
                <w:rFonts w:hint="eastAsia"/>
              </w:rPr>
              <w:t>暂存于储煤场内的原煤使用时，由</w:t>
            </w:r>
            <w:r w:rsidR="003D0276" w:rsidRPr="00807BD2">
              <w:rPr>
                <w:rFonts w:hint="eastAsia"/>
              </w:rPr>
              <w:t>原煤</w:t>
            </w:r>
            <w:proofErr w:type="gramStart"/>
            <w:r w:rsidR="003D0276" w:rsidRPr="00807BD2">
              <w:rPr>
                <w:rFonts w:hint="eastAsia"/>
              </w:rPr>
              <w:t>仓至准备</w:t>
            </w:r>
            <w:proofErr w:type="gramEnd"/>
            <w:r w:rsidR="003D0276" w:rsidRPr="00807BD2">
              <w:rPr>
                <w:rFonts w:hint="eastAsia"/>
              </w:rPr>
              <w:t>车间输送机栈桥输送</w:t>
            </w:r>
            <w:r w:rsidRPr="00807BD2">
              <w:rPr>
                <w:rFonts w:hint="eastAsia"/>
              </w:rPr>
              <w:t>至原料准备车间内，</w:t>
            </w:r>
            <w:proofErr w:type="gramStart"/>
            <w:r w:rsidRPr="00807BD2">
              <w:rPr>
                <w:rFonts w:hint="eastAsia"/>
              </w:rPr>
              <w:t>通过受煤皮带</w:t>
            </w:r>
            <w:proofErr w:type="gramEnd"/>
            <w:r w:rsidRPr="00807BD2">
              <w:rPr>
                <w:rFonts w:hint="eastAsia"/>
              </w:rPr>
              <w:t>转运至分级筛，</w:t>
            </w:r>
            <w:proofErr w:type="gramStart"/>
            <w:r w:rsidRPr="00807BD2">
              <w:rPr>
                <w:rFonts w:hint="eastAsia"/>
              </w:rPr>
              <w:t>受煤皮带</w:t>
            </w:r>
            <w:proofErr w:type="gramEnd"/>
            <w:r w:rsidRPr="00807BD2">
              <w:rPr>
                <w:rFonts w:hint="eastAsia"/>
              </w:rPr>
              <w:t>上方设有电磁除铁器进行除铁。</w:t>
            </w:r>
          </w:p>
          <w:p w14:paraId="703666DA" w14:textId="6715092F" w:rsidR="00E51E27" w:rsidRPr="00807BD2" w:rsidRDefault="00E51E27" w:rsidP="00E51E27">
            <w:pPr>
              <w:spacing w:line="360" w:lineRule="auto"/>
              <w:ind w:firstLineChars="200" w:firstLine="480"/>
            </w:pPr>
            <w:r w:rsidRPr="00807BD2">
              <w:rPr>
                <w:rFonts w:hint="eastAsia"/>
              </w:rPr>
              <w:t>该工序</w:t>
            </w:r>
            <w:r w:rsidR="000E4C49" w:rsidRPr="00807BD2">
              <w:rPr>
                <w:rFonts w:hint="eastAsia"/>
              </w:rPr>
              <w:t>主要污染源</w:t>
            </w:r>
            <w:r w:rsidRPr="00807BD2">
              <w:rPr>
                <w:rFonts w:hint="eastAsia"/>
              </w:rPr>
              <w:t>为原料转运时产生的粉尘</w:t>
            </w:r>
            <w:r w:rsidR="000E4C49" w:rsidRPr="00807BD2">
              <w:rPr>
                <w:rFonts w:hint="eastAsia"/>
              </w:rPr>
              <w:t>，</w:t>
            </w:r>
            <w:r w:rsidRPr="00807BD2">
              <w:rPr>
                <w:rFonts w:hint="eastAsia"/>
              </w:rPr>
              <w:t>噪声</w:t>
            </w:r>
            <w:r w:rsidR="000E4C49" w:rsidRPr="00807BD2">
              <w:rPr>
                <w:rFonts w:hint="eastAsia"/>
              </w:rPr>
              <w:t>等</w:t>
            </w:r>
            <w:r w:rsidRPr="00807BD2">
              <w:rPr>
                <w:rFonts w:hint="eastAsia"/>
              </w:rPr>
              <w:t>。</w:t>
            </w:r>
          </w:p>
          <w:p w14:paraId="7214AA1C" w14:textId="7F85D884" w:rsidR="00E51E27" w:rsidRPr="00807BD2" w:rsidRDefault="000E4C49" w:rsidP="00E51E27">
            <w:pPr>
              <w:spacing w:line="360" w:lineRule="auto"/>
              <w:ind w:firstLineChars="200" w:firstLine="480"/>
            </w:pPr>
            <w:r w:rsidRPr="00807BD2">
              <w:rPr>
                <w:rFonts w:hint="eastAsia"/>
              </w:rPr>
              <w:t>（</w:t>
            </w:r>
            <w:r w:rsidRPr="00807BD2">
              <w:rPr>
                <w:rFonts w:hint="eastAsia"/>
              </w:rPr>
              <w:t>3</w:t>
            </w:r>
            <w:r w:rsidRPr="00807BD2">
              <w:rPr>
                <w:rFonts w:hint="eastAsia"/>
              </w:rPr>
              <w:t>）</w:t>
            </w:r>
            <w:r w:rsidR="00E51E27" w:rsidRPr="00807BD2">
              <w:rPr>
                <w:rFonts w:hint="eastAsia"/>
              </w:rPr>
              <w:t>筛分、破碎</w:t>
            </w:r>
          </w:p>
          <w:p w14:paraId="1DCEEA30" w14:textId="77777777" w:rsidR="00E51E27" w:rsidRPr="00807BD2" w:rsidRDefault="00E51E27" w:rsidP="00E51E27">
            <w:pPr>
              <w:spacing w:line="360" w:lineRule="auto"/>
              <w:ind w:firstLineChars="200" w:firstLine="480"/>
            </w:pPr>
            <w:r w:rsidRPr="00807BD2">
              <w:rPr>
                <w:rFonts w:hint="eastAsia"/>
              </w:rPr>
              <w:t>除铁后的原煤运至分级</w:t>
            </w:r>
            <w:proofErr w:type="gramStart"/>
            <w:r w:rsidRPr="00807BD2">
              <w:rPr>
                <w:rFonts w:hint="eastAsia"/>
              </w:rPr>
              <w:t>筛</w:t>
            </w:r>
            <w:proofErr w:type="gramEnd"/>
            <w:r w:rsidRPr="00807BD2">
              <w:rPr>
                <w:rFonts w:hint="eastAsia"/>
              </w:rPr>
              <w:t>进行筛分，分级筛下≤</w:t>
            </w:r>
            <w:r w:rsidRPr="00807BD2">
              <w:rPr>
                <w:rFonts w:hint="eastAsia"/>
              </w:rPr>
              <w:t>50mm</w:t>
            </w:r>
            <w:r w:rsidRPr="00807BD2">
              <w:rPr>
                <w:rFonts w:hint="eastAsia"/>
              </w:rPr>
              <w:t>的物料直接落入皮带机，筛上＞</w:t>
            </w:r>
            <w:r w:rsidRPr="00807BD2">
              <w:rPr>
                <w:rFonts w:hint="eastAsia"/>
              </w:rPr>
              <w:t>50mm</w:t>
            </w:r>
            <w:r w:rsidRPr="00807BD2">
              <w:rPr>
                <w:rFonts w:hint="eastAsia"/>
              </w:rPr>
              <w:t>的物料则落入破碎机破碎，破碎后再落入皮带机，然后一起被送入跳汰机受料槽。</w:t>
            </w:r>
          </w:p>
          <w:p w14:paraId="25FAEA36" w14:textId="37AF3AF6" w:rsidR="00E51E27" w:rsidRPr="00807BD2" w:rsidRDefault="000E4C49" w:rsidP="00E51E27">
            <w:pPr>
              <w:spacing w:line="360" w:lineRule="auto"/>
              <w:ind w:firstLineChars="200" w:firstLine="480"/>
            </w:pPr>
            <w:r w:rsidRPr="00807BD2">
              <w:rPr>
                <w:rFonts w:hint="eastAsia"/>
              </w:rPr>
              <w:t>该工序主要污染源为</w:t>
            </w:r>
            <w:r w:rsidR="00E51E27" w:rsidRPr="00807BD2">
              <w:rPr>
                <w:rFonts w:hint="eastAsia"/>
              </w:rPr>
              <w:t>原煤筛分、破碎过程中及皮带转运落料时产生的粉尘</w:t>
            </w:r>
            <w:r w:rsidRPr="00807BD2">
              <w:rPr>
                <w:rFonts w:hint="eastAsia"/>
              </w:rPr>
              <w:t>，</w:t>
            </w:r>
            <w:r w:rsidR="00E51E27" w:rsidRPr="00807BD2">
              <w:rPr>
                <w:rFonts w:hint="eastAsia"/>
              </w:rPr>
              <w:t>分级筛、破碎机产生的设备噪声</w:t>
            </w:r>
            <w:r w:rsidRPr="00807BD2">
              <w:rPr>
                <w:rFonts w:hint="eastAsia"/>
              </w:rPr>
              <w:t>等</w:t>
            </w:r>
            <w:r w:rsidR="00E51E27" w:rsidRPr="00807BD2">
              <w:rPr>
                <w:rFonts w:hint="eastAsia"/>
              </w:rPr>
              <w:t>。</w:t>
            </w:r>
          </w:p>
          <w:p w14:paraId="25F7EAFE" w14:textId="0F1FB7D6" w:rsidR="00E51E27" w:rsidRPr="00807BD2" w:rsidRDefault="000E4C49" w:rsidP="00E51E27">
            <w:pPr>
              <w:spacing w:line="360" w:lineRule="auto"/>
              <w:ind w:firstLineChars="200" w:firstLine="480"/>
            </w:pPr>
            <w:r w:rsidRPr="00807BD2">
              <w:rPr>
                <w:rFonts w:hint="eastAsia"/>
              </w:rPr>
              <w:t>（</w:t>
            </w:r>
            <w:r w:rsidR="003D0276" w:rsidRPr="00807BD2">
              <w:t>4</w:t>
            </w:r>
            <w:r w:rsidRPr="00807BD2">
              <w:rPr>
                <w:rFonts w:hint="eastAsia"/>
              </w:rPr>
              <w:t>）</w:t>
            </w:r>
            <w:r w:rsidR="00E51E27" w:rsidRPr="00807BD2">
              <w:rPr>
                <w:rFonts w:hint="eastAsia"/>
              </w:rPr>
              <w:t>跳</w:t>
            </w:r>
            <w:proofErr w:type="gramStart"/>
            <w:r w:rsidR="00E51E27" w:rsidRPr="00807BD2">
              <w:rPr>
                <w:rFonts w:hint="eastAsia"/>
              </w:rPr>
              <w:t>汰</w:t>
            </w:r>
            <w:proofErr w:type="gramEnd"/>
            <w:r w:rsidR="00E51E27" w:rsidRPr="00807BD2">
              <w:rPr>
                <w:rFonts w:hint="eastAsia"/>
              </w:rPr>
              <w:t>洗煤系统</w:t>
            </w:r>
          </w:p>
          <w:p w14:paraId="32FECFCA" w14:textId="77777777" w:rsidR="00E51E27" w:rsidRPr="00807BD2" w:rsidRDefault="00E51E27" w:rsidP="00E51E27">
            <w:pPr>
              <w:spacing w:line="360" w:lineRule="auto"/>
              <w:ind w:firstLineChars="200" w:firstLine="480"/>
            </w:pPr>
            <w:r w:rsidRPr="00807BD2">
              <w:rPr>
                <w:rFonts w:hint="eastAsia"/>
              </w:rPr>
              <w:t>①洗煤</w:t>
            </w:r>
          </w:p>
          <w:p w14:paraId="74765717" w14:textId="46CA4CF7" w:rsidR="00E51E27" w:rsidRPr="00807BD2" w:rsidRDefault="00E51E27" w:rsidP="00E51E27">
            <w:pPr>
              <w:spacing w:line="360" w:lineRule="auto"/>
              <w:ind w:firstLineChars="200" w:firstLine="480"/>
            </w:pPr>
            <w:r w:rsidRPr="00807BD2">
              <w:rPr>
                <w:rFonts w:hint="eastAsia"/>
              </w:rPr>
              <w:t>合格粒径的原煤通过</w:t>
            </w:r>
            <w:r w:rsidR="003D0276" w:rsidRPr="00807BD2">
              <w:rPr>
                <w:rFonts w:hint="eastAsia"/>
              </w:rPr>
              <w:t>准备</w:t>
            </w:r>
            <w:proofErr w:type="gramStart"/>
            <w:r w:rsidR="003D0276" w:rsidRPr="00807BD2">
              <w:rPr>
                <w:rFonts w:hint="eastAsia"/>
              </w:rPr>
              <w:t>车间至主厂房</w:t>
            </w:r>
            <w:proofErr w:type="gramEnd"/>
            <w:r w:rsidR="003D0276" w:rsidRPr="00807BD2">
              <w:rPr>
                <w:rFonts w:hint="eastAsia"/>
              </w:rPr>
              <w:t>输送机栈桥进入洗选厂房</w:t>
            </w:r>
            <w:r w:rsidRPr="00807BD2">
              <w:rPr>
                <w:rFonts w:hint="eastAsia"/>
              </w:rPr>
              <w:t>跳汰机内，同时加入洗煤水，然后通过电控气动风阀将高压空气导入空气室，跳汰机分选</w:t>
            </w:r>
            <w:proofErr w:type="gramStart"/>
            <w:r w:rsidRPr="00807BD2">
              <w:rPr>
                <w:rFonts w:hint="eastAsia"/>
              </w:rPr>
              <w:t>岀</w:t>
            </w:r>
            <w:proofErr w:type="gramEnd"/>
            <w:r w:rsidRPr="00807BD2">
              <w:rPr>
                <w:rFonts w:hint="eastAsia"/>
              </w:rPr>
              <w:lastRenderedPageBreak/>
              <w:t>精煤、中煤、矸石三种产品（为保证入洗原煤的稳定和调节入选量，在跳汰机内设有入洗缓冲仓，同时为保证跳汰机的分选效果原煤需</w:t>
            </w:r>
            <w:proofErr w:type="gramStart"/>
            <w:r w:rsidRPr="00807BD2">
              <w:rPr>
                <w:rFonts w:hint="eastAsia"/>
              </w:rPr>
              <w:t>均匀给入</w:t>
            </w:r>
            <w:proofErr w:type="gramEnd"/>
            <w:r w:rsidRPr="00807BD2">
              <w:rPr>
                <w:rFonts w:hint="eastAsia"/>
              </w:rPr>
              <w:t>跳汰机）。</w:t>
            </w:r>
          </w:p>
          <w:p w14:paraId="7AF7FDF8" w14:textId="2C017AA7" w:rsidR="00E51E27" w:rsidRPr="00807BD2" w:rsidRDefault="00E51E27" w:rsidP="00E51E27">
            <w:pPr>
              <w:spacing w:line="360" w:lineRule="auto"/>
              <w:ind w:firstLineChars="200" w:firstLine="480"/>
            </w:pPr>
            <w:r w:rsidRPr="00807BD2">
              <w:rPr>
                <w:rFonts w:hint="eastAsia"/>
              </w:rPr>
              <w:t>跳汰选煤技术在我国已有近百年的应用历史，它的优点在于工艺流程简单、设备操作维修方便、处理能力大且有足够的分选精确度，既可一次性洗选出精煤、中煤、矸石</w:t>
            </w:r>
            <w:r w:rsidRPr="00807BD2">
              <w:rPr>
                <w:rFonts w:hint="eastAsia"/>
              </w:rPr>
              <w:t>3</w:t>
            </w:r>
            <w:r w:rsidRPr="00807BD2">
              <w:rPr>
                <w:rFonts w:hint="eastAsia"/>
              </w:rPr>
              <w:t>个产品及副产品，也可有效洗选中等难选到易选的煤种，尤其适合于动力煤分选。当入选原煤进入跳汰机后，在风力的作用下跳跃前进，在不断地跳跃前进过程中，轻物料（精煤）上浮，而重物料（中煤、矸石）下沉，实现了按密度分层，待物料运动到矸石段和中煤段的排料口处（第一段是矸石层，第二段是中煤层），通过排料装置及时地将矸石和中煤排入矸石仓和中煤仓，经</w:t>
            </w:r>
            <w:r w:rsidR="0086546B" w:rsidRPr="00807BD2">
              <w:rPr>
                <w:rFonts w:hint="eastAsia"/>
              </w:rPr>
              <w:t>铁路及</w:t>
            </w:r>
            <w:r w:rsidRPr="00807BD2">
              <w:rPr>
                <w:rFonts w:hint="eastAsia"/>
              </w:rPr>
              <w:t>汽车运出外售。</w:t>
            </w:r>
          </w:p>
          <w:p w14:paraId="16D71399" w14:textId="0F73F2E6" w:rsidR="00E51E27" w:rsidRPr="00807BD2" w:rsidRDefault="00E51E27" w:rsidP="00E51E27">
            <w:pPr>
              <w:spacing w:line="360" w:lineRule="auto"/>
              <w:ind w:firstLineChars="200" w:firstLine="480"/>
            </w:pPr>
            <w:r w:rsidRPr="00807BD2">
              <w:rPr>
                <w:rFonts w:hint="eastAsia"/>
              </w:rPr>
              <w:t>该工序</w:t>
            </w:r>
            <w:r w:rsidR="000E4C49" w:rsidRPr="00807BD2">
              <w:rPr>
                <w:rFonts w:hint="eastAsia"/>
              </w:rPr>
              <w:t>主要</w:t>
            </w:r>
            <w:r w:rsidRPr="00807BD2">
              <w:rPr>
                <w:rFonts w:hint="eastAsia"/>
              </w:rPr>
              <w:t>污染源为</w:t>
            </w:r>
            <w:r w:rsidR="0086546B" w:rsidRPr="00807BD2">
              <w:rPr>
                <w:rFonts w:hint="eastAsia"/>
              </w:rPr>
              <w:t>受料槽卸入时产生粉尘，以及</w:t>
            </w:r>
            <w:r w:rsidRPr="00807BD2">
              <w:rPr>
                <w:rFonts w:hint="eastAsia"/>
              </w:rPr>
              <w:t>跳汰机、空压机产生的设备噪声</w:t>
            </w:r>
            <w:r w:rsidR="0086546B" w:rsidRPr="00807BD2">
              <w:rPr>
                <w:rFonts w:hint="eastAsia"/>
              </w:rPr>
              <w:t>等</w:t>
            </w:r>
            <w:r w:rsidRPr="00807BD2">
              <w:rPr>
                <w:rFonts w:hint="eastAsia"/>
              </w:rPr>
              <w:t>。</w:t>
            </w:r>
          </w:p>
          <w:p w14:paraId="54179BD7" w14:textId="77777777" w:rsidR="00E51E27" w:rsidRPr="00807BD2" w:rsidRDefault="00E51E27" w:rsidP="00E51E27">
            <w:pPr>
              <w:spacing w:line="360" w:lineRule="auto"/>
              <w:ind w:firstLineChars="200" w:firstLine="480"/>
            </w:pPr>
            <w:r w:rsidRPr="00807BD2">
              <w:rPr>
                <w:rFonts w:hint="eastAsia"/>
              </w:rPr>
              <w:t>②脱水</w:t>
            </w:r>
          </w:p>
          <w:p w14:paraId="4C7CBEF0" w14:textId="04F5984D" w:rsidR="0086546B" w:rsidRPr="00807BD2" w:rsidRDefault="0086546B" w:rsidP="0086546B">
            <w:pPr>
              <w:spacing w:line="360" w:lineRule="auto"/>
              <w:ind w:firstLineChars="200" w:firstLine="480"/>
            </w:pPr>
            <w:r w:rsidRPr="00807BD2">
              <w:rPr>
                <w:rFonts w:hint="eastAsia"/>
              </w:rPr>
              <w:t>精煤</w:t>
            </w:r>
            <w:proofErr w:type="gramStart"/>
            <w:r w:rsidRPr="00807BD2">
              <w:rPr>
                <w:rFonts w:hint="eastAsia"/>
              </w:rPr>
              <w:t>经固定筛</w:t>
            </w:r>
            <w:proofErr w:type="gramEnd"/>
            <w:r w:rsidRPr="00807BD2">
              <w:rPr>
                <w:rFonts w:hint="eastAsia"/>
              </w:rPr>
              <w:t>和直线振动</w:t>
            </w:r>
            <w:proofErr w:type="gramStart"/>
            <w:r w:rsidRPr="00807BD2">
              <w:rPr>
                <w:rFonts w:hint="eastAsia"/>
              </w:rPr>
              <w:t>筛</w:t>
            </w:r>
            <w:proofErr w:type="gramEnd"/>
            <w:r w:rsidRPr="00807BD2">
              <w:rPr>
                <w:rFonts w:hint="eastAsia"/>
              </w:rPr>
              <w:t>脱水分级得到</w:t>
            </w:r>
            <w:r w:rsidRPr="00807BD2">
              <w:rPr>
                <w:rFonts w:hint="eastAsia"/>
              </w:rPr>
              <w:t>50-13mm</w:t>
            </w:r>
            <w:r w:rsidRPr="00807BD2">
              <w:rPr>
                <w:rFonts w:hint="eastAsia"/>
              </w:rPr>
              <w:t>、</w:t>
            </w:r>
            <w:r w:rsidRPr="00807BD2">
              <w:rPr>
                <w:rFonts w:hint="eastAsia"/>
              </w:rPr>
              <w:t>13-0.5mm</w:t>
            </w:r>
            <w:r w:rsidRPr="00807BD2">
              <w:rPr>
                <w:rFonts w:hint="eastAsia"/>
              </w:rPr>
              <w:t>和</w:t>
            </w:r>
            <w:r w:rsidRPr="00807BD2">
              <w:rPr>
                <w:rFonts w:hint="eastAsia"/>
              </w:rPr>
              <w:t>-0.5mm</w:t>
            </w:r>
            <w:r w:rsidRPr="00807BD2">
              <w:rPr>
                <w:rFonts w:hint="eastAsia"/>
              </w:rPr>
              <w:t>粒级三部分物料。</w:t>
            </w:r>
            <w:r w:rsidRPr="00807BD2">
              <w:rPr>
                <w:rFonts w:hint="eastAsia"/>
              </w:rPr>
              <w:t>13~0.5mm</w:t>
            </w:r>
            <w:r w:rsidRPr="00807BD2">
              <w:rPr>
                <w:rFonts w:hint="eastAsia"/>
              </w:rPr>
              <w:t>末精煤经离心机脱水后与</w:t>
            </w:r>
            <w:r w:rsidRPr="00807BD2">
              <w:rPr>
                <w:rFonts w:hint="eastAsia"/>
              </w:rPr>
              <w:t>50~13mm</w:t>
            </w:r>
            <w:r w:rsidRPr="00807BD2">
              <w:rPr>
                <w:rFonts w:hint="eastAsia"/>
              </w:rPr>
              <w:t>物料一并经过筛孔为φ</w:t>
            </w:r>
            <w:r w:rsidRPr="00807BD2">
              <w:rPr>
                <w:rFonts w:hint="eastAsia"/>
              </w:rPr>
              <w:t>25mm</w:t>
            </w:r>
            <w:r w:rsidRPr="00807BD2">
              <w:rPr>
                <w:rFonts w:hint="eastAsia"/>
              </w:rPr>
              <w:t>和φ</w:t>
            </w:r>
            <w:r w:rsidRPr="00807BD2">
              <w:rPr>
                <w:rFonts w:hint="eastAsia"/>
              </w:rPr>
              <w:t>13mm</w:t>
            </w:r>
            <w:r w:rsidRPr="00807BD2">
              <w:rPr>
                <w:rFonts w:hint="eastAsia"/>
              </w:rPr>
              <w:t>的块煤分级筛（双层），产出</w:t>
            </w:r>
            <w:r w:rsidRPr="00807BD2">
              <w:rPr>
                <w:rFonts w:hint="eastAsia"/>
              </w:rPr>
              <w:t>50~25mm</w:t>
            </w:r>
            <w:proofErr w:type="gramStart"/>
            <w:r w:rsidRPr="00807BD2">
              <w:rPr>
                <w:rFonts w:hint="eastAsia"/>
              </w:rPr>
              <w:t>洗中块</w:t>
            </w:r>
            <w:proofErr w:type="gramEnd"/>
            <w:r w:rsidRPr="00807BD2">
              <w:rPr>
                <w:rFonts w:hint="eastAsia"/>
              </w:rPr>
              <w:t>、</w:t>
            </w:r>
            <w:r w:rsidRPr="00807BD2">
              <w:rPr>
                <w:rFonts w:hint="eastAsia"/>
              </w:rPr>
              <w:t>25-13mm</w:t>
            </w:r>
            <w:r w:rsidRPr="00807BD2">
              <w:rPr>
                <w:rFonts w:hint="eastAsia"/>
              </w:rPr>
              <w:t>洗小块和</w:t>
            </w:r>
            <w:r w:rsidRPr="00807BD2">
              <w:rPr>
                <w:rFonts w:hint="eastAsia"/>
              </w:rPr>
              <w:t>13~6mm</w:t>
            </w:r>
            <w:r w:rsidRPr="00807BD2">
              <w:rPr>
                <w:rFonts w:hint="eastAsia"/>
              </w:rPr>
              <w:t>末精煤产品，进入产品仓暂存，后外运出售。</w:t>
            </w:r>
          </w:p>
          <w:p w14:paraId="68B5D23B" w14:textId="1B39C993" w:rsidR="0086546B" w:rsidRPr="00807BD2" w:rsidRDefault="0086546B" w:rsidP="0086546B">
            <w:pPr>
              <w:spacing w:line="360" w:lineRule="auto"/>
              <w:ind w:firstLineChars="200" w:firstLine="480"/>
            </w:pPr>
            <w:r w:rsidRPr="00807BD2">
              <w:rPr>
                <w:rFonts w:hint="eastAsia"/>
              </w:rPr>
              <w:t>跳汰机中煤经直线振动</w:t>
            </w:r>
            <w:proofErr w:type="gramStart"/>
            <w:r w:rsidRPr="00807BD2">
              <w:rPr>
                <w:rFonts w:hint="eastAsia"/>
              </w:rPr>
              <w:t>筛</w:t>
            </w:r>
            <w:proofErr w:type="gramEnd"/>
            <w:r w:rsidRPr="00807BD2">
              <w:rPr>
                <w:rFonts w:hint="eastAsia"/>
              </w:rPr>
              <w:t>脱水分级得到</w:t>
            </w:r>
            <w:r w:rsidRPr="00807BD2">
              <w:rPr>
                <w:rFonts w:hint="eastAsia"/>
              </w:rPr>
              <w:t>50-13mm</w:t>
            </w:r>
            <w:r w:rsidRPr="00807BD2">
              <w:rPr>
                <w:rFonts w:hint="eastAsia"/>
              </w:rPr>
              <w:t>、</w:t>
            </w:r>
            <w:r w:rsidRPr="00807BD2">
              <w:rPr>
                <w:rFonts w:hint="eastAsia"/>
              </w:rPr>
              <w:t>13-0.5mm</w:t>
            </w:r>
            <w:r w:rsidRPr="00807BD2">
              <w:rPr>
                <w:rFonts w:hint="eastAsia"/>
              </w:rPr>
              <w:t>和</w:t>
            </w:r>
            <w:r w:rsidRPr="00807BD2">
              <w:rPr>
                <w:rFonts w:hint="eastAsia"/>
              </w:rPr>
              <w:t>-0.5mm</w:t>
            </w:r>
            <w:r w:rsidRPr="00807BD2">
              <w:rPr>
                <w:rFonts w:hint="eastAsia"/>
              </w:rPr>
              <w:t>粒级三部分物料。</w:t>
            </w:r>
            <w:r w:rsidRPr="00807BD2">
              <w:rPr>
                <w:rFonts w:hint="eastAsia"/>
              </w:rPr>
              <w:t>13~0.5mm</w:t>
            </w:r>
            <w:r w:rsidRPr="00807BD2">
              <w:rPr>
                <w:rFonts w:hint="eastAsia"/>
              </w:rPr>
              <w:t>末精煤经离心机脱水后与</w:t>
            </w:r>
            <w:r w:rsidRPr="00807BD2">
              <w:rPr>
                <w:rFonts w:hint="eastAsia"/>
              </w:rPr>
              <w:t>50~13mm</w:t>
            </w:r>
            <w:r w:rsidRPr="00807BD2">
              <w:rPr>
                <w:rFonts w:hint="eastAsia"/>
              </w:rPr>
              <w:t>级物料一并掺入洗混煤产品，进入产品仓暂存，后外运出售。</w:t>
            </w:r>
          </w:p>
          <w:p w14:paraId="7EC16BC8" w14:textId="620993A0" w:rsidR="0086546B" w:rsidRPr="00807BD2" w:rsidRDefault="0086546B" w:rsidP="0086546B">
            <w:pPr>
              <w:spacing w:line="360" w:lineRule="auto"/>
              <w:ind w:firstLineChars="200" w:firstLine="480"/>
            </w:pPr>
            <w:r w:rsidRPr="00807BD2">
              <w:rPr>
                <w:rFonts w:hint="eastAsia"/>
              </w:rPr>
              <w:t>矸石经过矸石斗子提升机脱水后成为矸石产品，进入产品仓暂存，后外运出售。</w:t>
            </w:r>
          </w:p>
          <w:p w14:paraId="28C256FB" w14:textId="03B56C54" w:rsidR="00E51E27" w:rsidRPr="00807BD2" w:rsidRDefault="00E51E27" w:rsidP="00E51E27">
            <w:pPr>
              <w:spacing w:line="360" w:lineRule="auto"/>
              <w:ind w:firstLineChars="200" w:firstLine="480"/>
            </w:pPr>
            <w:r w:rsidRPr="00807BD2">
              <w:rPr>
                <w:rFonts w:hint="eastAsia"/>
              </w:rPr>
              <w:t>精煤离心脱水机产生的离心液（</w:t>
            </w:r>
            <w:r w:rsidR="0086546B" w:rsidRPr="00807BD2">
              <w:rPr>
                <w:rFonts w:hint="eastAsia"/>
              </w:rPr>
              <w:t>-0.5mm</w:t>
            </w:r>
            <w:r w:rsidRPr="00807BD2">
              <w:rPr>
                <w:rFonts w:hint="eastAsia"/>
              </w:rPr>
              <w:t>煤泥水）与振动脱水</w:t>
            </w:r>
            <w:proofErr w:type="gramStart"/>
            <w:r w:rsidRPr="00807BD2">
              <w:rPr>
                <w:rFonts w:hint="eastAsia"/>
              </w:rPr>
              <w:t>筛</w:t>
            </w:r>
            <w:proofErr w:type="gramEnd"/>
            <w:r w:rsidRPr="00807BD2">
              <w:rPr>
                <w:rFonts w:hint="eastAsia"/>
              </w:rPr>
              <w:t>产生的筛下煤泥水经缓冲池泵入浮选机浮选。</w:t>
            </w:r>
          </w:p>
          <w:p w14:paraId="428FA6C9" w14:textId="4BC1B9E3" w:rsidR="00E51E27" w:rsidRPr="00807BD2" w:rsidRDefault="00E51E27" w:rsidP="00E51E27">
            <w:pPr>
              <w:spacing w:line="360" w:lineRule="auto"/>
              <w:ind w:firstLineChars="200" w:firstLine="480"/>
            </w:pPr>
            <w:r w:rsidRPr="00807BD2">
              <w:rPr>
                <w:rFonts w:hint="eastAsia"/>
              </w:rPr>
              <w:t>该工序</w:t>
            </w:r>
            <w:r w:rsidR="0086546B" w:rsidRPr="00807BD2">
              <w:rPr>
                <w:rFonts w:hint="eastAsia"/>
              </w:rPr>
              <w:t>主要</w:t>
            </w:r>
            <w:r w:rsidRPr="00807BD2">
              <w:rPr>
                <w:rFonts w:hint="eastAsia"/>
              </w:rPr>
              <w:t>污染源为振动脱水筛、离心脱水机等产生的设备噪声</w:t>
            </w:r>
            <w:r w:rsidR="0086546B" w:rsidRPr="00807BD2">
              <w:rPr>
                <w:rFonts w:hint="eastAsia"/>
              </w:rPr>
              <w:t>以及</w:t>
            </w:r>
            <w:r w:rsidRPr="00807BD2">
              <w:rPr>
                <w:rFonts w:hint="eastAsia"/>
              </w:rPr>
              <w:t>煤泥水</w:t>
            </w:r>
            <w:r w:rsidR="0086546B" w:rsidRPr="00807BD2">
              <w:rPr>
                <w:rFonts w:hint="eastAsia"/>
              </w:rPr>
              <w:t>等</w:t>
            </w:r>
            <w:r w:rsidRPr="00807BD2">
              <w:rPr>
                <w:rFonts w:hint="eastAsia"/>
              </w:rPr>
              <w:t>。</w:t>
            </w:r>
          </w:p>
          <w:p w14:paraId="1BFE516D" w14:textId="746A2110" w:rsidR="00E51E27" w:rsidRPr="00807BD2" w:rsidRDefault="00E51E27" w:rsidP="00E51E27">
            <w:pPr>
              <w:spacing w:line="360" w:lineRule="auto"/>
              <w:ind w:firstLineChars="200" w:firstLine="480"/>
            </w:pPr>
            <w:r w:rsidRPr="00807BD2">
              <w:rPr>
                <w:rFonts w:hint="eastAsia"/>
              </w:rPr>
              <w:t>（</w:t>
            </w:r>
            <w:r w:rsidR="003D0276" w:rsidRPr="00807BD2">
              <w:t>5</w:t>
            </w:r>
            <w:r w:rsidRPr="00807BD2">
              <w:rPr>
                <w:rFonts w:hint="eastAsia"/>
              </w:rPr>
              <w:t>）浮选压滤系统</w:t>
            </w:r>
          </w:p>
          <w:p w14:paraId="0686855D" w14:textId="77777777" w:rsidR="00E51E27" w:rsidRPr="00807BD2" w:rsidRDefault="00E51E27" w:rsidP="00E51E27">
            <w:pPr>
              <w:spacing w:line="360" w:lineRule="auto"/>
              <w:ind w:firstLineChars="200" w:firstLine="480"/>
            </w:pPr>
            <w:r w:rsidRPr="00807BD2">
              <w:rPr>
                <w:rFonts w:hint="eastAsia"/>
              </w:rPr>
              <w:lastRenderedPageBreak/>
              <w:t>①浮选压滤</w:t>
            </w:r>
          </w:p>
          <w:p w14:paraId="71B6EE30" w14:textId="1D11B366" w:rsidR="00E51E27" w:rsidRPr="00807BD2" w:rsidRDefault="00E51E27" w:rsidP="00E51E27">
            <w:pPr>
              <w:spacing w:line="360" w:lineRule="auto"/>
              <w:ind w:firstLineChars="200" w:firstLine="480"/>
            </w:pPr>
            <w:r w:rsidRPr="00807BD2">
              <w:rPr>
                <w:rFonts w:hint="eastAsia"/>
              </w:rPr>
              <w:t>煤泥水经浮选机预处理器（加入起泡剂矿化）后进入浮选机中心筒分选，浮选精煤经精煤压滤机，压滤脱水后的精煤泥饼，由</w:t>
            </w:r>
            <w:r w:rsidR="003D0276" w:rsidRPr="00807BD2">
              <w:rPr>
                <w:rFonts w:hint="eastAsia"/>
              </w:rPr>
              <w:t>主厂房至配煤仓输送机栈桥输送</w:t>
            </w:r>
            <w:r w:rsidRPr="00807BD2">
              <w:rPr>
                <w:rFonts w:hint="eastAsia"/>
              </w:rPr>
              <w:t>至</w:t>
            </w:r>
            <w:r w:rsidR="003D0276" w:rsidRPr="00807BD2">
              <w:rPr>
                <w:rFonts w:hint="eastAsia"/>
              </w:rPr>
              <w:t>配煤仓</w:t>
            </w:r>
            <w:r w:rsidRPr="00807BD2">
              <w:rPr>
                <w:rFonts w:hint="eastAsia"/>
              </w:rPr>
              <w:t>，</w:t>
            </w:r>
            <w:r w:rsidR="003D0276" w:rsidRPr="00807BD2">
              <w:rPr>
                <w:rFonts w:hint="eastAsia"/>
              </w:rPr>
              <w:t>然后经配煤</w:t>
            </w:r>
            <w:proofErr w:type="gramStart"/>
            <w:r w:rsidR="003D0276" w:rsidRPr="00807BD2">
              <w:rPr>
                <w:rFonts w:hint="eastAsia"/>
              </w:rPr>
              <w:t>仓至产品仓</w:t>
            </w:r>
            <w:proofErr w:type="gramEnd"/>
            <w:r w:rsidR="003D0276" w:rsidRPr="00807BD2">
              <w:rPr>
                <w:rFonts w:hint="eastAsia"/>
              </w:rPr>
              <w:t>输送机栈桥</w:t>
            </w:r>
            <w:r w:rsidR="00B51323" w:rsidRPr="00807BD2">
              <w:rPr>
                <w:rFonts w:hint="eastAsia"/>
              </w:rPr>
              <w:t>进入</w:t>
            </w:r>
            <w:r w:rsidR="003D0276" w:rsidRPr="00807BD2">
              <w:rPr>
                <w:rFonts w:hint="eastAsia"/>
              </w:rPr>
              <w:t>产品仓</w:t>
            </w:r>
            <w:r w:rsidR="00B51323" w:rsidRPr="00807BD2">
              <w:rPr>
                <w:rFonts w:hint="eastAsia"/>
              </w:rPr>
              <w:t>暂存，后外运出售</w:t>
            </w:r>
            <w:r w:rsidRPr="00807BD2">
              <w:rPr>
                <w:rFonts w:hint="eastAsia"/>
              </w:rPr>
              <w:t>；滤液经滤液</w:t>
            </w:r>
            <w:proofErr w:type="gramStart"/>
            <w:r w:rsidRPr="00807BD2">
              <w:rPr>
                <w:rFonts w:hint="eastAsia"/>
              </w:rPr>
              <w:t>泵直接</w:t>
            </w:r>
            <w:proofErr w:type="gramEnd"/>
            <w:r w:rsidRPr="00807BD2">
              <w:rPr>
                <w:rFonts w:hint="eastAsia"/>
              </w:rPr>
              <w:t>返回浮选预处理器；</w:t>
            </w:r>
            <w:r w:rsidR="00B51323" w:rsidRPr="00807BD2">
              <w:rPr>
                <w:rFonts w:hint="eastAsia"/>
              </w:rPr>
              <w:t>浮选尾煤经尾煤浓缩机浓缩后，溢流做循环水使用，底流用隔膜压滤机回收，滤饼落地后进入干燥车间，干燥后落地配煤销售。</w:t>
            </w:r>
          </w:p>
          <w:p w14:paraId="07EE4B79" w14:textId="59A1F711" w:rsidR="00B51323" w:rsidRPr="00807BD2" w:rsidRDefault="00E51E27" w:rsidP="00E51E27">
            <w:pPr>
              <w:spacing w:line="360" w:lineRule="auto"/>
              <w:ind w:firstLineChars="200" w:firstLine="480"/>
            </w:pPr>
            <w:r w:rsidRPr="00807BD2">
              <w:rPr>
                <w:rFonts w:hint="eastAsia"/>
              </w:rPr>
              <w:t>浮选工艺是利用矿物表面的物理化学性质的差别分选矿物颗粒的作业过程。在浮选机中</w:t>
            </w:r>
            <w:r w:rsidR="0086546B" w:rsidRPr="00807BD2">
              <w:rPr>
                <w:rFonts w:hint="eastAsia"/>
              </w:rPr>
              <w:t>，</w:t>
            </w:r>
            <w:r w:rsidRPr="00807BD2">
              <w:rPr>
                <w:rFonts w:hint="eastAsia"/>
              </w:rPr>
              <w:t>经加入起泡剂预处理后的煤泥水</w:t>
            </w:r>
            <w:r w:rsidR="00B51323" w:rsidRPr="00807BD2">
              <w:rPr>
                <w:rFonts w:hint="eastAsia"/>
              </w:rPr>
              <w:t>，</w:t>
            </w:r>
            <w:r w:rsidRPr="00807BD2">
              <w:rPr>
                <w:rFonts w:hint="eastAsia"/>
              </w:rPr>
              <w:t>通过搅拌使其中某些矿粒选择性地固着于气泡之上，浮至矿浆表面被刮出形成浮选精煤</w:t>
            </w:r>
            <w:r w:rsidR="00B51323" w:rsidRPr="00807BD2">
              <w:rPr>
                <w:rFonts w:hint="eastAsia"/>
              </w:rPr>
              <w:t>，</w:t>
            </w:r>
            <w:r w:rsidRPr="00807BD2">
              <w:rPr>
                <w:rFonts w:hint="eastAsia"/>
              </w:rPr>
              <w:t>其余部分则保留在煤泥水中</w:t>
            </w:r>
            <w:r w:rsidR="00B51323" w:rsidRPr="00807BD2">
              <w:rPr>
                <w:rFonts w:hint="eastAsia"/>
              </w:rPr>
              <w:t>，</w:t>
            </w:r>
            <w:r w:rsidRPr="00807BD2">
              <w:rPr>
                <w:rFonts w:hint="eastAsia"/>
              </w:rPr>
              <w:t>以达到分离矿物的目的。</w:t>
            </w:r>
          </w:p>
          <w:p w14:paraId="11DCAA7D" w14:textId="111E77C6" w:rsidR="00E51E27" w:rsidRPr="00807BD2" w:rsidRDefault="00E51E27" w:rsidP="00E51E27">
            <w:pPr>
              <w:spacing w:line="360" w:lineRule="auto"/>
              <w:ind w:firstLineChars="200" w:firstLine="480"/>
            </w:pPr>
            <w:r w:rsidRPr="00807BD2">
              <w:rPr>
                <w:rFonts w:hint="eastAsia"/>
              </w:rPr>
              <w:t>该工序</w:t>
            </w:r>
            <w:r w:rsidR="00B51323" w:rsidRPr="00807BD2">
              <w:rPr>
                <w:rFonts w:hint="eastAsia"/>
              </w:rPr>
              <w:t>主要</w:t>
            </w:r>
            <w:r w:rsidRPr="00807BD2">
              <w:rPr>
                <w:rFonts w:hint="eastAsia"/>
              </w:rPr>
              <w:t>污染源为浮选机、压滤</w:t>
            </w:r>
            <w:r w:rsidR="00B51323" w:rsidRPr="00807BD2">
              <w:rPr>
                <w:rFonts w:hint="eastAsia"/>
              </w:rPr>
              <w:t>机</w:t>
            </w:r>
            <w:r w:rsidRPr="00807BD2">
              <w:rPr>
                <w:rFonts w:hint="eastAsia"/>
              </w:rPr>
              <w:t>等产生的设备噪声</w:t>
            </w:r>
            <w:r w:rsidR="00B51323" w:rsidRPr="00807BD2">
              <w:rPr>
                <w:rFonts w:hint="eastAsia"/>
              </w:rPr>
              <w:t>，</w:t>
            </w:r>
            <w:r w:rsidRPr="00807BD2">
              <w:rPr>
                <w:rFonts w:hint="eastAsia"/>
              </w:rPr>
              <w:t>煤泥水</w:t>
            </w:r>
            <w:r w:rsidR="00B51323" w:rsidRPr="00807BD2">
              <w:rPr>
                <w:rFonts w:hint="eastAsia"/>
              </w:rPr>
              <w:t>以及</w:t>
            </w:r>
            <w:r w:rsidR="003D0276" w:rsidRPr="00807BD2">
              <w:rPr>
                <w:rFonts w:hint="eastAsia"/>
              </w:rPr>
              <w:t>煤泥饼</w:t>
            </w:r>
            <w:r w:rsidR="00B51323" w:rsidRPr="00807BD2">
              <w:rPr>
                <w:rFonts w:hint="eastAsia"/>
              </w:rPr>
              <w:t>等</w:t>
            </w:r>
            <w:r w:rsidRPr="00807BD2">
              <w:rPr>
                <w:rFonts w:hint="eastAsia"/>
              </w:rPr>
              <w:t>。</w:t>
            </w:r>
          </w:p>
          <w:p w14:paraId="59854B69" w14:textId="77777777" w:rsidR="00E51E27" w:rsidRPr="00807BD2" w:rsidRDefault="00E51E27" w:rsidP="00E51E27">
            <w:pPr>
              <w:spacing w:line="360" w:lineRule="auto"/>
              <w:ind w:firstLineChars="200" w:firstLine="480"/>
            </w:pPr>
            <w:r w:rsidRPr="00807BD2">
              <w:rPr>
                <w:rFonts w:hint="eastAsia"/>
              </w:rPr>
              <w:t>②浓缩压滤</w:t>
            </w:r>
          </w:p>
          <w:p w14:paraId="69AAD85A" w14:textId="44157735" w:rsidR="00E51E27" w:rsidRPr="00807BD2" w:rsidRDefault="00E51E27" w:rsidP="00B51323">
            <w:pPr>
              <w:spacing w:line="360" w:lineRule="auto"/>
              <w:ind w:firstLineChars="200" w:firstLine="480"/>
            </w:pPr>
            <w:r w:rsidRPr="00807BD2">
              <w:rPr>
                <w:rFonts w:hint="eastAsia"/>
              </w:rPr>
              <w:t>浮选尾</w:t>
            </w:r>
            <w:r w:rsidR="00B51323" w:rsidRPr="00807BD2">
              <w:rPr>
                <w:rFonts w:hint="eastAsia"/>
              </w:rPr>
              <w:t>煤</w:t>
            </w:r>
            <w:r w:rsidRPr="00807BD2">
              <w:rPr>
                <w:rFonts w:hint="eastAsia"/>
              </w:rPr>
              <w:t>与精煤压滤机产生的底流（煤泥水）进入高效浓缩机澄清洗水，高效浓缩机底流（煤泥水）泵入煤泥压滤机脱水，溢流作为循环水复用。</w:t>
            </w:r>
            <w:r w:rsidR="00B51323" w:rsidRPr="00807BD2">
              <w:rPr>
                <w:rFonts w:hint="eastAsia"/>
              </w:rPr>
              <w:t>选煤厂的煤泥水系统闭路循环，煤泥厂内回收，洗水不外排。底流用隔膜压滤机回收，滤饼落地后进入干燥车间，干燥后落地配煤销售</w:t>
            </w:r>
            <w:r w:rsidRPr="00807BD2">
              <w:rPr>
                <w:rFonts w:hint="eastAsia"/>
              </w:rPr>
              <w:t>。</w:t>
            </w:r>
          </w:p>
          <w:p w14:paraId="5A3AF366" w14:textId="0514EC51" w:rsidR="00E51E27" w:rsidRPr="00807BD2" w:rsidRDefault="00E51E27" w:rsidP="00E51E27">
            <w:pPr>
              <w:spacing w:line="360" w:lineRule="auto"/>
              <w:ind w:firstLineChars="200" w:firstLine="480"/>
            </w:pPr>
            <w:r w:rsidRPr="00807BD2">
              <w:rPr>
                <w:rFonts w:hint="eastAsia"/>
              </w:rPr>
              <w:t>该</w:t>
            </w:r>
            <w:r w:rsidR="00B51323" w:rsidRPr="00807BD2">
              <w:rPr>
                <w:rFonts w:hint="eastAsia"/>
              </w:rPr>
              <w:t>主要</w:t>
            </w:r>
            <w:r w:rsidRPr="00807BD2">
              <w:rPr>
                <w:rFonts w:hint="eastAsia"/>
              </w:rPr>
              <w:t>噪声污染源为浓缩机、压滤机等产生的设备噪声</w:t>
            </w:r>
            <w:r w:rsidR="00B51323" w:rsidRPr="00807BD2">
              <w:rPr>
                <w:rFonts w:hint="eastAsia"/>
              </w:rPr>
              <w:t>，</w:t>
            </w:r>
            <w:r w:rsidRPr="00807BD2">
              <w:rPr>
                <w:rFonts w:hint="eastAsia"/>
              </w:rPr>
              <w:t>煤泥水</w:t>
            </w:r>
            <w:r w:rsidR="00B51323" w:rsidRPr="00807BD2">
              <w:rPr>
                <w:rFonts w:hint="eastAsia"/>
              </w:rPr>
              <w:t>以及</w:t>
            </w:r>
            <w:r w:rsidR="003D0276" w:rsidRPr="00807BD2">
              <w:rPr>
                <w:rFonts w:hint="eastAsia"/>
              </w:rPr>
              <w:t>煤泥饼</w:t>
            </w:r>
            <w:r w:rsidR="00B51323" w:rsidRPr="00807BD2">
              <w:rPr>
                <w:rFonts w:hint="eastAsia"/>
              </w:rPr>
              <w:t>等</w:t>
            </w:r>
            <w:r w:rsidR="003D0276" w:rsidRPr="00807BD2">
              <w:rPr>
                <w:rFonts w:hint="eastAsia"/>
              </w:rPr>
              <w:t>。</w:t>
            </w:r>
          </w:p>
          <w:p w14:paraId="405BB71D" w14:textId="0FA9A6A3" w:rsidR="00DA31C5" w:rsidRPr="00807BD2" w:rsidRDefault="00AD7664" w:rsidP="00AD7664">
            <w:pPr>
              <w:spacing w:line="360" w:lineRule="auto"/>
              <w:rPr>
                <w:b/>
                <w:bCs/>
                <w:kern w:val="0"/>
              </w:rPr>
            </w:pPr>
            <w:r w:rsidRPr="00807BD2">
              <w:rPr>
                <w:rFonts w:hint="eastAsia"/>
                <w:b/>
                <w:bCs/>
                <w:kern w:val="0"/>
              </w:rPr>
              <w:t>（</w:t>
            </w:r>
            <w:r w:rsidRPr="00807BD2">
              <w:rPr>
                <w:rFonts w:ascii="黑体" w:eastAsia="黑体" w:hAnsi="黑体" w:hint="eastAsia"/>
                <w:b/>
                <w:szCs w:val="21"/>
              </w:rPr>
              <w:t>二）</w:t>
            </w:r>
            <w:r w:rsidR="00DA31C5" w:rsidRPr="00807BD2">
              <w:rPr>
                <w:rFonts w:ascii="黑体" w:eastAsia="黑体" w:hAnsi="黑体"/>
                <w:b/>
                <w:szCs w:val="21"/>
              </w:rPr>
              <w:t>、营运期主要污染工序</w:t>
            </w:r>
          </w:p>
          <w:p w14:paraId="198CA429" w14:textId="77777777" w:rsidR="00DA31C5" w:rsidRPr="00807BD2" w:rsidRDefault="00DA31C5" w:rsidP="00DA31C5">
            <w:pPr>
              <w:spacing w:line="360" w:lineRule="auto"/>
              <w:ind w:firstLineChars="200" w:firstLine="480"/>
            </w:pPr>
            <w:r w:rsidRPr="00807BD2">
              <w:t>工程在运行期间将对水环境、大气环境、声环境、固体废物环境都有不同程度的影响。</w:t>
            </w:r>
          </w:p>
          <w:p w14:paraId="43827D74" w14:textId="40F53CE0" w:rsidR="00DA31C5" w:rsidRPr="00807BD2" w:rsidRDefault="00DA31C5" w:rsidP="00DA31C5">
            <w:pPr>
              <w:spacing w:line="360" w:lineRule="auto"/>
              <w:ind w:firstLineChars="200" w:firstLine="480"/>
            </w:pPr>
            <w:r w:rsidRPr="00807BD2">
              <w:t>废气：本项目营运期大气污染物主要为粉尘。</w:t>
            </w:r>
          </w:p>
          <w:p w14:paraId="0013ACB4" w14:textId="0581D85A" w:rsidR="00DA31C5" w:rsidRPr="00807BD2" w:rsidRDefault="00DA31C5" w:rsidP="00DA31C5">
            <w:pPr>
              <w:spacing w:line="360" w:lineRule="auto"/>
              <w:ind w:firstLineChars="200" w:firstLine="480"/>
            </w:pPr>
            <w:r w:rsidRPr="00807BD2">
              <w:t>废水：本项目营运期的废水</w:t>
            </w:r>
            <w:r w:rsidR="00877447" w:rsidRPr="00807BD2">
              <w:rPr>
                <w:rFonts w:hint="eastAsia"/>
              </w:rPr>
              <w:t>为</w:t>
            </w:r>
            <w:r w:rsidRPr="00807BD2">
              <w:t>办公生活污水，</w:t>
            </w:r>
            <w:r w:rsidR="00B51323" w:rsidRPr="00807BD2">
              <w:rPr>
                <w:rFonts w:hint="eastAsia"/>
              </w:rPr>
              <w:t>生产</w:t>
            </w:r>
            <w:r w:rsidR="007F003B" w:rsidRPr="00807BD2">
              <w:rPr>
                <w:rFonts w:hint="eastAsia"/>
              </w:rPr>
              <w:t>废水</w:t>
            </w:r>
            <w:r w:rsidR="00D73D3E" w:rsidRPr="00807BD2">
              <w:rPr>
                <w:rFonts w:hint="eastAsia"/>
              </w:rPr>
              <w:t>等</w:t>
            </w:r>
            <w:r w:rsidRPr="00807BD2">
              <w:t>。</w:t>
            </w:r>
          </w:p>
          <w:p w14:paraId="0DD5158A" w14:textId="083D1BEB" w:rsidR="00DA31C5" w:rsidRPr="00807BD2" w:rsidRDefault="00DA31C5" w:rsidP="00DA31C5">
            <w:pPr>
              <w:spacing w:line="360" w:lineRule="auto"/>
              <w:ind w:firstLineChars="200" w:firstLine="480"/>
            </w:pPr>
            <w:r w:rsidRPr="00807BD2">
              <w:t>噪声：本项目营运期产生的噪声主要为</w:t>
            </w:r>
            <w:r w:rsidR="00B51323" w:rsidRPr="00807BD2">
              <w:rPr>
                <w:rFonts w:hint="eastAsia"/>
              </w:rPr>
              <w:t>各</w:t>
            </w:r>
            <w:r w:rsidRPr="00807BD2">
              <w:t>设备噪声。</w:t>
            </w:r>
          </w:p>
          <w:p w14:paraId="3A10356B" w14:textId="646E3563" w:rsidR="00615E42" w:rsidRPr="00807BD2" w:rsidRDefault="00DA31C5" w:rsidP="00DA31C5">
            <w:pPr>
              <w:autoSpaceDE w:val="0"/>
              <w:autoSpaceDN w:val="0"/>
              <w:spacing w:line="360" w:lineRule="auto"/>
              <w:ind w:firstLineChars="200" w:firstLine="480"/>
              <w:rPr>
                <w:bCs/>
              </w:rPr>
            </w:pPr>
            <w:r w:rsidRPr="00807BD2">
              <w:t>固体废弃物：主要为</w:t>
            </w:r>
            <w:r w:rsidR="00877447" w:rsidRPr="00807BD2">
              <w:rPr>
                <w:rFonts w:hint="eastAsia"/>
              </w:rPr>
              <w:t>生活垃圾、</w:t>
            </w:r>
            <w:r w:rsidR="007F003B" w:rsidRPr="00807BD2">
              <w:rPr>
                <w:rFonts w:hint="eastAsia"/>
              </w:rPr>
              <w:t>煤泥饼</w:t>
            </w:r>
            <w:r w:rsidRPr="00807BD2">
              <w:t>、</w:t>
            </w:r>
            <w:r w:rsidR="007F003B" w:rsidRPr="00807BD2">
              <w:rPr>
                <w:rFonts w:hint="eastAsia"/>
              </w:rPr>
              <w:t>煤矸石、沉淀池沉渣、除尘器收尘</w:t>
            </w:r>
            <w:r w:rsidR="007F003B" w:rsidRPr="00807BD2">
              <w:rPr>
                <w:rFonts w:hint="eastAsia"/>
              </w:rPr>
              <w:lastRenderedPageBreak/>
              <w:t>以及</w:t>
            </w:r>
            <w:r w:rsidRPr="00807BD2">
              <w:t>废机油及废机油桶、废含油棉纱手套等。</w:t>
            </w:r>
          </w:p>
        </w:tc>
      </w:tr>
      <w:tr w:rsidR="00615E42" w:rsidRPr="00807BD2" w14:paraId="06ECBCA6" w14:textId="77777777" w:rsidTr="001D1405">
        <w:trPr>
          <w:trHeight w:val="2819"/>
          <w:jc w:val="center"/>
        </w:trPr>
        <w:tc>
          <w:tcPr>
            <w:tcW w:w="823" w:type="dxa"/>
            <w:vAlign w:val="center"/>
          </w:tcPr>
          <w:p w14:paraId="57578B6D" w14:textId="77777777" w:rsidR="00615E42" w:rsidRPr="00807BD2" w:rsidRDefault="00615E42" w:rsidP="00615E42">
            <w:pPr>
              <w:widowControl/>
              <w:adjustRightInd w:val="0"/>
              <w:snapToGrid w:val="0"/>
              <w:jc w:val="center"/>
              <w:rPr>
                <w:bCs/>
              </w:rPr>
            </w:pPr>
            <w:r w:rsidRPr="00807BD2">
              <w:rPr>
                <w:bCs/>
              </w:rPr>
              <w:lastRenderedPageBreak/>
              <w:t>与项目有关的原有环境污染问题</w:t>
            </w:r>
          </w:p>
        </w:tc>
        <w:tc>
          <w:tcPr>
            <w:tcW w:w="8161" w:type="dxa"/>
            <w:vAlign w:val="center"/>
          </w:tcPr>
          <w:p w14:paraId="20CDA212" w14:textId="77777777" w:rsidR="00F04D38" w:rsidRPr="00807BD2" w:rsidRDefault="00F04D38" w:rsidP="007F003B">
            <w:pPr>
              <w:adjustRightInd w:val="0"/>
              <w:snapToGrid w:val="0"/>
              <w:spacing w:line="360" w:lineRule="auto"/>
              <w:ind w:firstLineChars="200" w:firstLine="480"/>
              <w:rPr>
                <w:bCs/>
              </w:rPr>
            </w:pPr>
          </w:p>
          <w:p w14:paraId="0BCF54C6" w14:textId="77777777" w:rsidR="00F04D38" w:rsidRPr="00807BD2" w:rsidRDefault="00F04D38" w:rsidP="007F003B">
            <w:pPr>
              <w:adjustRightInd w:val="0"/>
              <w:snapToGrid w:val="0"/>
              <w:spacing w:line="360" w:lineRule="auto"/>
              <w:ind w:firstLineChars="200" w:firstLine="480"/>
              <w:rPr>
                <w:bCs/>
              </w:rPr>
            </w:pPr>
          </w:p>
          <w:p w14:paraId="2BF3E74E" w14:textId="77777777" w:rsidR="00F04D38" w:rsidRPr="00807BD2" w:rsidRDefault="00F04D38" w:rsidP="007F003B">
            <w:pPr>
              <w:adjustRightInd w:val="0"/>
              <w:snapToGrid w:val="0"/>
              <w:spacing w:line="360" w:lineRule="auto"/>
              <w:ind w:firstLineChars="200" w:firstLine="480"/>
              <w:rPr>
                <w:bCs/>
              </w:rPr>
            </w:pPr>
          </w:p>
          <w:p w14:paraId="46FD57BA" w14:textId="77777777" w:rsidR="00F04D38" w:rsidRPr="00807BD2" w:rsidRDefault="00F04D38" w:rsidP="007F003B">
            <w:pPr>
              <w:adjustRightInd w:val="0"/>
              <w:snapToGrid w:val="0"/>
              <w:spacing w:line="360" w:lineRule="auto"/>
              <w:ind w:firstLineChars="200" w:firstLine="480"/>
              <w:rPr>
                <w:bCs/>
              </w:rPr>
            </w:pPr>
          </w:p>
          <w:p w14:paraId="001B63D9" w14:textId="77777777" w:rsidR="00F04D38" w:rsidRPr="00807BD2" w:rsidRDefault="00F04D38" w:rsidP="007F003B">
            <w:pPr>
              <w:adjustRightInd w:val="0"/>
              <w:snapToGrid w:val="0"/>
              <w:spacing w:line="360" w:lineRule="auto"/>
              <w:ind w:firstLineChars="200" w:firstLine="480"/>
              <w:rPr>
                <w:bCs/>
              </w:rPr>
            </w:pPr>
          </w:p>
          <w:p w14:paraId="35D2372D" w14:textId="77777777" w:rsidR="00F04D38" w:rsidRPr="00807BD2" w:rsidRDefault="00F04D38" w:rsidP="007F003B">
            <w:pPr>
              <w:adjustRightInd w:val="0"/>
              <w:snapToGrid w:val="0"/>
              <w:spacing w:line="360" w:lineRule="auto"/>
              <w:ind w:firstLineChars="200" w:firstLine="480"/>
              <w:rPr>
                <w:bCs/>
              </w:rPr>
            </w:pPr>
          </w:p>
          <w:p w14:paraId="5C9B8DCB" w14:textId="77777777" w:rsidR="00F04D38" w:rsidRPr="00807BD2" w:rsidRDefault="00F04D38" w:rsidP="007F003B">
            <w:pPr>
              <w:adjustRightInd w:val="0"/>
              <w:snapToGrid w:val="0"/>
              <w:spacing w:line="360" w:lineRule="auto"/>
              <w:ind w:firstLineChars="200" w:firstLine="480"/>
              <w:rPr>
                <w:bCs/>
              </w:rPr>
            </w:pPr>
          </w:p>
          <w:p w14:paraId="569B81CE" w14:textId="77777777" w:rsidR="007B3074" w:rsidRPr="00807BD2" w:rsidRDefault="00243308" w:rsidP="007F003B">
            <w:pPr>
              <w:adjustRightInd w:val="0"/>
              <w:snapToGrid w:val="0"/>
              <w:spacing w:line="360" w:lineRule="auto"/>
              <w:ind w:firstLineChars="200" w:firstLine="480"/>
              <w:rPr>
                <w:bCs/>
              </w:rPr>
            </w:pPr>
            <w:r w:rsidRPr="00807BD2">
              <w:rPr>
                <w:rFonts w:hint="eastAsia"/>
                <w:bCs/>
              </w:rPr>
              <w:t>本项目为新建项目，故不存在</w:t>
            </w:r>
            <w:r w:rsidRPr="00807BD2">
              <w:rPr>
                <w:bCs/>
              </w:rPr>
              <w:t>与项目有关的原有环境污染问题</w:t>
            </w:r>
            <w:r w:rsidR="005B78E4" w:rsidRPr="00807BD2">
              <w:rPr>
                <w:rFonts w:hint="eastAsia"/>
                <w:bCs/>
              </w:rPr>
              <w:t>。</w:t>
            </w:r>
          </w:p>
          <w:p w14:paraId="26CFAC9B" w14:textId="77777777" w:rsidR="00F04D38" w:rsidRPr="00807BD2" w:rsidRDefault="00F04D38" w:rsidP="007F003B">
            <w:pPr>
              <w:adjustRightInd w:val="0"/>
              <w:snapToGrid w:val="0"/>
              <w:spacing w:line="360" w:lineRule="auto"/>
              <w:ind w:firstLineChars="200" w:firstLine="480"/>
              <w:rPr>
                <w:bCs/>
              </w:rPr>
            </w:pPr>
          </w:p>
          <w:p w14:paraId="081D77F3" w14:textId="77777777" w:rsidR="00F04D38" w:rsidRPr="00807BD2" w:rsidRDefault="00F04D38" w:rsidP="007F003B">
            <w:pPr>
              <w:adjustRightInd w:val="0"/>
              <w:snapToGrid w:val="0"/>
              <w:spacing w:line="360" w:lineRule="auto"/>
              <w:ind w:firstLineChars="200" w:firstLine="480"/>
              <w:rPr>
                <w:bCs/>
              </w:rPr>
            </w:pPr>
          </w:p>
          <w:p w14:paraId="6D8F5D3F" w14:textId="77777777" w:rsidR="00F04D38" w:rsidRPr="00807BD2" w:rsidRDefault="00F04D38" w:rsidP="007F003B">
            <w:pPr>
              <w:adjustRightInd w:val="0"/>
              <w:snapToGrid w:val="0"/>
              <w:spacing w:line="360" w:lineRule="auto"/>
              <w:ind w:firstLineChars="200" w:firstLine="480"/>
              <w:rPr>
                <w:bCs/>
              </w:rPr>
            </w:pPr>
          </w:p>
          <w:p w14:paraId="2FF92E07" w14:textId="77777777" w:rsidR="00F04D38" w:rsidRPr="00807BD2" w:rsidRDefault="00F04D38" w:rsidP="007F003B">
            <w:pPr>
              <w:adjustRightInd w:val="0"/>
              <w:snapToGrid w:val="0"/>
              <w:spacing w:line="360" w:lineRule="auto"/>
              <w:ind w:firstLineChars="200" w:firstLine="480"/>
              <w:rPr>
                <w:bCs/>
              </w:rPr>
            </w:pPr>
          </w:p>
          <w:p w14:paraId="05678ADA" w14:textId="77777777" w:rsidR="00F04D38" w:rsidRPr="00807BD2" w:rsidRDefault="00F04D38" w:rsidP="007F003B">
            <w:pPr>
              <w:adjustRightInd w:val="0"/>
              <w:snapToGrid w:val="0"/>
              <w:spacing w:line="360" w:lineRule="auto"/>
              <w:ind w:firstLineChars="200" w:firstLine="480"/>
              <w:rPr>
                <w:bCs/>
              </w:rPr>
            </w:pPr>
          </w:p>
          <w:p w14:paraId="70468B88" w14:textId="77777777" w:rsidR="00F04D38" w:rsidRPr="00807BD2" w:rsidRDefault="00F04D38" w:rsidP="007F003B">
            <w:pPr>
              <w:adjustRightInd w:val="0"/>
              <w:snapToGrid w:val="0"/>
              <w:spacing w:line="360" w:lineRule="auto"/>
              <w:ind w:firstLineChars="200" w:firstLine="480"/>
              <w:rPr>
                <w:bCs/>
              </w:rPr>
            </w:pPr>
          </w:p>
          <w:p w14:paraId="5D63E567" w14:textId="77777777" w:rsidR="00F04D38" w:rsidRPr="00807BD2" w:rsidRDefault="00F04D38" w:rsidP="007F003B">
            <w:pPr>
              <w:adjustRightInd w:val="0"/>
              <w:snapToGrid w:val="0"/>
              <w:spacing w:line="360" w:lineRule="auto"/>
              <w:ind w:firstLineChars="200" w:firstLine="480"/>
              <w:rPr>
                <w:bCs/>
              </w:rPr>
            </w:pPr>
          </w:p>
          <w:p w14:paraId="5C648A24" w14:textId="77777777" w:rsidR="00F04D38" w:rsidRPr="00807BD2" w:rsidRDefault="00F04D38" w:rsidP="007F003B">
            <w:pPr>
              <w:adjustRightInd w:val="0"/>
              <w:snapToGrid w:val="0"/>
              <w:spacing w:line="360" w:lineRule="auto"/>
              <w:ind w:firstLineChars="200" w:firstLine="480"/>
              <w:rPr>
                <w:bCs/>
              </w:rPr>
            </w:pPr>
          </w:p>
          <w:p w14:paraId="18146C3C" w14:textId="77777777" w:rsidR="00F04D38" w:rsidRPr="00807BD2" w:rsidRDefault="00F04D38" w:rsidP="007F003B">
            <w:pPr>
              <w:adjustRightInd w:val="0"/>
              <w:snapToGrid w:val="0"/>
              <w:spacing w:line="360" w:lineRule="auto"/>
              <w:ind w:firstLineChars="200" w:firstLine="480"/>
              <w:rPr>
                <w:bCs/>
              </w:rPr>
            </w:pPr>
          </w:p>
          <w:p w14:paraId="6288F583" w14:textId="77777777" w:rsidR="00F04D38" w:rsidRPr="00807BD2" w:rsidRDefault="00F04D38" w:rsidP="007F003B">
            <w:pPr>
              <w:adjustRightInd w:val="0"/>
              <w:snapToGrid w:val="0"/>
              <w:spacing w:line="360" w:lineRule="auto"/>
              <w:ind w:firstLineChars="200" w:firstLine="480"/>
              <w:rPr>
                <w:bCs/>
              </w:rPr>
            </w:pPr>
          </w:p>
          <w:p w14:paraId="3B3F99E0" w14:textId="77777777" w:rsidR="00F04D38" w:rsidRPr="00807BD2" w:rsidRDefault="00F04D38" w:rsidP="007F003B">
            <w:pPr>
              <w:adjustRightInd w:val="0"/>
              <w:snapToGrid w:val="0"/>
              <w:spacing w:line="360" w:lineRule="auto"/>
              <w:ind w:firstLineChars="200" w:firstLine="480"/>
              <w:rPr>
                <w:bCs/>
              </w:rPr>
            </w:pPr>
          </w:p>
          <w:p w14:paraId="11FF06D0" w14:textId="77777777" w:rsidR="00F04D38" w:rsidRPr="00807BD2" w:rsidRDefault="00F04D38" w:rsidP="007F003B">
            <w:pPr>
              <w:adjustRightInd w:val="0"/>
              <w:snapToGrid w:val="0"/>
              <w:spacing w:line="360" w:lineRule="auto"/>
              <w:ind w:firstLineChars="200" w:firstLine="480"/>
              <w:rPr>
                <w:bCs/>
              </w:rPr>
            </w:pPr>
          </w:p>
          <w:p w14:paraId="7FB50445" w14:textId="77777777" w:rsidR="00F04D38" w:rsidRPr="00807BD2" w:rsidRDefault="00F04D38" w:rsidP="007F003B">
            <w:pPr>
              <w:adjustRightInd w:val="0"/>
              <w:snapToGrid w:val="0"/>
              <w:spacing w:line="360" w:lineRule="auto"/>
              <w:ind w:firstLineChars="200" w:firstLine="480"/>
              <w:rPr>
                <w:bCs/>
              </w:rPr>
            </w:pPr>
          </w:p>
          <w:p w14:paraId="5E71B96F" w14:textId="77777777" w:rsidR="00F04D38" w:rsidRPr="00807BD2" w:rsidRDefault="00F04D38" w:rsidP="007F003B">
            <w:pPr>
              <w:adjustRightInd w:val="0"/>
              <w:snapToGrid w:val="0"/>
              <w:spacing w:line="360" w:lineRule="auto"/>
              <w:ind w:firstLineChars="200" w:firstLine="480"/>
              <w:rPr>
                <w:bCs/>
              </w:rPr>
            </w:pPr>
          </w:p>
          <w:p w14:paraId="4BE3C698" w14:textId="77777777" w:rsidR="00F04D38" w:rsidRPr="00807BD2" w:rsidRDefault="00F04D38" w:rsidP="007F003B">
            <w:pPr>
              <w:adjustRightInd w:val="0"/>
              <w:snapToGrid w:val="0"/>
              <w:spacing w:line="360" w:lineRule="auto"/>
              <w:ind w:firstLineChars="200" w:firstLine="480"/>
              <w:rPr>
                <w:bCs/>
              </w:rPr>
            </w:pPr>
          </w:p>
          <w:p w14:paraId="7C4684F0" w14:textId="77777777" w:rsidR="00F04D38" w:rsidRPr="00807BD2" w:rsidRDefault="00F04D38" w:rsidP="007F003B">
            <w:pPr>
              <w:adjustRightInd w:val="0"/>
              <w:snapToGrid w:val="0"/>
              <w:spacing w:line="360" w:lineRule="auto"/>
              <w:ind w:firstLineChars="200" w:firstLine="480"/>
              <w:rPr>
                <w:bCs/>
              </w:rPr>
            </w:pPr>
          </w:p>
          <w:p w14:paraId="3866F595" w14:textId="77777777" w:rsidR="00F04D38" w:rsidRPr="00807BD2" w:rsidRDefault="00F04D38" w:rsidP="007F003B">
            <w:pPr>
              <w:adjustRightInd w:val="0"/>
              <w:snapToGrid w:val="0"/>
              <w:spacing w:line="360" w:lineRule="auto"/>
              <w:ind w:firstLineChars="200" w:firstLine="480"/>
              <w:rPr>
                <w:bCs/>
              </w:rPr>
            </w:pPr>
          </w:p>
          <w:p w14:paraId="60E81B7C" w14:textId="77777777" w:rsidR="00F04D38" w:rsidRPr="00807BD2" w:rsidRDefault="00F04D38" w:rsidP="007F003B">
            <w:pPr>
              <w:adjustRightInd w:val="0"/>
              <w:snapToGrid w:val="0"/>
              <w:spacing w:line="360" w:lineRule="auto"/>
              <w:ind w:firstLineChars="200" w:firstLine="480"/>
              <w:rPr>
                <w:bCs/>
              </w:rPr>
            </w:pPr>
          </w:p>
          <w:p w14:paraId="43735364" w14:textId="77777777" w:rsidR="00F04D38" w:rsidRPr="00807BD2" w:rsidRDefault="00F04D38" w:rsidP="007F003B">
            <w:pPr>
              <w:adjustRightInd w:val="0"/>
              <w:snapToGrid w:val="0"/>
              <w:spacing w:line="360" w:lineRule="auto"/>
              <w:ind w:firstLineChars="200" w:firstLine="480"/>
              <w:rPr>
                <w:bCs/>
              </w:rPr>
            </w:pPr>
          </w:p>
          <w:p w14:paraId="3A52FA05" w14:textId="77777777" w:rsidR="00F04D38" w:rsidRPr="00807BD2" w:rsidRDefault="00F04D38" w:rsidP="007F003B">
            <w:pPr>
              <w:adjustRightInd w:val="0"/>
              <w:snapToGrid w:val="0"/>
              <w:spacing w:line="360" w:lineRule="auto"/>
              <w:ind w:firstLineChars="200" w:firstLine="480"/>
              <w:rPr>
                <w:bCs/>
              </w:rPr>
            </w:pPr>
          </w:p>
          <w:p w14:paraId="2D6E98E8" w14:textId="7A03F95A" w:rsidR="00F04D38" w:rsidRPr="00807BD2" w:rsidRDefault="00F04D38" w:rsidP="007F003B">
            <w:pPr>
              <w:adjustRightInd w:val="0"/>
              <w:snapToGrid w:val="0"/>
              <w:spacing w:line="360" w:lineRule="auto"/>
              <w:ind w:firstLineChars="200" w:firstLine="480"/>
              <w:rPr>
                <w:bCs/>
              </w:rPr>
            </w:pPr>
          </w:p>
        </w:tc>
      </w:tr>
    </w:tbl>
    <w:p w14:paraId="2A595FF5" w14:textId="77777777" w:rsidR="00E4696D" w:rsidRPr="00807BD2" w:rsidRDefault="00E4696D" w:rsidP="00E4696D">
      <w:pPr>
        <w:pStyle w:val="ac"/>
        <w:jc w:val="center"/>
        <w:outlineLvl w:val="0"/>
        <w:rPr>
          <w:rFonts w:ascii="Times New Roman" w:eastAsiaTheme="majorEastAsia" w:hAnsi="Times New Roman" w:cs="Times New Roman"/>
          <w:snapToGrid w:val="0"/>
          <w:sz w:val="30"/>
          <w:szCs w:val="30"/>
        </w:rPr>
        <w:sectPr w:rsidR="00E4696D" w:rsidRPr="00807BD2">
          <w:pgSz w:w="11907" w:h="16840"/>
          <w:pgMar w:top="1701" w:right="1531" w:bottom="2127" w:left="1531" w:header="851" w:footer="851" w:gutter="0"/>
          <w:cols w:space="720"/>
          <w:docGrid w:linePitch="312"/>
        </w:sectPr>
      </w:pPr>
    </w:p>
    <w:p w14:paraId="35B9CD71" w14:textId="77777777" w:rsidR="009D1647" w:rsidRPr="00807BD2" w:rsidRDefault="009D1647" w:rsidP="00E4696D">
      <w:pPr>
        <w:pStyle w:val="ac"/>
        <w:jc w:val="center"/>
        <w:outlineLvl w:val="0"/>
        <w:rPr>
          <w:rFonts w:ascii="黑体" w:eastAsia="黑体" w:hAnsi="黑体" w:cs="Times New Roman"/>
          <w:b/>
          <w:bCs/>
          <w:snapToGrid w:val="0"/>
          <w:sz w:val="30"/>
          <w:szCs w:val="30"/>
        </w:rPr>
      </w:pPr>
      <w:r w:rsidRPr="00807BD2">
        <w:rPr>
          <w:rFonts w:ascii="黑体" w:eastAsia="黑体" w:hAnsi="黑体" w:cs="Times New Roman"/>
          <w:b/>
          <w:bCs/>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6"/>
        <w:gridCol w:w="8371"/>
      </w:tblGrid>
      <w:tr w:rsidR="00B70232" w:rsidRPr="00807BD2" w14:paraId="6E3AD6E7" w14:textId="77777777" w:rsidTr="00EC058A">
        <w:trPr>
          <w:trHeight w:val="548"/>
          <w:jc w:val="center"/>
        </w:trPr>
        <w:tc>
          <w:tcPr>
            <w:tcW w:w="456" w:type="dxa"/>
            <w:vAlign w:val="center"/>
          </w:tcPr>
          <w:p w14:paraId="2E3B966B" w14:textId="589B16E4" w:rsidR="009D1647" w:rsidRPr="00807BD2" w:rsidRDefault="009D1647" w:rsidP="00B078D9">
            <w:pPr>
              <w:adjustRightInd w:val="0"/>
              <w:snapToGrid w:val="0"/>
              <w:jc w:val="center"/>
              <w:rPr>
                <w:rFonts w:eastAsiaTheme="majorEastAsia"/>
                <w:kern w:val="0"/>
              </w:rPr>
            </w:pPr>
            <w:r w:rsidRPr="00807BD2">
              <w:rPr>
                <w:rFonts w:eastAsiaTheme="majorEastAsia"/>
                <w:kern w:val="0"/>
              </w:rPr>
              <w:t>区域环境质量现状</w:t>
            </w:r>
          </w:p>
        </w:tc>
        <w:tc>
          <w:tcPr>
            <w:tcW w:w="8371" w:type="dxa"/>
            <w:vAlign w:val="center"/>
          </w:tcPr>
          <w:p w14:paraId="3F0656F8" w14:textId="4340C10A" w:rsidR="009D1647" w:rsidRPr="00807BD2" w:rsidRDefault="008D4AC7" w:rsidP="008D4AC7">
            <w:pPr>
              <w:adjustRightInd w:val="0"/>
              <w:snapToGrid w:val="0"/>
              <w:spacing w:line="360" w:lineRule="auto"/>
              <w:jc w:val="left"/>
              <w:rPr>
                <w:rFonts w:ascii="黑体" w:eastAsia="黑体" w:hAnsi="黑体"/>
                <w:b/>
                <w:kern w:val="0"/>
                <w:sz w:val="28"/>
                <w:szCs w:val="28"/>
              </w:rPr>
            </w:pPr>
            <w:r w:rsidRPr="00807BD2">
              <w:rPr>
                <w:rFonts w:ascii="黑体" w:eastAsia="黑体" w:hAnsi="黑体"/>
                <w:b/>
                <w:kern w:val="0"/>
                <w:sz w:val="28"/>
                <w:szCs w:val="28"/>
              </w:rPr>
              <w:t>一</w:t>
            </w:r>
            <w:r w:rsidR="009D1647" w:rsidRPr="00807BD2">
              <w:rPr>
                <w:rFonts w:ascii="黑体" w:eastAsia="黑体" w:hAnsi="黑体"/>
                <w:b/>
                <w:kern w:val="0"/>
                <w:sz w:val="28"/>
                <w:szCs w:val="28"/>
              </w:rPr>
              <w:t>、大气环境</w:t>
            </w:r>
            <w:r w:rsidR="00926328" w:rsidRPr="00807BD2">
              <w:rPr>
                <w:rFonts w:ascii="黑体" w:eastAsia="黑体" w:hAnsi="黑体"/>
                <w:b/>
                <w:kern w:val="0"/>
                <w:sz w:val="28"/>
                <w:szCs w:val="28"/>
              </w:rPr>
              <w:t>质量现状</w:t>
            </w:r>
          </w:p>
          <w:p w14:paraId="5140916F" w14:textId="5B5E1775" w:rsidR="00B41053" w:rsidRPr="00807BD2" w:rsidRDefault="00F0777C" w:rsidP="00FD631C">
            <w:pPr>
              <w:adjustRightInd w:val="0"/>
              <w:snapToGrid w:val="0"/>
              <w:spacing w:line="360" w:lineRule="auto"/>
              <w:jc w:val="left"/>
              <w:rPr>
                <w:rFonts w:ascii="黑体" w:eastAsia="黑体" w:hAnsi="黑体"/>
                <w:b/>
                <w:kern w:val="0"/>
              </w:rPr>
            </w:pPr>
            <w:r w:rsidRPr="00807BD2">
              <w:rPr>
                <w:rFonts w:ascii="黑体" w:eastAsia="黑体" w:hAnsi="黑体"/>
                <w:b/>
                <w:kern w:val="0"/>
              </w:rPr>
              <w:t>（</w:t>
            </w:r>
            <w:r w:rsidR="00FD631C" w:rsidRPr="00807BD2">
              <w:rPr>
                <w:rFonts w:ascii="黑体" w:eastAsia="黑体" w:hAnsi="黑体" w:hint="eastAsia"/>
                <w:b/>
                <w:kern w:val="0"/>
              </w:rPr>
              <w:t>一</w:t>
            </w:r>
            <w:r w:rsidRPr="00807BD2">
              <w:rPr>
                <w:rFonts w:ascii="黑体" w:eastAsia="黑体" w:hAnsi="黑体"/>
                <w:b/>
                <w:kern w:val="0"/>
              </w:rPr>
              <w:t>）</w:t>
            </w:r>
            <w:r w:rsidR="00E12695" w:rsidRPr="00807BD2">
              <w:rPr>
                <w:rFonts w:ascii="黑体" w:eastAsia="黑体" w:hAnsi="黑体"/>
                <w:b/>
                <w:kern w:val="0"/>
              </w:rPr>
              <w:t>常规污染物</w:t>
            </w:r>
            <w:r w:rsidR="00E97007" w:rsidRPr="00807BD2">
              <w:rPr>
                <w:rFonts w:ascii="黑体" w:eastAsia="黑体" w:hAnsi="黑体" w:hint="eastAsia"/>
                <w:b/>
                <w:kern w:val="0"/>
              </w:rPr>
              <w:t>环境质量现状</w:t>
            </w:r>
          </w:p>
          <w:p w14:paraId="24ABD10B" w14:textId="77777777" w:rsidR="00FA0766" w:rsidRPr="00807BD2" w:rsidRDefault="00FA0766" w:rsidP="00FA0766">
            <w:pPr>
              <w:adjustRightInd w:val="0"/>
              <w:snapToGrid w:val="0"/>
              <w:spacing w:line="360" w:lineRule="auto"/>
              <w:ind w:firstLineChars="200" w:firstLine="480"/>
            </w:pPr>
            <w:r w:rsidRPr="00807BD2">
              <w:t>本项目位于</w:t>
            </w:r>
            <w:r w:rsidRPr="00807BD2">
              <w:rPr>
                <w:rFonts w:hint="eastAsia"/>
              </w:rPr>
              <w:t>四川省达州市开江县任市镇境内</w:t>
            </w:r>
            <w:r w:rsidRPr="00807BD2">
              <w:t>，区域环境空气质量现状达标判定，选用</w:t>
            </w:r>
            <w:r w:rsidRPr="00807BD2">
              <w:t>2021</w:t>
            </w:r>
            <w:r w:rsidRPr="00807BD2">
              <w:t>年</w:t>
            </w:r>
            <w:r w:rsidRPr="00807BD2">
              <w:t>6</w:t>
            </w:r>
            <w:r w:rsidRPr="00807BD2">
              <w:t>月达州市生态环境局发布的《</w:t>
            </w:r>
            <w:r w:rsidRPr="00807BD2">
              <w:t>2020</w:t>
            </w:r>
            <w:r w:rsidRPr="00807BD2">
              <w:t>年达州市环境状况公报》作为依据。</w:t>
            </w:r>
          </w:p>
          <w:p w14:paraId="6E7F681D" w14:textId="77777777" w:rsidR="00FA0766" w:rsidRPr="00807BD2" w:rsidRDefault="00FA0766" w:rsidP="00FA0766">
            <w:pPr>
              <w:adjustRightInd w:val="0"/>
              <w:snapToGrid w:val="0"/>
              <w:spacing w:line="360" w:lineRule="auto"/>
              <w:ind w:firstLineChars="200" w:firstLine="480"/>
            </w:pPr>
            <w:r w:rsidRPr="00807BD2">
              <w:t>根据环境状况公报，</w:t>
            </w:r>
            <w:r w:rsidRPr="00807BD2">
              <w:t>2020</w:t>
            </w:r>
            <w:r w:rsidRPr="00807BD2">
              <w:t>年全市空气质量日均值达标率为</w:t>
            </w:r>
            <w:r w:rsidRPr="00807BD2">
              <w:t>93.3%</w:t>
            </w:r>
            <w:r w:rsidRPr="00807BD2">
              <w:t>，较上年提高</w:t>
            </w:r>
            <w:r w:rsidRPr="00807BD2">
              <w:t>2.0</w:t>
            </w:r>
            <w:r w:rsidRPr="00807BD2">
              <w:t>个百分点。市城区及各县（市）空气质量达标率为</w:t>
            </w:r>
            <w:r w:rsidRPr="00807BD2">
              <w:t>89.3%-97.5%</w:t>
            </w:r>
            <w:r w:rsidRPr="00807BD2">
              <w:t>，其中，宣汉县</w:t>
            </w:r>
            <w:r w:rsidRPr="00807BD2">
              <w:t>94.3%</w:t>
            </w:r>
            <w:r w:rsidRPr="00807BD2">
              <w:t>，万源市</w:t>
            </w:r>
            <w:r w:rsidRPr="00807BD2">
              <w:t>97.5%</w:t>
            </w:r>
            <w:r w:rsidRPr="00807BD2">
              <w:t>，</w:t>
            </w:r>
            <w:r w:rsidRPr="00807BD2">
              <w:rPr>
                <w:b/>
                <w:bCs/>
              </w:rPr>
              <w:t>开江县</w:t>
            </w:r>
            <w:r w:rsidRPr="00807BD2">
              <w:rPr>
                <w:b/>
                <w:bCs/>
              </w:rPr>
              <w:t>95.1%</w:t>
            </w:r>
            <w:r w:rsidRPr="00807BD2">
              <w:t>，渠县</w:t>
            </w:r>
            <w:r w:rsidRPr="00807BD2">
              <w:t>93.4%</w:t>
            </w:r>
            <w:r w:rsidRPr="00807BD2">
              <w:t>，大竹县</w:t>
            </w:r>
            <w:r w:rsidRPr="00807BD2">
              <w:t>90.2%</w:t>
            </w:r>
            <w:r w:rsidRPr="00807BD2">
              <w:t>，市城区</w:t>
            </w:r>
            <w:r w:rsidRPr="00807BD2">
              <w:t>89.3%</w:t>
            </w:r>
            <w:r w:rsidRPr="00807BD2">
              <w:t>。全市环境空气中主要污染物</w:t>
            </w:r>
            <w:r w:rsidRPr="00807BD2">
              <w:t>PM</w:t>
            </w:r>
            <w:r w:rsidRPr="00807BD2">
              <w:rPr>
                <w:vertAlign w:val="subscript"/>
              </w:rPr>
              <w:t>10</w:t>
            </w:r>
            <w:r w:rsidRPr="00807BD2">
              <w:t>、</w:t>
            </w:r>
            <w:r w:rsidRPr="00807BD2">
              <w:t>PM</w:t>
            </w:r>
            <w:r w:rsidRPr="00807BD2">
              <w:rPr>
                <w:vertAlign w:val="subscript"/>
              </w:rPr>
              <w:t>2.5</w:t>
            </w:r>
            <w:r w:rsidRPr="00807BD2">
              <w:t>和</w:t>
            </w:r>
            <w:r w:rsidRPr="00807BD2">
              <w:t>O</w:t>
            </w:r>
            <w:r w:rsidRPr="00807BD2">
              <w:rPr>
                <w:vertAlign w:val="subscript"/>
              </w:rPr>
              <w:t>3</w:t>
            </w:r>
            <w:r w:rsidRPr="00807BD2">
              <w:t>。市城区</w:t>
            </w:r>
            <w:r w:rsidRPr="00807BD2">
              <w:t>SO</w:t>
            </w:r>
            <w:r w:rsidRPr="00807BD2">
              <w:rPr>
                <w:vertAlign w:val="subscript"/>
              </w:rPr>
              <w:t>2</w:t>
            </w:r>
            <w:r w:rsidRPr="00807BD2">
              <w:t>、</w:t>
            </w:r>
            <w:r w:rsidRPr="00807BD2">
              <w:t>NO</w:t>
            </w:r>
            <w:r w:rsidRPr="00807BD2">
              <w:rPr>
                <w:vertAlign w:val="subscript"/>
              </w:rPr>
              <w:t>2</w:t>
            </w:r>
            <w:r w:rsidRPr="00807BD2">
              <w:t>、</w:t>
            </w:r>
            <w:r w:rsidRPr="00807BD2">
              <w:t>PM</w:t>
            </w:r>
            <w:r w:rsidRPr="00807BD2">
              <w:rPr>
                <w:vertAlign w:val="subscript"/>
              </w:rPr>
              <w:t>10</w:t>
            </w:r>
            <w:r w:rsidRPr="00807BD2">
              <w:t>、</w:t>
            </w:r>
            <w:r w:rsidRPr="00807BD2">
              <w:t>CO</w:t>
            </w:r>
            <w:r w:rsidRPr="00807BD2">
              <w:t>和</w:t>
            </w:r>
            <w:r w:rsidRPr="00807BD2">
              <w:t>O</w:t>
            </w:r>
            <w:r w:rsidRPr="00807BD2">
              <w:rPr>
                <w:vertAlign w:val="subscript"/>
              </w:rPr>
              <w:t>3</w:t>
            </w:r>
            <w:r w:rsidRPr="00807BD2">
              <w:t>年评价结果达标，</w:t>
            </w:r>
            <w:r w:rsidRPr="00807BD2">
              <w:t>PM</w:t>
            </w:r>
            <w:r w:rsidRPr="00807BD2">
              <w:rPr>
                <w:vertAlign w:val="subscript"/>
              </w:rPr>
              <w:t>2.5</w:t>
            </w:r>
            <w:r w:rsidRPr="00807BD2">
              <w:t>年评价结果超标，超标倍数为</w:t>
            </w:r>
            <w:r w:rsidRPr="00807BD2">
              <w:t>0.11</w:t>
            </w:r>
            <w:r w:rsidRPr="00807BD2">
              <w:t>倍：各县（市）</w:t>
            </w:r>
            <w:r w:rsidRPr="00807BD2">
              <w:t>SO</w:t>
            </w:r>
            <w:r w:rsidRPr="00807BD2">
              <w:rPr>
                <w:vertAlign w:val="subscript"/>
              </w:rPr>
              <w:t>2</w:t>
            </w:r>
            <w:r w:rsidRPr="00807BD2">
              <w:t>、</w:t>
            </w:r>
            <w:r w:rsidRPr="00807BD2">
              <w:t>NO</w:t>
            </w:r>
            <w:r w:rsidRPr="00807BD2">
              <w:rPr>
                <w:vertAlign w:val="subscript"/>
              </w:rPr>
              <w:t>2</w:t>
            </w:r>
            <w:r w:rsidRPr="00807BD2">
              <w:t>、</w:t>
            </w:r>
            <w:r w:rsidRPr="00807BD2">
              <w:t>PM</w:t>
            </w:r>
            <w:r w:rsidRPr="00807BD2">
              <w:rPr>
                <w:vertAlign w:val="subscript"/>
              </w:rPr>
              <w:t>10</w:t>
            </w:r>
            <w:r w:rsidRPr="00807BD2">
              <w:t>、</w:t>
            </w:r>
            <w:r w:rsidRPr="00807BD2">
              <w:t>CO</w:t>
            </w:r>
            <w:r w:rsidRPr="00807BD2">
              <w:t>、</w:t>
            </w:r>
            <w:r w:rsidRPr="00807BD2">
              <w:t>O</w:t>
            </w:r>
            <w:r w:rsidRPr="00807BD2">
              <w:rPr>
                <w:vertAlign w:val="subscript"/>
              </w:rPr>
              <w:t>3</w:t>
            </w:r>
            <w:r w:rsidRPr="00807BD2">
              <w:t>和</w:t>
            </w:r>
            <w:r w:rsidRPr="00807BD2">
              <w:t>PM</w:t>
            </w:r>
            <w:r w:rsidRPr="00807BD2">
              <w:rPr>
                <w:vertAlign w:val="subscript"/>
              </w:rPr>
              <w:t>2.5</w:t>
            </w:r>
            <w:r w:rsidRPr="00807BD2">
              <w:t>年评价结果均达标。</w:t>
            </w:r>
          </w:p>
          <w:p w14:paraId="7E68F757" w14:textId="28CA0790" w:rsidR="00FD631C" w:rsidRPr="00807BD2" w:rsidRDefault="00FA0766" w:rsidP="00FA0766">
            <w:pPr>
              <w:adjustRightInd w:val="0"/>
              <w:snapToGrid w:val="0"/>
              <w:spacing w:line="360" w:lineRule="auto"/>
              <w:ind w:firstLineChars="200" w:firstLine="480"/>
            </w:pPr>
            <w:r w:rsidRPr="00807BD2">
              <w:t>因此，本项目所在的开江县属于</w:t>
            </w:r>
            <w:r w:rsidRPr="00807BD2">
              <w:rPr>
                <w:rFonts w:hint="eastAsia"/>
              </w:rPr>
              <w:t>环境空气质量</w:t>
            </w:r>
            <w:r w:rsidRPr="00807BD2">
              <w:t>达标区</w:t>
            </w:r>
            <w:r w:rsidR="00FD631C" w:rsidRPr="00807BD2">
              <w:rPr>
                <w:rFonts w:hint="eastAsia"/>
              </w:rPr>
              <w:t>。</w:t>
            </w:r>
          </w:p>
          <w:p w14:paraId="4D03D772" w14:textId="13AFA19B" w:rsidR="00B41053" w:rsidRPr="00807BD2" w:rsidRDefault="00F0777C" w:rsidP="005E6627">
            <w:pPr>
              <w:adjustRightInd w:val="0"/>
              <w:snapToGrid w:val="0"/>
              <w:spacing w:line="360" w:lineRule="auto"/>
              <w:jc w:val="left"/>
              <w:rPr>
                <w:rFonts w:ascii="黑体" w:eastAsia="黑体" w:hAnsi="黑体"/>
                <w:b/>
                <w:kern w:val="0"/>
              </w:rPr>
            </w:pPr>
            <w:r w:rsidRPr="00807BD2">
              <w:rPr>
                <w:rFonts w:ascii="黑体" w:eastAsia="黑体" w:hAnsi="黑体"/>
                <w:b/>
                <w:kern w:val="0"/>
              </w:rPr>
              <w:t>（</w:t>
            </w:r>
            <w:r w:rsidR="00E97007" w:rsidRPr="00807BD2">
              <w:rPr>
                <w:rFonts w:ascii="黑体" w:eastAsia="黑体" w:hAnsi="黑体" w:hint="eastAsia"/>
                <w:b/>
                <w:kern w:val="0"/>
              </w:rPr>
              <w:t>二</w:t>
            </w:r>
            <w:r w:rsidRPr="00807BD2">
              <w:rPr>
                <w:rFonts w:ascii="黑体" w:eastAsia="黑体" w:hAnsi="黑体"/>
                <w:b/>
                <w:kern w:val="0"/>
              </w:rPr>
              <w:t>）</w:t>
            </w:r>
            <w:r w:rsidR="00E97007" w:rsidRPr="00807BD2">
              <w:rPr>
                <w:rFonts w:ascii="黑体" w:eastAsia="黑体" w:hAnsi="黑体" w:hint="eastAsia"/>
                <w:b/>
                <w:kern w:val="0"/>
              </w:rPr>
              <w:t>其他污染物环境质量现状</w:t>
            </w:r>
          </w:p>
          <w:p w14:paraId="214BAE53" w14:textId="77777777" w:rsidR="00FA0766" w:rsidRPr="00807BD2" w:rsidRDefault="00FA0766" w:rsidP="00FA0766">
            <w:pPr>
              <w:adjustRightInd w:val="0"/>
              <w:snapToGrid w:val="0"/>
              <w:spacing w:line="360" w:lineRule="auto"/>
              <w:ind w:firstLineChars="200" w:firstLine="480"/>
            </w:pPr>
            <w:r w:rsidRPr="00807BD2">
              <w:t>为进一步了解项目所在区域环境空气质量，本次</w:t>
            </w:r>
            <w:proofErr w:type="gramStart"/>
            <w:r w:rsidRPr="00807BD2">
              <w:t>环评对项目</w:t>
            </w:r>
            <w:proofErr w:type="gramEnd"/>
            <w:r w:rsidRPr="00807BD2">
              <w:t>所在地环境空气质量进行了现状监测，具体如下：</w:t>
            </w:r>
          </w:p>
          <w:p w14:paraId="6F6B66AA" w14:textId="761CFBF4" w:rsidR="00FA0766" w:rsidRPr="00807BD2" w:rsidRDefault="00FA0766" w:rsidP="00FA0766">
            <w:pPr>
              <w:widowControl/>
              <w:autoSpaceDE w:val="0"/>
              <w:autoSpaceDN w:val="0"/>
              <w:spacing w:line="360" w:lineRule="auto"/>
              <w:ind w:firstLineChars="200" w:firstLine="480"/>
              <w:rPr>
                <w:kern w:val="0"/>
                <w:lang w:bidi="en-US"/>
              </w:rPr>
            </w:pPr>
            <w:r w:rsidRPr="00807BD2">
              <w:rPr>
                <w:rFonts w:ascii="宋体" w:hAnsi="宋体" w:cs="宋体" w:hint="eastAsia"/>
                <w:kern w:val="0"/>
                <w:lang w:bidi="en-US"/>
              </w:rPr>
              <w:t>①</w:t>
            </w:r>
            <w:r w:rsidRPr="00807BD2">
              <w:rPr>
                <w:kern w:val="0"/>
                <w:lang w:bidi="en-US"/>
              </w:rPr>
              <w:t>监测点位：设</w:t>
            </w:r>
            <w:r w:rsidRPr="00807BD2">
              <w:rPr>
                <w:kern w:val="0"/>
                <w:lang w:bidi="en-US"/>
              </w:rPr>
              <w:t>1</w:t>
            </w:r>
            <w:r w:rsidRPr="00807BD2">
              <w:rPr>
                <w:kern w:val="0"/>
                <w:lang w:bidi="en-US"/>
              </w:rPr>
              <w:t>个监测点。具体见下表。</w:t>
            </w:r>
          </w:p>
          <w:p w14:paraId="064E70A9" w14:textId="3B9C35E0" w:rsidR="00FA0766" w:rsidRPr="00807BD2" w:rsidRDefault="00FA0766" w:rsidP="00FA0766">
            <w:pPr>
              <w:autoSpaceDE w:val="0"/>
              <w:autoSpaceDN w:val="0"/>
              <w:adjustRightInd w:val="0"/>
              <w:snapToGrid w:val="0"/>
              <w:jc w:val="center"/>
              <w:rPr>
                <w:b/>
                <w:bCs/>
                <w:sz w:val="21"/>
                <w:szCs w:val="21"/>
              </w:rPr>
            </w:pPr>
            <w:r w:rsidRPr="00807BD2">
              <w:rPr>
                <w:b/>
                <w:bCs/>
                <w:sz w:val="21"/>
                <w:szCs w:val="21"/>
              </w:rPr>
              <w:t>表</w:t>
            </w:r>
            <w:r w:rsidRPr="00807BD2">
              <w:rPr>
                <w:b/>
                <w:bCs/>
                <w:sz w:val="21"/>
                <w:szCs w:val="21"/>
              </w:rPr>
              <w:t xml:space="preserve">3-1  </w:t>
            </w:r>
            <w:r w:rsidRPr="00807BD2">
              <w:rPr>
                <w:b/>
                <w:bCs/>
                <w:sz w:val="21"/>
                <w:szCs w:val="21"/>
              </w:rPr>
              <w:t>大气监测布点设置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6540"/>
            </w:tblGrid>
            <w:tr w:rsidR="00B70232" w:rsidRPr="00807BD2" w14:paraId="65FAA458" w14:textId="77777777" w:rsidTr="00612940">
              <w:trPr>
                <w:trHeight w:val="340"/>
                <w:tblHeader/>
                <w:jc w:val="center"/>
              </w:trPr>
              <w:tc>
                <w:tcPr>
                  <w:tcW w:w="985" w:type="pct"/>
                  <w:vAlign w:val="center"/>
                </w:tcPr>
                <w:p w14:paraId="0A44C243" w14:textId="77777777" w:rsidR="00FA0766" w:rsidRPr="00807BD2" w:rsidRDefault="00FA0766" w:rsidP="00FA0766">
                  <w:pPr>
                    <w:jc w:val="center"/>
                    <w:rPr>
                      <w:b/>
                      <w:bCs/>
                      <w:kern w:val="0"/>
                      <w:sz w:val="21"/>
                    </w:rPr>
                  </w:pPr>
                  <w:r w:rsidRPr="00807BD2">
                    <w:rPr>
                      <w:b/>
                      <w:bCs/>
                      <w:kern w:val="0"/>
                      <w:sz w:val="21"/>
                    </w:rPr>
                    <w:t>编号</w:t>
                  </w:r>
                </w:p>
              </w:tc>
              <w:tc>
                <w:tcPr>
                  <w:tcW w:w="4015" w:type="pct"/>
                  <w:vAlign w:val="center"/>
                </w:tcPr>
                <w:p w14:paraId="0ADD4708" w14:textId="77777777" w:rsidR="00FA0766" w:rsidRPr="00807BD2" w:rsidRDefault="00FA0766" w:rsidP="00FA0766">
                  <w:pPr>
                    <w:jc w:val="center"/>
                    <w:rPr>
                      <w:b/>
                      <w:bCs/>
                      <w:kern w:val="0"/>
                      <w:sz w:val="21"/>
                    </w:rPr>
                  </w:pPr>
                  <w:r w:rsidRPr="00807BD2">
                    <w:rPr>
                      <w:b/>
                      <w:bCs/>
                      <w:kern w:val="0"/>
                      <w:sz w:val="21"/>
                    </w:rPr>
                    <w:t>监测点位</w:t>
                  </w:r>
                </w:p>
              </w:tc>
            </w:tr>
            <w:tr w:rsidR="00B70232" w:rsidRPr="00807BD2" w14:paraId="3C8EBF3C" w14:textId="77777777" w:rsidTr="00612940">
              <w:trPr>
                <w:trHeight w:val="340"/>
                <w:jc w:val="center"/>
              </w:trPr>
              <w:tc>
                <w:tcPr>
                  <w:tcW w:w="985" w:type="pct"/>
                  <w:vAlign w:val="center"/>
                </w:tcPr>
                <w:p w14:paraId="5B7FA4C6" w14:textId="77777777" w:rsidR="00FA0766" w:rsidRPr="00807BD2" w:rsidRDefault="00FA0766" w:rsidP="00FA0766">
                  <w:pPr>
                    <w:jc w:val="center"/>
                    <w:rPr>
                      <w:kern w:val="0"/>
                      <w:sz w:val="21"/>
                    </w:rPr>
                  </w:pPr>
                  <w:r w:rsidRPr="00807BD2">
                    <w:rPr>
                      <w:kern w:val="0"/>
                      <w:sz w:val="21"/>
                    </w:rPr>
                    <w:t>1#</w:t>
                  </w:r>
                </w:p>
              </w:tc>
              <w:tc>
                <w:tcPr>
                  <w:tcW w:w="4015" w:type="pct"/>
                  <w:vAlign w:val="center"/>
                </w:tcPr>
                <w:p w14:paraId="4AE133D8" w14:textId="77777777" w:rsidR="00FA0766" w:rsidRPr="00807BD2" w:rsidRDefault="00FA0766" w:rsidP="00FA0766">
                  <w:pPr>
                    <w:jc w:val="center"/>
                    <w:rPr>
                      <w:sz w:val="21"/>
                    </w:rPr>
                  </w:pPr>
                  <w:r w:rsidRPr="00807BD2">
                    <w:rPr>
                      <w:sz w:val="21"/>
                    </w:rPr>
                    <w:t>项目所在地下风向</w:t>
                  </w:r>
                </w:p>
              </w:tc>
            </w:tr>
          </w:tbl>
          <w:p w14:paraId="4B4B2B80" w14:textId="77777777" w:rsidR="00FA0766" w:rsidRPr="00807BD2" w:rsidRDefault="00FA0766" w:rsidP="00FA0766">
            <w:pPr>
              <w:widowControl/>
              <w:autoSpaceDE w:val="0"/>
              <w:autoSpaceDN w:val="0"/>
              <w:spacing w:line="360" w:lineRule="auto"/>
              <w:ind w:firstLineChars="200" w:firstLine="480"/>
              <w:rPr>
                <w:kern w:val="0"/>
                <w:szCs w:val="20"/>
                <w:lang w:bidi="en-US"/>
              </w:rPr>
            </w:pPr>
            <w:r w:rsidRPr="00807BD2">
              <w:rPr>
                <w:rFonts w:ascii="宋体" w:hAnsi="宋体" w:cs="宋体" w:hint="eastAsia"/>
                <w:kern w:val="0"/>
                <w:szCs w:val="20"/>
                <w:lang w:bidi="en-US"/>
              </w:rPr>
              <w:t>②</w:t>
            </w:r>
            <w:r w:rsidRPr="00807BD2">
              <w:rPr>
                <w:kern w:val="0"/>
                <w:szCs w:val="20"/>
                <w:lang w:bidi="en-US"/>
              </w:rPr>
              <w:t>监测项目：</w:t>
            </w:r>
            <w:r w:rsidRPr="00807BD2">
              <w:rPr>
                <w:kern w:val="0"/>
                <w:szCs w:val="20"/>
                <w:lang w:bidi="en-US"/>
              </w:rPr>
              <w:t>TSP</w:t>
            </w:r>
          </w:p>
          <w:p w14:paraId="1DD0AB03" w14:textId="77777777" w:rsidR="00FA0766" w:rsidRPr="00807BD2" w:rsidRDefault="00FA0766" w:rsidP="00FA0766">
            <w:pPr>
              <w:widowControl/>
              <w:autoSpaceDE w:val="0"/>
              <w:autoSpaceDN w:val="0"/>
              <w:spacing w:line="360" w:lineRule="auto"/>
              <w:ind w:firstLineChars="200" w:firstLine="480"/>
              <w:rPr>
                <w:kern w:val="0"/>
                <w:szCs w:val="20"/>
                <w:lang w:bidi="en-US"/>
              </w:rPr>
            </w:pPr>
            <w:r w:rsidRPr="00807BD2">
              <w:rPr>
                <w:rFonts w:ascii="宋体" w:hAnsi="宋体" w:cs="宋体" w:hint="eastAsia"/>
                <w:kern w:val="0"/>
                <w:szCs w:val="20"/>
                <w:lang w:bidi="en-US"/>
              </w:rPr>
              <w:t>③</w:t>
            </w:r>
            <w:r w:rsidRPr="00807BD2">
              <w:rPr>
                <w:kern w:val="0"/>
                <w:szCs w:val="20"/>
                <w:lang w:bidi="en-US"/>
              </w:rPr>
              <w:t>监测时间及频次：采样连续监测</w:t>
            </w:r>
            <w:r w:rsidRPr="00807BD2">
              <w:rPr>
                <w:kern w:val="0"/>
                <w:szCs w:val="20"/>
                <w:lang w:bidi="en-US"/>
              </w:rPr>
              <w:t>3</w:t>
            </w:r>
            <w:r w:rsidRPr="00807BD2">
              <w:rPr>
                <w:kern w:val="0"/>
                <w:szCs w:val="20"/>
                <w:lang w:bidi="en-US"/>
              </w:rPr>
              <w:t>天。</w:t>
            </w:r>
          </w:p>
          <w:p w14:paraId="693D5FF0" w14:textId="77777777" w:rsidR="00FA0766" w:rsidRPr="00807BD2" w:rsidRDefault="00FA0766" w:rsidP="00FA0766">
            <w:pPr>
              <w:widowControl/>
              <w:autoSpaceDE w:val="0"/>
              <w:autoSpaceDN w:val="0"/>
              <w:spacing w:line="360" w:lineRule="auto"/>
              <w:ind w:firstLineChars="200" w:firstLine="480"/>
              <w:rPr>
                <w:kern w:val="0"/>
                <w:szCs w:val="20"/>
                <w:lang w:bidi="en-US"/>
              </w:rPr>
            </w:pPr>
            <w:r w:rsidRPr="00807BD2">
              <w:rPr>
                <w:rFonts w:ascii="宋体" w:hAnsi="宋体" w:cs="宋体" w:hint="eastAsia"/>
                <w:kern w:val="0"/>
                <w:szCs w:val="20"/>
                <w:lang w:bidi="en-US"/>
              </w:rPr>
              <w:t>④</w:t>
            </w:r>
            <w:r w:rsidRPr="00807BD2">
              <w:rPr>
                <w:kern w:val="0"/>
                <w:szCs w:val="20"/>
                <w:lang w:bidi="en-US"/>
              </w:rPr>
              <w:t>采样及分析方法：按照《环境空气质量标准》和《环境监测技术规范》（大气部分）中规定的原则和方法进行。</w:t>
            </w:r>
          </w:p>
          <w:p w14:paraId="72966FD2" w14:textId="77777777" w:rsidR="00FA0766" w:rsidRPr="00807BD2" w:rsidRDefault="00FA0766" w:rsidP="00FA0766">
            <w:pPr>
              <w:widowControl/>
              <w:autoSpaceDE w:val="0"/>
              <w:autoSpaceDN w:val="0"/>
              <w:spacing w:line="360" w:lineRule="auto"/>
              <w:ind w:firstLineChars="200" w:firstLine="480"/>
              <w:rPr>
                <w:kern w:val="0"/>
                <w:szCs w:val="20"/>
                <w:lang w:bidi="en-US"/>
              </w:rPr>
            </w:pPr>
            <w:r w:rsidRPr="00807BD2">
              <w:rPr>
                <w:rFonts w:ascii="宋体" w:hAnsi="宋体" w:cs="宋体" w:hint="eastAsia"/>
                <w:kern w:val="0"/>
                <w:szCs w:val="20"/>
                <w:lang w:bidi="en-US"/>
              </w:rPr>
              <w:t>⑤</w:t>
            </w:r>
            <w:r w:rsidRPr="00807BD2">
              <w:rPr>
                <w:kern w:val="0"/>
                <w:szCs w:val="20"/>
                <w:lang w:bidi="en-US"/>
              </w:rPr>
              <w:t>环境空气质量现状评价：采用单项标准指数法进行评价。</w:t>
            </w:r>
          </w:p>
          <w:p w14:paraId="104CD23D" w14:textId="77777777" w:rsidR="00FA0766" w:rsidRPr="00807BD2" w:rsidRDefault="00FA0766" w:rsidP="00FA0766">
            <w:pPr>
              <w:widowControl/>
              <w:autoSpaceDE w:val="0"/>
              <w:autoSpaceDN w:val="0"/>
              <w:spacing w:line="360" w:lineRule="auto"/>
              <w:ind w:firstLineChars="200" w:firstLine="480"/>
              <w:rPr>
                <w:kern w:val="0"/>
                <w:szCs w:val="20"/>
                <w:lang w:bidi="en-US"/>
              </w:rPr>
            </w:pPr>
            <w:r w:rsidRPr="00807BD2">
              <w:rPr>
                <w:kern w:val="0"/>
                <w:szCs w:val="20"/>
                <w:lang w:bidi="en-US"/>
              </w:rPr>
              <w:t>评价公式：</w:t>
            </w:r>
          </w:p>
          <w:p w14:paraId="6E2A26E1" w14:textId="77777777" w:rsidR="00FA0766" w:rsidRPr="00807BD2" w:rsidRDefault="00E02FCC" w:rsidP="00FA0766">
            <w:pPr>
              <w:tabs>
                <w:tab w:val="left" w:leader="dot" w:pos="7770"/>
              </w:tabs>
              <w:jc w:val="center"/>
            </w:pPr>
            <w:r w:rsidRPr="00807BD2">
              <w:pict w14:anchorId="3807E0E6">
                <v:shape id="_x0000_i1026" type="#_x0000_t75" style="width:45.75pt;height:37.5pt">
                  <v:imagedata r:id="rId20" o:title=""/>
                </v:shape>
              </w:pict>
            </w:r>
          </w:p>
          <w:p w14:paraId="622272D5" w14:textId="77777777" w:rsidR="00FA0766" w:rsidRPr="00807BD2" w:rsidRDefault="00FA0766" w:rsidP="00FA0766">
            <w:pPr>
              <w:spacing w:line="360" w:lineRule="auto"/>
              <w:ind w:firstLine="482"/>
              <w:rPr>
                <w:kern w:val="0"/>
              </w:rPr>
            </w:pPr>
            <w:r w:rsidRPr="00807BD2">
              <w:rPr>
                <w:kern w:val="0"/>
              </w:rPr>
              <w:lastRenderedPageBreak/>
              <w:t>式中：</w:t>
            </w:r>
            <w:r w:rsidRPr="00807BD2">
              <w:rPr>
                <w:kern w:val="0"/>
              </w:rPr>
              <w:t>Ii——</w:t>
            </w:r>
            <w:proofErr w:type="spellStart"/>
            <w:r w:rsidRPr="00807BD2">
              <w:rPr>
                <w:kern w:val="0"/>
              </w:rPr>
              <w:t>i</w:t>
            </w:r>
            <w:proofErr w:type="spellEnd"/>
            <w:r w:rsidRPr="00807BD2">
              <w:rPr>
                <w:kern w:val="0"/>
              </w:rPr>
              <w:t>种污染物的单项指数；</w:t>
            </w:r>
          </w:p>
          <w:p w14:paraId="5E9C4133" w14:textId="77777777" w:rsidR="00FA0766" w:rsidRPr="00807BD2" w:rsidRDefault="00FA0766" w:rsidP="00FA0766">
            <w:pPr>
              <w:spacing w:line="360" w:lineRule="auto"/>
              <w:ind w:firstLineChars="500" w:firstLine="1200"/>
              <w:rPr>
                <w:kern w:val="0"/>
              </w:rPr>
            </w:pPr>
            <w:proofErr w:type="spellStart"/>
            <w:r w:rsidRPr="00807BD2">
              <w:rPr>
                <w:kern w:val="0"/>
              </w:rPr>
              <w:t>Ci</w:t>
            </w:r>
            <w:proofErr w:type="spellEnd"/>
            <w:r w:rsidRPr="00807BD2">
              <w:rPr>
                <w:kern w:val="0"/>
              </w:rPr>
              <w:t>——</w:t>
            </w:r>
            <w:proofErr w:type="spellStart"/>
            <w:r w:rsidRPr="00807BD2">
              <w:rPr>
                <w:kern w:val="0"/>
              </w:rPr>
              <w:t>i</w:t>
            </w:r>
            <w:proofErr w:type="spellEnd"/>
            <w:r w:rsidRPr="00807BD2">
              <w:rPr>
                <w:kern w:val="0"/>
              </w:rPr>
              <w:t>种污染物的实测浓度，</w:t>
            </w:r>
            <w:r w:rsidRPr="00807BD2">
              <w:rPr>
                <w:kern w:val="0"/>
              </w:rPr>
              <w:t>mg/Nm</w:t>
            </w:r>
            <w:r w:rsidRPr="00807BD2">
              <w:rPr>
                <w:kern w:val="0"/>
                <w:vertAlign w:val="superscript"/>
              </w:rPr>
              <w:t>3</w:t>
            </w:r>
            <w:r w:rsidRPr="00807BD2">
              <w:rPr>
                <w:kern w:val="0"/>
              </w:rPr>
              <w:t>；</w:t>
            </w:r>
          </w:p>
          <w:p w14:paraId="2B7E29FB" w14:textId="77777777" w:rsidR="00FA0766" w:rsidRPr="00807BD2" w:rsidRDefault="00FA0766" w:rsidP="00FA0766">
            <w:pPr>
              <w:spacing w:line="360" w:lineRule="auto"/>
              <w:ind w:firstLineChars="500" w:firstLine="1200"/>
              <w:rPr>
                <w:kern w:val="0"/>
              </w:rPr>
            </w:pPr>
            <w:r w:rsidRPr="00807BD2">
              <w:rPr>
                <w:kern w:val="0"/>
              </w:rPr>
              <w:t>Si——</w:t>
            </w:r>
            <w:proofErr w:type="spellStart"/>
            <w:r w:rsidRPr="00807BD2">
              <w:rPr>
                <w:kern w:val="0"/>
              </w:rPr>
              <w:t>i</w:t>
            </w:r>
            <w:proofErr w:type="spellEnd"/>
            <w:r w:rsidRPr="00807BD2">
              <w:rPr>
                <w:kern w:val="0"/>
              </w:rPr>
              <w:t>种污染物的评价标准，</w:t>
            </w:r>
            <w:r w:rsidRPr="00807BD2">
              <w:rPr>
                <w:kern w:val="0"/>
              </w:rPr>
              <w:t>mg/Nm</w:t>
            </w:r>
            <w:r w:rsidRPr="00807BD2">
              <w:rPr>
                <w:kern w:val="0"/>
                <w:vertAlign w:val="superscript"/>
              </w:rPr>
              <w:t>3</w:t>
            </w:r>
            <w:r w:rsidRPr="00807BD2">
              <w:rPr>
                <w:kern w:val="0"/>
              </w:rPr>
              <w:t>。</w:t>
            </w:r>
          </w:p>
          <w:p w14:paraId="221D3D9B" w14:textId="77777777" w:rsidR="00FA0766" w:rsidRPr="00807BD2" w:rsidRDefault="00FA0766" w:rsidP="00FA0766">
            <w:pPr>
              <w:spacing w:line="360" w:lineRule="auto"/>
              <w:ind w:firstLineChars="200" w:firstLine="480"/>
              <w:rPr>
                <w:rFonts w:eastAsia="黑体"/>
                <w:bCs/>
              </w:rPr>
            </w:pPr>
            <w:r w:rsidRPr="00807BD2">
              <w:rPr>
                <w:kern w:val="0"/>
                <w:szCs w:val="20"/>
                <w:shd w:val="clear" w:color="auto" w:fill="FFFFFF"/>
              </w:rPr>
              <w:t>分析结果如下表所示。</w:t>
            </w:r>
          </w:p>
          <w:p w14:paraId="56D1185B" w14:textId="0A5E2E5F" w:rsidR="00FA0766" w:rsidRPr="00807BD2" w:rsidRDefault="00FA0766" w:rsidP="00FA0766">
            <w:pPr>
              <w:widowControl/>
              <w:shd w:val="clear" w:color="auto" w:fill="FFFFFF"/>
              <w:adjustRightInd w:val="0"/>
              <w:snapToGrid w:val="0"/>
              <w:ind w:firstLineChars="200" w:firstLine="422"/>
              <w:jc w:val="center"/>
              <w:rPr>
                <w:b/>
                <w:kern w:val="0"/>
                <w:sz w:val="21"/>
                <w:szCs w:val="21"/>
                <w:shd w:val="clear" w:color="auto" w:fill="FFFFFF"/>
                <w:lang w:bidi="ar"/>
              </w:rPr>
            </w:pPr>
            <w:r w:rsidRPr="00807BD2">
              <w:rPr>
                <w:b/>
                <w:kern w:val="0"/>
                <w:sz w:val="21"/>
                <w:szCs w:val="21"/>
                <w:shd w:val="clear" w:color="auto" w:fill="FFFFFF"/>
                <w:lang w:bidi="ar"/>
              </w:rPr>
              <w:t>表</w:t>
            </w:r>
            <w:r w:rsidRPr="00807BD2">
              <w:rPr>
                <w:b/>
                <w:kern w:val="0"/>
                <w:sz w:val="21"/>
                <w:szCs w:val="21"/>
                <w:shd w:val="clear" w:color="auto" w:fill="FFFFFF"/>
                <w:lang w:bidi="ar"/>
              </w:rPr>
              <w:t xml:space="preserve">3-2 </w:t>
            </w:r>
            <w:r w:rsidRPr="00807BD2">
              <w:rPr>
                <w:b/>
                <w:kern w:val="0"/>
                <w:sz w:val="21"/>
                <w:szCs w:val="21"/>
                <w:shd w:val="clear" w:color="auto" w:fill="FFFFFF"/>
                <w:lang w:bidi="ar"/>
              </w:rPr>
              <w:t>大气环境现状监测结果及评价表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223"/>
              <w:gridCol w:w="1579"/>
              <w:gridCol w:w="1579"/>
              <w:gridCol w:w="1230"/>
              <w:gridCol w:w="1165"/>
            </w:tblGrid>
            <w:tr w:rsidR="00B70232" w:rsidRPr="00807BD2" w14:paraId="3CE84248" w14:textId="77777777" w:rsidTr="00612940">
              <w:trPr>
                <w:trHeight w:val="284"/>
              </w:trPr>
              <w:tc>
                <w:tcPr>
                  <w:tcW w:w="840" w:type="pct"/>
                  <w:vAlign w:val="center"/>
                </w:tcPr>
                <w:p w14:paraId="2EA04BFA" w14:textId="77777777" w:rsidR="00FA0766" w:rsidRPr="00807BD2" w:rsidRDefault="00FA0766" w:rsidP="00FA0766">
                  <w:pPr>
                    <w:snapToGrid w:val="0"/>
                    <w:jc w:val="center"/>
                    <w:rPr>
                      <w:sz w:val="21"/>
                    </w:rPr>
                  </w:pPr>
                  <w:r w:rsidRPr="00807BD2">
                    <w:rPr>
                      <w:sz w:val="21"/>
                    </w:rPr>
                    <w:t>监测时间</w:t>
                  </w:r>
                </w:p>
              </w:tc>
              <w:tc>
                <w:tcPr>
                  <w:tcW w:w="751" w:type="pct"/>
                  <w:vAlign w:val="center"/>
                </w:tcPr>
                <w:p w14:paraId="568F8565" w14:textId="77777777" w:rsidR="00FA0766" w:rsidRPr="00807BD2" w:rsidRDefault="00FA0766" w:rsidP="00FA0766">
                  <w:pPr>
                    <w:snapToGrid w:val="0"/>
                    <w:jc w:val="center"/>
                    <w:rPr>
                      <w:sz w:val="21"/>
                    </w:rPr>
                  </w:pPr>
                  <w:r w:rsidRPr="00807BD2">
                    <w:rPr>
                      <w:sz w:val="21"/>
                    </w:rPr>
                    <w:t>污染物</w:t>
                  </w:r>
                </w:p>
              </w:tc>
              <w:tc>
                <w:tcPr>
                  <w:tcW w:w="969" w:type="pct"/>
                  <w:vAlign w:val="center"/>
                </w:tcPr>
                <w:p w14:paraId="5AFD49C8" w14:textId="3546D45F" w:rsidR="00FA0766" w:rsidRPr="00807BD2" w:rsidRDefault="00FA0766" w:rsidP="00FA0766">
                  <w:pPr>
                    <w:snapToGrid w:val="0"/>
                    <w:jc w:val="center"/>
                    <w:rPr>
                      <w:sz w:val="21"/>
                    </w:rPr>
                  </w:pPr>
                  <w:r w:rsidRPr="00807BD2">
                    <w:rPr>
                      <w:sz w:val="21"/>
                    </w:rPr>
                    <w:t>现状浓度</w:t>
                  </w:r>
                  <w:r w:rsidRPr="00807BD2">
                    <w:rPr>
                      <w:sz w:val="21"/>
                    </w:rPr>
                    <w:t>/</w:t>
                  </w:r>
                  <w:r w:rsidRPr="00807BD2">
                    <w:rPr>
                      <w:sz w:val="21"/>
                    </w:rPr>
                    <w:t>（</w:t>
                  </w:r>
                  <w:r w:rsidR="0030084A" w:rsidRPr="00807BD2">
                    <w:rPr>
                      <w:sz w:val="21"/>
                    </w:rPr>
                    <w:t>m</w:t>
                  </w:r>
                  <w:r w:rsidRPr="00807BD2">
                    <w:rPr>
                      <w:sz w:val="21"/>
                    </w:rPr>
                    <w:t>g/m</w:t>
                  </w:r>
                  <w:r w:rsidRPr="00807BD2">
                    <w:rPr>
                      <w:sz w:val="21"/>
                      <w:vertAlign w:val="superscript"/>
                    </w:rPr>
                    <w:t>3</w:t>
                  </w:r>
                  <w:r w:rsidRPr="00807BD2">
                    <w:rPr>
                      <w:sz w:val="21"/>
                    </w:rPr>
                    <w:t>）</w:t>
                  </w:r>
                </w:p>
              </w:tc>
              <w:tc>
                <w:tcPr>
                  <w:tcW w:w="969" w:type="pct"/>
                  <w:vAlign w:val="center"/>
                </w:tcPr>
                <w:p w14:paraId="4204728B" w14:textId="410006C7" w:rsidR="00FA0766" w:rsidRPr="00807BD2" w:rsidRDefault="00FA0766" w:rsidP="00FA0766">
                  <w:pPr>
                    <w:snapToGrid w:val="0"/>
                    <w:jc w:val="center"/>
                    <w:rPr>
                      <w:sz w:val="21"/>
                    </w:rPr>
                  </w:pPr>
                  <w:r w:rsidRPr="00807BD2">
                    <w:rPr>
                      <w:sz w:val="21"/>
                    </w:rPr>
                    <w:t>标准值</w:t>
                  </w:r>
                  <w:r w:rsidRPr="00807BD2">
                    <w:rPr>
                      <w:sz w:val="21"/>
                    </w:rPr>
                    <w:t>/</w:t>
                  </w:r>
                  <w:r w:rsidRPr="00807BD2">
                    <w:rPr>
                      <w:sz w:val="21"/>
                    </w:rPr>
                    <w:t>（</w:t>
                  </w:r>
                  <w:r w:rsidR="0030084A" w:rsidRPr="00807BD2">
                    <w:rPr>
                      <w:sz w:val="21"/>
                    </w:rPr>
                    <w:t>m</w:t>
                  </w:r>
                  <w:r w:rsidRPr="00807BD2">
                    <w:rPr>
                      <w:sz w:val="21"/>
                    </w:rPr>
                    <w:t>g/m</w:t>
                  </w:r>
                  <w:r w:rsidRPr="00807BD2">
                    <w:rPr>
                      <w:sz w:val="21"/>
                      <w:vertAlign w:val="superscript"/>
                    </w:rPr>
                    <w:t>3</w:t>
                  </w:r>
                  <w:r w:rsidRPr="00807BD2">
                    <w:rPr>
                      <w:sz w:val="21"/>
                    </w:rPr>
                    <w:t>）</w:t>
                  </w:r>
                </w:p>
              </w:tc>
              <w:tc>
                <w:tcPr>
                  <w:tcW w:w="755" w:type="pct"/>
                  <w:vAlign w:val="center"/>
                </w:tcPr>
                <w:p w14:paraId="3FAB261F" w14:textId="77777777" w:rsidR="00FA0766" w:rsidRPr="00807BD2" w:rsidRDefault="00FA0766" w:rsidP="00FA0766">
                  <w:pPr>
                    <w:snapToGrid w:val="0"/>
                    <w:jc w:val="center"/>
                    <w:rPr>
                      <w:sz w:val="21"/>
                    </w:rPr>
                  </w:pPr>
                  <w:r w:rsidRPr="00807BD2">
                    <w:rPr>
                      <w:sz w:val="21"/>
                    </w:rPr>
                    <w:t>占标率</w:t>
                  </w:r>
                  <w:r w:rsidRPr="00807BD2">
                    <w:rPr>
                      <w:sz w:val="21"/>
                    </w:rPr>
                    <w:t>%</w:t>
                  </w:r>
                </w:p>
              </w:tc>
              <w:tc>
                <w:tcPr>
                  <w:tcW w:w="715" w:type="pct"/>
                  <w:vAlign w:val="center"/>
                </w:tcPr>
                <w:p w14:paraId="23E2551F" w14:textId="77777777" w:rsidR="00FA0766" w:rsidRPr="00807BD2" w:rsidRDefault="00FA0766" w:rsidP="00FA0766">
                  <w:pPr>
                    <w:snapToGrid w:val="0"/>
                    <w:jc w:val="center"/>
                    <w:rPr>
                      <w:sz w:val="21"/>
                    </w:rPr>
                  </w:pPr>
                  <w:r w:rsidRPr="00807BD2">
                    <w:rPr>
                      <w:sz w:val="21"/>
                    </w:rPr>
                    <w:t>达标情况</w:t>
                  </w:r>
                </w:p>
              </w:tc>
            </w:tr>
            <w:tr w:rsidR="00B70232" w:rsidRPr="00807BD2" w14:paraId="19E1DE8D" w14:textId="77777777" w:rsidTr="00612940">
              <w:trPr>
                <w:trHeight w:val="284"/>
              </w:trPr>
              <w:tc>
                <w:tcPr>
                  <w:tcW w:w="840" w:type="pct"/>
                  <w:vAlign w:val="center"/>
                </w:tcPr>
                <w:p w14:paraId="35438A97" w14:textId="2FA24DAE" w:rsidR="00FA0766" w:rsidRPr="00807BD2" w:rsidRDefault="0030084A" w:rsidP="00FA0766">
                  <w:pPr>
                    <w:snapToGrid w:val="0"/>
                    <w:jc w:val="center"/>
                    <w:rPr>
                      <w:sz w:val="21"/>
                    </w:rPr>
                  </w:pPr>
                  <w:r w:rsidRPr="00807BD2">
                    <w:rPr>
                      <w:rFonts w:hint="eastAsia"/>
                      <w:sz w:val="21"/>
                    </w:rPr>
                    <w:t>2</w:t>
                  </w:r>
                  <w:r w:rsidRPr="00807BD2">
                    <w:rPr>
                      <w:sz w:val="21"/>
                    </w:rPr>
                    <w:t>022.10.19</w:t>
                  </w:r>
                </w:p>
              </w:tc>
              <w:tc>
                <w:tcPr>
                  <w:tcW w:w="751" w:type="pct"/>
                  <w:vMerge w:val="restart"/>
                  <w:vAlign w:val="center"/>
                </w:tcPr>
                <w:p w14:paraId="7B2892CD" w14:textId="77777777" w:rsidR="00FA0766" w:rsidRPr="00807BD2" w:rsidRDefault="00FA0766" w:rsidP="00FA0766">
                  <w:pPr>
                    <w:snapToGrid w:val="0"/>
                    <w:jc w:val="center"/>
                    <w:rPr>
                      <w:sz w:val="21"/>
                    </w:rPr>
                  </w:pPr>
                  <w:r w:rsidRPr="00807BD2">
                    <w:rPr>
                      <w:sz w:val="21"/>
                    </w:rPr>
                    <w:t>TSP</w:t>
                  </w:r>
                </w:p>
              </w:tc>
              <w:tc>
                <w:tcPr>
                  <w:tcW w:w="969" w:type="pct"/>
                  <w:vAlign w:val="center"/>
                </w:tcPr>
                <w:p w14:paraId="5E94BB68" w14:textId="59EA2AB9" w:rsidR="00FA0766" w:rsidRPr="00807BD2" w:rsidRDefault="0030084A" w:rsidP="00FA0766">
                  <w:pPr>
                    <w:snapToGrid w:val="0"/>
                    <w:jc w:val="center"/>
                    <w:rPr>
                      <w:sz w:val="21"/>
                    </w:rPr>
                  </w:pPr>
                  <w:r w:rsidRPr="00807BD2">
                    <w:rPr>
                      <w:rFonts w:hint="eastAsia"/>
                      <w:sz w:val="21"/>
                    </w:rPr>
                    <w:t>0</w:t>
                  </w:r>
                  <w:r w:rsidRPr="00807BD2">
                    <w:rPr>
                      <w:sz w:val="21"/>
                    </w:rPr>
                    <w:t>.252</w:t>
                  </w:r>
                </w:p>
              </w:tc>
              <w:tc>
                <w:tcPr>
                  <w:tcW w:w="969" w:type="pct"/>
                  <w:vMerge w:val="restart"/>
                  <w:vAlign w:val="center"/>
                </w:tcPr>
                <w:p w14:paraId="0AE66538" w14:textId="4DD92350" w:rsidR="00FA0766" w:rsidRPr="00807BD2" w:rsidRDefault="0030084A" w:rsidP="00FA0766">
                  <w:pPr>
                    <w:snapToGrid w:val="0"/>
                    <w:jc w:val="center"/>
                    <w:rPr>
                      <w:sz w:val="21"/>
                    </w:rPr>
                  </w:pPr>
                  <w:r w:rsidRPr="00807BD2">
                    <w:rPr>
                      <w:sz w:val="21"/>
                    </w:rPr>
                    <w:t>0.3</w:t>
                  </w:r>
                </w:p>
              </w:tc>
              <w:tc>
                <w:tcPr>
                  <w:tcW w:w="755" w:type="pct"/>
                  <w:vAlign w:val="center"/>
                </w:tcPr>
                <w:p w14:paraId="43C5C00E" w14:textId="2953067B" w:rsidR="00FA0766" w:rsidRPr="00807BD2" w:rsidRDefault="0030084A" w:rsidP="00FA0766">
                  <w:pPr>
                    <w:snapToGrid w:val="0"/>
                    <w:jc w:val="center"/>
                    <w:rPr>
                      <w:sz w:val="21"/>
                    </w:rPr>
                  </w:pPr>
                  <w:r w:rsidRPr="00807BD2">
                    <w:rPr>
                      <w:rFonts w:hint="eastAsia"/>
                      <w:sz w:val="21"/>
                    </w:rPr>
                    <w:t>0</w:t>
                  </w:r>
                  <w:r w:rsidRPr="00807BD2">
                    <w:rPr>
                      <w:sz w:val="21"/>
                    </w:rPr>
                    <w:t>.84</w:t>
                  </w:r>
                </w:p>
              </w:tc>
              <w:tc>
                <w:tcPr>
                  <w:tcW w:w="715" w:type="pct"/>
                  <w:vAlign w:val="center"/>
                </w:tcPr>
                <w:p w14:paraId="1465A118" w14:textId="77777777" w:rsidR="00FA0766" w:rsidRPr="00807BD2" w:rsidRDefault="00FA0766" w:rsidP="00FA0766">
                  <w:pPr>
                    <w:snapToGrid w:val="0"/>
                    <w:jc w:val="center"/>
                    <w:rPr>
                      <w:sz w:val="21"/>
                    </w:rPr>
                  </w:pPr>
                  <w:r w:rsidRPr="00807BD2">
                    <w:rPr>
                      <w:sz w:val="21"/>
                    </w:rPr>
                    <w:t>达标</w:t>
                  </w:r>
                </w:p>
              </w:tc>
            </w:tr>
            <w:tr w:rsidR="00B70232" w:rsidRPr="00807BD2" w14:paraId="51FF9F97" w14:textId="77777777" w:rsidTr="00612940">
              <w:trPr>
                <w:trHeight w:val="284"/>
              </w:trPr>
              <w:tc>
                <w:tcPr>
                  <w:tcW w:w="840" w:type="pct"/>
                  <w:vAlign w:val="center"/>
                </w:tcPr>
                <w:p w14:paraId="09238FFB" w14:textId="274468CD" w:rsidR="00FA0766" w:rsidRPr="00807BD2" w:rsidRDefault="0030084A" w:rsidP="00FA0766">
                  <w:pPr>
                    <w:snapToGrid w:val="0"/>
                    <w:jc w:val="center"/>
                    <w:rPr>
                      <w:sz w:val="21"/>
                    </w:rPr>
                  </w:pPr>
                  <w:r w:rsidRPr="00807BD2">
                    <w:rPr>
                      <w:rFonts w:hint="eastAsia"/>
                      <w:sz w:val="21"/>
                    </w:rPr>
                    <w:t>2</w:t>
                  </w:r>
                  <w:r w:rsidRPr="00807BD2">
                    <w:rPr>
                      <w:sz w:val="21"/>
                    </w:rPr>
                    <w:t>022.10.20</w:t>
                  </w:r>
                </w:p>
              </w:tc>
              <w:tc>
                <w:tcPr>
                  <w:tcW w:w="751" w:type="pct"/>
                  <w:vMerge/>
                  <w:vAlign w:val="center"/>
                </w:tcPr>
                <w:p w14:paraId="345751F9" w14:textId="77777777" w:rsidR="00FA0766" w:rsidRPr="00807BD2" w:rsidRDefault="00FA0766" w:rsidP="00FA0766">
                  <w:pPr>
                    <w:snapToGrid w:val="0"/>
                    <w:jc w:val="center"/>
                    <w:rPr>
                      <w:sz w:val="21"/>
                    </w:rPr>
                  </w:pPr>
                </w:p>
              </w:tc>
              <w:tc>
                <w:tcPr>
                  <w:tcW w:w="969" w:type="pct"/>
                  <w:vAlign w:val="center"/>
                </w:tcPr>
                <w:p w14:paraId="14F0835E" w14:textId="2098FE0C" w:rsidR="00FA0766" w:rsidRPr="00807BD2" w:rsidRDefault="0030084A" w:rsidP="00FA0766">
                  <w:pPr>
                    <w:snapToGrid w:val="0"/>
                    <w:jc w:val="center"/>
                    <w:rPr>
                      <w:sz w:val="21"/>
                    </w:rPr>
                  </w:pPr>
                  <w:r w:rsidRPr="00807BD2">
                    <w:rPr>
                      <w:rFonts w:hint="eastAsia"/>
                      <w:sz w:val="21"/>
                    </w:rPr>
                    <w:t>0</w:t>
                  </w:r>
                  <w:r w:rsidRPr="00807BD2">
                    <w:rPr>
                      <w:sz w:val="21"/>
                    </w:rPr>
                    <w:t>.237</w:t>
                  </w:r>
                </w:p>
              </w:tc>
              <w:tc>
                <w:tcPr>
                  <w:tcW w:w="969" w:type="pct"/>
                  <w:vMerge/>
                  <w:vAlign w:val="center"/>
                </w:tcPr>
                <w:p w14:paraId="69EC72AE" w14:textId="77777777" w:rsidR="00FA0766" w:rsidRPr="00807BD2" w:rsidRDefault="00FA0766" w:rsidP="00FA0766">
                  <w:pPr>
                    <w:snapToGrid w:val="0"/>
                    <w:jc w:val="center"/>
                    <w:rPr>
                      <w:sz w:val="21"/>
                    </w:rPr>
                  </w:pPr>
                </w:p>
              </w:tc>
              <w:tc>
                <w:tcPr>
                  <w:tcW w:w="755" w:type="pct"/>
                  <w:vAlign w:val="center"/>
                </w:tcPr>
                <w:p w14:paraId="2EF86CA1" w14:textId="73FD779B" w:rsidR="00FA0766" w:rsidRPr="00807BD2" w:rsidRDefault="0030084A" w:rsidP="00FA0766">
                  <w:pPr>
                    <w:snapToGrid w:val="0"/>
                    <w:jc w:val="center"/>
                    <w:rPr>
                      <w:sz w:val="21"/>
                    </w:rPr>
                  </w:pPr>
                  <w:r w:rsidRPr="00807BD2">
                    <w:rPr>
                      <w:rFonts w:hint="eastAsia"/>
                      <w:sz w:val="21"/>
                    </w:rPr>
                    <w:t>0</w:t>
                  </w:r>
                  <w:r w:rsidRPr="00807BD2">
                    <w:rPr>
                      <w:sz w:val="21"/>
                    </w:rPr>
                    <w:t>.79</w:t>
                  </w:r>
                </w:p>
              </w:tc>
              <w:tc>
                <w:tcPr>
                  <w:tcW w:w="715" w:type="pct"/>
                  <w:vAlign w:val="center"/>
                </w:tcPr>
                <w:p w14:paraId="0B6C3A27" w14:textId="77777777" w:rsidR="00FA0766" w:rsidRPr="00807BD2" w:rsidRDefault="00FA0766" w:rsidP="00FA0766">
                  <w:pPr>
                    <w:snapToGrid w:val="0"/>
                    <w:jc w:val="center"/>
                    <w:rPr>
                      <w:sz w:val="21"/>
                    </w:rPr>
                  </w:pPr>
                  <w:r w:rsidRPr="00807BD2">
                    <w:rPr>
                      <w:sz w:val="21"/>
                    </w:rPr>
                    <w:t>达标</w:t>
                  </w:r>
                </w:p>
              </w:tc>
            </w:tr>
            <w:tr w:rsidR="00B70232" w:rsidRPr="00807BD2" w14:paraId="5B3E3759" w14:textId="77777777" w:rsidTr="00612940">
              <w:trPr>
                <w:trHeight w:val="284"/>
              </w:trPr>
              <w:tc>
                <w:tcPr>
                  <w:tcW w:w="840" w:type="pct"/>
                  <w:vAlign w:val="center"/>
                </w:tcPr>
                <w:p w14:paraId="569A5140" w14:textId="65FDEEFE" w:rsidR="00FA0766" w:rsidRPr="00807BD2" w:rsidRDefault="0030084A" w:rsidP="00FA0766">
                  <w:pPr>
                    <w:snapToGrid w:val="0"/>
                    <w:jc w:val="center"/>
                    <w:rPr>
                      <w:sz w:val="21"/>
                    </w:rPr>
                  </w:pPr>
                  <w:r w:rsidRPr="00807BD2">
                    <w:rPr>
                      <w:rFonts w:hint="eastAsia"/>
                      <w:sz w:val="21"/>
                    </w:rPr>
                    <w:t>2</w:t>
                  </w:r>
                  <w:r w:rsidRPr="00807BD2">
                    <w:rPr>
                      <w:sz w:val="21"/>
                    </w:rPr>
                    <w:t>022.10.21</w:t>
                  </w:r>
                </w:p>
              </w:tc>
              <w:tc>
                <w:tcPr>
                  <w:tcW w:w="751" w:type="pct"/>
                  <w:vMerge/>
                  <w:vAlign w:val="center"/>
                </w:tcPr>
                <w:p w14:paraId="792BE594" w14:textId="77777777" w:rsidR="00FA0766" w:rsidRPr="00807BD2" w:rsidRDefault="00FA0766" w:rsidP="00FA0766">
                  <w:pPr>
                    <w:snapToGrid w:val="0"/>
                    <w:jc w:val="center"/>
                    <w:rPr>
                      <w:sz w:val="21"/>
                    </w:rPr>
                  </w:pPr>
                </w:p>
              </w:tc>
              <w:tc>
                <w:tcPr>
                  <w:tcW w:w="969" w:type="pct"/>
                  <w:vAlign w:val="center"/>
                </w:tcPr>
                <w:p w14:paraId="24135D19" w14:textId="5A6A0099" w:rsidR="00FA0766" w:rsidRPr="00807BD2" w:rsidRDefault="0030084A" w:rsidP="00FA0766">
                  <w:pPr>
                    <w:snapToGrid w:val="0"/>
                    <w:jc w:val="center"/>
                    <w:rPr>
                      <w:sz w:val="21"/>
                    </w:rPr>
                  </w:pPr>
                  <w:r w:rsidRPr="00807BD2">
                    <w:rPr>
                      <w:rFonts w:hint="eastAsia"/>
                      <w:sz w:val="21"/>
                    </w:rPr>
                    <w:t>0</w:t>
                  </w:r>
                  <w:r w:rsidRPr="00807BD2">
                    <w:rPr>
                      <w:sz w:val="21"/>
                    </w:rPr>
                    <w:t>.222</w:t>
                  </w:r>
                </w:p>
              </w:tc>
              <w:tc>
                <w:tcPr>
                  <w:tcW w:w="969" w:type="pct"/>
                  <w:vMerge/>
                  <w:vAlign w:val="center"/>
                </w:tcPr>
                <w:p w14:paraId="15E74527" w14:textId="77777777" w:rsidR="00FA0766" w:rsidRPr="00807BD2" w:rsidRDefault="00FA0766" w:rsidP="00FA0766">
                  <w:pPr>
                    <w:snapToGrid w:val="0"/>
                    <w:jc w:val="center"/>
                    <w:rPr>
                      <w:sz w:val="21"/>
                    </w:rPr>
                  </w:pPr>
                </w:p>
              </w:tc>
              <w:tc>
                <w:tcPr>
                  <w:tcW w:w="755" w:type="pct"/>
                  <w:vAlign w:val="center"/>
                </w:tcPr>
                <w:p w14:paraId="64549E11" w14:textId="2DA6B3F7" w:rsidR="00FA0766" w:rsidRPr="00807BD2" w:rsidRDefault="0030084A" w:rsidP="00FA0766">
                  <w:pPr>
                    <w:snapToGrid w:val="0"/>
                    <w:jc w:val="center"/>
                    <w:rPr>
                      <w:sz w:val="21"/>
                    </w:rPr>
                  </w:pPr>
                  <w:r w:rsidRPr="00807BD2">
                    <w:rPr>
                      <w:rFonts w:hint="eastAsia"/>
                      <w:sz w:val="21"/>
                    </w:rPr>
                    <w:t>0</w:t>
                  </w:r>
                  <w:r w:rsidRPr="00807BD2">
                    <w:rPr>
                      <w:sz w:val="21"/>
                    </w:rPr>
                    <w:t>.74</w:t>
                  </w:r>
                </w:p>
              </w:tc>
              <w:tc>
                <w:tcPr>
                  <w:tcW w:w="715" w:type="pct"/>
                  <w:vAlign w:val="center"/>
                </w:tcPr>
                <w:p w14:paraId="1D40D529" w14:textId="77777777" w:rsidR="00FA0766" w:rsidRPr="00807BD2" w:rsidRDefault="00FA0766" w:rsidP="00FA0766">
                  <w:pPr>
                    <w:snapToGrid w:val="0"/>
                    <w:jc w:val="center"/>
                    <w:rPr>
                      <w:sz w:val="21"/>
                    </w:rPr>
                  </w:pPr>
                  <w:r w:rsidRPr="00807BD2">
                    <w:rPr>
                      <w:sz w:val="21"/>
                    </w:rPr>
                    <w:t>达标</w:t>
                  </w:r>
                </w:p>
              </w:tc>
            </w:tr>
          </w:tbl>
          <w:p w14:paraId="347C2C63" w14:textId="7CDE26AC" w:rsidR="00B41053" w:rsidRPr="00807BD2" w:rsidRDefault="00FA0766" w:rsidP="00D61753">
            <w:pPr>
              <w:adjustRightInd w:val="0"/>
              <w:snapToGrid w:val="0"/>
              <w:spacing w:line="360" w:lineRule="auto"/>
              <w:ind w:firstLineChars="200" w:firstLine="480"/>
              <w:rPr>
                <w:rFonts w:eastAsiaTheme="majorEastAsia"/>
                <w:kern w:val="0"/>
              </w:rPr>
            </w:pPr>
            <w:r w:rsidRPr="00807BD2">
              <w:t>由上表可知，监测期间评价区域</w:t>
            </w:r>
            <w:r w:rsidRPr="00807BD2">
              <w:t>TSP</w:t>
            </w:r>
            <w:r w:rsidRPr="00807BD2">
              <w:t>的检测结果能满足《环境空气质量标准》（</w:t>
            </w:r>
            <w:r w:rsidRPr="00807BD2">
              <w:t>GB 3095-2012</w:t>
            </w:r>
            <w:r w:rsidRPr="00807BD2">
              <w:t>）中二级标准的要求</w:t>
            </w:r>
            <w:r w:rsidR="00EC7D3F" w:rsidRPr="00807BD2">
              <w:rPr>
                <w:rFonts w:hint="eastAsia"/>
              </w:rPr>
              <w:t>。</w:t>
            </w:r>
          </w:p>
          <w:p w14:paraId="56BD115C" w14:textId="51720456" w:rsidR="00CC13B0" w:rsidRPr="00807BD2" w:rsidRDefault="005E6627" w:rsidP="005E6627">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二</w:t>
            </w:r>
            <w:r w:rsidR="00CC13B0" w:rsidRPr="00807BD2">
              <w:rPr>
                <w:rFonts w:ascii="黑体" w:eastAsia="黑体" w:hAnsi="黑体"/>
                <w:b/>
                <w:kern w:val="0"/>
                <w:sz w:val="28"/>
                <w:szCs w:val="28"/>
              </w:rPr>
              <w:t>、地表水环境质量现状</w:t>
            </w:r>
          </w:p>
          <w:p w14:paraId="7497208F" w14:textId="77777777" w:rsidR="00FA0766" w:rsidRPr="00807BD2" w:rsidRDefault="00FA0766" w:rsidP="00FA0766">
            <w:pPr>
              <w:adjustRightInd w:val="0"/>
              <w:snapToGrid w:val="0"/>
              <w:spacing w:line="360" w:lineRule="auto"/>
              <w:ind w:firstLineChars="200" w:firstLine="480"/>
            </w:pPr>
            <w:r w:rsidRPr="00807BD2">
              <w:rPr>
                <w:rFonts w:hint="eastAsia"/>
              </w:rPr>
              <w:t>本项目区域地表水为新盛河（也叫任市河）</w:t>
            </w:r>
            <w:r w:rsidRPr="00807BD2">
              <w:t>。</w:t>
            </w:r>
          </w:p>
          <w:p w14:paraId="64C8FDD1" w14:textId="77777777" w:rsidR="00FA0766" w:rsidRPr="00807BD2" w:rsidRDefault="00FA0766" w:rsidP="00FA0766">
            <w:pPr>
              <w:adjustRightInd w:val="0"/>
              <w:snapToGrid w:val="0"/>
              <w:spacing w:line="360" w:lineRule="auto"/>
              <w:ind w:firstLineChars="200" w:firstLine="480"/>
            </w:pPr>
            <w:r w:rsidRPr="00807BD2">
              <w:rPr>
                <w:rFonts w:hint="eastAsia"/>
              </w:rPr>
              <w:t>达州市</w:t>
            </w:r>
            <w:r w:rsidRPr="00807BD2">
              <w:t>生态环境局在</w:t>
            </w:r>
            <w:r w:rsidRPr="00807BD2">
              <w:rPr>
                <w:rFonts w:hint="eastAsia"/>
              </w:rPr>
              <w:t>任市河</w:t>
            </w:r>
            <w:r w:rsidRPr="00807BD2">
              <w:t>下游</w:t>
            </w:r>
            <w:r w:rsidRPr="00807BD2">
              <w:rPr>
                <w:rFonts w:hint="eastAsia"/>
              </w:rPr>
              <w:t>联盟</w:t>
            </w:r>
            <w:proofErr w:type="gramStart"/>
            <w:r w:rsidRPr="00807BD2">
              <w:rPr>
                <w:rFonts w:hint="eastAsia"/>
              </w:rPr>
              <w:t>桥</w:t>
            </w:r>
            <w:r w:rsidRPr="00807BD2">
              <w:t>设置</w:t>
            </w:r>
            <w:proofErr w:type="gramEnd"/>
            <w:r w:rsidRPr="00807BD2">
              <w:t>有</w:t>
            </w:r>
            <w:proofErr w:type="gramStart"/>
            <w:r w:rsidRPr="00807BD2">
              <w:t>1</w:t>
            </w:r>
            <w:r w:rsidRPr="00807BD2">
              <w:t>个国控监测</w:t>
            </w:r>
            <w:proofErr w:type="gramEnd"/>
            <w:r w:rsidRPr="00807BD2">
              <w:t>断面，并在达州市生态环境局网站逐月公布上一月断面水质监测数据，根据达州市生态环境局公布的</w:t>
            </w:r>
            <w:r w:rsidRPr="00807BD2">
              <w:t>202</w:t>
            </w:r>
            <w:r w:rsidRPr="00807BD2">
              <w:rPr>
                <w:rFonts w:hint="eastAsia"/>
              </w:rPr>
              <w:t>1</w:t>
            </w:r>
            <w:r w:rsidRPr="00807BD2">
              <w:t>年</w:t>
            </w:r>
            <w:r w:rsidRPr="00807BD2">
              <w:rPr>
                <w:rFonts w:hint="eastAsia"/>
              </w:rPr>
              <w:t>10</w:t>
            </w:r>
            <w:r w:rsidRPr="00807BD2">
              <w:t>月、</w:t>
            </w:r>
            <w:r w:rsidRPr="00807BD2">
              <w:rPr>
                <w:rFonts w:hint="eastAsia"/>
              </w:rPr>
              <w:t>2021</w:t>
            </w:r>
            <w:r w:rsidRPr="00807BD2">
              <w:rPr>
                <w:rFonts w:hint="eastAsia"/>
              </w:rPr>
              <w:t>年</w:t>
            </w:r>
            <w:r w:rsidRPr="00807BD2">
              <w:rPr>
                <w:rFonts w:hint="eastAsia"/>
              </w:rPr>
              <w:t>11</w:t>
            </w:r>
            <w:r w:rsidRPr="00807BD2">
              <w:t>月、</w:t>
            </w:r>
            <w:r w:rsidRPr="00807BD2">
              <w:rPr>
                <w:rFonts w:hint="eastAsia"/>
              </w:rPr>
              <w:t>12</w:t>
            </w:r>
            <w:r w:rsidRPr="00807BD2">
              <w:t>月的达州市地表水水质月报结果如下：</w:t>
            </w:r>
          </w:p>
          <w:p w14:paraId="0DBE1C1C" w14:textId="625003A3" w:rsidR="00FA0766" w:rsidRPr="00807BD2" w:rsidRDefault="00FA0766" w:rsidP="00FA0766">
            <w:pPr>
              <w:jc w:val="center"/>
              <w:rPr>
                <w:b/>
                <w:bCs/>
                <w:kern w:val="0"/>
                <w:sz w:val="21"/>
                <w:szCs w:val="21"/>
              </w:rPr>
            </w:pPr>
            <w:r w:rsidRPr="00807BD2">
              <w:rPr>
                <w:b/>
                <w:bCs/>
                <w:kern w:val="0"/>
                <w:sz w:val="21"/>
                <w:szCs w:val="21"/>
              </w:rPr>
              <w:t>表</w:t>
            </w:r>
            <w:r w:rsidRPr="00807BD2">
              <w:rPr>
                <w:rFonts w:hint="eastAsia"/>
                <w:b/>
                <w:bCs/>
                <w:kern w:val="0"/>
                <w:sz w:val="21"/>
                <w:szCs w:val="21"/>
              </w:rPr>
              <w:t>3-</w:t>
            </w:r>
            <w:r w:rsidRPr="00807BD2">
              <w:rPr>
                <w:b/>
                <w:bCs/>
                <w:kern w:val="0"/>
                <w:sz w:val="21"/>
                <w:szCs w:val="21"/>
              </w:rPr>
              <w:t xml:space="preserve">3 </w:t>
            </w:r>
            <w:r w:rsidRPr="00807BD2">
              <w:rPr>
                <w:b/>
                <w:bCs/>
                <w:kern w:val="0"/>
                <w:sz w:val="21"/>
                <w:szCs w:val="21"/>
              </w:rPr>
              <w:t>开江县</w:t>
            </w:r>
            <w:r w:rsidRPr="00807BD2">
              <w:rPr>
                <w:rFonts w:hint="eastAsia"/>
                <w:b/>
                <w:bCs/>
                <w:kern w:val="0"/>
                <w:sz w:val="21"/>
                <w:szCs w:val="21"/>
              </w:rPr>
              <w:t>任市河联盟桥</w:t>
            </w:r>
            <w:r w:rsidRPr="00807BD2">
              <w:rPr>
                <w:b/>
                <w:bCs/>
                <w:kern w:val="0"/>
                <w:sz w:val="21"/>
                <w:szCs w:val="21"/>
              </w:rPr>
              <w:t>断面水质评价结果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1"/>
              <w:gridCol w:w="1381"/>
              <w:gridCol w:w="1009"/>
              <w:gridCol w:w="1009"/>
              <w:gridCol w:w="1048"/>
              <w:gridCol w:w="1009"/>
              <w:gridCol w:w="1009"/>
              <w:gridCol w:w="1009"/>
            </w:tblGrid>
            <w:tr w:rsidR="00B70232" w:rsidRPr="00807BD2" w14:paraId="269FA4C9" w14:textId="77777777" w:rsidTr="00612940">
              <w:trPr>
                <w:trHeight w:val="284"/>
                <w:jc w:val="center"/>
              </w:trPr>
              <w:tc>
                <w:tcPr>
                  <w:tcW w:w="650" w:type="dxa"/>
                  <w:vAlign w:val="center"/>
                </w:tcPr>
                <w:p w14:paraId="51492833" w14:textId="77777777" w:rsidR="00FA0766" w:rsidRPr="00807BD2" w:rsidRDefault="00FA0766" w:rsidP="00FA0766">
                  <w:pPr>
                    <w:widowControl/>
                    <w:spacing w:line="240" w:lineRule="exact"/>
                    <w:jc w:val="center"/>
                    <w:rPr>
                      <w:b/>
                      <w:bCs/>
                      <w:kern w:val="0"/>
                      <w:sz w:val="21"/>
                      <w:szCs w:val="21"/>
                    </w:rPr>
                  </w:pPr>
                  <w:r w:rsidRPr="00807BD2">
                    <w:rPr>
                      <w:b/>
                      <w:bCs/>
                      <w:kern w:val="0"/>
                      <w:sz w:val="21"/>
                      <w:szCs w:val="21"/>
                    </w:rPr>
                    <w:t>序号</w:t>
                  </w:r>
                </w:p>
              </w:tc>
              <w:tc>
                <w:tcPr>
                  <w:tcW w:w="1337" w:type="dxa"/>
                  <w:vAlign w:val="center"/>
                </w:tcPr>
                <w:p w14:paraId="7E98180C" w14:textId="77777777" w:rsidR="00FA0766" w:rsidRPr="00807BD2" w:rsidRDefault="00FA0766" w:rsidP="00FA0766">
                  <w:pPr>
                    <w:widowControl/>
                    <w:spacing w:line="240" w:lineRule="exact"/>
                    <w:jc w:val="center"/>
                    <w:rPr>
                      <w:b/>
                      <w:bCs/>
                      <w:kern w:val="0"/>
                      <w:sz w:val="21"/>
                      <w:szCs w:val="21"/>
                    </w:rPr>
                  </w:pPr>
                  <w:r w:rsidRPr="00807BD2">
                    <w:rPr>
                      <w:b/>
                      <w:bCs/>
                      <w:kern w:val="0"/>
                      <w:sz w:val="21"/>
                      <w:szCs w:val="21"/>
                    </w:rPr>
                    <w:t>时间</w:t>
                  </w:r>
                </w:p>
              </w:tc>
              <w:tc>
                <w:tcPr>
                  <w:tcW w:w="976" w:type="dxa"/>
                  <w:vAlign w:val="center"/>
                </w:tcPr>
                <w:p w14:paraId="2BDF774D" w14:textId="77777777" w:rsidR="00FA0766" w:rsidRPr="00807BD2" w:rsidRDefault="00FA0766" w:rsidP="00FA0766">
                  <w:pPr>
                    <w:widowControl/>
                    <w:spacing w:line="240" w:lineRule="exact"/>
                    <w:jc w:val="center"/>
                    <w:rPr>
                      <w:b/>
                      <w:bCs/>
                      <w:kern w:val="0"/>
                      <w:sz w:val="21"/>
                      <w:szCs w:val="21"/>
                    </w:rPr>
                  </w:pPr>
                  <w:r w:rsidRPr="00807BD2">
                    <w:rPr>
                      <w:b/>
                      <w:bCs/>
                      <w:kern w:val="0"/>
                      <w:sz w:val="21"/>
                      <w:szCs w:val="21"/>
                    </w:rPr>
                    <w:t>河流</w:t>
                  </w:r>
                </w:p>
              </w:tc>
              <w:tc>
                <w:tcPr>
                  <w:tcW w:w="976" w:type="dxa"/>
                  <w:vAlign w:val="center"/>
                </w:tcPr>
                <w:p w14:paraId="36F09107" w14:textId="77777777" w:rsidR="00FA0766" w:rsidRPr="00807BD2" w:rsidRDefault="00FA0766" w:rsidP="00FA0766">
                  <w:pPr>
                    <w:widowControl/>
                    <w:spacing w:line="240" w:lineRule="exact"/>
                    <w:jc w:val="center"/>
                    <w:rPr>
                      <w:b/>
                      <w:bCs/>
                      <w:kern w:val="0"/>
                      <w:sz w:val="21"/>
                      <w:szCs w:val="21"/>
                    </w:rPr>
                  </w:pPr>
                  <w:r w:rsidRPr="00807BD2">
                    <w:rPr>
                      <w:b/>
                      <w:bCs/>
                      <w:kern w:val="0"/>
                      <w:sz w:val="21"/>
                      <w:szCs w:val="21"/>
                    </w:rPr>
                    <w:t>断面名称</w:t>
                  </w:r>
                </w:p>
              </w:tc>
              <w:tc>
                <w:tcPr>
                  <w:tcW w:w="1014" w:type="dxa"/>
                  <w:vAlign w:val="center"/>
                </w:tcPr>
                <w:p w14:paraId="45F87B08" w14:textId="77777777" w:rsidR="00FA0766" w:rsidRPr="00807BD2" w:rsidRDefault="00FA0766" w:rsidP="00FA0766">
                  <w:pPr>
                    <w:widowControl/>
                    <w:spacing w:line="240" w:lineRule="exact"/>
                    <w:jc w:val="center"/>
                    <w:rPr>
                      <w:b/>
                      <w:bCs/>
                      <w:kern w:val="0"/>
                      <w:sz w:val="21"/>
                      <w:szCs w:val="21"/>
                    </w:rPr>
                  </w:pPr>
                  <w:r w:rsidRPr="00807BD2">
                    <w:rPr>
                      <w:b/>
                      <w:bCs/>
                      <w:kern w:val="0"/>
                      <w:sz w:val="21"/>
                      <w:szCs w:val="21"/>
                    </w:rPr>
                    <w:t>断面属性</w:t>
                  </w:r>
                </w:p>
              </w:tc>
              <w:tc>
                <w:tcPr>
                  <w:tcW w:w="976" w:type="dxa"/>
                  <w:vAlign w:val="center"/>
                </w:tcPr>
                <w:p w14:paraId="6894B24D" w14:textId="77777777" w:rsidR="00FA0766" w:rsidRPr="00807BD2" w:rsidRDefault="00FA0766" w:rsidP="00FA0766">
                  <w:pPr>
                    <w:widowControl/>
                    <w:spacing w:line="240" w:lineRule="exact"/>
                    <w:jc w:val="center"/>
                    <w:rPr>
                      <w:b/>
                      <w:bCs/>
                      <w:kern w:val="0"/>
                      <w:sz w:val="21"/>
                      <w:szCs w:val="21"/>
                    </w:rPr>
                  </w:pPr>
                  <w:r w:rsidRPr="00807BD2">
                    <w:rPr>
                      <w:b/>
                      <w:bCs/>
                      <w:kern w:val="0"/>
                      <w:sz w:val="21"/>
                      <w:szCs w:val="21"/>
                    </w:rPr>
                    <w:t>目标类别</w:t>
                  </w:r>
                </w:p>
              </w:tc>
              <w:tc>
                <w:tcPr>
                  <w:tcW w:w="976" w:type="dxa"/>
                  <w:vAlign w:val="center"/>
                </w:tcPr>
                <w:p w14:paraId="2B89305B" w14:textId="77777777" w:rsidR="00FA0766" w:rsidRPr="00807BD2" w:rsidRDefault="00FA0766" w:rsidP="00FA0766">
                  <w:pPr>
                    <w:widowControl/>
                    <w:spacing w:line="240" w:lineRule="exact"/>
                    <w:jc w:val="center"/>
                    <w:rPr>
                      <w:b/>
                      <w:bCs/>
                      <w:kern w:val="0"/>
                      <w:sz w:val="21"/>
                      <w:szCs w:val="21"/>
                    </w:rPr>
                  </w:pPr>
                  <w:r w:rsidRPr="00807BD2">
                    <w:rPr>
                      <w:b/>
                      <w:bCs/>
                      <w:kern w:val="0"/>
                      <w:sz w:val="21"/>
                      <w:szCs w:val="21"/>
                    </w:rPr>
                    <w:t>本月类别</w:t>
                  </w:r>
                </w:p>
              </w:tc>
              <w:tc>
                <w:tcPr>
                  <w:tcW w:w="976" w:type="dxa"/>
                  <w:vAlign w:val="center"/>
                </w:tcPr>
                <w:p w14:paraId="4910DA9D" w14:textId="77777777" w:rsidR="00FA0766" w:rsidRPr="00807BD2" w:rsidRDefault="00FA0766" w:rsidP="00FA0766">
                  <w:pPr>
                    <w:widowControl/>
                    <w:spacing w:line="240" w:lineRule="exact"/>
                    <w:jc w:val="center"/>
                    <w:rPr>
                      <w:b/>
                      <w:bCs/>
                      <w:kern w:val="0"/>
                      <w:sz w:val="21"/>
                      <w:szCs w:val="21"/>
                    </w:rPr>
                  </w:pPr>
                  <w:r w:rsidRPr="00807BD2">
                    <w:rPr>
                      <w:b/>
                      <w:bCs/>
                      <w:kern w:val="0"/>
                      <w:sz w:val="21"/>
                      <w:szCs w:val="21"/>
                    </w:rPr>
                    <w:t>达标情况</w:t>
                  </w:r>
                </w:p>
              </w:tc>
            </w:tr>
            <w:tr w:rsidR="00B70232" w:rsidRPr="00807BD2" w14:paraId="1B11F1AD" w14:textId="77777777" w:rsidTr="00612940">
              <w:trPr>
                <w:trHeight w:val="284"/>
                <w:jc w:val="center"/>
              </w:trPr>
              <w:tc>
                <w:tcPr>
                  <w:tcW w:w="650" w:type="dxa"/>
                  <w:vAlign w:val="center"/>
                </w:tcPr>
                <w:p w14:paraId="55816E23" w14:textId="77777777" w:rsidR="00FA0766" w:rsidRPr="00807BD2" w:rsidRDefault="00FA0766" w:rsidP="00FA0766">
                  <w:pPr>
                    <w:widowControl/>
                    <w:spacing w:line="240" w:lineRule="exact"/>
                    <w:jc w:val="center"/>
                    <w:rPr>
                      <w:kern w:val="0"/>
                      <w:sz w:val="21"/>
                      <w:szCs w:val="21"/>
                    </w:rPr>
                  </w:pPr>
                  <w:r w:rsidRPr="00807BD2">
                    <w:rPr>
                      <w:kern w:val="0"/>
                      <w:sz w:val="21"/>
                      <w:szCs w:val="21"/>
                    </w:rPr>
                    <w:t>1</w:t>
                  </w:r>
                </w:p>
              </w:tc>
              <w:tc>
                <w:tcPr>
                  <w:tcW w:w="1337" w:type="dxa"/>
                  <w:vAlign w:val="center"/>
                </w:tcPr>
                <w:p w14:paraId="616B1A9E" w14:textId="77777777" w:rsidR="00FA0766" w:rsidRPr="00807BD2" w:rsidRDefault="00FA0766" w:rsidP="00FA0766">
                  <w:pPr>
                    <w:widowControl/>
                    <w:spacing w:line="240" w:lineRule="exact"/>
                    <w:jc w:val="center"/>
                    <w:rPr>
                      <w:kern w:val="0"/>
                      <w:sz w:val="21"/>
                      <w:szCs w:val="21"/>
                    </w:rPr>
                  </w:pPr>
                  <w:r w:rsidRPr="00807BD2">
                    <w:rPr>
                      <w:kern w:val="0"/>
                      <w:sz w:val="21"/>
                      <w:szCs w:val="21"/>
                    </w:rPr>
                    <w:t>2021</w:t>
                  </w:r>
                  <w:r w:rsidRPr="00807BD2">
                    <w:rPr>
                      <w:kern w:val="0"/>
                      <w:sz w:val="21"/>
                      <w:szCs w:val="21"/>
                    </w:rPr>
                    <w:t>年</w:t>
                  </w:r>
                  <w:r w:rsidRPr="00807BD2">
                    <w:rPr>
                      <w:kern w:val="0"/>
                      <w:sz w:val="21"/>
                      <w:szCs w:val="21"/>
                    </w:rPr>
                    <w:t>10</w:t>
                  </w:r>
                  <w:r w:rsidRPr="00807BD2">
                    <w:rPr>
                      <w:kern w:val="0"/>
                      <w:sz w:val="21"/>
                      <w:szCs w:val="21"/>
                    </w:rPr>
                    <w:t>月</w:t>
                  </w:r>
                </w:p>
              </w:tc>
              <w:tc>
                <w:tcPr>
                  <w:tcW w:w="976" w:type="dxa"/>
                  <w:vMerge w:val="restart"/>
                  <w:vAlign w:val="center"/>
                </w:tcPr>
                <w:p w14:paraId="64E8FA6F" w14:textId="77777777" w:rsidR="00FA0766" w:rsidRPr="00807BD2" w:rsidRDefault="00FA0766" w:rsidP="00FA0766">
                  <w:pPr>
                    <w:widowControl/>
                    <w:spacing w:line="240" w:lineRule="exact"/>
                    <w:jc w:val="center"/>
                    <w:rPr>
                      <w:kern w:val="0"/>
                      <w:sz w:val="21"/>
                      <w:szCs w:val="21"/>
                    </w:rPr>
                  </w:pPr>
                  <w:r w:rsidRPr="00807BD2">
                    <w:rPr>
                      <w:kern w:val="0"/>
                      <w:sz w:val="21"/>
                      <w:szCs w:val="21"/>
                    </w:rPr>
                    <w:t>任市河</w:t>
                  </w:r>
                </w:p>
              </w:tc>
              <w:tc>
                <w:tcPr>
                  <w:tcW w:w="976" w:type="dxa"/>
                  <w:vMerge w:val="restart"/>
                  <w:vAlign w:val="center"/>
                </w:tcPr>
                <w:p w14:paraId="58DC68C3" w14:textId="77777777" w:rsidR="00FA0766" w:rsidRPr="00807BD2" w:rsidRDefault="00FA0766" w:rsidP="00FA0766">
                  <w:pPr>
                    <w:widowControl/>
                    <w:spacing w:line="240" w:lineRule="exact"/>
                    <w:jc w:val="center"/>
                    <w:rPr>
                      <w:kern w:val="0"/>
                      <w:sz w:val="21"/>
                      <w:szCs w:val="21"/>
                    </w:rPr>
                  </w:pPr>
                  <w:r w:rsidRPr="00807BD2">
                    <w:rPr>
                      <w:kern w:val="0"/>
                      <w:sz w:val="21"/>
                      <w:szCs w:val="21"/>
                    </w:rPr>
                    <w:t>联盟桥</w:t>
                  </w:r>
                </w:p>
              </w:tc>
              <w:tc>
                <w:tcPr>
                  <w:tcW w:w="1014" w:type="dxa"/>
                  <w:vMerge w:val="restart"/>
                  <w:vAlign w:val="center"/>
                </w:tcPr>
                <w:p w14:paraId="1AABE506" w14:textId="08CDACD7" w:rsidR="00FA0766" w:rsidRPr="00807BD2" w:rsidRDefault="00FA0766" w:rsidP="00FA0766">
                  <w:pPr>
                    <w:widowControl/>
                    <w:spacing w:line="240" w:lineRule="exact"/>
                    <w:jc w:val="center"/>
                    <w:rPr>
                      <w:kern w:val="0"/>
                      <w:sz w:val="21"/>
                      <w:szCs w:val="21"/>
                    </w:rPr>
                  </w:pPr>
                  <w:r w:rsidRPr="00807BD2">
                    <w:rPr>
                      <w:kern w:val="0"/>
                      <w:sz w:val="21"/>
                      <w:szCs w:val="21"/>
                    </w:rPr>
                    <w:t>省界</w:t>
                  </w:r>
                  <w:r w:rsidR="00AC3AEA" w:rsidRPr="00807BD2">
                    <w:rPr>
                      <w:rFonts w:hint="eastAsia"/>
                      <w:kern w:val="0"/>
                      <w:sz w:val="21"/>
                      <w:szCs w:val="21"/>
                    </w:rPr>
                    <w:t>（</w:t>
                  </w:r>
                  <w:r w:rsidR="00AC3AEA" w:rsidRPr="00807BD2">
                    <w:rPr>
                      <w:kern w:val="0"/>
                      <w:sz w:val="21"/>
                      <w:szCs w:val="21"/>
                    </w:rPr>
                    <w:t>渝、川</w:t>
                  </w:r>
                  <w:r w:rsidR="00AC3AEA" w:rsidRPr="00807BD2">
                    <w:rPr>
                      <w:rFonts w:hint="eastAsia"/>
                      <w:kern w:val="0"/>
                      <w:sz w:val="21"/>
                      <w:szCs w:val="21"/>
                    </w:rPr>
                    <w:t>）</w:t>
                  </w:r>
                </w:p>
              </w:tc>
              <w:tc>
                <w:tcPr>
                  <w:tcW w:w="976" w:type="dxa"/>
                  <w:vMerge w:val="restart"/>
                  <w:vAlign w:val="center"/>
                </w:tcPr>
                <w:p w14:paraId="4F7DC509" w14:textId="77777777" w:rsidR="00FA0766" w:rsidRPr="00807BD2" w:rsidRDefault="00FA0766" w:rsidP="00FA0766">
                  <w:pPr>
                    <w:widowControl/>
                    <w:spacing w:line="240" w:lineRule="exact"/>
                    <w:jc w:val="center"/>
                    <w:rPr>
                      <w:kern w:val="0"/>
                      <w:sz w:val="21"/>
                      <w:szCs w:val="21"/>
                    </w:rPr>
                  </w:pPr>
                  <w:r w:rsidRPr="00807BD2">
                    <w:rPr>
                      <w:kern w:val="0"/>
                      <w:sz w:val="21"/>
                      <w:szCs w:val="21"/>
                    </w:rPr>
                    <w:t>Ⅲ</w:t>
                  </w:r>
                </w:p>
              </w:tc>
              <w:tc>
                <w:tcPr>
                  <w:tcW w:w="976" w:type="dxa"/>
                  <w:vAlign w:val="center"/>
                </w:tcPr>
                <w:p w14:paraId="26FCCA68" w14:textId="77777777" w:rsidR="00FA0766" w:rsidRPr="00807BD2" w:rsidRDefault="00FA0766" w:rsidP="00FA0766">
                  <w:pPr>
                    <w:widowControl/>
                    <w:spacing w:line="240" w:lineRule="exact"/>
                    <w:jc w:val="center"/>
                    <w:rPr>
                      <w:kern w:val="0"/>
                      <w:sz w:val="21"/>
                      <w:szCs w:val="21"/>
                    </w:rPr>
                  </w:pPr>
                  <w:r w:rsidRPr="00807BD2">
                    <w:rPr>
                      <w:kern w:val="0"/>
                      <w:sz w:val="21"/>
                      <w:szCs w:val="21"/>
                    </w:rPr>
                    <w:t>Ⅲ</w:t>
                  </w:r>
                </w:p>
              </w:tc>
              <w:tc>
                <w:tcPr>
                  <w:tcW w:w="976" w:type="dxa"/>
                  <w:vAlign w:val="center"/>
                </w:tcPr>
                <w:p w14:paraId="4AEDACFB" w14:textId="77777777" w:rsidR="00FA0766" w:rsidRPr="00807BD2" w:rsidRDefault="00FA0766" w:rsidP="00FA0766">
                  <w:pPr>
                    <w:widowControl/>
                    <w:spacing w:line="240" w:lineRule="exact"/>
                    <w:jc w:val="center"/>
                    <w:rPr>
                      <w:kern w:val="0"/>
                      <w:sz w:val="21"/>
                      <w:szCs w:val="21"/>
                    </w:rPr>
                  </w:pPr>
                  <w:r w:rsidRPr="00807BD2">
                    <w:rPr>
                      <w:kern w:val="0"/>
                      <w:sz w:val="21"/>
                      <w:szCs w:val="21"/>
                    </w:rPr>
                    <w:t>达标</w:t>
                  </w:r>
                </w:p>
              </w:tc>
            </w:tr>
            <w:tr w:rsidR="00B70232" w:rsidRPr="00807BD2" w14:paraId="147B2E0D" w14:textId="77777777" w:rsidTr="00612940">
              <w:trPr>
                <w:trHeight w:val="284"/>
                <w:jc w:val="center"/>
              </w:trPr>
              <w:tc>
                <w:tcPr>
                  <w:tcW w:w="650" w:type="dxa"/>
                  <w:vAlign w:val="center"/>
                </w:tcPr>
                <w:p w14:paraId="1A71412F" w14:textId="77777777" w:rsidR="00FA0766" w:rsidRPr="00807BD2" w:rsidRDefault="00FA0766" w:rsidP="00FA0766">
                  <w:pPr>
                    <w:widowControl/>
                    <w:spacing w:line="240" w:lineRule="exact"/>
                    <w:jc w:val="center"/>
                    <w:rPr>
                      <w:kern w:val="0"/>
                      <w:sz w:val="21"/>
                      <w:szCs w:val="21"/>
                    </w:rPr>
                  </w:pPr>
                  <w:r w:rsidRPr="00807BD2">
                    <w:rPr>
                      <w:kern w:val="0"/>
                      <w:sz w:val="21"/>
                      <w:szCs w:val="21"/>
                    </w:rPr>
                    <w:t>2</w:t>
                  </w:r>
                </w:p>
              </w:tc>
              <w:tc>
                <w:tcPr>
                  <w:tcW w:w="1337" w:type="dxa"/>
                  <w:vAlign w:val="center"/>
                </w:tcPr>
                <w:p w14:paraId="05DE588F" w14:textId="77777777" w:rsidR="00FA0766" w:rsidRPr="00807BD2" w:rsidRDefault="00FA0766" w:rsidP="00FA0766">
                  <w:pPr>
                    <w:widowControl/>
                    <w:spacing w:line="240" w:lineRule="exact"/>
                    <w:jc w:val="center"/>
                    <w:rPr>
                      <w:kern w:val="0"/>
                      <w:sz w:val="21"/>
                      <w:szCs w:val="21"/>
                    </w:rPr>
                  </w:pPr>
                  <w:r w:rsidRPr="00807BD2">
                    <w:rPr>
                      <w:kern w:val="0"/>
                      <w:sz w:val="21"/>
                      <w:szCs w:val="21"/>
                    </w:rPr>
                    <w:t>2021</w:t>
                  </w:r>
                  <w:r w:rsidRPr="00807BD2">
                    <w:rPr>
                      <w:kern w:val="0"/>
                      <w:sz w:val="21"/>
                      <w:szCs w:val="21"/>
                    </w:rPr>
                    <w:t>年</w:t>
                  </w:r>
                  <w:r w:rsidRPr="00807BD2">
                    <w:rPr>
                      <w:kern w:val="0"/>
                      <w:sz w:val="21"/>
                      <w:szCs w:val="21"/>
                    </w:rPr>
                    <w:t>11</w:t>
                  </w:r>
                  <w:r w:rsidRPr="00807BD2">
                    <w:rPr>
                      <w:kern w:val="0"/>
                      <w:sz w:val="21"/>
                      <w:szCs w:val="21"/>
                    </w:rPr>
                    <w:t>月</w:t>
                  </w:r>
                </w:p>
              </w:tc>
              <w:tc>
                <w:tcPr>
                  <w:tcW w:w="976" w:type="dxa"/>
                  <w:vMerge/>
                  <w:vAlign w:val="center"/>
                </w:tcPr>
                <w:p w14:paraId="3DF80711" w14:textId="77777777" w:rsidR="00FA0766" w:rsidRPr="00807BD2" w:rsidRDefault="00FA0766" w:rsidP="00FA0766">
                  <w:pPr>
                    <w:widowControl/>
                    <w:spacing w:line="240" w:lineRule="exact"/>
                    <w:jc w:val="center"/>
                    <w:rPr>
                      <w:kern w:val="0"/>
                      <w:sz w:val="21"/>
                      <w:szCs w:val="21"/>
                    </w:rPr>
                  </w:pPr>
                </w:p>
              </w:tc>
              <w:tc>
                <w:tcPr>
                  <w:tcW w:w="976" w:type="dxa"/>
                  <w:vMerge/>
                  <w:vAlign w:val="center"/>
                </w:tcPr>
                <w:p w14:paraId="6F33FBF4" w14:textId="77777777" w:rsidR="00FA0766" w:rsidRPr="00807BD2" w:rsidRDefault="00FA0766" w:rsidP="00FA0766">
                  <w:pPr>
                    <w:widowControl/>
                    <w:spacing w:line="240" w:lineRule="exact"/>
                    <w:jc w:val="center"/>
                    <w:rPr>
                      <w:kern w:val="0"/>
                      <w:sz w:val="21"/>
                      <w:szCs w:val="21"/>
                    </w:rPr>
                  </w:pPr>
                </w:p>
              </w:tc>
              <w:tc>
                <w:tcPr>
                  <w:tcW w:w="1014" w:type="dxa"/>
                  <w:vMerge/>
                  <w:vAlign w:val="center"/>
                </w:tcPr>
                <w:p w14:paraId="3855A53F" w14:textId="77777777" w:rsidR="00FA0766" w:rsidRPr="00807BD2" w:rsidRDefault="00FA0766" w:rsidP="00FA0766">
                  <w:pPr>
                    <w:widowControl/>
                    <w:spacing w:line="240" w:lineRule="exact"/>
                    <w:jc w:val="center"/>
                    <w:rPr>
                      <w:kern w:val="0"/>
                      <w:sz w:val="21"/>
                      <w:szCs w:val="21"/>
                    </w:rPr>
                  </w:pPr>
                </w:p>
              </w:tc>
              <w:tc>
                <w:tcPr>
                  <w:tcW w:w="976" w:type="dxa"/>
                  <w:vMerge/>
                  <w:vAlign w:val="center"/>
                </w:tcPr>
                <w:p w14:paraId="48B1210D" w14:textId="77777777" w:rsidR="00FA0766" w:rsidRPr="00807BD2" w:rsidRDefault="00FA0766" w:rsidP="00FA0766">
                  <w:pPr>
                    <w:widowControl/>
                    <w:spacing w:line="240" w:lineRule="exact"/>
                    <w:jc w:val="center"/>
                    <w:rPr>
                      <w:kern w:val="0"/>
                      <w:sz w:val="21"/>
                      <w:szCs w:val="21"/>
                    </w:rPr>
                  </w:pPr>
                </w:p>
              </w:tc>
              <w:tc>
                <w:tcPr>
                  <w:tcW w:w="976" w:type="dxa"/>
                  <w:vAlign w:val="center"/>
                </w:tcPr>
                <w:p w14:paraId="4E4DCE48" w14:textId="77777777" w:rsidR="00FA0766" w:rsidRPr="00807BD2" w:rsidRDefault="00FA0766" w:rsidP="00FA0766">
                  <w:pPr>
                    <w:widowControl/>
                    <w:spacing w:line="240" w:lineRule="exact"/>
                    <w:jc w:val="center"/>
                    <w:rPr>
                      <w:kern w:val="0"/>
                      <w:sz w:val="21"/>
                      <w:szCs w:val="21"/>
                    </w:rPr>
                  </w:pPr>
                  <w:r w:rsidRPr="00807BD2">
                    <w:rPr>
                      <w:kern w:val="0"/>
                      <w:sz w:val="21"/>
                      <w:szCs w:val="21"/>
                    </w:rPr>
                    <w:t>II</w:t>
                  </w:r>
                </w:p>
              </w:tc>
              <w:tc>
                <w:tcPr>
                  <w:tcW w:w="976" w:type="dxa"/>
                  <w:vAlign w:val="center"/>
                </w:tcPr>
                <w:p w14:paraId="19EF82D7" w14:textId="77777777" w:rsidR="00FA0766" w:rsidRPr="00807BD2" w:rsidRDefault="00FA0766" w:rsidP="00FA0766">
                  <w:pPr>
                    <w:widowControl/>
                    <w:spacing w:line="240" w:lineRule="exact"/>
                    <w:jc w:val="center"/>
                    <w:rPr>
                      <w:kern w:val="0"/>
                      <w:sz w:val="21"/>
                      <w:szCs w:val="21"/>
                    </w:rPr>
                  </w:pPr>
                  <w:r w:rsidRPr="00807BD2">
                    <w:rPr>
                      <w:kern w:val="0"/>
                      <w:sz w:val="21"/>
                      <w:szCs w:val="21"/>
                    </w:rPr>
                    <w:t>达标</w:t>
                  </w:r>
                </w:p>
              </w:tc>
            </w:tr>
            <w:tr w:rsidR="00B70232" w:rsidRPr="00807BD2" w14:paraId="6322AB0E" w14:textId="77777777" w:rsidTr="00612940">
              <w:trPr>
                <w:trHeight w:val="284"/>
                <w:jc w:val="center"/>
              </w:trPr>
              <w:tc>
                <w:tcPr>
                  <w:tcW w:w="650" w:type="dxa"/>
                  <w:vAlign w:val="center"/>
                </w:tcPr>
                <w:p w14:paraId="54A26830" w14:textId="77777777" w:rsidR="00FA0766" w:rsidRPr="00807BD2" w:rsidRDefault="00FA0766" w:rsidP="00FA0766">
                  <w:pPr>
                    <w:widowControl/>
                    <w:spacing w:line="240" w:lineRule="exact"/>
                    <w:jc w:val="center"/>
                    <w:rPr>
                      <w:kern w:val="0"/>
                      <w:sz w:val="21"/>
                      <w:szCs w:val="21"/>
                    </w:rPr>
                  </w:pPr>
                  <w:r w:rsidRPr="00807BD2">
                    <w:rPr>
                      <w:kern w:val="0"/>
                      <w:sz w:val="21"/>
                      <w:szCs w:val="21"/>
                    </w:rPr>
                    <w:t>3</w:t>
                  </w:r>
                </w:p>
              </w:tc>
              <w:tc>
                <w:tcPr>
                  <w:tcW w:w="1337" w:type="dxa"/>
                  <w:vAlign w:val="center"/>
                </w:tcPr>
                <w:p w14:paraId="7583CD81" w14:textId="77777777" w:rsidR="00FA0766" w:rsidRPr="00807BD2" w:rsidRDefault="00FA0766" w:rsidP="00FA0766">
                  <w:pPr>
                    <w:widowControl/>
                    <w:spacing w:line="240" w:lineRule="exact"/>
                    <w:jc w:val="center"/>
                    <w:rPr>
                      <w:kern w:val="0"/>
                      <w:sz w:val="21"/>
                      <w:szCs w:val="21"/>
                    </w:rPr>
                  </w:pPr>
                  <w:r w:rsidRPr="00807BD2">
                    <w:rPr>
                      <w:kern w:val="0"/>
                      <w:sz w:val="21"/>
                      <w:szCs w:val="21"/>
                    </w:rPr>
                    <w:t>2021</w:t>
                  </w:r>
                  <w:r w:rsidRPr="00807BD2">
                    <w:rPr>
                      <w:kern w:val="0"/>
                      <w:sz w:val="21"/>
                      <w:szCs w:val="21"/>
                    </w:rPr>
                    <w:t>年</w:t>
                  </w:r>
                  <w:r w:rsidRPr="00807BD2">
                    <w:rPr>
                      <w:kern w:val="0"/>
                      <w:sz w:val="21"/>
                      <w:szCs w:val="21"/>
                    </w:rPr>
                    <w:t>12</w:t>
                  </w:r>
                  <w:r w:rsidRPr="00807BD2">
                    <w:rPr>
                      <w:kern w:val="0"/>
                      <w:sz w:val="21"/>
                      <w:szCs w:val="21"/>
                    </w:rPr>
                    <w:t>月</w:t>
                  </w:r>
                </w:p>
              </w:tc>
              <w:tc>
                <w:tcPr>
                  <w:tcW w:w="976" w:type="dxa"/>
                  <w:vMerge/>
                  <w:vAlign w:val="center"/>
                </w:tcPr>
                <w:p w14:paraId="5C6FC66C" w14:textId="77777777" w:rsidR="00FA0766" w:rsidRPr="00807BD2" w:rsidRDefault="00FA0766" w:rsidP="00FA0766">
                  <w:pPr>
                    <w:widowControl/>
                    <w:spacing w:line="240" w:lineRule="exact"/>
                    <w:jc w:val="center"/>
                    <w:rPr>
                      <w:kern w:val="0"/>
                      <w:sz w:val="21"/>
                      <w:szCs w:val="21"/>
                    </w:rPr>
                  </w:pPr>
                </w:p>
              </w:tc>
              <w:tc>
                <w:tcPr>
                  <w:tcW w:w="976" w:type="dxa"/>
                  <w:vMerge/>
                  <w:vAlign w:val="center"/>
                </w:tcPr>
                <w:p w14:paraId="471C011D" w14:textId="77777777" w:rsidR="00FA0766" w:rsidRPr="00807BD2" w:rsidRDefault="00FA0766" w:rsidP="00FA0766">
                  <w:pPr>
                    <w:widowControl/>
                    <w:spacing w:line="240" w:lineRule="exact"/>
                    <w:jc w:val="center"/>
                    <w:rPr>
                      <w:kern w:val="0"/>
                      <w:sz w:val="21"/>
                      <w:szCs w:val="21"/>
                    </w:rPr>
                  </w:pPr>
                </w:p>
              </w:tc>
              <w:tc>
                <w:tcPr>
                  <w:tcW w:w="1014" w:type="dxa"/>
                  <w:vMerge/>
                  <w:vAlign w:val="center"/>
                </w:tcPr>
                <w:p w14:paraId="1863943F" w14:textId="77777777" w:rsidR="00FA0766" w:rsidRPr="00807BD2" w:rsidRDefault="00FA0766" w:rsidP="00FA0766">
                  <w:pPr>
                    <w:widowControl/>
                    <w:spacing w:line="240" w:lineRule="exact"/>
                    <w:jc w:val="center"/>
                    <w:rPr>
                      <w:kern w:val="0"/>
                      <w:sz w:val="21"/>
                      <w:szCs w:val="21"/>
                    </w:rPr>
                  </w:pPr>
                </w:p>
              </w:tc>
              <w:tc>
                <w:tcPr>
                  <w:tcW w:w="976" w:type="dxa"/>
                  <w:vMerge/>
                  <w:vAlign w:val="center"/>
                </w:tcPr>
                <w:p w14:paraId="3F3AFF24" w14:textId="77777777" w:rsidR="00FA0766" w:rsidRPr="00807BD2" w:rsidRDefault="00FA0766" w:rsidP="00FA0766">
                  <w:pPr>
                    <w:widowControl/>
                    <w:spacing w:line="240" w:lineRule="exact"/>
                    <w:jc w:val="center"/>
                    <w:rPr>
                      <w:kern w:val="0"/>
                      <w:sz w:val="21"/>
                      <w:szCs w:val="21"/>
                    </w:rPr>
                  </w:pPr>
                </w:p>
              </w:tc>
              <w:tc>
                <w:tcPr>
                  <w:tcW w:w="976" w:type="dxa"/>
                  <w:vAlign w:val="center"/>
                </w:tcPr>
                <w:p w14:paraId="555AE224" w14:textId="77777777" w:rsidR="00FA0766" w:rsidRPr="00807BD2" w:rsidRDefault="00FA0766" w:rsidP="00FA0766">
                  <w:pPr>
                    <w:widowControl/>
                    <w:spacing w:line="240" w:lineRule="exact"/>
                    <w:jc w:val="center"/>
                    <w:rPr>
                      <w:kern w:val="0"/>
                      <w:sz w:val="21"/>
                      <w:szCs w:val="21"/>
                    </w:rPr>
                  </w:pPr>
                  <w:r w:rsidRPr="00807BD2">
                    <w:rPr>
                      <w:kern w:val="0"/>
                      <w:sz w:val="21"/>
                      <w:szCs w:val="21"/>
                    </w:rPr>
                    <w:t>II</w:t>
                  </w:r>
                </w:p>
              </w:tc>
              <w:tc>
                <w:tcPr>
                  <w:tcW w:w="976" w:type="dxa"/>
                  <w:vAlign w:val="center"/>
                </w:tcPr>
                <w:p w14:paraId="1AA265A8" w14:textId="77777777" w:rsidR="00FA0766" w:rsidRPr="00807BD2" w:rsidRDefault="00FA0766" w:rsidP="00FA0766">
                  <w:pPr>
                    <w:widowControl/>
                    <w:spacing w:line="240" w:lineRule="exact"/>
                    <w:jc w:val="center"/>
                    <w:rPr>
                      <w:kern w:val="0"/>
                      <w:sz w:val="21"/>
                      <w:szCs w:val="21"/>
                    </w:rPr>
                  </w:pPr>
                  <w:r w:rsidRPr="00807BD2">
                    <w:rPr>
                      <w:kern w:val="0"/>
                      <w:sz w:val="21"/>
                      <w:szCs w:val="21"/>
                    </w:rPr>
                    <w:t>达标</w:t>
                  </w:r>
                </w:p>
              </w:tc>
            </w:tr>
          </w:tbl>
          <w:p w14:paraId="450AA80B" w14:textId="556C6123" w:rsidR="00F717CA" w:rsidRPr="00807BD2" w:rsidRDefault="00FA0766" w:rsidP="00F717CA">
            <w:pPr>
              <w:adjustRightInd w:val="0"/>
              <w:snapToGrid w:val="0"/>
              <w:spacing w:line="360" w:lineRule="auto"/>
              <w:ind w:firstLineChars="200" w:firstLine="480"/>
            </w:pPr>
            <w:r w:rsidRPr="00807BD2">
              <w:t>综上，</w:t>
            </w:r>
            <w:r w:rsidRPr="00807BD2">
              <w:rPr>
                <w:rFonts w:hint="eastAsia"/>
              </w:rPr>
              <w:t>任市河联盟桥</w:t>
            </w:r>
            <w:r w:rsidRPr="00807BD2">
              <w:t>断面</w:t>
            </w:r>
            <w:r w:rsidRPr="00807BD2">
              <w:rPr>
                <w:rFonts w:hint="eastAsia"/>
              </w:rPr>
              <w:t>水质能</w:t>
            </w:r>
            <w:r w:rsidRPr="00807BD2">
              <w:t>满足《地表水环境质量标准》（</w:t>
            </w:r>
            <w:r w:rsidRPr="00807BD2">
              <w:t>GB3838-2002</w:t>
            </w:r>
            <w:r w:rsidRPr="00807BD2">
              <w:t>）</w:t>
            </w:r>
            <w:r w:rsidRPr="00807BD2">
              <w:t>Ⅲ</w:t>
            </w:r>
            <w:r w:rsidRPr="00807BD2">
              <w:t>类水域标准要求，因此，项目</w:t>
            </w:r>
            <w:r w:rsidR="00AC3AEA" w:rsidRPr="00807BD2">
              <w:rPr>
                <w:rFonts w:hint="eastAsia"/>
              </w:rPr>
              <w:t>区域</w:t>
            </w:r>
            <w:r w:rsidRPr="00807BD2">
              <w:t>地表水环境质量现状</w:t>
            </w:r>
            <w:r w:rsidRPr="00807BD2">
              <w:rPr>
                <w:rFonts w:hint="eastAsia"/>
              </w:rPr>
              <w:t>较好</w:t>
            </w:r>
            <w:r w:rsidR="00F717CA" w:rsidRPr="00807BD2">
              <w:rPr>
                <w:rFonts w:hint="eastAsia"/>
              </w:rPr>
              <w:t>。</w:t>
            </w:r>
          </w:p>
          <w:p w14:paraId="367F7A59" w14:textId="6BB47C7A" w:rsidR="00CC13B0" w:rsidRPr="00807BD2" w:rsidRDefault="00E20679" w:rsidP="00E20679">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三</w:t>
            </w:r>
            <w:r w:rsidR="00AD4C74" w:rsidRPr="00807BD2">
              <w:rPr>
                <w:rFonts w:ascii="黑体" w:eastAsia="黑体" w:hAnsi="黑体"/>
                <w:b/>
                <w:kern w:val="0"/>
                <w:sz w:val="28"/>
                <w:szCs w:val="28"/>
              </w:rPr>
              <w:t>、声环境质量现状</w:t>
            </w:r>
          </w:p>
          <w:p w14:paraId="48EC9304" w14:textId="77777777" w:rsidR="00FA0766" w:rsidRPr="00807BD2" w:rsidRDefault="00FA0766" w:rsidP="00FA0766">
            <w:pPr>
              <w:kinsoku w:val="0"/>
              <w:overflowPunct w:val="0"/>
              <w:autoSpaceDE w:val="0"/>
              <w:autoSpaceDN w:val="0"/>
              <w:spacing w:line="360" w:lineRule="auto"/>
              <w:ind w:firstLineChars="200" w:firstLine="480"/>
              <w:rPr>
                <w:b/>
              </w:rPr>
            </w:pPr>
            <w:r w:rsidRPr="00807BD2">
              <w:t>为了解该项目所在区域的声环境质量现状，</w:t>
            </w:r>
            <w:r w:rsidRPr="00807BD2">
              <w:rPr>
                <w:kern w:val="0"/>
                <w:szCs w:val="20"/>
                <w:lang w:bidi="en-US"/>
              </w:rPr>
              <w:t>本次</w:t>
            </w:r>
            <w:proofErr w:type="gramStart"/>
            <w:r w:rsidRPr="00807BD2">
              <w:rPr>
                <w:kern w:val="0"/>
                <w:szCs w:val="20"/>
                <w:lang w:bidi="en-US"/>
              </w:rPr>
              <w:t>环评对项目</w:t>
            </w:r>
            <w:proofErr w:type="gramEnd"/>
            <w:r w:rsidRPr="00807BD2">
              <w:rPr>
                <w:kern w:val="0"/>
                <w:szCs w:val="20"/>
                <w:lang w:bidi="en-US"/>
              </w:rPr>
              <w:t>区域噪声环境质量现状进行了监测</w:t>
            </w:r>
            <w:r w:rsidRPr="00807BD2">
              <w:t>，具体如下：</w:t>
            </w:r>
          </w:p>
          <w:p w14:paraId="36D0EF6C" w14:textId="77777777" w:rsidR="00FA0766" w:rsidRPr="00807BD2" w:rsidRDefault="00FA0766" w:rsidP="00FA0766">
            <w:pPr>
              <w:kinsoku w:val="0"/>
              <w:overflowPunct w:val="0"/>
              <w:autoSpaceDE w:val="0"/>
              <w:autoSpaceDN w:val="0"/>
              <w:spacing w:line="360" w:lineRule="auto"/>
              <w:ind w:firstLineChars="200" w:firstLine="480"/>
              <w:rPr>
                <w:bCs/>
              </w:rPr>
            </w:pPr>
            <w:r w:rsidRPr="00807BD2">
              <w:rPr>
                <w:bCs/>
              </w:rPr>
              <w:t>1</w:t>
            </w:r>
            <w:r w:rsidRPr="00807BD2">
              <w:rPr>
                <w:bCs/>
              </w:rPr>
              <w:t>、监测方法及方法来源</w:t>
            </w:r>
          </w:p>
          <w:p w14:paraId="087DDC74" w14:textId="77777777" w:rsidR="00FA0766" w:rsidRPr="00807BD2" w:rsidRDefault="00FA0766" w:rsidP="00FA0766">
            <w:pPr>
              <w:spacing w:line="360" w:lineRule="auto"/>
              <w:ind w:firstLineChars="200" w:firstLine="480"/>
              <w:rPr>
                <w:bCs/>
              </w:rPr>
            </w:pPr>
            <w:r w:rsidRPr="00807BD2">
              <w:rPr>
                <w:bCs/>
              </w:rPr>
              <w:t>按《声环境质量标准》</w:t>
            </w:r>
            <w:r w:rsidRPr="00807BD2">
              <w:rPr>
                <w:bCs/>
                <w:snapToGrid w:val="0"/>
                <w:kern w:val="0"/>
              </w:rPr>
              <w:t>（</w:t>
            </w:r>
            <w:r w:rsidRPr="00807BD2">
              <w:rPr>
                <w:bCs/>
                <w:snapToGrid w:val="0"/>
                <w:kern w:val="0"/>
              </w:rPr>
              <w:t>GB3096-2008</w:t>
            </w:r>
            <w:r w:rsidRPr="00807BD2">
              <w:rPr>
                <w:bCs/>
                <w:snapToGrid w:val="0"/>
                <w:kern w:val="0"/>
              </w:rPr>
              <w:t>）</w:t>
            </w:r>
            <w:r w:rsidRPr="00807BD2">
              <w:rPr>
                <w:bCs/>
              </w:rPr>
              <w:t>有关技术规范要求执行。</w:t>
            </w:r>
          </w:p>
          <w:p w14:paraId="5F7EF5ED" w14:textId="77777777" w:rsidR="00FA0766" w:rsidRPr="00807BD2" w:rsidRDefault="00FA0766" w:rsidP="00FA0766">
            <w:pPr>
              <w:kinsoku w:val="0"/>
              <w:overflowPunct w:val="0"/>
              <w:autoSpaceDE w:val="0"/>
              <w:autoSpaceDN w:val="0"/>
              <w:spacing w:line="360" w:lineRule="auto"/>
              <w:ind w:firstLineChars="200" w:firstLine="480"/>
              <w:rPr>
                <w:bCs/>
              </w:rPr>
            </w:pPr>
            <w:r w:rsidRPr="00807BD2">
              <w:rPr>
                <w:bCs/>
              </w:rPr>
              <w:lastRenderedPageBreak/>
              <w:t>2</w:t>
            </w:r>
            <w:r w:rsidRPr="00807BD2">
              <w:rPr>
                <w:bCs/>
              </w:rPr>
              <w:t>、监测时间和频率</w:t>
            </w:r>
          </w:p>
          <w:p w14:paraId="24AD703F" w14:textId="77777777" w:rsidR="00FA0766" w:rsidRPr="00807BD2" w:rsidRDefault="00FA0766" w:rsidP="00FA0766">
            <w:pPr>
              <w:tabs>
                <w:tab w:val="left" w:pos="0"/>
              </w:tabs>
              <w:spacing w:line="360" w:lineRule="auto"/>
              <w:ind w:firstLineChars="200" w:firstLine="480"/>
              <w:rPr>
                <w:bCs/>
                <w:snapToGrid w:val="0"/>
                <w:kern w:val="0"/>
              </w:rPr>
            </w:pPr>
            <w:r w:rsidRPr="00807BD2">
              <w:rPr>
                <w:bCs/>
                <w:snapToGrid w:val="0"/>
                <w:kern w:val="0"/>
              </w:rPr>
              <w:t>监测时间及频率：连续监测</w:t>
            </w:r>
            <w:r w:rsidRPr="00807BD2">
              <w:rPr>
                <w:bCs/>
                <w:snapToGrid w:val="0"/>
                <w:kern w:val="0"/>
              </w:rPr>
              <w:t>1</w:t>
            </w:r>
            <w:r w:rsidRPr="00807BD2">
              <w:rPr>
                <w:bCs/>
                <w:snapToGrid w:val="0"/>
                <w:kern w:val="0"/>
              </w:rPr>
              <w:t>天，昼夜间各一次。</w:t>
            </w:r>
          </w:p>
          <w:p w14:paraId="2CB7F0FD" w14:textId="77777777" w:rsidR="00FA0766" w:rsidRPr="00807BD2" w:rsidRDefault="00FA0766" w:rsidP="00FA0766">
            <w:pPr>
              <w:kinsoku w:val="0"/>
              <w:overflowPunct w:val="0"/>
              <w:autoSpaceDE w:val="0"/>
              <w:autoSpaceDN w:val="0"/>
              <w:spacing w:line="360" w:lineRule="auto"/>
              <w:ind w:firstLineChars="200" w:firstLine="480"/>
              <w:rPr>
                <w:bCs/>
              </w:rPr>
            </w:pPr>
            <w:r w:rsidRPr="00807BD2">
              <w:rPr>
                <w:bCs/>
              </w:rPr>
              <w:t>3</w:t>
            </w:r>
            <w:r w:rsidRPr="00807BD2">
              <w:rPr>
                <w:bCs/>
              </w:rPr>
              <w:t>、评价方法</w:t>
            </w:r>
          </w:p>
          <w:p w14:paraId="27A4D40E" w14:textId="77777777" w:rsidR="00FA0766" w:rsidRPr="00807BD2" w:rsidRDefault="00FA0766" w:rsidP="00FA0766">
            <w:pPr>
              <w:kinsoku w:val="0"/>
              <w:overflowPunct w:val="0"/>
              <w:autoSpaceDE w:val="0"/>
              <w:autoSpaceDN w:val="0"/>
              <w:spacing w:line="360" w:lineRule="auto"/>
              <w:ind w:firstLineChars="200" w:firstLine="480"/>
              <w:rPr>
                <w:bCs/>
              </w:rPr>
            </w:pPr>
            <w:r w:rsidRPr="00807BD2">
              <w:rPr>
                <w:bCs/>
              </w:rPr>
              <w:t>采用实测值（</w:t>
            </w:r>
            <w:proofErr w:type="spellStart"/>
            <w:r w:rsidRPr="00807BD2">
              <w:rPr>
                <w:bCs/>
              </w:rPr>
              <w:t>L</w:t>
            </w:r>
            <w:r w:rsidRPr="00807BD2">
              <w:rPr>
                <w:bCs/>
                <w:vertAlign w:val="subscript"/>
              </w:rPr>
              <w:t>Aeq</w:t>
            </w:r>
            <w:proofErr w:type="spellEnd"/>
            <w:r w:rsidRPr="00807BD2">
              <w:rPr>
                <w:bCs/>
              </w:rPr>
              <w:t>）与标准值进行比较的方法进行评价。</w:t>
            </w:r>
          </w:p>
          <w:p w14:paraId="7967F520" w14:textId="77777777" w:rsidR="00FA0766" w:rsidRPr="00807BD2" w:rsidRDefault="00FA0766" w:rsidP="00FA0766">
            <w:pPr>
              <w:kinsoku w:val="0"/>
              <w:overflowPunct w:val="0"/>
              <w:autoSpaceDE w:val="0"/>
              <w:autoSpaceDN w:val="0"/>
              <w:spacing w:line="360" w:lineRule="auto"/>
              <w:ind w:firstLineChars="200" w:firstLine="480"/>
              <w:rPr>
                <w:b/>
              </w:rPr>
            </w:pPr>
            <w:r w:rsidRPr="00807BD2">
              <w:rPr>
                <w:bCs/>
              </w:rPr>
              <w:t>4</w:t>
            </w:r>
            <w:r w:rsidRPr="00807BD2">
              <w:rPr>
                <w:bCs/>
              </w:rPr>
              <w:t>、监测结果</w:t>
            </w:r>
          </w:p>
          <w:p w14:paraId="2433B6E0" w14:textId="77777777" w:rsidR="00FA0766" w:rsidRPr="00807BD2" w:rsidRDefault="00FA0766" w:rsidP="00FA0766">
            <w:pPr>
              <w:adjustRightInd w:val="0"/>
              <w:snapToGrid w:val="0"/>
              <w:spacing w:line="360" w:lineRule="auto"/>
              <w:ind w:firstLineChars="200" w:firstLine="480"/>
              <w:jc w:val="left"/>
              <w:rPr>
                <w:kern w:val="0"/>
              </w:rPr>
            </w:pPr>
            <w:r w:rsidRPr="00807BD2">
              <w:t>监测点位及监测结果见下表</w:t>
            </w:r>
            <w:r w:rsidRPr="00807BD2">
              <w:rPr>
                <w:kern w:val="0"/>
              </w:rPr>
              <w:t>。</w:t>
            </w:r>
          </w:p>
          <w:p w14:paraId="6EFB78BA" w14:textId="15FF7054" w:rsidR="00FA0766" w:rsidRPr="00807BD2" w:rsidRDefault="00FA0766" w:rsidP="00FA0766">
            <w:pPr>
              <w:widowControl/>
              <w:shd w:val="clear" w:color="auto" w:fill="FFFFFF"/>
              <w:adjustRightInd w:val="0"/>
              <w:snapToGrid w:val="0"/>
              <w:ind w:firstLineChars="200" w:firstLine="422"/>
              <w:jc w:val="center"/>
              <w:rPr>
                <w:b/>
                <w:kern w:val="0"/>
                <w:sz w:val="21"/>
                <w:szCs w:val="21"/>
                <w:shd w:val="clear" w:color="auto" w:fill="FFFFFF"/>
                <w:lang w:bidi="ar"/>
              </w:rPr>
            </w:pPr>
            <w:r w:rsidRPr="00807BD2">
              <w:rPr>
                <w:b/>
                <w:kern w:val="0"/>
                <w:sz w:val="21"/>
                <w:szCs w:val="21"/>
                <w:shd w:val="clear" w:color="auto" w:fill="FFFFFF"/>
                <w:lang w:bidi="ar"/>
              </w:rPr>
              <w:t>表</w:t>
            </w:r>
            <w:r w:rsidRPr="00807BD2">
              <w:rPr>
                <w:b/>
                <w:kern w:val="0"/>
                <w:sz w:val="21"/>
                <w:szCs w:val="21"/>
                <w:shd w:val="clear" w:color="auto" w:fill="FFFFFF"/>
                <w:lang w:bidi="ar"/>
              </w:rPr>
              <w:t xml:space="preserve">3-4  </w:t>
            </w:r>
            <w:r w:rsidRPr="00807BD2">
              <w:rPr>
                <w:b/>
                <w:kern w:val="0"/>
                <w:sz w:val="21"/>
                <w:szCs w:val="21"/>
                <w:shd w:val="clear" w:color="auto" w:fill="FFFFFF"/>
                <w:lang w:bidi="ar"/>
              </w:rPr>
              <w:t>噪声监测结果表</w:t>
            </w:r>
            <w:r w:rsidRPr="00807BD2">
              <w:rPr>
                <w:b/>
                <w:kern w:val="0"/>
                <w:sz w:val="21"/>
                <w:szCs w:val="21"/>
                <w:shd w:val="clear" w:color="auto" w:fill="FFFFFF"/>
                <w:lang w:bidi="ar"/>
              </w:rPr>
              <w:t xml:space="preserve">   </w:t>
            </w:r>
            <w:r w:rsidRPr="00807BD2">
              <w:rPr>
                <w:b/>
                <w:kern w:val="0"/>
                <w:sz w:val="21"/>
                <w:szCs w:val="21"/>
                <w:shd w:val="clear" w:color="auto" w:fill="FFFFFF"/>
                <w:lang w:bidi="ar"/>
              </w:rPr>
              <w:t>单位：</w:t>
            </w:r>
            <w:r w:rsidRPr="00807BD2">
              <w:rPr>
                <w:b/>
                <w:kern w:val="0"/>
                <w:sz w:val="21"/>
                <w:szCs w:val="21"/>
                <w:shd w:val="clear" w:color="auto" w:fill="FFFFFF"/>
                <w:lang w:bidi="ar"/>
              </w:rPr>
              <w:t>dB</w:t>
            </w:r>
            <w:r w:rsidRPr="00807BD2">
              <w:rPr>
                <w:b/>
                <w:kern w:val="0"/>
                <w:sz w:val="21"/>
                <w:szCs w:val="21"/>
                <w:shd w:val="clear" w:color="auto" w:fill="FFFFFF"/>
                <w:lang w:bidi="ar"/>
              </w:rPr>
              <w:t>（</w:t>
            </w:r>
            <w:r w:rsidRPr="00807BD2">
              <w:rPr>
                <w:b/>
                <w:kern w:val="0"/>
                <w:sz w:val="21"/>
                <w:szCs w:val="21"/>
                <w:shd w:val="clear" w:color="auto" w:fill="FFFFFF"/>
                <w:lang w:bidi="ar"/>
              </w:rPr>
              <w:t>A</w:t>
            </w:r>
            <w:r w:rsidRPr="00807BD2">
              <w:rPr>
                <w:b/>
                <w:kern w:val="0"/>
                <w:sz w:val="21"/>
                <w:szCs w:val="21"/>
                <w:shd w:val="clear" w:color="auto" w:fill="FFFFFF"/>
                <w:lang w:bidi="a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931"/>
              <w:gridCol w:w="1451"/>
              <w:gridCol w:w="1310"/>
              <w:gridCol w:w="1740"/>
            </w:tblGrid>
            <w:tr w:rsidR="00B70232" w:rsidRPr="00807BD2" w14:paraId="5E1781E9" w14:textId="77777777" w:rsidTr="00AC3AEA">
              <w:trPr>
                <w:trHeight w:val="395"/>
                <w:jc w:val="center"/>
              </w:trPr>
              <w:tc>
                <w:tcPr>
                  <w:tcW w:w="438" w:type="pct"/>
                  <w:vMerge w:val="restart"/>
                  <w:vAlign w:val="center"/>
                </w:tcPr>
                <w:p w14:paraId="4053711B" w14:textId="77777777" w:rsidR="00FA0766" w:rsidRPr="00807BD2" w:rsidRDefault="00FA0766" w:rsidP="00FA0766">
                  <w:pPr>
                    <w:jc w:val="center"/>
                    <w:rPr>
                      <w:b/>
                      <w:bCs/>
                      <w:sz w:val="21"/>
                      <w:szCs w:val="18"/>
                    </w:rPr>
                  </w:pPr>
                  <w:r w:rsidRPr="00807BD2">
                    <w:rPr>
                      <w:b/>
                      <w:bCs/>
                      <w:sz w:val="21"/>
                      <w:szCs w:val="18"/>
                    </w:rPr>
                    <w:t>监测项目</w:t>
                  </w:r>
                </w:p>
              </w:tc>
              <w:tc>
                <w:tcPr>
                  <w:tcW w:w="1799" w:type="pct"/>
                  <w:vMerge w:val="restart"/>
                  <w:vAlign w:val="center"/>
                </w:tcPr>
                <w:p w14:paraId="5C26E443" w14:textId="77777777" w:rsidR="00FA0766" w:rsidRPr="00807BD2" w:rsidRDefault="00FA0766" w:rsidP="00FA0766">
                  <w:pPr>
                    <w:jc w:val="center"/>
                    <w:rPr>
                      <w:b/>
                      <w:bCs/>
                      <w:sz w:val="21"/>
                      <w:szCs w:val="18"/>
                    </w:rPr>
                  </w:pPr>
                  <w:r w:rsidRPr="00807BD2">
                    <w:rPr>
                      <w:b/>
                      <w:bCs/>
                      <w:sz w:val="21"/>
                      <w:szCs w:val="18"/>
                    </w:rPr>
                    <w:t>监测点位</w:t>
                  </w:r>
                </w:p>
              </w:tc>
              <w:tc>
                <w:tcPr>
                  <w:tcW w:w="890" w:type="pct"/>
                  <w:vMerge w:val="restart"/>
                  <w:vAlign w:val="center"/>
                </w:tcPr>
                <w:p w14:paraId="5B0FB4CE" w14:textId="77777777" w:rsidR="00FA0766" w:rsidRPr="00807BD2" w:rsidRDefault="00FA0766" w:rsidP="00FA0766">
                  <w:pPr>
                    <w:jc w:val="center"/>
                    <w:rPr>
                      <w:b/>
                      <w:bCs/>
                      <w:sz w:val="21"/>
                      <w:szCs w:val="18"/>
                    </w:rPr>
                  </w:pPr>
                  <w:r w:rsidRPr="00807BD2">
                    <w:rPr>
                      <w:b/>
                      <w:bCs/>
                      <w:sz w:val="21"/>
                      <w:szCs w:val="18"/>
                    </w:rPr>
                    <w:t>编号</w:t>
                  </w:r>
                </w:p>
              </w:tc>
              <w:tc>
                <w:tcPr>
                  <w:tcW w:w="1872" w:type="pct"/>
                  <w:gridSpan w:val="2"/>
                  <w:vAlign w:val="center"/>
                </w:tcPr>
                <w:p w14:paraId="04983435" w14:textId="77777777" w:rsidR="00FA0766" w:rsidRPr="00807BD2" w:rsidRDefault="00FA0766" w:rsidP="00FA0766">
                  <w:pPr>
                    <w:jc w:val="center"/>
                    <w:rPr>
                      <w:b/>
                      <w:bCs/>
                      <w:sz w:val="21"/>
                      <w:szCs w:val="18"/>
                    </w:rPr>
                  </w:pPr>
                  <w:r w:rsidRPr="00807BD2">
                    <w:rPr>
                      <w:b/>
                      <w:bCs/>
                      <w:sz w:val="21"/>
                      <w:szCs w:val="18"/>
                    </w:rPr>
                    <w:t>监测时段及结果</w:t>
                  </w:r>
                </w:p>
              </w:tc>
            </w:tr>
            <w:tr w:rsidR="00B70232" w:rsidRPr="00807BD2" w14:paraId="6F4F15A3" w14:textId="77777777" w:rsidTr="00AC3AEA">
              <w:trPr>
                <w:trHeight w:val="395"/>
                <w:jc w:val="center"/>
              </w:trPr>
              <w:tc>
                <w:tcPr>
                  <w:tcW w:w="438" w:type="pct"/>
                  <w:vMerge/>
                  <w:vAlign w:val="center"/>
                </w:tcPr>
                <w:p w14:paraId="46DFAB60" w14:textId="77777777" w:rsidR="00FA0766" w:rsidRPr="00807BD2" w:rsidRDefault="00FA0766" w:rsidP="00FA0766">
                  <w:pPr>
                    <w:jc w:val="center"/>
                    <w:rPr>
                      <w:b/>
                      <w:bCs/>
                      <w:sz w:val="21"/>
                      <w:szCs w:val="18"/>
                    </w:rPr>
                  </w:pPr>
                </w:p>
              </w:tc>
              <w:tc>
                <w:tcPr>
                  <w:tcW w:w="1799" w:type="pct"/>
                  <w:vMerge/>
                  <w:vAlign w:val="center"/>
                </w:tcPr>
                <w:p w14:paraId="0DBE52A7" w14:textId="77777777" w:rsidR="00FA0766" w:rsidRPr="00807BD2" w:rsidRDefault="00FA0766" w:rsidP="00FA0766">
                  <w:pPr>
                    <w:jc w:val="center"/>
                    <w:rPr>
                      <w:b/>
                      <w:bCs/>
                      <w:sz w:val="21"/>
                      <w:szCs w:val="18"/>
                    </w:rPr>
                  </w:pPr>
                </w:p>
              </w:tc>
              <w:tc>
                <w:tcPr>
                  <w:tcW w:w="890" w:type="pct"/>
                  <w:vMerge/>
                  <w:vAlign w:val="center"/>
                </w:tcPr>
                <w:p w14:paraId="59757CCD" w14:textId="77777777" w:rsidR="00FA0766" w:rsidRPr="00807BD2" w:rsidRDefault="00FA0766" w:rsidP="00FA0766">
                  <w:pPr>
                    <w:jc w:val="center"/>
                    <w:rPr>
                      <w:b/>
                      <w:bCs/>
                      <w:sz w:val="21"/>
                      <w:szCs w:val="18"/>
                    </w:rPr>
                  </w:pPr>
                </w:p>
              </w:tc>
              <w:tc>
                <w:tcPr>
                  <w:tcW w:w="1872" w:type="pct"/>
                  <w:gridSpan w:val="2"/>
                  <w:vAlign w:val="center"/>
                </w:tcPr>
                <w:p w14:paraId="0B419DCA" w14:textId="426C54A1" w:rsidR="00FA0766" w:rsidRPr="00807BD2" w:rsidRDefault="0030084A" w:rsidP="00FA0766">
                  <w:pPr>
                    <w:jc w:val="center"/>
                    <w:rPr>
                      <w:b/>
                      <w:bCs/>
                      <w:sz w:val="21"/>
                      <w:szCs w:val="18"/>
                    </w:rPr>
                  </w:pPr>
                  <w:r w:rsidRPr="00807BD2">
                    <w:rPr>
                      <w:b/>
                      <w:bCs/>
                      <w:sz w:val="21"/>
                      <w:szCs w:val="18"/>
                    </w:rPr>
                    <w:t>2022.10.19</w:t>
                  </w:r>
                </w:p>
              </w:tc>
            </w:tr>
            <w:tr w:rsidR="00B70232" w:rsidRPr="00807BD2" w14:paraId="5A9081E5" w14:textId="77777777" w:rsidTr="00AC3AEA">
              <w:trPr>
                <w:trHeight w:val="395"/>
                <w:jc w:val="center"/>
              </w:trPr>
              <w:tc>
                <w:tcPr>
                  <w:tcW w:w="438" w:type="pct"/>
                  <w:vMerge/>
                  <w:vAlign w:val="center"/>
                </w:tcPr>
                <w:p w14:paraId="47FE0474" w14:textId="77777777" w:rsidR="00FA0766" w:rsidRPr="00807BD2" w:rsidRDefault="00FA0766" w:rsidP="00FA0766">
                  <w:pPr>
                    <w:jc w:val="center"/>
                    <w:rPr>
                      <w:b/>
                      <w:bCs/>
                      <w:sz w:val="21"/>
                      <w:szCs w:val="18"/>
                    </w:rPr>
                  </w:pPr>
                </w:p>
              </w:tc>
              <w:tc>
                <w:tcPr>
                  <w:tcW w:w="1799" w:type="pct"/>
                  <w:vMerge/>
                  <w:vAlign w:val="center"/>
                </w:tcPr>
                <w:p w14:paraId="76FDA1E4" w14:textId="77777777" w:rsidR="00FA0766" w:rsidRPr="00807BD2" w:rsidRDefault="00FA0766" w:rsidP="00FA0766">
                  <w:pPr>
                    <w:jc w:val="center"/>
                    <w:rPr>
                      <w:b/>
                      <w:bCs/>
                      <w:sz w:val="21"/>
                      <w:szCs w:val="18"/>
                    </w:rPr>
                  </w:pPr>
                </w:p>
              </w:tc>
              <w:tc>
                <w:tcPr>
                  <w:tcW w:w="890" w:type="pct"/>
                  <w:vMerge/>
                  <w:vAlign w:val="center"/>
                </w:tcPr>
                <w:p w14:paraId="7B389A2A" w14:textId="77777777" w:rsidR="00FA0766" w:rsidRPr="00807BD2" w:rsidRDefault="00FA0766" w:rsidP="00FA0766">
                  <w:pPr>
                    <w:jc w:val="center"/>
                    <w:rPr>
                      <w:b/>
                      <w:bCs/>
                      <w:sz w:val="21"/>
                      <w:szCs w:val="18"/>
                    </w:rPr>
                  </w:pPr>
                </w:p>
              </w:tc>
              <w:tc>
                <w:tcPr>
                  <w:tcW w:w="804" w:type="pct"/>
                  <w:vAlign w:val="center"/>
                </w:tcPr>
                <w:p w14:paraId="457F44A7" w14:textId="77777777" w:rsidR="00FA0766" w:rsidRPr="00807BD2" w:rsidRDefault="00FA0766" w:rsidP="00FA0766">
                  <w:pPr>
                    <w:jc w:val="center"/>
                    <w:rPr>
                      <w:b/>
                      <w:bCs/>
                      <w:sz w:val="21"/>
                      <w:szCs w:val="18"/>
                    </w:rPr>
                  </w:pPr>
                  <w:r w:rsidRPr="00807BD2">
                    <w:rPr>
                      <w:b/>
                      <w:bCs/>
                      <w:sz w:val="21"/>
                      <w:szCs w:val="18"/>
                    </w:rPr>
                    <w:t>昼间</w:t>
                  </w:r>
                </w:p>
              </w:tc>
              <w:tc>
                <w:tcPr>
                  <w:tcW w:w="1068" w:type="pct"/>
                  <w:vAlign w:val="center"/>
                </w:tcPr>
                <w:p w14:paraId="3E799D33" w14:textId="77777777" w:rsidR="00FA0766" w:rsidRPr="00807BD2" w:rsidRDefault="00FA0766" w:rsidP="00FA0766">
                  <w:pPr>
                    <w:jc w:val="center"/>
                    <w:rPr>
                      <w:b/>
                      <w:bCs/>
                      <w:sz w:val="21"/>
                      <w:szCs w:val="18"/>
                    </w:rPr>
                  </w:pPr>
                  <w:r w:rsidRPr="00807BD2">
                    <w:rPr>
                      <w:b/>
                      <w:bCs/>
                      <w:sz w:val="21"/>
                      <w:szCs w:val="18"/>
                    </w:rPr>
                    <w:t>夜间</w:t>
                  </w:r>
                </w:p>
              </w:tc>
            </w:tr>
            <w:tr w:rsidR="00AC3AEA" w:rsidRPr="00807BD2" w14:paraId="14D7D527" w14:textId="77777777" w:rsidTr="00AC3AEA">
              <w:trPr>
                <w:trHeight w:val="395"/>
                <w:jc w:val="center"/>
              </w:trPr>
              <w:tc>
                <w:tcPr>
                  <w:tcW w:w="438" w:type="pct"/>
                  <w:vMerge w:val="restart"/>
                  <w:vAlign w:val="center"/>
                </w:tcPr>
                <w:p w14:paraId="74D41C42" w14:textId="77777777" w:rsidR="00AC3AEA" w:rsidRPr="00807BD2" w:rsidRDefault="00AC3AEA" w:rsidP="00FA0766">
                  <w:pPr>
                    <w:jc w:val="center"/>
                    <w:rPr>
                      <w:sz w:val="21"/>
                      <w:szCs w:val="18"/>
                    </w:rPr>
                  </w:pPr>
                  <w:r w:rsidRPr="00807BD2">
                    <w:rPr>
                      <w:sz w:val="21"/>
                      <w:szCs w:val="18"/>
                    </w:rPr>
                    <w:t>环境噪声</w:t>
                  </w:r>
                </w:p>
              </w:tc>
              <w:tc>
                <w:tcPr>
                  <w:tcW w:w="1799" w:type="pct"/>
                  <w:vAlign w:val="center"/>
                </w:tcPr>
                <w:p w14:paraId="084D09AA" w14:textId="77777777" w:rsidR="00AC3AEA" w:rsidRPr="00807BD2" w:rsidRDefault="00AC3AEA" w:rsidP="00FA0766">
                  <w:pPr>
                    <w:jc w:val="center"/>
                    <w:rPr>
                      <w:sz w:val="21"/>
                      <w:szCs w:val="18"/>
                    </w:rPr>
                  </w:pPr>
                  <w:r w:rsidRPr="00807BD2">
                    <w:rPr>
                      <w:sz w:val="21"/>
                      <w:szCs w:val="18"/>
                    </w:rPr>
                    <w:t>项目所在地东侧处</w:t>
                  </w:r>
                </w:p>
              </w:tc>
              <w:tc>
                <w:tcPr>
                  <w:tcW w:w="890" w:type="pct"/>
                  <w:vAlign w:val="center"/>
                </w:tcPr>
                <w:p w14:paraId="0E7871A3" w14:textId="77777777" w:rsidR="00AC3AEA" w:rsidRPr="00807BD2" w:rsidRDefault="00AC3AEA" w:rsidP="00FA0766">
                  <w:pPr>
                    <w:jc w:val="center"/>
                    <w:rPr>
                      <w:sz w:val="21"/>
                      <w:szCs w:val="18"/>
                    </w:rPr>
                  </w:pPr>
                  <w:r w:rsidRPr="00807BD2">
                    <w:rPr>
                      <w:sz w:val="21"/>
                      <w:szCs w:val="18"/>
                    </w:rPr>
                    <w:t>1#</w:t>
                  </w:r>
                </w:p>
              </w:tc>
              <w:tc>
                <w:tcPr>
                  <w:tcW w:w="804" w:type="pct"/>
                  <w:vAlign w:val="center"/>
                </w:tcPr>
                <w:p w14:paraId="3DAC3A81" w14:textId="43C43685" w:rsidR="00AC3AEA" w:rsidRPr="00807BD2" w:rsidRDefault="0030084A" w:rsidP="00FA0766">
                  <w:pPr>
                    <w:jc w:val="center"/>
                    <w:rPr>
                      <w:sz w:val="21"/>
                      <w:szCs w:val="18"/>
                    </w:rPr>
                  </w:pPr>
                  <w:r w:rsidRPr="00807BD2">
                    <w:rPr>
                      <w:rFonts w:hint="eastAsia"/>
                      <w:sz w:val="21"/>
                      <w:szCs w:val="18"/>
                    </w:rPr>
                    <w:t>5</w:t>
                  </w:r>
                  <w:r w:rsidRPr="00807BD2">
                    <w:rPr>
                      <w:sz w:val="21"/>
                      <w:szCs w:val="18"/>
                    </w:rPr>
                    <w:t>4</w:t>
                  </w:r>
                </w:p>
              </w:tc>
              <w:tc>
                <w:tcPr>
                  <w:tcW w:w="1068" w:type="pct"/>
                  <w:vAlign w:val="center"/>
                </w:tcPr>
                <w:p w14:paraId="134D3ADC" w14:textId="776CFDBF" w:rsidR="00AC3AEA" w:rsidRPr="00807BD2" w:rsidRDefault="0030084A" w:rsidP="00FA0766">
                  <w:pPr>
                    <w:jc w:val="center"/>
                    <w:rPr>
                      <w:sz w:val="21"/>
                      <w:szCs w:val="18"/>
                    </w:rPr>
                  </w:pPr>
                  <w:r w:rsidRPr="00807BD2">
                    <w:rPr>
                      <w:rFonts w:hint="eastAsia"/>
                      <w:sz w:val="21"/>
                      <w:szCs w:val="18"/>
                    </w:rPr>
                    <w:t>4</w:t>
                  </w:r>
                  <w:r w:rsidRPr="00807BD2">
                    <w:rPr>
                      <w:sz w:val="21"/>
                      <w:szCs w:val="18"/>
                    </w:rPr>
                    <w:t>6</w:t>
                  </w:r>
                </w:p>
              </w:tc>
            </w:tr>
            <w:tr w:rsidR="00AC3AEA" w:rsidRPr="00807BD2" w14:paraId="1577582C" w14:textId="77777777" w:rsidTr="00AC3AEA">
              <w:trPr>
                <w:trHeight w:val="395"/>
                <w:jc w:val="center"/>
              </w:trPr>
              <w:tc>
                <w:tcPr>
                  <w:tcW w:w="438" w:type="pct"/>
                  <w:vMerge/>
                  <w:vAlign w:val="center"/>
                </w:tcPr>
                <w:p w14:paraId="3718FABB" w14:textId="77777777" w:rsidR="00AC3AEA" w:rsidRPr="00807BD2" w:rsidRDefault="00AC3AEA" w:rsidP="00FA0766">
                  <w:pPr>
                    <w:jc w:val="center"/>
                    <w:rPr>
                      <w:sz w:val="21"/>
                      <w:szCs w:val="18"/>
                    </w:rPr>
                  </w:pPr>
                </w:p>
              </w:tc>
              <w:tc>
                <w:tcPr>
                  <w:tcW w:w="1799" w:type="pct"/>
                  <w:vAlign w:val="center"/>
                </w:tcPr>
                <w:p w14:paraId="5457AF4D" w14:textId="77777777" w:rsidR="00AC3AEA" w:rsidRPr="00807BD2" w:rsidRDefault="00AC3AEA" w:rsidP="00FA0766">
                  <w:pPr>
                    <w:jc w:val="center"/>
                    <w:rPr>
                      <w:sz w:val="21"/>
                      <w:szCs w:val="18"/>
                    </w:rPr>
                  </w:pPr>
                  <w:r w:rsidRPr="00807BD2">
                    <w:rPr>
                      <w:sz w:val="21"/>
                      <w:szCs w:val="18"/>
                    </w:rPr>
                    <w:t>项目所在地南侧处</w:t>
                  </w:r>
                </w:p>
              </w:tc>
              <w:tc>
                <w:tcPr>
                  <w:tcW w:w="890" w:type="pct"/>
                  <w:vAlign w:val="center"/>
                </w:tcPr>
                <w:p w14:paraId="42ECEEDF" w14:textId="77777777" w:rsidR="00AC3AEA" w:rsidRPr="00807BD2" w:rsidRDefault="00AC3AEA" w:rsidP="00FA0766">
                  <w:pPr>
                    <w:jc w:val="center"/>
                    <w:rPr>
                      <w:sz w:val="21"/>
                      <w:szCs w:val="18"/>
                    </w:rPr>
                  </w:pPr>
                  <w:r w:rsidRPr="00807BD2">
                    <w:rPr>
                      <w:sz w:val="21"/>
                      <w:szCs w:val="18"/>
                    </w:rPr>
                    <w:t>2#</w:t>
                  </w:r>
                </w:p>
              </w:tc>
              <w:tc>
                <w:tcPr>
                  <w:tcW w:w="804" w:type="pct"/>
                  <w:vAlign w:val="center"/>
                </w:tcPr>
                <w:p w14:paraId="1694A8F2" w14:textId="307DA859" w:rsidR="00AC3AEA" w:rsidRPr="00807BD2" w:rsidRDefault="0030084A" w:rsidP="00FA0766">
                  <w:pPr>
                    <w:jc w:val="center"/>
                    <w:rPr>
                      <w:sz w:val="21"/>
                      <w:szCs w:val="18"/>
                    </w:rPr>
                  </w:pPr>
                  <w:r w:rsidRPr="00807BD2">
                    <w:rPr>
                      <w:rFonts w:hint="eastAsia"/>
                      <w:sz w:val="21"/>
                      <w:szCs w:val="18"/>
                    </w:rPr>
                    <w:t>5</w:t>
                  </w:r>
                  <w:r w:rsidRPr="00807BD2">
                    <w:rPr>
                      <w:sz w:val="21"/>
                      <w:szCs w:val="18"/>
                    </w:rPr>
                    <w:t>0</w:t>
                  </w:r>
                </w:p>
              </w:tc>
              <w:tc>
                <w:tcPr>
                  <w:tcW w:w="1068" w:type="pct"/>
                  <w:vAlign w:val="center"/>
                </w:tcPr>
                <w:p w14:paraId="60220DC6" w14:textId="25A235BF" w:rsidR="00AC3AEA" w:rsidRPr="00807BD2" w:rsidRDefault="0030084A" w:rsidP="00FA0766">
                  <w:pPr>
                    <w:jc w:val="center"/>
                    <w:rPr>
                      <w:sz w:val="21"/>
                      <w:szCs w:val="18"/>
                    </w:rPr>
                  </w:pPr>
                  <w:r w:rsidRPr="00807BD2">
                    <w:rPr>
                      <w:rFonts w:hint="eastAsia"/>
                      <w:sz w:val="21"/>
                      <w:szCs w:val="18"/>
                    </w:rPr>
                    <w:t>4</w:t>
                  </w:r>
                  <w:r w:rsidRPr="00807BD2">
                    <w:rPr>
                      <w:sz w:val="21"/>
                      <w:szCs w:val="18"/>
                    </w:rPr>
                    <w:t>2</w:t>
                  </w:r>
                </w:p>
              </w:tc>
            </w:tr>
            <w:tr w:rsidR="00AC3AEA" w:rsidRPr="00807BD2" w14:paraId="2A9217BD" w14:textId="77777777" w:rsidTr="00AC3AEA">
              <w:trPr>
                <w:trHeight w:val="395"/>
                <w:jc w:val="center"/>
              </w:trPr>
              <w:tc>
                <w:tcPr>
                  <w:tcW w:w="438" w:type="pct"/>
                  <w:vMerge/>
                  <w:vAlign w:val="center"/>
                </w:tcPr>
                <w:p w14:paraId="1E7E5166" w14:textId="77777777" w:rsidR="00AC3AEA" w:rsidRPr="00807BD2" w:rsidRDefault="00AC3AEA" w:rsidP="00FA0766">
                  <w:pPr>
                    <w:jc w:val="center"/>
                    <w:rPr>
                      <w:sz w:val="21"/>
                      <w:szCs w:val="18"/>
                    </w:rPr>
                  </w:pPr>
                </w:p>
              </w:tc>
              <w:tc>
                <w:tcPr>
                  <w:tcW w:w="1799" w:type="pct"/>
                  <w:vAlign w:val="center"/>
                </w:tcPr>
                <w:p w14:paraId="6F057F7B" w14:textId="77777777" w:rsidR="00AC3AEA" w:rsidRPr="00807BD2" w:rsidRDefault="00AC3AEA" w:rsidP="00FA0766">
                  <w:pPr>
                    <w:jc w:val="center"/>
                    <w:rPr>
                      <w:sz w:val="21"/>
                      <w:szCs w:val="18"/>
                    </w:rPr>
                  </w:pPr>
                  <w:r w:rsidRPr="00807BD2">
                    <w:rPr>
                      <w:sz w:val="21"/>
                      <w:szCs w:val="18"/>
                    </w:rPr>
                    <w:t>项目所在地西侧处</w:t>
                  </w:r>
                </w:p>
              </w:tc>
              <w:tc>
                <w:tcPr>
                  <w:tcW w:w="890" w:type="pct"/>
                  <w:vAlign w:val="center"/>
                </w:tcPr>
                <w:p w14:paraId="40F89230" w14:textId="77777777" w:rsidR="00AC3AEA" w:rsidRPr="00807BD2" w:rsidRDefault="00AC3AEA" w:rsidP="00FA0766">
                  <w:pPr>
                    <w:jc w:val="center"/>
                    <w:rPr>
                      <w:sz w:val="21"/>
                      <w:szCs w:val="18"/>
                    </w:rPr>
                  </w:pPr>
                  <w:r w:rsidRPr="00807BD2">
                    <w:rPr>
                      <w:sz w:val="21"/>
                      <w:szCs w:val="18"/>
                    </w:rPr>
                    <w:t>3#</w:t>
                  </w:r>
                </w:p>
              </w:tc>
              <w:tc>
                <w:tcPr>
                  <w:tcW w:w="804" w:type="pct"/>
                  <w:vAlign w:val="center"/>
                </w:tcPr>
                <w:p w14:paraId="1B0D02B2" w14:textId="05736CA7" w:rsidR="00AC3AEA" w:rsidRPr="00807BD2" w:rsidRDefault="0030084A" w:rsidP="00FA0766">
                  <w:pPr>
                    <w:jc w:val="center"/>
                    <w:rPr>
                      <w:sz w:val="21"/>
                      <w:szCs w:val="18"/>
                    </w:rPr>
                  </w:pPr>
                  <w:r w:rsidRPr="00807BD2">
                    <w:rPr>
                      <w:rFonts w:hint="eastAsia"/>
                      <w:sz w:val="21"/>
                      <w:szCs w:val="18"/>
                    </w:rPr>
                    <w:t>4</w:t>
                  </w:r>
                  <w:r w:rsidRPr="00807BD2">
                    <w:rPr>
                      <w:sz w:val="21"/>
                      <w:szCs w:val="18"/>
                    </w:rPr>
                    <w:t>8</w:t>
                  </w:r>
                </w:p>
              </w:tc>
              <w:tc>
                <w:tcPr>
                  <w:tcW w:w="1068" w:type="pct"/>
                  <w:vAlign w:val="center"/>
                </w:tcPr>
                <w:p w14:paraId="5D2D3689" w14:textId="73ED760D" w:rsidR="00AC3AEA" w:rsidRPr="00807BD2" w:rsidRDefault="0030084A" w:rsidP="00FA0766">
                  <w:pPr>
                    <w:jc w:val="center"/>
                    <w:rPr>
                      <w:sz w:val="21"/>
                      <w:szCs w:val="18"/>
                    </w:rPr>
                  </w:pPr>
                  <w:r w:rsidRPr="00807BD2">
                    <w:rPr>
                      <w:rFonts w:hint="eastAsia"/>
                      <w:sz w:val="21"/>
                      <w:szCs w:val="18"/>
                    </w:rPr>
                    <w:t>3</w:t>
                  </w:r>
                  <w:r w:rsidRPr="00807BD2">
                    <w:rPr>
                      <w:sz w:val="21"/>
                      <w:szCs w:val="18"/>
                    </w:rPr>
                    <w:t>9</w:t>
                  </w:r>
                </w:p>
              </w:tc>
            </w:tr>
            <w:tr w:rsidR="00AC3AEA" w:rsidRPr="00807BD2" w14:paraId="635BE883" w14:textId="77777777" w:rsidTr="00AC3AEA">
              <w:trPr>
                <w:trHeight w:val="395"/>
                <w:jc w:val="center"/>
              </w:trPr>
              <w:tc>
                <w:tcPr>
                  <w:tcW w:w="438" w:type="pct"/>
                  <w:vMerge/>
                  <w:vAlign w:val="center"/>
                </w:tcPr>
                <w:p w14:paraId="41A56BB3" w14:textId="77777777" w:rsidR="00AC3AEA" w:rsidRPr="00807BD2" w:rsidRDefault="00AC3AEA" w:rsidP="00FA0766">
                  <w:pPr>
                    <w:jc w:val="center"/>
                    <w:rPr>
                      <w:sz w:val="21"/>
                      <w:szCs w:val="18"/>
                    </w:rPr>
                  </w:pPr>
                </w:p>
              </w:tc>
              <w:tc>
                <w:tcPr>
                  <w:tcW w:w="1799" w:type="pct"/>
                  <w:vAlign w:val="center"/>
                </w:tcPr>
                <w:p w14:paraId="02219B28" w14:textId="77777777" w:rsidR="00AC3AEA" w:rsidRPr="00807BD2" w:rsidRDefault="00AC3AEA" w:rsidP="00FA0766">
                  <w:pPr>
                    <w:jc w:val="center"/>
                    <w:rPr>
                      <w:sz w:val="21"/>
                      <w:szCs w:val="18"/>
                    </w:rPr>
                  </w:pPr>
                  <w:r w:rsidRPr="00807BD2">
                    <w:rPr>
                      <w:sz w:val="21"/>
                      <w:szCs w:val="18"/>
                    </w:rPr>
                    <w:t>项目所在地北侧处</w:t>
                  </w:r>
                </w:p>
              </w:tc>
              <w:tc>
                <w:tcPr>
                  <w:tcW w:w="890" w:type="pct"/>
                  <w:vAlign w:val="center"/>
                </w:tcPr>
                <w:p w14:paraId="5E49FAF0" w14:textId="77777777" w:rsidR="00AC3AEA" w:rsidRPr="00807BD2" w:rsidRDefault="00AC3AEA" w:rsidP="00FA0766">
                  <w:pPr>
                    <w:jc w:val="center"/>
                    <w:rPr>
                      <w:sz w:val="21"/>
                      <w:szCs w:val="18"/>
                    </w:rPr>
                  </w:pPr>
                  <w:r w:rsidRPr="00807BD2">
                    <w:rPr>
                      <w:sz w:val="21"/>
                      <w:szCs w:val="18"/>
                    </w:rPr>
                    <w:t>4#</w:t>
                  </w:r>
                </w:p>
              </w:tc>
              <w:tc>
                <w:tcPr>
                  <w:tcW w:w="804" w:type="pct"/>
                  <w:vAlign w:val="center"/>
                </w:tcPr>
                <w:p w14:paraId="572CA5E0" w14:textId="246E133A" w:rsidR="00AC3AEA" w:rsidRPr="00807BD2" w:rsidRDefault="0030084A" w:rsidP="00FA0766">
                  <w:pPr>
                    <w:jc w:val="center"/>
                    <w:rPr>
                      <w:sz w:val="21"/>
                      <w:szCs w:val="18"/>
                    </w:rPr>
                  </w:pPr>
                  <w:r w:rsidRPr="00807BD2">
                    <w:rPr>
                      <w:rFonts w:hint="eastAsia"/>
                      <w:sz w:val="21"/>
                      <w:szCs w:val="18"/>
                    </w:rPr>
                    <w:t>5</w:t>
                  </w:r>
                  <w:r w:rsidRPr="00807BD2">
                    <w:rPr>
                      <w:sz w:val="21"/>
                      <w:szCs w:val="18"/>
                    </w:rPr>
                    <w:t>2</w:t>
                  </w:r>
                </w:p>
              </w:tc>
              <w:tc>
                <w:tcPr>
                  <w:tcW w:w="1068" w:type="pct"/>
                  <w:vAlign w:val="center"/>
                </w:tcPr>
                <w:p w14:paraId="66E4674D" w14:textId="02B5F857" w:rsidR="00AC3AEA" w:rsidRPr="00807BD2" w:rsidRDefault="0030084A" w:rsidP="00FA0766">
                  <w:pPr>
                    <w:jc w:val="center"/>
                    <w:rPr>
                      <w:sz w:val="21"/>
                      <w:szCs w:val="18"/>
                    </w:rPr>
                  </w:pPr>
                  <w:r w:rsidRPr="00807BD2">
                    <w:rPr>
                      <w:rFonts w:hint="eastAsia"/>
                      <w:sz w:val="21"/>
                      <w:szCs w:val="18"/>
                    </w:rPr>
                    <w:t>4</w:t>
                  </w:r>
                  <w:r w:rsidRPr="00807BD2">
                    <w:rPr>
                      <w:sz w:val="21"/>
                      <w:szCs w:val="18"/>
                    </w:rPr>
                    <w:t>1</w:t>
                  </w:r>
                </w:p>
              </w:tc>
            </w:tr>
            <w:tr w:rsidR="00AC3AEA" w:rsidRPr="00807BD2" w14:paraId="12B0AF8A" w14:textId="77777777" w:rsidTr="00AC3AEA">
              <w:trPr>
                <w:trHeight w:val="395"/>
                <w:jc w:val="center"/>
              </w:trPr>
              <w:tc>
                <w:tcPr>
                  <w:tcW w:w="438" w:type="pct"/>
                  <w:vMerge/>
                  <w:vAlign w:val="center"/>
                </w:tcPr>
                <w:p w14:paraId="57F3C6E0" w14:textId="77777777" w:rsidR="00AC3AEA" w:rsidRPr="00807BD2" w:rsidRDefault="00AC3AEA" w:rsidP="00FA0766">
                  <w:pPr>
                    <w:jc w:val="center"/>
                    <w:rPr>
                      <w:sz w:val="21"/>
                      <w:szCs w:val="18"/>
                    </w:rPr>
                  </w:pPr>
                </w:p>
              </w:tc>
              <w:tc>
                <w:tcPr>
                  <w:tcW w:w="1799" w:type="pct"/>
                  <w:vAlign w:val="center"/>
                </w:tcPr>
                <w:p w14:paraId="3E215EAF" w14:textId="47ED83AB" w:rsidR="00AC3AEA" w:rsidRPr="00807BD2" w:rsidRDefault="0030084A" w:rsidP="00FA0766">
                  <w:pPr>
                    <w:jc w:val="center"/>
                    <w:rPr>
                      <w:sz w:val="21"/>
                      <w:szCs w:val="18"/>
                    </w:rPr>
                  </w:pPr>
                  <w:r w:rsidRPr="00807BD2">
                    <w:rPr>
                      <w:sz w:val="21"/>
                      <w:szCs w:val="18"/>
                    </w:rPr>
                    <w:t>项目所在地</w:t>
                  </w:r>
                  <w:r w:rsidRPr="00807BD2">
                    <w:rPr>
                      <w:rFonts w:hint="eastAsia"/>
                      <w:sz w:val="21"/>
                      <w:szCs w:val="18"/>
                    </w:rPr>
                    <w:t>东侧居民处</w:t>
                  </w:r>
                </w:p>
              </w:tc>
              <w:tc>
                <w:tcPr>
                  <w:tcW w:w="890" w:type="pct"/>
                  <w:vAlign w:val="center"/>
                </w:tcPr>
                <w:p w14:paraId="213A3B37" w14:textId="77777777" w:rsidR="00AC3AEA" w:rsidRPr="00807BD2" w:rsidRDefault="00AC3AEA" w:rsidP="00FA0766">
                  <w:pPr>
                    <w:jc w:val="center"/>
                    <w:rPr>
                      <w:sz w:val="21"/>
                      <w:szCs w:val="18"/>
                    </w:rPr>
                  </w:pPr>
                  <w:r w:rsidRPr="00807BD2">
                    <w:rPr>
                      <w:sz w:val="21"/>
                      <w:szCs w:val="18"/>
                    </w:rPr>
                    <w:t>5#</w:t>
                  </w:r>
                </w:p>
              </w:tc>
              <w:tc>
                <w:tcPr>
                  <w:tcW w:w="804" w:type="pct"/>
                  <w:vAlign w:val="center"/>
                </w:tcPr>
                <w:p w14:paraId="51FE6613" w14:textId="2CB40EB1" w:rsidR="00AC3AEA" w:rsidRPr="00807BD2" w:rsidRDefault="0030084A" w:rsidP="00FA0766">
                  <w:pPr>
                    <w:jc w:val="center"/>
                    <w:rPr>
                      <w:sz w:val="21"/>
                      <w:szCs w:val="18"/>
                    </w:rPr>
                  </w:pPr>
                  <w:r w:rsidRPr="00807BD2">
                    <w:rPr>
                      <w:rFonts w:hint="eastAsia"/>
                      <w:sz w:val="21"/>
                      <w:szCs w:val="18"/>
                    </w:rPr>
                    <w:t>4</w:t>
                  </w:r>
                  <w:r w:rsidRPr="00807BD2">
                    <w:rPr>
                      <w:sz w:val="21"/>
                      <w:szCs w:val="18"/>
                    </w:rPr>
                    <w:t>8</w:t>
                  </w:r>
                </w:p>
              </w:tc>
              <w:tc>
                <w:tcPr>
                  <w:tcW w:w="1068" w:type="pct"/>
                  <w:vAlign w:val="center"/>
                </w:tcPr>
                <w:p w14:paraId="279ED07A" w14:textId="4663D8D2" w:rsidR="00AC3AEA" w:rsidRPr="00807BD2" w:rsidRDefault="0030084A" w:rsidP="00FA0766">
                  <w:pPr>
                    <w:jc w:val="center"/>
                    <w:rPr>
                      <w:sz w:val="21"/>
                      <w:szCs w:val="18"/>
                    </w:rPr>
                  </w:pPr>
                  <w:r w:rsidRPr="00807BD2">
                    <w:rPr>
                      <w:rFonts w:hint="eastAsia"/>
                      <w:sz w:val="21"/>
                      <w:szCs w:val="18"/>
                    </w:rPr>
                    <w:t>4</w:t>
                  </w:r>
                  <w:r w:rsidRPr="00807BD2">
                    <w:rPr>
                      <w:sz w:val="21"/>
                      <w:szCs w:val="18"/>
                    </w:rPr>
                    <w:t>0</w:t>
                  </w:r>
                </w:p>
              </w:tc>
            </w:tr>
            <w:tr w:rsidR="00AC3AEA" w:rsidRPr="00807BD2" w14:paraId="30C4E735" w14:textId="77777777" w:rsidTr="00AC3AEA">
              <w:trPr>
                <w:trHeight w:val="395"/>
                <w:jc w:val="center"/>
              </w:trPr>
              <w:tc>
                <w:tcPr>
                  <w:tcW w:w="438" w:type="pct"/>
                  <w:vMerge/>
                  <w:vAlign w:val="center"/>
                </w:tcPr>
                <w:p w14:paraId="03E9D7C9" w14:textId="77777777" w:rsidR="00AC3AEA" w:rsidRPr="00807BD2" w:rsidRDefault="00AC3AEA" w:rsidP="00FA0766">
                  <w:pPr>
                    <w:jc w:val="center"/>
                    <w:rPr>
                      <w:sz w:val="21"/>
                      <w:szCs w:val="18"/>
                    </w:rPr>
                  </w:pPr>
                </w:p>
              </w:tc>
              <w:tc>
                <w:tcPr>
                  <w:tcW w:w="1799" w:type="pct"/>
                  <w:vAlign w:val="center"/>
                </w:tcPr>
                <w:p w14:paraId="3D07EE18" w14:textId="3B159C9D" w:rsidR="00AC3AEA" w:rsidRPr="00807BD2" w:rsidRDefault="0030084A" w:rsidP="00FA0766">
                  <w:pPr>
                    <w:jc w:val="center"/>
                    <w:rPr>
                      <w:sz w:val="21"/>
                      <w:szCs w:val="18"/>
                    </w:rPr>
                  </w:pPr>
                  <w:r w:rsidRPr="00807BD2">
                    <w:rPr>
                      <w:sz w:val="21"/>
                      <w:szCs w:val="18"/>
                    </w:rPr>
                    <w:t>项目所在地</w:t>
                  </w:r>
                  <w:r w:rsidRPr="00807BD2">
                    <w:rPr>
                      <w:rFonts w:hint="eastAsia"/>
                      <w:sz w:val="21"/>
                      <w:szCs w:val="18"/>
                    </w:rPr>
                    <w:t>西南侧居民处</w:t>
                  </w:r>
                </w:p>
              </w:tc>
              <w:tc>
                <w:tcPr>
                  <w:tcW w:w="890" w:type="pct"/>
                  <w:vAlign w:val="center"/>
                </w:tcPr>
                <w:p w14:paraId="7445F1C5" w14:textId="5FB6A232" w:rsidR="00AC3AEA" w:rsidRPr="00807BD2" w:rsidRDefault="0030084A" w:rsidP="00FA0766">
                  <w:pPr>
                    <w:jc w:val="center"/>
                    <w:rPr>
                      <w:sz w:val="21"/>
                      <w:szCs w:val="18"/>
                    </w:rPr>
                  </w:pPr>
                  <w:r w:rsidRPr="00807BD2">
                    <w:rPr>
                      <w:sz w:val="21"/>
                      <w:szCs w:val="18"/>
                    </w:rPr>
                    <w:t>6#</w:t>
                  </w:r>
                </w:p>
              </w:tc>
              <w:tc>
                <w:tcPr>
                  <w:tcW w:w="804" w:type="pct"/>
                  <w:vAlign w:val="center"/>
                </w:tcPr>
                <w:p w14:paraId="3A5917B7" w14:textId="4A85F28D" w:rsidR="00AC3AEA" w:rsidRPr="00807BD2" w:rsidRDefault="0030084A" w:rsidP="00FA0766">
                  <w:pPr>
                    <w:jc w:val="center"/>
                    <w:rPr>
                      <w:sz w:val="21"/>
                      <w:szCs w:val="18"/>
                    </w:rPr>
                  </w:pPr>
                  <w:r w:rsidRPr="00807BD2">
                    <w:rPr>
                      <w:rFonts w:hint="eastAsia"/>
                      <w:sz w:val="21"/>
                      <w:szCs w:val="18"/>
                    </w:rPr>
                    <w:t>4</w:t>
                  </w:r>
                  <w:r w:rsidRPr="00807BD2">
                    <w:rPr>
                      <w:sz w:val="21"/>
                      <w:szCs w:val="18"/>
                    </w:rPr>
                    <w:t>8</w:t>
                  </w:r>
                </w:p>
              </w:tc>
              <w:tc>
                <w:tcPr>
                  <w:tcW w:w="1068" w:type="pct"/>
                  <w:vAlign w:val="center"/>
                </w:tcPr>
                <w:p w14:paraId="06EF98C8" w14:textId="314E047F" w:rsidR="00AC3AEA" w:rsidRPr="00807BD2" w:rsidRDefault="0030084A" w:rsidP="00FA0766">
                  <w:pPr>
                    <w:jc w:val="center"/>
                    <w:rPr>
                      <w:sz w:val="21"/>
                      <w:szCs w:val="18"/>
                    </w:rPr>
                  </w:pPr>
                  <w:r w:rsidRPr="00807BD2">
                    <w:rPr>
                      <w:rFonts w:hint="eastAsia"/>
                      <w:sz w:val="21"/>
                      <w:szCs w:val="18"/>
                    </w:rPr>
                    <w:t>4</w:t>
                  </w:r>
                  <w:r w:rsidRPr="00807BD2">
                    <w:rPr>
                      <w:sz w:val="21"/>
                      <w:szCs w:val="18"/>
                    </w:rPr>
                    <w:t>2</w:t>
                  </w:r>
                </w:p>
              </w:tc>
            </w:tr>
            <w:tr w:rsidR="00B70232" w:rsidRPr="00807BD2" w14:paraId="43E6CF41" w14:textId="77777777" w:rsidTr="00612940">
              <w:trPr>
                <w:trHeight w:val="395"/>
                <w:jc w:val="center"/>
              </w:trPr>
              <w:tc>
                <w:tcPr>
                  <w:tcW w:w="3128" w:type="pct"/>
                  <w:gridSpan w:val="3"/>
                  <w:vAlign w:val="center"/>
                </w:tcPr>
                <w:p w14:paraId="1F4B0518" w14:textId="77777777" w:rsidR="00FA0766" w:rsidRPr="00807BD2" w:rsidRDefault="00FA0766" w:rsidP="00FA0766">
                  <w:pPr>
                    <w:jc w:val="center"/>
                    <w:rPr>
                      <w:sz w:val="21"/>
                      <w:szCs w:val="18"/>
                    </w:rPr>
                  </w:pPr>
                  <w:r w:rsidRPr="00807BD2">
                    <w:rPr>
                      <w:bCs/>
                      <w:sz w:val="21"/>
                      <w:szCs w:val="18"/>
                    </w:rPr>
                    <w:t>《声环境质量标准》（</w:t>
                  </w:r>
                  <w:r w:rsidRPr="00807BD2">
                    <w:rPr>
                      <w:bCs/>
                      <w:sz w:val="21"/>
                      <w:szCs w:val="18"/>
                    </w:rPr>
                    <w:t>GB3096-2008</w:t>
                  </w:r>
                  <w:r w:rsidRPr="00807BD2">
                    <w:rPr>
                      <w:bCs/>
                      <w:sz w:val="21"/>
                      <w:szCs w:val="18"/>
                    </w:rPr>
                    <w:t>）中的</w:t>
                  </w:r>
                  <w:r w:rsidRPr="00807BD2">
                    <w:rPr>
                      <w:bCs/>
                      <w:sz w:val="21"/>
                      <w:szCs w:val="18"/>
                    </w:rPr>
                    <w:t>2</w:t>
                  </w:r>
                  <w:r w:rsidRPr="00807BD2">
                    <w:rPr>
                      <w:bCs/>
                      <w:sz w:val="21"/>
                      <w:szCs w:val="18"/>
                    </w:rPr>
                    <w:t>类标准</w:t>
                  </w:r>
                </w:p>
              </w:tc>
              <w:tc>
                <w:tcPr>
                  <w:tcW w:w="804" w:type="pct"/>
                  <w:vAlign w:val="center"/>
                </w:tcPr>
                <w:p w14:paraId="1C0F39E5" w14:textId="77777777" w:rsidR="00FA0766" w:rsidRPr="00807BD2" w:rsidRDefault="00FA0766" w:rsidP="00FA0766">
                  <w:pPr>
                    <w:jc w:val="center"/>
                    <w:rPr>
                      <w:sz w:val="21"/>
                      <w:szCs w:val="18"/>
                    </w:rPr>
                  </w:pPr>
                  <w:r w:rsidRPr="00807BD2">
                    <w:rPr>
                      <w:sz w:val="21"/>
                      <w:szCs w:val="18"/>
                    </w:rPr>
                    <w:t>60</w:t>
                  </w:r>
                </w:p>
              </w:tc>
              <w:tc>
                <w:tcPr>
                  <w:tcW w:w="1068" w:type="pct"/>
                  <w:vAlign w:val="center"/>
                </w:tcPr>
                <w:p w14:paraId="0F2CC74F" w14:textId="77777777" w:rsidR="00FA0766" w:rsidRPr="00807BD2" w:rsidRDefault="00FA0766" w:rsidP="00FA0766">
                  <w:pPr>
                    <w:jc w:val="center"/>
                    <w:rPr>
                      <w:sz w:val="21"/>
                      <w:szCs w:val="18"/>
                    </w:rPr>
                  </w:pPr>
                  <w:r w:rsidRPr="00807BD2">
                    <w:rPr>
                      <w:sz w:val="21"/>
                      <w:szCs w:val="18"/>
                    </w:rPr>
                    <w:t>50</w:t>
                  </w:r>
                </w:p>
              </w:tc>
            </w:tr>
          </w:tbl>
          <w:p w14:paraId="421F6091" w14:textId="08A9DB3D" w:rsidR="00A44CB7" w:rsidRPr="00807BD2" w:rsidRDefault="00FA0766" w:rsidP="00155829">
            <w:pPr>
              <w:kinsoku w:val="0"/>
              <w:overflowPunct w:val="0"/>
              <w:autoSpaceDE w:val="0"/>
              <w:autoSpaceDN w:val="0"/>
              <w:spacing w:line="360" w:lineRule="auto"/>
              <w:ind w:firstLineChars="200" w:firstLine="480"/>
            </w:pPr>
            <w:r w:rsidRPr="00807BD2">
              <w:rPr>
                <w:szCs w:val="20"/>
              </w:rPr>
              <w:t>由上表可知，各监测点位昼间、夜间环境噪声均未超过《声环境质量标准》（</w:t>
            </w:r>
            <w:r w:rsidRPr="00807BD2">
              <w:rPr>
                <w:szCs w:val="20"/>
              </w:rPr>
              <w:t>GB3096-2008</w:t>
            </w:r>
            <w:r w:rsidRPr="00807BD2">
              <w:rPr>
                <w:szCs w:val="20"/>
              </w:rPr>
              <w:t>）</w:t>
            </w:r>
            <w:r w:rsidRPr="00807BD2">
              <w:rPr>
                <w:szCs w:val="20"/>
              </w:rPr>
              <w:t>2</w:t>
            </w:r>
            <w:r w:rsidRPr="00807BD2">
              <w:rPr>
                <w:szCs w:val="20"/>
              </w:rPr>
              <w:t>类标准限值</w:t>
            </w:r>
            <w:r w:rsidR="00155829" w:rsidRPr="00807BD2">
              <w:rPr>
                <w:rFonts w:hint="eastAsia"/>
              </w:rPr>
              <w:t>。</w:t>
            </w:r>
          </w:p>
          <w:p w14:paraId="24534808" w14:textId="160B2963" w:rsidR="006013B3" w:rsidRPr="00807BD2" w:rsidRDefault="000153EC" w:rsidP="000153EC">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四</w:t>
            </w:r>
            <w:r w:rsidR="006013B3" w:rsidRPr="00807BD2">
              <w:rPr>
                <w:rFonts w:ascii="黑体" w:eastAsia="黑体" w:hAnsi="黑体"/>
                <w:b/>
                <w:kern w:val="0"/>
                <w:sz w:val="28"/>
                <w:szCs w:val="28"/>
              </w:rPr>
              <w:t>、生态环境</w:t>
            </w:r>
            <w:r w:rsidR="007539E9" w:rsidRPr="00807BD2">
              <w:rPr>
                <w:rFonts w:ascii="黑体" w:eastAsia="黑体" w:hAnsi="黑体"/>
                <w:b/>
                <w:kern w:val="0"/>
                <w:sz w:val="28"/>
                <w:szCs w:val="28"/>
              </w:rPr>
              <w:t>现状</w:t>
            </w:r>
          </w:p>
          <w:p w14:paraId="60AD2A41" w14:textId="4118146E" w:rsidR="00CF0EAD" w:rsidRPr="00807BD2" w:rsidRDefault="00CF0EAD" w:rsidP="00BF6C2B">
            <w:pPr>
              <w:adjustRightInd w:val="0"/>
              <w:snapToGrid w:val="0"/>
              <w:spacing w:line="360" w:lineRule="auto"/>
              <w:ind w:firstLineChars="200" w:firstLine="480"/>
              <w:rPr>
                <w:rFonts w:eastAsiaTheme="majorEastAsia"/>
                <w:bCs/>
                <w:kern w:val="0"/>
              </w:rPr>
            </w:pPr>
            <w:r w:rsidRPr="00807BD2">
              <w:rPr>
                <w:rFonts w:eastAsiaTheme="majorEastAsia"/>
                <w:bCs/>
                <w:kern w:val="0"/>
              </w:rPr>
              <w:t>本项目位于</w:t>
            </w:r>
            <w:r w:rsidR="00F70C4E" w:rsidRPr="00807BD2">
              <w:rPr>
                <w:rFonts w:eastAsiaTheme="majorEastAsia"/>
              </w:rPr>
              <w:t>达州市开江县任市镇</w:t>
            </w:r>
            <w:r w:rsidRPr="00807BD2">
              <w:rPr>
                <w:rFonts w:eastAsiaTheme="majorEastAsia"/>
                <w:bCs/>
                <w:kern w:val="0"/>
              </w:rPr>
              <w:t>，项目占地类型为</w:t>
            </w:r>
            <w:r w:rsidR="00AC3AEA" w:rsidRPr="00807BD2">
              <w:rPr>
                <w:rFonts w:eastAsiaTheme="majorEastAsia" w:hint="eastAsia"/>
                <w:bCs/>
                <w:kern w:val="0"/>
              </w:rPr>
              <w:t>仓储</w:t>
            </w:r>
            <w:r w:rsidR="00AD1F3F" w:rsidRPr="00807BD2">
              <w:rPr>
                <w:rFonts w:eastAsiaTheme="majorEastAsia"/>
                <w:bCs/>
                <w:kern w:val="0"/>
              </w:rPr>
              <w:t>用地</w:t>
            </w:r>
            <w:r w:rsidRPr="00807BD2">
              <w:rPr>
                <w:rFonts w:eastAsiaTheme="majorEastAsia"/>
                <w:bCs/>
                <w:kern w:val="0"/>
              </w:rPr>
              <w:t>，周边主要为</w:t>
            </w:r>
            <w:r w:rsidR="00EC7D3F" w:rsidRPr="00807BD2">
              <w:rPr>
                <w:rFonts w:eastAsiaTheme="majorEastAsia" w:hint="eastAsia"/>
                <w:bCs/>
                <w:kern w:val="0"/>
              </w:rPr>
              <w:t>工业</w:t>
            </w:r>
            <w:r w:rsidR="00AD1F3F" w:rsidRPr="00807BD2">
              <w:rPr>
                <w:rFonts w:eastAsiaTheme="majorEastAsia"/>
                <w:bCs/>
                <w:kern w:val="0"/>
              </w:rPr>
              <w:t>企业</w:t>
            </w:r>
            <w:r w:rsidR="00C8147D" w:rsidRPr="00807BD2">
              <w:rPr>
                <w:rFonts w:eastAsiaTheme="majorEastAsia"/>
                <w:bCs/>
                <w:kern w:val="0"/>
              </w:rPr>
              <w:t>等</w:t>
            </w:r>
            <w:r w:rsidRPr="00807BD2">
              <w:rPr>
                <w:rFonts w:eastAsiaTheme="majorEastAsia"/>
                <w:bCs/>
                <w:kern w:val="0"/>
              </w:rPr>
              <w:t>，所在区域为典型的城市生态环境，生物多样性较低，区域生态系统敏感程度较低。区域内自然生态</w:t>
            </w:r>
            <w:r w:rsidR="00FE1A43" w:rsidRPr="00807BD2">
              <w:rPr>
                <w:rFonts w:eastAsiaTheme="majorEastAsia"/>
                <w:bCs/>
                <w:kern w:val="0"/>
              </w:rPr>
              <w:t>已</w:t>
            </w:r>
            <w:r w:rsidRPr="00807BD2">
              <w:rPr>
                <w:rFonts w:eastAsiaTheme="majorEastAsia"/>
                <w:bCs/>
                <w:kern w:val="0"/>
              </w:rPr>
              <w:t>基本被人工生态所代替，建成区绿地类型较少、绿地率低、植物种类少、草坪占绿地数量较小。经现场调查，项目评价范围内，未发现国家、省、市县级自然保护区及野生动物保护区、森林公园、风景名胜区、重点文物及名胜古迹、生态敏感与珍稀野生动植物栖息地等环境保护敏感目标</w:t>
            </w:r>
            <w:r w:rsidR="006013B3" w:rsidRPr="00807BD2">
              <w:rPr>
                <w:rFonts w:eastAsiaTheme="majorEastAsia"/>
                <w:bCs/>
                <w:kern w:val="0"/>
              </w:rPr>
              <w:t>。</w:t>
            </w:r>
          </w:p>
        </w:tc>
      </w:tr>
      <w:tr w:rsidR="00B70232" w:rsidRPr="00807BD2" w14:paraId="7822EA9E" w14:textId="77777777" w:rsidTr="00EC058A">
        <w:trPr>
          <w:trHeight w:val="1125"/>
          <w:jc w:val="center"/>
        </w:trPr>
        <w:tc>
          <w:tcPr>
            <w:tcW w:w="456" w:type="dxa"/>
            <w:vAlign w:val="center"/>
          </w:tcPr>
          <w:p w14:paraId="31AF73F9" w14:textId="047F93C8" w:rsidR="009D1647" w:rsidRPr="00807BD2" w:rsidRDefault="009D1647" w:rsidP="00A21878">
            <w:pPr>
              <w:adjustRightInd w:val="0"/>
              <w:snapToGrid w:val="0"/>
              <w:jc w:val="center"/>
              <w:rPr>
                <w:rFonts w:eastAsiaTheme="majorEastAsia"/>
                <w:kern w:val="0"/>
              </w:rPr>
            </w:pPr>
            <w:r w:rsidRPr="00807BD2">
              <w:rPr>
                <w:rFonts w:eastAsiaTheme="majorEastAsia"/>
                <w:kern w:val="0"/>
              </w:rPr>
              <w:lastRenderedPageBreak/>
              <w:t>环境保护目标</w:t>
            </w:r>
          </w:p>
        </w:tc>
        <w:tc>
          <w:tcPr>
            <w:tcW w:w="8371" w:type="dxa"/>
            <w:vAlign w:val="center"/>
          </w:tcPr>
          <w:p w14:paraId="33C35068" w14:textId="0727CCB8" w:rsidR="009D1647" w:rsidRPr="00807BD2" w:rsidRDefault="007539E9" w:rsidP="00926328">
            <w:pPr>
              <w:spacing w:line="360" w:lineRule="auto"/>
              <w:ind w:firstLineChars="200" w:firstLine="480"/>
              <w:rPr>
                <w:rFonts w:eastAsiaTheme="majorEastAsia"/>
                <w:kern w:val="0"/>
              </w:rPr>
            </w:pPr>
            <w:r w:rsidRPr="00807BD2">
              <w:rPr>
                <w:rFonts w:eastAsiaTheme="majorEastAsia"/>
                <w:kern w:val="0"/>
              </w:rPr>
              <w:t>本</w:t>
            </w:r>
            <w:r w:rsidR="008A7335" w:rsidRPr="00807BD2">
              <w:rPr>
                <w:rFonts w:eastAsiaTheme="majorEastAsia"/>
                <w:kern w:val="0"/>
              </w:rPr>
              <w:t>项目环境保护目标见下表。</w:t>
            </w:r>
          </w:p>
          <w:p w14:paraId="2E5A22C7" w14:textId="32680B94" w:rsidR="00926328" w:rsidRPr="00807BD2" w:rsidRDefault="00926328" w:rsidP="00DF6437">
            <w:pPr>
              <w:autoSpaceDE w:val="0"/>
              <w:autoSpaceDN w:val="0"/>
              <w:adjustRightInd w:val="0"/>
              <w:snapToGrid w:val="0"/>
              <w:jc w:val="center"/>
              <w:rPr>
                <w:b/>
                <w:bCs/>
                <w:sz w:val="21"/>
                <w:szCs w:val="18"/>
              </w:rPr>
            </w:pPr>
            <w:r w:rsidRPr="00807BD2">
              <w:rPr>
                <w:b/>
                <w:bCs/>
                <w:sz w:val="21"/>
                <w:szCs w:val="18"/>
              </w:rPr>
              <w:t>表</w:t>
            </w:r>
            <w:r w:rsidRPr="00807BD2">
              <w:rPr>
                <w:b/>
                <w:bCs/>
                <w:sz w:val="21"/>
                <w:szCs w:val="18"/>
              </w:rPr>
              <w:t>3-</w:t>
            </w:r>
            <w:r w:rsidR="00FA0766" w:rsidRPr="00807BD2">
              <w:rPr>
                <w:b/>
                <w:bCs/>
                <w:sz w:val="21"/>
                <w:szCs w:val="18"/>
              </w:rPr>
              <w:t>5</w:t>
            </w:r>
            <w:r w:rsidR="007539E9" w:rsidRPr="00807BD2">
              <w:rPr>
                <w:b/>
                <w:bCs/>
                <w:sz w:val="21"/>
                <w:szCs w:val="18"/>
              </w:rPr>
              <w:t xml:space="preserve"> </w:t>
            </w:r>
            <w:r w:rsidRPr="00807BD2">
              <w:rPr>
                <w:b/>
                <w:bCs/>
                <w:sz w:val="21"/>
                <w:szCs w:val="18"/>
              </w:rPr>
              <w:t>主要环境保护目标</w:t>
            </w:r>
          </w:p>
          <w:tbl>
            <w:tblPr>
              <w:tblStyle w:val="af5"/>
              <w:tblW w:w="5000" w:type="pct"/>
              <w:tblCellMar>
                <w:left w:w="28" w:type="dxa"/>
                <w:right w:w="28" w:type="dxa"/>
              </w:tblCellMar>
              <w:tblLook w:val="04A0" w:firstRow="1" w:lastRow="0" w:firstColumn="1" w:lastColumn="0" w:noHBand="0" w:noVBand="1"/>
            </w:tblPr>
            <w:tblGrid>
              <w:gridCol w:w="750"/>
              <w:gridCol w:w="1386"/>
              <w:gridCol w:w="963"/>
              <w:gridCol w:w="819"/>
              <w:gridCol w:w="819"/>
              <w:gridCol w:w="1386"/>
              <w:gridCol w:w="2022"/>
            </w:tblGrid>
            <w:tr w:rsidR="003E52B8" w:rsidRPr="00807BD2" w14:paraId="3C98A636" w14:textId="09426142" w:rsidTr="003E52B8">
              <w:trPr>
                <w:trHeight w:val="284"/>
              </w:trPr>
              <w:tc>
                <w:tcPr>
                  <w:tcW w:w="460" w:type="pct"/>
                  <w:vAlign w:val="center"/>
                </w:tcPr>
                <w:p w14:paraId="7351E9AB" w14:textId="75D6B328" w:rsidR="003E52B8" w:rsidRPr="00807BD2" w:rsidRDefault="003E52B8" w:rsidP="003E52B8">
                  <w:pPr>
                    <w:jc w:val="center"/>
                    <w:rPr>
                      <w:b/>
                      <w:bCs/>
                      <w:szCs w:val="21"/>
                      <w:lang w:val="zh-CN" w:bidi="zh-CN"/>
                    </w:rPr>
                  </w:pPr>
                  <w:r w:rsidRPr="00807BD2">
                    <w:rPr>
                      <w:b/>
                      <w:bCs/>
                      <w:szCs w:val="21"/>
                      <w:lang w:val="zh-CN" w:bidi="zh-CN"/>
                    </w:rPr>
                    <w:t>环境要素</w:t>
                  </w:r>
                </w:p>
              </w:tc>
              <w:tc>
                <w:tcPr>
                  <w:tcW w:w="851" w:type="pct"/>
                  <w:vAlign w:val="center"/>
                </w:tcPr>
                <w:p w14:paraId="287E2D33" w14:textId="0E0BE23F" w:rsidR="003E52B8" w:rsidRPr="00807BD2" w:rsidRDefault="003E52B8" w:rsidP="003E52B8">
                  <w:pPr>
                    <w:jc w:val="center"/>
                    <w:rPr>
                      <w:b/>
                      <w:bCs/>
                      <w:szCs w:val="21"/>
                      <w:lang w:val="zh-CN" w:bidi="zh-CN"/>
                    </w:rPr>
                  </w:pPr>
                  <w:r w:rsidRPr="00807BD2">
                    <w:rPr>
                      <w:b/>
                      <w:bCs/>
                      <w:szCs w:val="21"/>
                      <w:lang w:val="zh-CN" w:bidi="zh-CN"/>
                    </w:rPr>
                    <w:t>名称（保护对象名称）</w:t>
                  </w:r>
                </w:p>
              </w:tc>
              <w:tc>
                <w:tcPr>
                  <w:tcW w:w="591" w:type="pct"/>
                  <w:vAlign w:val="center"/>
                </w:tcPr>
                <w:p w14:paraId="0B98BC8C" w14:textId="77777777" w:rsidR="003E52B8" w:rsidRPr="00807BD2" w:rsidRDefault="003E52B8" w:rsidP="003E52B8">
                  <w:pPr>
                    <w:jc w:val="center"/>
                    <w:rPr>
                      <w:b/>
                      <w:bCs/>
                      <w:szCs w:val="21"/>
                      <w:lang w:val="zh-CN" w:bidi="zh-CN"/>
                    </w:rPr>
                  </w:pPr>
                  <w:r w:rsidRPr="00807BD2">
                    <w:rPr>
                      <w:b/>
                      <w:bCs/>
                      <w:szCs w:val="21"/>
                      <w:lang w:val="zh-CN" w:bidi="zh-CN"/>
                    </w:rPr>
                    <w:t>相对方位</w:t>
                  </w:r>
                </w:p>
              </w:tc>
              <w:tc>
                <w:tcPr>
                  <w:tcW w:w="503" w:type="pct"/>
                  <w:vAlign w:val="center"/>
                </w:tcPr>
                <w:p w14:paraId="7D85F11E" w14:textId="77777777" w:rsidR="003E52B8" w:rsidRPr="00807BD2" w:rsidRDefault="003E52B8" w:rsidP="003E52B8">
                  <w:pPr>
                    <w:jc w:val="center"/>
                    <w:rPr>
                      <w:b/>
                      <w:bCs/>
                      <w:szCs w:val="21"/>
                      <w:lang w:val="zh-CN" w:bidi="zh-CN"/>
                    </w:rPr>
                  </w:pPr>
                  <w:r w:rsidRPr="00807BD2">
                    <w:rPr>
                      <w:b/>
                      <w:bCs/>
                      <w:szCs w:val="21"/>
                      <w:lang w:val="zh-CN" w:bidi="zh-CN"/>
                    </w:rPr>
                    <w:t>距离</w:t>
                  </w:r>
                  <w:r w:rsidRPr="00807BD2">
                    <w:rPr>
                      <w:b/>
                      <w:bCs/>
                      <w:szCs w:val="21"/>
                      <w:lang w:val="zh-CN" w:bidi="zh-CN"/>
                    </w:rPr>
                    <w:t>m</w:t>
                  </w:r>
                </w:p>
              </w:tc>
              <w:tc>
                <w:tcPr>
                  <w:tcW w:w="503" w:type="pct"/>
                  <w:vAlign w:val="center"/>
                </w:tcPr>
                <w:p w14:paraId="167FF6D3" w14:textId="77777777" w:rsidR="003E52B8" w:rsidRPr="00807BD2" w:rsidRDefault="003E52B8" w:rsidP="003E52B8">
                  <w:pPr>
                    <w:jc w:val="center"/>
                    <w:rPr>
                      <w:b/>
                      <w:bCs/>
                      <w:szCs w:val="21"/>
                      <w:lang w:val="zh-CN" w:bidi="zh-CN"/>
                    </w:rPr>
                  </w:pPr>
                  <w:r w:rsidRPr="00807BD2">
                    <w:rPr>
                      <w:rFonts w:hint="eastAsia"/>
                      <w:b/>
                      <w:bCs/>
                      <w:szCs w:val="21"/>
                      <w:lang w:val="zh-CN" w:bidi="zh-CN"/>
                    </w:rPr>
                    <w:t>性质</w:t>
                  </w:r>
                </w:p>
              </w:tc>
              <w:tc>
                <w:tcPr>
                  <w:tcW w:w="851" w:type="pct"/>
                  <w:vAlign w:val="center"/>
                </w:tcPr>
                <w:p w14:paraId="462CB7EC" w14:textId="49194783" w:rsidR="003E52B8" w:rsidRPr="00807BD2" w:rsidRDefault="003E52B8" w:rsidP="003E52B8">
                  <w:pPr>
                    <w:jc w:val="center"/>
                    <w:rPr>
                      <w:b/>
                      <w:bCs/>
                      <w:szCs w:val="21"/>
                      <w:lang w:val="zh-CN" w:bidi="zh-CN"/>
                    </w:rPr>
                  </w:pPr>
                  <w:r w:rsidRPr="00807BD2">
                    <w:rPr>
                      <w:b/>
                      <w:bCs/>
                      <w:szCs w:val="21"/>
                      <w:lang w:val="zh-CN" w:bidi="zh-CN"/>
                    </w:rPr>
                    <w:t>影响人数</w:t>
                  </w:r>
                </w:p>
              </w:tc>
              <w:tc>
                <w:tcPr>
                  <w:tcW w:w="1241" w:type="pct"/>
                  <w:vAlign w:val="center"/>
                </w:tcPr>
                <w:p w14:paraId="5299CE15" w14:textId="093E895A" w:rsidR="003E52B8" w:rsidRPr="00807BD2" w:rsidRDefault="003E52B8" w:rsidP="003E52B8">
                  <w:pPr>
                    <w:jc w:val="center"/>
                    <w:rPr>
                      <w:b/>
                      <w:bCs/>
                      <w:szCs w:val="21"/>
                      <w:lang w:val="zh-CN" w:bidi="zh-CN"/>
                    </w:rPr>
                  </w:pPr>
                  <w:r w:rsidRPr="00807BD2">
                    <w:rPr>
                      <w:b/>
                      <w:bCs/>
                      <w:szCs w:val="21"/>
                      <w:lang w:val="zh-CN" w:bidi="zh-CN"/>
                    </w:rPr>
                    <w:t>环境功能</w:t>
                  </w:r>
                </w:p>
              </w:tc>
            </w:tr>
            <w:tr w:rsidR="003E52B8" w:rsidRPr="00807BD2" w14:paraId="68B05848" w14:textId="146E60A2" w:rsidTr="003E52B8">
              <w:trPr>
                <w:trHeight w:val="284"/>
              </w:trPr>
              <w:tc>
                <w:tcPr>
                  <w:tcW w:w="460" w:type="pct"/>
                  <w:vMerge w:val="restart"/>
                  <w:vAlign w:val="center"/>
                </w:tcPr>
                <w:p w14:paraId="44623B5F" w14:textId="7D9F9F78" w:rsidR="003E52B8" w:rsidRPr="00807BD2" w:rsidRDefault="003E52B8" w:rsidP="003E52B8">
                  <w:pPr>
                    <w:jc w:val="center"/>
                    <w:rPr>
                      <w:szCs w:val="21"/>
                      <w:lang w:val="zh-CN" w:bidi="zh-CN"/>
                    </w:rPr>
                  </w:pPr>
                  <w:r w:rsidRPr="00807BD2">
                    <w:rPr>
                      <w:szCs w:val="21"/>
                    </w:rPr>
                    <w:t>环境空气</w:t>
                  </w:r>
                  <w:r w:rsidRPr="00807BD2">
                    <w:rPr>
                      <w:bCs/>
                      <w:szCs w:val="21"/>
                    </w:rPr>
                    <w:t>（</w:t>
                  </w:r>
                  <w:r w:rsidRPr="00807BD2">
                    <w:rPr>
                      <w:bCs/>
                      <w:szCs w:val="21"/>
                    </w:rPr>
                    <w:t>500m</w:t>
                  </w:r>
                  <w:r w:rsidRPr="00807BD2">
                    <w:rPr>
                      <w:bCs/>
                      <w:szCs w:val="21"/>
                    </w:rPr>
                    <w:t>范围内）</w:t>
                  </w:r>
                </w:p>
              </w:tc>
              <w:tc>
                <w:tcPr>
                  <w:tcW w:w="851" w:type="pct"/>
                  <w:vAlign w:val="center"/>
                </w:tcPr>
                <w:p w14:paraId="078C8E32" w14:textId="77777777" w:rsidR="003E52B8" w:rsidRPr="00807BD2" w:rsidRDefault="003E52B8" w:rsidP="003E52B8">
                  <w:pPr>
                    <w:jc w:val="center"/>
                    <w:rPr>
                      <w:szCs w:val="21"/>
                      <w:lang w:val="zh-CN" w:bidi="zh-CN"/>
                    </w:rPr>
                  </w:pPr>
                  <w:r w:rsidRPr="00807BD2">
                    <w:rPr>
                      <w:rFonts w:hint="eastAsia"/>
                      <w:szCs w:val="21"/>
                      <w:lang w:val="zh-CN" w:bidi="zh-CN"/>
                    </w:rPr>
                    <w:t>伏龙寺村</w:t>
                  </w:r>
                </w:p>
              </w:tc>
              <w:tc>
                <w:tcPr>
                  <w:tcW w:w="591" w:type="pct"/>
                  <w:vAlign w:val="center"/>
                </w:tcPr>
                <w:p w14:paraId="3637D01C" w14:textId="4953764B" w:rsidR="003E52B8" w:rsidRPr="00807BD2" w:rsidRDefault="003E52B8" w:rsidP="003E52B8">
                  <w:pPr>
                    <w:jc w:val="center"/>
                    <w:rPr>
                      <w:szCs w:val="21"/>
                      <w:lang w:val="zh-CN" w:bidi="zh-CN"/>
                    </w:rPr>
                  </w:pPr>
                  <w:r w:rsidRPr="00807BD2">
                    <w:rPr>
                      <w:rFonts w:hint="eastAsia"/>
                      <w:szCs w:val="21"/>
                      <w:lang w:val="zh-CN" w:bidi="zh-CN"/>
                    </w:rPr>
                    <w:t>东北侧</w:t>
                  </w:r>
                </w:p>
              </w:tc>
              <w:tc>
                <w:tcPr>
                  <w:tcW w:w="503" w:type="pct"/>
                  <w:vAlign w:val="center"/>
                </w:tcPr>
                <w:p w14:paraId="163781A4" w14:textId="77777777" w:rsidR="003E52B8" w:rsidRPr="00807BD2" w:rsidRDefault="003E52B8" w:rsidP="003E52B8">
                  <w:pPr>
                    <w:jc w:val="center"/>
                    <w:rPr>
                      <w:szCs w:val="21"/>
                      <w:lang w:val="zh-CN" w:bidi="zh-CN"/>
                    </w:rPr>
                  </w:pPr>
                  <w:r w:rsidRPr="00807BD2">
                    <w:rPr>
                      <w:rFonts w:hint="eastAsia"/>
                      <w:szCs w:val="21"/>
                      <w:lang w:val="zh-CN" w:bidi="zh-CN"/>
                    </w:rPr>
                    <w:t>3</w:t>
                  </w:r>
                  <w:r w:rsidRPr="00807BD2">
                    <w:rPr>
                      <w:szCs w:val="21"/>
                      <w:lang w:val="zh-CN" w:bidi="zh-CN"/>
                    </w:rPr>
                    <w:t>45</w:t>
                  </w:r>
                </w:p>
              </w:tc>
              <w:tc>
                <w:tcPr>
                  <w:tcW w:w="503" w:type="pct"/>
                  <w:vAlign w:val="center"/>
                </w:tcPr>
                <w:p w14:paraId="6A751E48"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2A17A8B8" w14:textId="77777777" w:rsidR="003E52B8" w:rsidRPr="00807BD2" w:rsidRDefault="003E52B8" w:rsidP="003E52B8">
                  <w:pPr>
                    <w:jc w:val="center"/>
                    <w:rPr>
                      <w:szCs w:val="21"/>
                      <w:lang w:val="zh-CN" w:bidi="zh-CN"/>
                    </w:rPr>
                  </w:pPr>
                  <w:r w:rsidRPr="00807BD2">
                    <w:rPr>
                      <w:rFonts w:hint="eastAsia"/>
                      <w:szCs w:val="21"/>
                      <w:lang w:val="zh-CN" w:bidi="zh-CN"/>
                    </w:rPr>
                    <w:t>2</w:t>
                  </w:r>
                  <w:r w:rsidRPr="00807BD2">
                    <w:rPr>
                      <w:szCs w:val="21"/>
                      <w:lang w:val="zh-CN" w:bidi="zh-CN"/>
                    </w:rPr>
                    <w:t>00</w:t>
                  </w:r>
                  <w:r w:rsidRPr="00807BD2">
                    <w:rPr>
                      <w:rFonts w:hint="eastAsia"/>
                      <w:szCs w:val="21"/>
                      <w:lang w:val="zh-CN" w:bidi="zh-CN"/>
                    </w:rPr>
                    <w:t>户，</w:t>
                  </w:r>
                  <w:r w:rsidRPr="00807BD2">
                    <w:rPr>
                      <w:rFonts w:hint="eastAsia"/>
                      <w:szCs w:val="21"/>
                      <w:lang w:val="zh-CN" w:bidi="zh-CN"/>
                    </w:rPr>
                    <w:t>7</w:t>
                  </w:r>
                  <w:r w:rsidRPr="00807BD2">
                    <w:rPr>
                      <w:szCs w:val="21"/>
                      <w:lang w:val="zh-CN" w:bidi="zh-CN"/>
                    </w:rPr>
                    <w:t>00</w:t>
                  </w:r>
                  <w:r w:rsidRPr="00807BD2">
                    <w:rPr>
                      <w:rFonts w:hint="eastAsia"/>
                      <w:szCs w:val="21"/>
                      <w:lang w:val="zh-CN" w:bidi="zh-CN"/>
                    </w:rPr>
                    <w:t>人</w:t>
                  </w:r>
                </w:p>
              </w:tc>
              <w:tc>
                <w:tcPr>
                  <w:tcW w:w="1241" w:type="pct"/>
                  <w:vMerge w:val="restart"/>
                  <w:vAlign w:val="center"/>
                </w:tcPr>
                <w:p w14:paraId="697DEB1C" w14:textId="0F5C9CC8" w:rsidR="003E52B8" w:rsidRPr="00807BD2" w:rsidRDefault="003E52B8" w:rsidP="003E52B8">
                  <w:pPr>
                    <w:jc w:val="center"/>
                    <w:rPr>
                      <w:szCs w:val="21"/>
                      <w:lang w:val="zh-CN" w:bidi="zh-CN"/>
                    </w:rPr>
                  </w:pPr>
                  <w:r w:rsidRPr="00807BD2">
                    <w:rPr>
                      <w:szCs w:val="21"/>
                    </w:rPr>
                    <w:t>《环境空气质量标准》（</w:t>
                  </w:r>
                  <w:r w:rsidRPr="00807BD2">
                    <w:rPr>
                      <w:szCs w:val="21"/>
                    </w:rPr>
                    <w:t>GB3095-2012</w:t>
                  </w:r>
                  <w:r w:rsidRPr="00807BD2">
                    <w:rPr>
                      <w:szCs w:val="21"/>
                    </w:rPr>
                    <w:t>）二级标准要求</w:t>
                  </w:r>
                </w:p>
              </w:tc>
            </w:tr>
            <w:tr w:rsidR="003E52B8" w:rsidRPr="00807BD2" w14:paraId="22B6BF0F" w14:textId="1EB17D39" w:rsidTr="003E52B8">
              <w:trPr>
                <w:trHeight w:val="284"/>
              </w:trPr>
              <w:tc>
                <w:tcPr>
                  <w:tcW w:w="460" w:type="pct"/>
                  <w:vMerge/>
                  <w:vAlign w:val="center"/>
                </w:tcPr>
                <w:p w14:paraId="5037C043" w14:textId="0B3FA7D9" w:rsidR="003E52B8" w:rsidRPr="00807BD2" w:rsidRDefault="003E52B8" w:rsidP="003E52B8">
                  <w:pPr>
                    <w:jc w:val="center"/>
                    <w:rPr>
                      <w:szCs w:val="21"/>
                      <w:lang w:val="zh-CN" w:bidi="zh-CN"/>
                    </w:rPr>
                  </w:pPr>
                </w:p>
              </w:tc>
              <w:tc>
                <w:tcPr>
                  <w:tcW w:w="851" w:type="pct"/>
                  <w:vAlign w:val="center"/>
                </w:tcPr>
                <w:p w14:paraId="05D798B8" w14:textId="77777777" w:rsidR="003E52B8" w:rsidRPr="00807BD2" w:rsidRDefault="003E52B8" w:rsidP="003E52B8">
                  <w:pPr>
                    <w:jc w:val="center"/>
                    <w:rPr>
                      <w:szCs w:val="21"/>
                      <w:lang w:val="zh-CN" w:bidi="zh-CN"/>
                    </w:rPr>
                  </w:pPr>
                  <w:r w:rsidRPr="00807BD2">
                    <w:rPr>
                      <w:rFonts w:hint="eastAsia"/>
                      <w:szCs w:val="21"/>
                      <w:lang w:val="zh-CN" w:bidi="zh-CN"/>
                    </w:rPr>
                    <w:t>万年庙村</w:t>
                  </w:r>
                </w:p>
              </w:tc>
              <w:tc>
                <w:tcPr>
                  <w:tcW w:w="591" w:type="pct"/>
                  <w:vMerge w:val="restart"/>
                  <w:vAlign w:val="center"/>
                </w:tcPr>
                <w:p w14:paraId="3B0A7E2C" w14:textId="77777777" w:rsidR="003E52B8" w:rsidRPr="00807BD2" w:rsidRDefault="003E52B8" w:rsidP="003E52B8">
                  <w:pPr>
                    <w:jc w:val="center"/>
                    <w:rPr>
                      <w:szCs w:val="21"/>
                      <w:lang w:val="zh-CN" w:bidi="zh-CN"/>
                    </w:rPr>
                  </w:pPr>
                  <w:r w:rsidRPr="00807BD2">
                    <w:rPr>
                      <w:rFonts w:hint="eastAsia"/>
                      <w:szCs w:val="21"/>
                      <w:lang w:val="zh-CN" w:bidi="zh-CN"/>
                    </w:rPr>
                    <w:t>东侧</w:t>
                  </w:r>
                </w:p>
              </w:tc>
              <w:tc>
                <w:tcPr>
                  <w:tcW w:w="503" w:type="pct"/>
                  <w:vAlign w:val="center"/>
                </w:tcPr>
                <w:p w14:paraId="1C9721B9" w14:textId="77777777" w:rsidR="003E52B8" w:rsidRPr="00807BD2" w:rsidRDefault="003E52B8" w:rsidP="003E52B8">
                  <w:pPr>
                    <w:jc w:val="center"/>
                    <w:rPr>
                      <w:szCs w:val="21"/>
                      <w:lang w:val="zh-CN" w:bidi="zh-CN"/>
                    </w:rPr>
                  </w:pPr>
                  <w:r w:rsidRPr="00807BD2">
                    <w:rPr>
                      <w:rFonts w:hint="eastAsia"/>
                      <w:szCs w:val="21"/>
                      <w:lang w:val="zh-CN" w:bidi="zh-CN"/>
                    </w:rPr>
                    <w:t>1</w:t>
                  </w:r>
                  <w:r w:rsidRPr="00807BD2">
                    <w:rPr>
                      <w:szCs w:val="21"/>
                      <w:lang w:val="zh-CN" w:bidi="zh-CN"/>
                    </w:rPr>
                    <w:t>35</w:t>
                  </w:r>
                </w:p>
              </w:tc>
              <w:tc>
                <w:tcPr>
                  <w:tcW w:w="503" w:type="pct"/>
                  <w:vAlign w:val="center"/>
                </w:tcPr>
                <w:p w14:paraId="6CF57179"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1F0F22CC" w14:textId="77777777" w:rsidR="003E52B8" w:rsidRPr="00807BD2" w:rsidRDefault="003E52B8" w:rsidP="003E52B8">
                  <w:pPr>
                    <w:jc w:val="center"/>
                    <w:rPr>
                      <w:szCs w:val="21"/>
                      <w:lang w:val="zh-CN" w:bidi="zh-CN"/>
                    </w:rPr>
                  </w:pPr>
                  <w:r w:rsidRPr="00807BD2">
                    <w:rPr>
                      <w:szCs w:val="21"/>
                      <w:lang w:val="zh-CN" w:bidi="zh-CN"/>
                    </w:rPr>
                    <w:t>50</w:t>
                  </w:r>
                  <w:r w:rsidRPr="00807BD2">
                    <w:rPr>
                      <w:rFonts w:hint="eastAsia"/>
                      <w:szCs w:val="21"/>
                      <w:lang w:val="zh-CN" w:bidi="zh-CN"/>
                    </w:rPr>
                    <w:t>户，</w:t>
                  </w:r>
                  <w:r w:rsidRPr="00807BD2">
                    <w:rPr>
                      <w:szCs w:val="21"/>
                      <w:lang w:val="zh-CN" w:bidi="zh-CN"/>
                    </w:rPr>
                    <w:t>175</w:t>
                  </w:r>
                  <w:r w:rsidRPr="00807BD2">
                    <w:rPr>
                      <w:rFonts w:hint="eastAsia"/>
                      <w:szCs w:val="21"/>
                      <w:lang w:val="zh-CN" w:bidi="zh-CN"/>
                    </w:rPr>
                    <w:t>人</w:t>
                  </w:r>
                </w:p>
              </w:tc>
              <w:tc>
                <w:tcPr>
                  <w:tcW w:w="1241" w:type="pct"/>
                  <w:vMerge/>
                  <w:vAlign w:val="center"/>
                </w:tcPr>
                <w:p w14:paraId="1A1DA457" w14:textId="77777777" w:rsidR="003E52B8" w:rsidRPr="00807BD2" w:rsidRDefault="003E52B8" w:rsidP="003E52B8">
                  <w:pPr>
                    <w:jc w:val="center"/>
                    <w:rPr>
                      <w:szCs w:val="21"/>
                      <w:lang w:val="zh-CN" w:bidi="zh-CN"/>
                    </w:rPr>
                  </w:pPr>
                </w:p>
              </w:tc>
            </w:tr>
            <w:tr w:rsidR="003E52B8" w:rsidRPr="00807BD2" w14:paraId="5DE5A823" w14:textId="7E364CA8" w:rsidTr="003E52B8">
              <w:trPr>
                <w:trHeight w:val="284"/>
              </w:trPr>
              <w:tc>
                <w:tcPr>
                  <w:tcW w:w="460" w:type="pct"/>
                  <w:vMerge/>
                  <w:vAlign w:val="center"/>
                </w:tcPr>
                <w:p w14:paraId="771D94B7" w14:textId="1412C432" w:rsidR="003E52B8" w:rsidRPr="00807BD2" w:rsidRDefault="003E52B8" w:rsidP="003E52B8">
                  <w:pPr>
                    <w:jc w:val="center"/>
                    <w:rPr>
                      <w:szCs w:val="21"/>
                      <w:lang w:val="zh-CN" w:bidi="zh-CN"/>
                    </w:rPr>
                  </w:pPr>
                </w:p>
              </w:tc>
              <w:tc>
                <w:tcPr>
                  <w:tcW w:w="851" w:type="pct"/>
                  <w:vAlign w:val="center"/>
                </w:tcPr>
                <w:p w14:paraId="44DF327B" w14:textId="77777777" w:rsidR="003E52B8" w:rsidRPr="00807BD2" w:rsidRDefault="003E52B8" w:rsidP="003E52B8">
                  <w:pPr>
                    <w:jc w:val="center"/>
                    <w:rPr>
                      <w:szCs w:val="21"/>
                      <w:lang w:val="zh-CN" w:bidi="zh-CN"/>
                    </w:rPr>
                  </w:pPr>
                  <w:r w:rsidRPr="00807BD2">
                    <w:rPr>
                      <w:rFonts w:hint="eastAsia"/>
                      <w:szCs w:val="21"/>
                      <w:lang w:val="zh-CN" w:bidi="zh-CN"/>
                    </w:rPr>
                    <w:t>任市镇初级中学</w:t>
                  </w:r>
                </w:p>
              </w:tc>
              <w:tc>
                <w:tcPr>
                  <w:tcW w:w="591" w:type="pct"/>
                  <w:vMerge/>
                  <w:vAlign w:val="center"/>
                </w:tcPr>
                <w:p w14:paraId="41A07838" w14:textId="77777777" w:rsidR="003E52B8" w:rsidRPr="00807BD2" w:rsidRDefault="003E52B8" w:rsidP="003E52B8">
                  <w:pPr>
                    <w:jc w:val="center"/>
                    <w:rPr>
                      <w:szCs w:val="21"/>
                      <w:lang w:val="zh-CN" w:bidi="zh-CN"/>
                    </w:rPr>
                  </w:pPr>
                </w:p>
              </w:tc>
              <w:tc>
                <w:tcPr>
                  <w:tcW w:w="503" w:type="pct"/>
                  <w:vAlign w:val="center"/>
                </w:tcPr>
                <w:p w14:paraId="4430C686" w14:textId="77777777" w:rsidR="003E52B8" w:rsidRPr="00807BD2" w:rsidRDefault="003E52B8" w:rsidP="003E52B8">
                  <w:pPr>
                    <w:jc w:val="center"/>
                    <w:rPr>
                      <w:szCs w:val="21"/>
                      <w:lang w:val="zh-CN" w:bidi="zh-CN"/>
                    </w:rPr>
                  </w:pPr>
                  <w:r w:rsidRPr="00807BD2">
                    <w:rPr>
                      <w:rFonts w:hint="eastAsia"/>
                      <w:szCs w:val="21"/>
                      <w:lang w:val="zh-CN" w:bidi="zh-CN"/>
                    </w:rPr>
                    <w:t>1</w:t>
                  </w:r>
                  <w:r w:rsidRPr="00807BD2">
                    <w:rPr>
                      <w:szCs w:val="21"/>
                      <w:lang w:val="zh-CN" w:bidi="zh-CN"/>
                    </w:rPr>
                    <w:t>88</w:t>
                  </w:r>
                </w:p>
              </w:tc>
              <w:tc>
                <w:tcPr>
                  <w:tcW w:w="503" w:type="pct"/>
                  <w:vAlign w:val="center"/>
                </w:tcPr>
                <w:p w14:paraId="1E3CD5C7" w14:textId="77777777" w:rsidR="003E52B8" w:rsidRPr="00807BD2" w:rsidRDefault="003E52B8" w:rsidP="003E52B8">
                  <w:pPr>
                    <w:jc w:val="center"/>
                    <w:rPr>
                      <w:szCs w:val="21"/>
                      <w:lang w:val="zh-CN" w:bidi="zh-CN"/>
                    </w:rPr>
                  </w:pPr>
                  <w:r w:rsidRPr="00807BD2">
                    <w:rPr>
                      <w:rFonts w:hint="eastAsia"/>
                      <w:szCs w:val="21"/>
                      <w:lang w:val="zh-CN" w:bidi="zh-CN"/>
                    </w:rPr>
                    <w:t>学校</w:t>
                  </w:r>
                </w:p>
              </w:tc>
              <w:tc>
                <w:tcPr>
                  <w:tcW w:w="851" w:type="pct"/>
                  <w:vAlign w:val="center"/>
                </w:tcPr>
                <w:p w14:paraId="1EE1F7A1" w14:textId="77777777" w:rsidR="003E52B8" w:rsidRPr="00807BD2" w:rsidRDefault="003E52B8" w:rsidP="003E52B8">
                  <w:pPr>
                    <w:jc w:val="center"/>
                    <w:rPr>
                      <w:szCs w:val="21"/>
                      <w:lang w:val="zh-CN" w:bidi="zh-CN"/>
                    </w:rPr>
                  </w:pPr>
                  <w:r w:rsidRPr="00807BD2">
                    <w:rPr>
                      <w:rFonts w:hint="eastAsia"/>
                      <w:szCs w:val="21"/>
                      <w:lang w:val="zh-CN" w:bidi="zh-CN"/>
                    </w:rPr>
                    <w:t>约</w:t>
                  </w:r>
                  <w:r w:rsidRPr="00807BD2">
                    <w:rPr>
                      <w:szCs w:val="21"/>
                      <w:lang w:val="zh-CN" w:bidi="zh-CN"/>
                    </w:rPr>
                    <w:t>300</w:t>
                  </w:r>
                  <w:r w:rsidRPr="00807BD2">
                    <w:rPr>
                      <w:rFonts w:hint="eastAsia"/>
                      <w:szCs w:val="21"/>
                      <w:lang w:val="zh-CN" w:bidi="zh-CN"/>
                    </w:rPr>
                    <w:t>人</w:t>
                  </w:r>
                </w:p>
              </w:tc>
              <w:tc>
                <w:tcPr>
                  <w:tcW w:w="1241" w:type="pct"/>
                  <w:vMerge/>
                  <w:vAlign w:val="center"/>
                </w:tcPr>
                <w:p w14:paraId="0427CBEF" w14:textId="77777777" w:rsidR="003E52B8" w:rsidRPr="00807BD2" w:rsidRDefault="003E52B8" w:rsidP="003E52B8">
                  <w:pPr>
                    <w:jc w:val="center"/>
                    <w:rPr>
                      <w:szCs w:val="21"/>
                      <w:lang w:val="zh-CN" w:bidi="zh-CN"/>
                    </w:rPr>
                  </w:pPr>
                </w:p>
              </w:tc>
            </w:tr>
            <w:tr w:rsidR="003E52B8" w:rsidRPr="00807BD2" w14:paraId="73F616D4" w14:textId="05C74FE4" w:rsidTr="003E52B8">
              <w:trPr>
                <w:trHeight w:val="284"/>
              </w:trPr>
              <w:tc>
                <w:tcPr>
                  <w:tcW w:w="460" w:type="pct"/>
                  <w:vMerge/>
                  <w:vAlign w:val="center"/>
                </w:tcPr>
                <w:p w14:paraId="4E703FF3" w14:textId="0F9303AD" w:rsidR="003E52B8" w:rsidRPr="00807BD2" w:rsidRDefault="003E52B8" w:rsidP="003E52B8">
                  <w:pPr>
                    <w:jc w:val="center"/>
                    <w:rPr>
                      <w:szCs w:val="21"/>
                      <w:lang w:val="zh-CN" w:bidi="zh-CN"/>
                    </w:rPr>
                  </w:pPr>
                </w:p>
              </w:tc>
              <w:tc>
                <w:tcPr>
                  <w:tcW w:w="851" w:type="pct"/>
                  <w:vAlign w:val="center"/>
                </w:tcPr>
                <w:p w14:paraId="43522312" w14:textId="77777777" w:rsidR="003E52B8" w:rsidRPr="00807BD2" w:rsidRDefault="003E52B8" w:rsidP="003E52B8">
                  <w:pPr>
                    <w:jc w:val="center"/>
                    <w:rPr>
                      <w:szCs w:val="21"/>
                      <w:lang w:val="zh-CN" w:bidi="zh-CN"/>
                    </w:rPr>
                  </w:pPr>
                  <w:r w:rsidRPr="00807BD2">
                    <w:rPr>
                      <w:rFonts w:hint="eastAsia"/>
                      <w:szCs w:val="21"/>
                      <w:lang w:val="zh-CN" w:bidi="zh-CN"/>
                    </w:rPr>
                    <w:t>鼓锣寨村</w:t>
                  </w:r>
                </w:p>
              </w:tc>
              <w:tc>
                <w:tcPr>
                  <w:tcW w:w="591" w:type="pct"/>
                  <w:vMerge/>
                  <w:vAlign w:val="center"/>
                </w:tcPr>
                <w:p w14:paraId="4118428E" w14:textId="77777777" w:rsidR="003E52B8" w:rsidRPr="00807BD2" w:rsidRDefault="003E52B8" w:rsidP="003E52B8">
                  <w:pPr>
                    <w:jc w:val="center"/>
                    <w:rPr>
                      <w:szCs w:val="21"/>
                      <w:lang w:val="zh-CN" w:bidi="zh-CN"/>
                    </w:rPr>
                  </w:pPr>
                </w:p>
              </w:tc>
              <w:tc>
                <w:tcPr>
                  <w:tcW w:w="503" w:type="pct"/>
                  <w:vAlign w:val="center"/>
                </w:tcPr>
                <w:p w14:paraId="5ABE1355" w14:textId="77777777" w:rsidR="003E52B8" w:rsidRPr="00807BD2" w:rsidRDefault="003E52B8" w:rsidP="003E52B8">
                  <w:pPr>
                    <w:jc w:val="center"/>
                    <w:rPr>
                      <w:szCs w:val="21"/>
                      <w:lang w:val="zh-CN" w:bidi="zh-CN"/>
                    </w:rPr>
                  </w:pPr>
                  <w:r w:rsidRPr="00807BD2">
                    <w:rPr>
                      <w:rFonts w:hint="eastAsia"/>
                      <w:szCs w:val="21"/>
                      <w:lang w:val="zh-CN" w:bidi="zh-CN"/>
                    </w:rPr>
                    <w:t>4</w:t>
                  </w:r>
                  <w:r w:rsidRPr="00807BD2">
                    <w:rPr>
                      <w:szCs w:val="21"/>
                      <w:lang w:val="zh-CN" w:bidi="zh-CN"/>
                    </w:rPr>
                    <w:t>62</w:t>
                  </w:r>
                </w:p>
              </w:tc>
              <w:tc>
                <w:tcPr>
                  <w:tcW w:w="503" w:type="pct"/>
                  <w:vAlign w:val="center"/>
                </w:tcPr>
                <w:p w14:paraId="48F8843D"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00F5E245" w14:textId="77777777" w:rsidR="003E52B8" w:rsidRPr="00807BD2" w:rsidRDefault="003E52B8" w:rsidP="003E52B8">
                  <w:pPr>
                    <w:jc w:val="center"/>
                    <w:rPr>
                      <w:szCs w:val="21"/>
                      <w:lang w:val="zh-CN" w:bidi="zh-CN"/>
                    </w:rPr>
                  </w:pPr>
                  <w:r w:rsidRPr="00807BD2">
                    <w:rPr>
                      <w:szCs w:val="21"/>
                      <w:lang w:val="zh-CN" w:bidi="zh-CN"/>
                    </w:rPr>
                    <w:t>20</w:t>
                  </w:r>
                  <w:r w:rsidRPr="00807BD2">
                    <w:rPr>
                      <w:rFonts w:hint="eastAsia"/>
                      <w:szCs w:val="21"/>
                      <w:lang w:val="zh-CN" w:bidi="zh-CN"/>
                    </w:rPr>
                    <w:t>户，</w:t>
                  </w:r>
                  <w:r w:rsidRPr="00807BD2">
                    <w:rPr>
                      <w:rFonts w:hint="eastAsia"/>
                      <w:szCs w:val="21"/>
                      <w:lang w:val="zh-CN" w:bidi="zh-CN"/>
                    </w:rPr>
                    <w:t>7</w:t>
                  </w:r>
                  <w:r w:rsidRPr="00807BD2">
                    <w:rPr>
                      <w:szCs w:val="21"/>
                      <w:lang w:val="zh-CN" w:bidi="zh-CN"/>
                    </w:rPr>
                    <w:t>0</w:t>
                  </w:r>
                  <w:r w:rsidRPr="00807BD2">
                    <w:rPr>
                      <w:rFonts w:hint="eastAsia"/>
                      <w:szCs w:val="21"/>
                      <w:lang w:val="zh-CN" w:bidi="zh-CN"/>
                    </w:rPr>
                    <w:t>人</w:t>
                  </w:r>
                </w:p>
              </w:tc>
              <w:tc>
                <w:tcPr>
                  <w:tcW w:w="1241" w:type="pct"/>
                  <w:vMerge/>
                  <w:vAlign w:val="center"/>
                </w:tcPr>
                <w:p w14:paraId="4A509CEB" w14:textId="77777777" w:rsidR="003E52B8" w:rsidRPr="00807BD2" w:rsidRDefault="003E52B8" w:rsidP="003E52B8">
                  <w:pPr>
                    <w:jc w:val="center"/>
                    <w:rPr>
                      <w:szCs w:val="21"/>
                      <w:lang w:val="zh-CN" w:bidi="zh-CN"/>
                    </w:rPr>
                  </w:pPr>
                </w:p>
              </w:tc>
            </w:tr>
            <w:tr w:rsidR="003E52B8" w:rsidRPr="00807BD2" w14:paraId="089DF762" w14:textId="11A0BAF7" w:rsidTr="003E52B8">
              <w:trPr>
                <w:trHeight w:val="284"/>
              </w:trPr>
              <w:tc>
                <w:tcPr>
                  <w:tcW w:w="460" w:type="pct"/>
                  <w:vMerge/>
                  <w:vAlign w:val="center"/>
                </w:tcPr>
                <w:p w14:paraId="42D6B1D6" w14:textId="50A49C77" w:rsidR="003E52B8" w:rsidRPr="00807BD2" w:rsidRDefault="003E52B8" w:rsidP="003E52B8">
                  <w:pPr>
                    <w:jc w:val="center"/>
                    <w:rPr>
                      <w:szCs w:val="21"/>
                      <w:lang w:val="zh-CN" w:bidi="zh-CN"/>
                    </w:rPr>
                  </w:pPr>
                </w:p>
              </w:tc>
              <w:tc>
                <w:tcPr>
                  <w:tcW w:w="851" w:type="pct"/>
                  <w:vAlign w:val="center"/>
                </w:tcPr>
                <w:p w14:paraId="417136A2" w14:textId="77777777" w:rsidR="003E52B8" w:rsidRPr="00807BD2" w:rsidRDefault="003E52B8" w:rsidP="003E52B8">
                  <w:pPr>
                    <w:jc w:val="center"/>
                    <w:rPr>
                      <w:szCs w:val="21"/>
                      <w:lang w:val="zh-CN" w:bidi="zh-CN"/>
                    </w:rPr>
                  </w:pPr>
                  <w:r w:rsidRPr="00807BD2">
                    <w:rPr>
                      <w:rFonts w:hint="eastAsia"/>
                      <w:szCs w:val="21"/>
                      <w:lang w:val="zh-CN" w:bidi="zh-CN"/>
                    </w:rPr>
                    <w:t>康力新城小区</w:t>
                  </w:r>
                </w:p>
              </w:tc>
              <w:tc>
                <w:tcPr>
                  <w:tcW w:w="591" w:type="pct"/>
                  <w:vMerge w:val="restart"/>
                  <w:vAlign w:val="center"/>
                </w:tcPr>
                <w:p w14:paraId="2F49C12A" w14:textId="77777777" w:rsidR="003E52B8" w:rsidRPr="00807BD2" w:rsidRDefault="003E52B8" w:rsidP="003E52B8">
                  <w:pPr>
                    <w:jc w:val="center"/>
                    <w:rPr>
                      <w:szCs w:val="21"/>
                      <w:lang w:val="zh-CN" w:bidi="zh-CN"/>
                    </w:rPr>
                  </w:pPr>
                  <w:r w:rsidRPr="00807BD2">
                    <w:rPr>
                      <w:rFonts w:hint="eastAsia"/>
                      <w:szCs w:val="21"/>
                      <w:lang w:val="zh-CN" w:bidi="zh-CN"/>
                    </w:rPr>
                    <w:t>东南侧</w:t>
                  </w:r>
                </w:p>
              </w:tc>
              <w:tc>
                <w:tcPr>
                  <w:tcW w:w="503" w:type="pct"/>
                  <w:vAlign w:val="center"/>
                </w:tcPr>
                <w:p w14:paraId="3B8439B5" w14:textId="77777777" w:rsidR="003E52B8" w:rsidRPr="00807BD2" w:rsidRDefault="003E52B8" w:rsidP="003E52B8">
                  <w:pPr>
                    <w:jc w:val="center"/>
                    <w:rPr>
                      <w:szCs w:val="21"/>
                      <w:lang w:val="zh-CN" w:bidi="zh-CN"/>
                    </w:rPr>
                  </w:pPr>
                  <w:r w:rsidRPr="00807BD2">
                    <w:rPr>
                      <w:rFonts w:hint="eastAsia"/>
                      <w:szCs w:val="21"/>
                      <w:lang w:val="zh-CN" w:bidi="zh-CN"/>
                    </w:rPr>
                    <w:t>1</w:t>
                  </w:r>
                  <w:r w:rsidRPr="00807BD2">
                    <w:rPr>
                      <w:szCs w:val="21"/>
                      <w:lang w:val="zh-CN" w:bidi="zh-CN"/>
                    </w:rPr>
                    <w:t>05</w:t>
                  </w:r>
                </w:p>
              </w:tc>
              <w:tc>
                <w:tcPr>
                  <w:tcW w:w="503" w:type="pct"/>
                  <w:vAlign w:val="center"/>
                </w:tcPr>
                <w:p w14:paraId="5AA6993D"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445193C0" w14:textId="77777777" w:rsidR="003E52B8" w:rsidRPr="00807BD2" w:rsidRDefault="003E52B8" w:rsidP="003E52B8">
                  <w:pPr>
                    <w:jc w:val="center"/>
                    <w:rPr>
                      <w:szCs w:val="21"/>
                      <w:lang w:val="zh-CN" w:bidi="zh-CN"/>
                    </w:rPr>
                  </w:pPr>
                  <w:r w:rsidRPr="00807BD2">
                    <w:rPr>
                      <w:szCs w:val="21"/>
                      <w:lang w:val="zh-CN" w:bidi="zh-CN"/>
                    </w:rPr>
                    <w:t>180</w:t>
                  </w:r>
                  <w:r w:rsidRPr="00807BD2">
                    <w:rPr>
                      <w:rFonts w:hint="eastAsia"/>
                      <w:szCs w:val="21"/>
                      <w:lang w:val="zh-CN" w:bidi="zh-CN"/>
                    </w:rPr>
                    <w:t>户，</w:t>
                  </w:r>
                  <w:r w:rsidRPr="00807BD2">
                    <w:rPr>
                      <w:szCs w:val="21"/>
                      <w:lang w:val="zh-CN" w:bidi="zh-CN"/>
                    </w:rPr>
                    <w:t>630</w:t>
                  </w:r>
                  <w:r w:rsidRPr="00807BD2">
                    <w:rPr>
                      <w:rFonts w:hint="eastAsia"/>
                      <w:szCs w:val="21"/>
                      <w:lang w:val="zh-CN" w:bidi="zh-CN"/>
                    </w:rPr>
                    <w:t>人</w:t>
                  </w:r>
                </w:p>
              </w:tc>
              <w:tc>
                <w:tcPr>
                  <w:tcW w:w="1241" w:type="pct"/>
                  <w:vMerge/>
                  <w:vAlign w:val="center"/>
                </w:tcPr>
                <w:p w14:paraId="5E31562B" w14:textId="77777777" w:rsidR="003E52B8" w:rsidRPr="00807BD2" w:rsidRDefault="003E52B8" w:rsidP="003E52B8">
                  <w:pPr>
                    <w:jc w:val="center"/>
                    <w:rPr>
                      <w:szCs w:val="21"/>
                      <w:lang w:val="zh-CN" w:bidi="zh-CN"/>
                    </w:rPr>
                  </w:pPr>
                </w:p>
              </w:tc>
            </w:tr>
            <w:tr w:rsidR="003E52B8" w:rsidRPr="00807BD2" w14:paraId="48013167" w14:textId="25C3918E" w:rsidTr="003E52B8">
              <w:trPr>
                <w:trHeight w:val="284"/>
              </w:trPr>
              <w:tc>
                <w:tcPr>
                  <w:tcW w:w="460" w:type="pct"/>
                  <w:vMerge/>
                  <w:vAlign w:val="center"/>
                </w:tcPr>
                <w:p w14:paraId="2F281AC8" w14:textId="54AABC0C" w:rsidR="003E52B8" w:rsidRPr="00807BD2" w:rsidRDefault="003E52B8" w:rsidP="003E52B8">
                  <w:pPr>
                    <w:jc w:val="center"/>
                    <w:rPr>
                      <w:szCs w:val="21"/>
                      <w:lang w:val="zh-CN" w:bidi="zh-CN"/>
                    </w:rPr>
                  </w:pPr>
                </w:p>
              </w:tc>
              <w:tc>
                <w:tcPr>
                  <w:tcW w:w="851" w:type="pct"/>
                  <w:vAlign w:val="center"/>
                </w:tcPr>
                <w:p w14:paraId="30983CA1" w14:textId="77777777" w:rsidR="003E52B8" w:rsidRPr="00807BD2" w:rsidRDefault="003E52B8" w:rsidP="003E52B8">
                  <w:pPr>
                    <w:jc w:val="center"/>
                    <w:rPr>
                      <w:szCs w:val="21"/>
                      <w:lang w:val="zh-CN" w:bidi="zh-CN"/>
                    </w:rPr>
                  </w:pPr>
                  <w:r w:rsidRPr="00807BD2">
                    <w:rPr>
                      <w:rFonts w:hint="eastAsia"/>
                      <w:szCs w:val="21"/>
                      <w:lang w:val="zh-CN" w:bidi="zh-CN"/>
                    </w:rPr>
                    <w:t>张家沟村</w:t>
                  </w:r>
                </w:p>
              </w:tc>
              <w:tc>
                <w:tcPr>
                  <w:tcW w:w="591" w:type="pct"/>
                  <w:vMerge/>
                  <w:vAlign w:val="center"/>
                </w:tcPr>
                <w:p w14:paraId="5B5ABB63" w14:textId="77777777" w:rsidR="003E52B8" w:rsidRPr="00807BD2" w:rsidRDefault="003E52B8" w:rsidP="003E52B8">
                  <w:pPr>
                    <w:jc w:val="center"/>
                    <w:rPr>
                      <w:szCs w:val="21"/>
                      <w:lang w:val="zh-CN" w:bidi="zh-CN"/>
                    </w:rPr>
                  </w:pPr>
                </w:p>
              </w:tc>
              <w:tc>
                <w:tcPr>
                  <w:tcW w:w="503" w:type="pct"/>
                  <w:vAlign w:val="center"/>
                </w:tcPr>
                <w:p w14:paraId="42D3A912" w14:textId="77777777" w:rsidR="003E52B8" w:rsidRPr="00807BD2" w:rsidRDefault="003E52B8" w:rsidP="003E52B8">
                  <w:pPr>
                    <w:jc w:val="center"/>
                    <w:rPr>
                      <w:szCs w:val="21"/>
                      <w:lang w:val="zh-CN" w:bidi="zh-CN"/>
                    </w:rPr>
                  </w:pPr>
                  <w:r w:rsidRPr="00807BD2">
                    <w:rPr>
                      <w:rFonts w:hint="eastAsia"/>
                      <w:szCs w:val="21"/>
                      <w:lang w:val="zh-CN" w:bidi="zh-CN"/>
                    </w:rPr>
                    <w:t>2</w:t>
                  </w:r>
                  <w:r w:rsidRPr="00807BD2">
                    <w:rPr>
                      <w:szCs w:val="21"/>
                      <w:lang w:val="zh-CN" w:bidi="zh-CN"/>
                    </w:rPr>
                    <w:t>02</w:t>
                  </w:r>
                </w:p>
              </w:tc>
              <w:tc>
                <w:tcPr>
                  <w:tcW w:w="503" w:type="pct"/>
                  <w:vAlign w:val="center"/>
                </w:tcPr>
                <w:p w14:paraId="4D09E4CA" w14:textId="77777777" w:rsidR="003E52B8" w:rsidRPr="00807BD2" w:rsidRDefault="003E52B8" w:rsidP="003E52B8">
                  <w:pPr>
                    <w:jc w:val="center"/>
                    <w:rPr>
                      <w:szCs w:val="21"/>
                      <w:lang w:val="zh-CN" w:bidi="zh-CN"/>
                    </w:rPr>
                  </w:pPr>
                  <w:r w:rsidRPr="00807BD2">
                    <w:rPr>
                      <w:rFonts w:hint="eastAsia"/>
                      <w:szCs w:val="21"/>
                      <w:lang w:val="zh-CN" w:bidi="zh-CN"/>
                    </w:rPr>
                    <w:t>学校</w:t>
                  </w:r>
                </w:p>
              </w:tc>
              <w:tc>
                <w:tcPr>
                  <w:tcW w:w="851" w:type="pct"/>
                  <w:vAlign w:val="center"/>
                </w:tcPr>
                <w:p w14:paraId="0F9AFDA4" w14:textId="77777777" w:rsidR="003E52B8" w:rsidRPr="00807BD2" w:rsidRDefault="003E52B8" w:rsidP="003E52B8">
                  <w:pPr>
                    <w:jc w:val="center"/>
                    <w:rPr>
                      <w:szCs w:val="21"/>
                      <w:lang w:val="zh-CN" w:bidi="zh-CN"/>
                    </w:rPr>
                  </w:pPr>
                  <w:r w:rsidRPr="00807BD2">
                    <w:rPr>
                      <w:szCs w:val="21"/>
                      <w:lang w:val="zh-CN" w:bidi="zh-CN"/>
                    </w:rPr>
                    <w:t>230</w:t>
                  </w:r>
                  <w:r w:rsidRPr="00807BD2">
                    <w:rPr>
                      <w:rFonts w:hint="eastAsia"/>
                      <w:szCs w:val="21"/>
                      <w:lang w:val="zh-CN" w:bidi="zh-CN"/>
                    </w:rPr>
                    <w:t>户，</w:t>
                  </w:r>
                  <w:r w:rsidRPr="00807BD2">
                    <w:rPr>
                      <w:szCs w:val="21"/>
                      <w:lang w:val="zh-CN" w:bidi="zh-CN"/>
                    </w:rPr>
                    <w:t>805</w:t>
                  </w:r>
                  <w:r w:rsidRPr="00807BD2">
                    <w:rPr>
                      <w:rFonts w:hint="eastAsia"/>
                      <w:szCs w:val="21"/>
                      <w:lang w:val="zh-CN" w:bidi="zh-CN"/>
                    </w:rPr>
                    <w:t>人</w:t>
                  </w:r>
                </w:p>
              </w:tc>
              <w:tc>
                <w:tcPr>
                  <w:tcW w:w="1241" w:type="pct"/>
                  <w:vMerge/>
                  <w:vAlign w:val="center"/>
                </w:tcPr>
                <w:p w14:paraId="5AB3B792" w14:textId="77777777" w:rsidR="003E52B8" w:rsidRPr="00807BD2" w:rsidRDefault="003E52B8" w:rsidP="003E52B8">
                  <w:pPr>
                    <w:jc w:val="center"/>
                    <w:rPr>
                      <w:szCs w:val="21"/>
                      <w:lang w:val="zh-CN" w:bidi="zh-CN"/>
                    </w:rPr>
                  </w:pPr>
                </w:p>
              </w:tc>
            </w:tr>
            <w:tr w:rsidR="003E52B8" w:rsidRPr="00807BD2" w14:paraId="3298708A" w14:textId="3B9644B7" w:rsidTr="003E52B8">
              <w:trPr>
                <w:trHeight w:val="284"/>
              </w:trPr>
              <w:tc>
                <w:tcPr>
                  <w:tcW w:w="460" w:type="pct"/>
                  <w:vMerge/>
                  <w:vAlign w:val="center"/>
                </w:tcPr>
                <w:p w14:paraId="70D1186D" w14:textId="5282E4D4" w:rsidR="003E52B8" w:rsidRPr="00807BD2" w:rsidRDefault="003E52B8" w:rsidP="003E52B8">
                  <w:pPr>
                    <w:jc w:val="center"/>
                    <w:rPr>
                      <w:szCs w:val="21"/>
                      <w:lang w:val="zh-CN" w:bidi="zh-CN"/>
                    </w:rPr>
                  </w:pPr>
                </w:p>
              </w:tc>
              <w:tc>
                <w:tcPr>
                  <w:tcW w:w="851" w:type="pct"/>
                  <w:vAlign w:val="center"/>
                </w:tcPr>
                <w:p w14:paraId="20A30FE6" w14:textId="77777777" w:rsidR="003E52B8" w:rsidRPr="00807BD2" w:rsidRDefault="003E52B8" w:rsidP="003E52B8">
                  <w:pPr>
                    <w:jc w:val="center"/>
                    <w:rPr>
                      <w:szCs w:val="21"/>
                      <w:lang w:val="zh-CN" w:bidi="zh-CN"/>
                    </w:rPr>
                  </w:pPr>
                  <w:r w:rsidRPr="00807BD2">
                    <w:rPr>
                      <w:rFonts w:hint="eastAsia"/>
                      <w:szCs w:val="21"/>
                      <w:lang w:val="zh-CN" w:bidi="zh-CN"/>
                    </w:rPr>
                    <w:t>小天鹅幼儿园</w:t>
                  </w:r>
                </w:p>
              </w:tc>
              <w:tc>
                <w:tcPr>
                  <w:tcW w:w="591" w:type="pct"/>
                  <w:vMerge/>
                  <w:vAlign w:val="center"/>
                </w:tcPr>
                <w:p w14:paraId="2AA5BF9A" w14:textId="77777777" w:rsidR="003E52B8" w:rsidRPr="00807BD2" w:rsidRDefault="003E52B8" w:rsidP="003E52B8">
                  <w:pPr>
                    <w:jc w:val="center"/>
                    <w:rPr>
                      <w:szCs w:val="21"/>
                      <w:lang w:val="zh-CN" w:bidi="zh-CN"/>
                    </w:rPr>
                  </w:pPr>
                </w:p>
              </w:tc>
              <w:tc>
                <w:tcPr>
                  <w:tcW w:w="503" w:type="pct"/>
                  <w:vAlign w:val="center"/>
                </w:tcPr>
                <w:p w14:paraId="33B430A4" w14:textId="77777777" w:rsidR="003E52B8" w:rsidRPr="00807BD2" w:rsidRDefault="003E52B8" w:rsidP="003E52B8">
                  <w:pPr>
                    <w:jc w:val="center"/>
                    <w:rPr>
                      <w:szCs w:val="21"/>
                      <w:lang w:val="zh-CN" w:bidi="zh-CN"/>
                    </w:rPr>
                  </w:pPr>
                  <w:r w:rsidRPr="00807BD2">
                    <w:rPr>
                      <w:rFonts w:hint="eastAsia"/>
                      <w:szCs w:val="21"/>
                      <w:lang w:val="zh-CN" w:bidi="zh-CN"/>
                    </w:rPr>
                    <w:t>1</w:t>
                  </w:r>
                  <w:r w:rsidRPr="00807BD2">
                    <w:rPr>
                      <w:szCs w:val="21"/>
                      <w:lang w:val="zh-CN" w:bidi="zh-CN"/>
                    </w:rPr>
                    <w:t>48</w:t>
                  </w:r>
                </w:p>
              </w:tc>
              <w:tc>
                <w:tcPr>
                  <w:tcW w:w="503" w:type="pct"/>
                  <w:vAlign w:val="center"/>
                </w:tcPr>
                <w:p w14:paraId="22BAD82D"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7503EC98" w14:textId="77777777" w:rsidR="003E52B8" w:rsidRPr="00807BD2" w:rsidRDefault="003E52B8" w:rsidP="003E52B8">
                  <w:pPr>
                    <w:jc w:val="center"/>
                    <w:rPr>
                      <w:szCs w:val="21"/>
                      <w:lang w:val="zh-CN" w:bidi="zh-CN"/>
                    </w:rPr>
                  </w:pPr>
                  <w:r w:rsidRPr="00807BD2">
                    <w:rPr>
                      <w:rFonts w:hint="eastAsia"/>
                      <w:szCs w:val="21"/>
                      <w:lang w:val="zh-CN" w:bidi="zh-CN"/>
                    </w:rPr>
                    <w:t>约</w:t>
                  </w:r>
                  <w:r w:rsidRPr="00807BD2">
                    <w:rPr>
                      <w:szCs w:val="21"/>
                      <w:lang w:val="zh-CN" w:bidi="zh-CN"/>
                    </w:rPr>
                    <w:t>100</w:t>
                  </w:r>
                  <w:r w:rsidRPr="00807BD2">
                    <w:rPr>
                      <w:rFonts w:hint="eastAsia"/>
                      <w:szCs w:val="21"/>
                      <w:lang w:val="zh-CN" w:bidi="zh-CN"/>
                    </w:rPr>
                    <w:t>人</w:t>
                  </w:r>
                </w:p>
              </w:tc>
              <w:tc>
                <w:tcPr>
                  <w:tcW w:w="1241" w:type="pct"/>
                  <w:vMerge/>
                  <w:vAlign w:val="center"/>
                </w:tcPr>
                <w:p w14:paraId="0ED6F0CF" w14:textId="77777777" w:rsidR="003E52B8" w:rsidRPr="00807BD2" w:rsidRDefault="003E52B8" w:rsidP="003E52B8">
                  <w:pPr>
                    <w:jc w:val="center"/>
                    <w:rPr>
                      <w:szCs w:val="21"/>
                      <w:lang w:val="zh-CN" w:bidi="zh-CN"/>
                    </w:rPr>
                  </w:pPr>
                </w:p>
              </w:tc>
            </w:tr>
            <w:tr w:rsidR="003E52B8" w:rsidRPr="00807BD2" w14:paraId="2AA7D0CD" w14:textId="66E0DDE2" w:rsidTr="003E52B8">
              <w:trPr>
                <w:trHeight w:val="284"/>
              </w:trPr>
              <w:tc>
                <w:tcPr>
                  <w:tcW w:w="460" w:type="pct"/>
                  <w:vMerge/>
                  <w:vAlign w:val="center"/>
                </w:tcPr>
                <w:p w14:paraId="1D223893" w14:textId="7303CF19" w:rsidR="003E52B8" w:rsidRPr="00807BD2" w:rsidRDefault="003E52B8" w:rsidP="003E52B8">
                  <w:pPr>
                    <w:jc w:val="center"/>
                    <w:rPr>
                      <w:szCs w:val="21"/>
                      <w:lang w:val="zh-CN" w:bidi="zh-CN"/>
                    </w:rPr>
                  </w:pPr>
                </w:p>
              </w:tc>
              <w:tc>
                <w:tcPr>
                  <w:tcW w:w="851" w:type="pct"/>
                  <w:vAlign w:val="center"/>
                </w:tcPr>
                <w:p w14:paraId="44E11C18" w14:textId="77777777" w:rsidR="003E52B8" w:rsidRPr="00807BD2" w:rsidRDefault="003E52B8" w:rsidP="003E52B8">
                  <w:pPr>
                    <w:jc w:val="center"/>
                    <w:rPr>
                      <w:szCs w:val="21"/>
                      <w:lang w:val="zh-CN" w:bidi="zh-CN"/>
                    </w:rPr>
                  </w:pPr>
                  <w:r w:rsidRPr="00807BD2">
                    <w:rPr>
                      <w:rFonts w:hint="eastAsia"/>
                      <w:szCs w:val="21"/>
                      <w:lang w:val="zh-CN" w:bidi="zh-CN"/>
                    </w:rPr>
                    <w:t>何家沟村</w:t>
                  </w:r>
                </w:p>
              </w:tc>
              <w:tc>
                <w:tcPr>
                  <w:tcW w:w="591" w:type="pct"/>
                  <w:vMerge/>
                  <w:vAlign w:val="center"/>
                </w:tcPr>
                <w:p w14:paraId="0AFFA382" w14:textId="77777777" w:rsidR="003E52B8" w:rsidRPr="00807BD2" w:rsidRDefault="003E52B8" w:rsidP="003E52B8">
                  <w:pPr>
                    <w:jc w:val="center"/>
                    <w:rPr>
                      <w:szCs w:val="21"/>
                      <w:lang w:val="zh-CN" w:bidi="zh-CN"/>
                    </w:rPr>
                  </w:pPr>
                </w:p>
              </w:tc>
              <w:tc>
                <w:tcPr>
                  <w:tcW w:w="503" w:type="pct"/>
                  <w:vAlign w:val="center"/>
                </w:tcPr>
                <w:p w14:paraId="0C305D17" w14:textId="77777777" w:rsidR="003E52B8" w:rsidRPr="00807BD2" w:rsidRDefault="003E52B8" w:rsidP="003E52B8">
                  <w:pPr>
                    <w:jc w:val="center"/>
                    <w:rPr>
                      <w:szCs w:val="21"/>
                      <w:lang w:val="zh-CN" w:bidi="zh-CN"/>
                    </w:rPr>
                  </w:pPr>
                  <w:r w:rsidRPr="00807BD2">
                    <w:rPr>
                      <w:rFonts w:hint="eastAsia"/>
                      <w:szCs w:val="21"/>
                      <w:lang w:val="zh-CN" w:bidi="zh-CN"/>
                    </w:rPr>
                    <w:t>3</w:t>
                  </w:r>
                  <w:r w:rsidRPr="00807BD2">
                    <w:rPr>
                      <w:szCs w:val="21"/>
                      <w:lang w:val="zh-CN" w:bidi="zh-CN"/>
                    </w:rPr>
                    <w:t>59</w:t>
                  </w:r>
                </w:p>
              </w:tc>
              <w:tc>
                <w:tcPr>
                  <w:tcW w:w="503" w:type="pct"/>
                  <w:vAlign w:val="center"/>
                </w:tcPr>
                <w:p w14:paraId="366FEAF0"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7E94B9C6" w14:textId="77777777" w:rsidR="003E52B8" w:rsidRPr="00807BD2" w:rsidRDefault="003E52B8" w:rsidP="003E52B8">
                  <w:pPr>
                    <w:jc w:val="center"/>
                    <w:rPr>
                      <w:szCs w:val="21"/>
                      <w:lang w:val="zh-CN" w:bidi="zh-CN"/>
                    </w:rPr>
                  </w:pPr>
                  <w:r w:rsidRPr="00807BD2">
                    <w:rPr>
                      <w:szCs w:val="21"/>
                      <w:lang w:val="zh-CN" w:bidi="zh-CN"/>
                    </w:rPr>
                    <w:t>75</w:t>
                  </w:r>
                  <w:r w:rsidRPr="00807BD2">
                    <w:rPr>
                      <w:rFonts w:hint="eastAsia"/>
                      <w:szCs w:val="21"/>
                      <w:lang w:val="zh-CN" w:bidi="zh-CN"/>
                    </w:rPr>
                    <w:t>户，</w:t>
                  </w:r>
                  <w:r w:rsidRPr="00807BD2">
                    <w:rPr>
                      <w:szCs w:val="21"/>
                      <w:lang w:val="zh-CN" w:bidi="zh-CN"/>
                    </w:rPr>
                    <w:t>263</w:t>
                  </w:r>
                  <w:r w:rsidRPr="00807BD2">
                    <w:rPr>
                      <w:rFonts w:hint="eastAsia"/>
                      <w:szCs w:val="21"/>
                      <w:lang w:val="zh-CN" w:bidi="zh-CN"/>
                    </w:rPr>
                    <w:t>人</w:t>
                  </w:r>
                </w:p>
              </w:tc>
              <w:tc>
                <w:tcPr>
                  <w:tcW w:w="1241" w:type="pct"/>
                  <w:vMerge/>
                  <w:vAlign w:val="center"/>
                </w:tcPr>
                <w:p w14:paraId="5BAD1924" w14:textId="77777777" w:rsidR="003E52B8" w:rsidRPr="00807BD2" w:rsidRDefault="003E52B8" w:rsidP="003E52B8">
                  <w:pPr>
                    <w:jc w:val="center"/>
                    <w:rPr>
                      <w:szCs w:val="21"/>
                      <w:lang w:val="zh-CN" w:bidi="zh-CN"/>
                    </w:rPr>
                  </w:pPr>
                </w:p>
              </w:tc>
            </w:tr>
            <w:tr w:rsidR="003E52B8" w:rsidRPr="00807BD2" w14:paraId="2F6ED05D" w14:textId="1AAA6574" w:rsidTr="003E52B8">
              <w:trPr>
                <w:trHeight w:val="284"/>
              </w:trPr>
              <w:tc>
                <w:tcPr>
                  <w:tcW w:w="460" w:type="pct"/>
                  <w:vMerge/>
                  <w:vAlign w:val="center"/>
                </w:tcPr>
                <w:p w14:paraId="0302034C" w14:textId="6B2B2834" w:rsidR="003E52B8" w:rsidRPr="00807BD2" w:rsidRDefault="003E52B8" w:rsidP="003E52B8">
                  <w:pPr>
                    <w:jc w:val="center"/>
                    <w:rPr>
                      <w:szCs w:val="21"/>
                      <w:lang w:val="zh-CN" w:bidi="zh-CN"/>
                    </w:rPr>
                  </w:pPr>
                </w:p>
              </w:tc>
              <w:tc>
                <w:tcPr>
                  <w:tcW w:w="851" w:type="pct"/>
                  <w:vAlign w:val="center"/>
                </w:tcPr>
                <w:p w14:paraId="7F451E46" w14:textId="77777777" w:rsidR="003E52B8" w:rsidRPr="00807BD2" w:rsidRDefault="003E52B8" w:rsidP="003E52B8">
                  <w:pPr>
                    <w:jc w:val="center"/>
                    <w:rPr>
                      <w:szCs w:val="21"/>
                      <w:lang w:val="zh-CN" w:bidi="zh-CN"/>
                    </w:rPr>
                  </w:pPr>
                  <w:r w:rsidRPr="00807BD2">
                    <w:rPr>
                      <w:rFonts w:hint="eastAsia"/>
                      <w:szCs w:val="21"/>
                      <w:lang w:val="zh-CN" w:bidi="zh-CN"/>
                    </w:rPr>
                    <w:t>高桥坝村</w:t>
                  </w:r>
                </w:p>
              </w:tc>
              <w:tc>
                <w:tcPr>
                  <w:tcW w:w="591" w:type="pct"/>
                  <w:vAlign w:val="center"/>
                </w:tcPr>
                <w:p w14:paraId="19A74EF5" w14:textId="77777777" w:rsidR="003E52B8" w:rsidRPr="00807BD2" w:rsidRDefault="003E52B8" w:rsidP="003E52B8">
                  <w:pPr>
                    <w:jc w:val="center"/>
                    <w:rPr>
                      <w:szCs w:val="21"/>
                      <w:lang w:val="zh-CN" w:bidi="zh-CN"/>
                    </w:rPr>
                  </w:pPr>
                  <w:r w:rsidRPr="00807BD2">
                    <w:rPr>
                      <w:rFonts w:hint="eastAsia"/>
                      <w:szCs w:val="21"/>
                      <w:lang w:val="zh-CN" w:bidi="zh-CN"/>
                    </w:rPr>
                    <w:t>南侧</w:t>
                  </w:r>
                </w:p>
              </w:tc>
              <w:tc>
                <w:tcPr>
                  <w:tcW w:w="503" w:type="pct"/>
                  <w:vAlign w:val="center"/>
                </w:tcPr>
                <w:p w14:paraId="428CCA38" w14:textId="77777777" w:rsidR="003E52B8" w:rsidRPr="00807BD2" w:rsidRDefault="003E52B8" w:rsidP="003E52B8">
                  <w:pPr>
                    <w:jc w:val="center"/>
                    <w:rPr>
                      <w:szCs w:val="21"/>
                      <w:lang w:val="zh-CN" w:bidi="zh-CN"/>
                    </w:rPr>
                  </w:pPr>
                  <w:r w:rsidRPr="00807BD2">
                    <w:rPr>
                      <w:rFonts w:hint="eastAsia"/>
                      <w:szCs w:val="21"/>
                      <w:lang w:val="zh-CN" w:bidi="zh-CN"/>
                    </w:rPr>
                    <w:t>4</w:t>
                  </w:r>
                  <w:r w:rsidRPr="00807BD2">
                    <w:rPr>
                      <w:szCs w:val="21"/>
                      <w:lang w:val="zh-CN" w:bidi="zh-CN"/>
                    </w:rPr>
                    <w:t>2</w:t>
                  </w:r>
                </w:p>
              </w:tc>
              <w:tc>
                <w:tcPr>
                  <w:tcW w:w="503" w:type="pct"/>
                  <w:vAlign w:val="center"/>
                </w:tcPr>
                <w:p w14:paraId="2E36AF8B"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02F9423D" w14:textId="77777777" w:rsidR="003E52B8" w:rsidRPr="00807BD2" w:rsidRDefault="003E52B8" w:rsidP="003E52B8">
                  <w:pPr>
                    <w:jc w:val="center"/>
                    <w:rPr>
                      <w:szCs w:val="21"/>
                      <w:lang w:val="zh-CN" w:bidi="zh-CN"/>
                    </w:rPr>
                  </w:pPr>
                  <w:r w:rsidRPr="00807BD2">
                    <w:rPr>
                      <w:szCs w:val="21"/>
                      <w:lang w:val="zh-CN" w:bidi="zh-CN"/>
                    </w:rPr>
                    <w:t>190</w:t>
                  </w:r>
                  <w:r w:rsidRPr="00807BD2">
                    <w:rPr>
                      <w:rFonts w:hint="eastAsia"/>
                      <w:szCs w:val="21"/>
                      <w:lang w:val="zh-CN" w:bidi="zh-CN"/>
                    </w:rPr>
                    <w:t>户，</w:t>
                  </w:r>
                  <w:r w:rsidRPr="00807BD2">
                    <w:rPr>
                      <w:rFonts w:hint="eastAsia"/>
                      <w:szCs w:val="21"/>
                      <w:lang w:val="zh-CN" w:bidi="zh-CN"/>
                    </w:rPr>
                    <w:t>2</w:t>
                  </w:r>
                  <w:r w:rsidRPr="00807BD2">
                    <w:rPr>
                      <w:szCs w:val="21"/>
                      <w:lang w:val="zh-CN" w:bidi="zh-CN"/>
                    </w:rPr>
                    <w:t>765</w:t>
                  </w:r>
                  <w:r w:rsidRPr="00807BD2">
                    <w:rPr>
                      <w:rFonts w:hint="eastAsia"/>
                      <w:szCs w:val="21"/>
                      <w:lang w:val="zh-CN" w:bidi="zh-CN"/>
                    </w:rPr>
                    <w:t>人</w:t>
                  </w:r>
                </w:p>
              </w:tc>
              <w:tc>
                <w:tcPr>
                  <w:tcW w:w="1241" w:type="pct"/>
                  <w:vMerge/>
                  <w:vAlign w:val="center"/>
                </w:tcPr>
                <w:p w14:paraId="1602D1C9" w14:textId="77777777" w:rsidR="003E52B8" w:rsidRPr="00807BD2" w:rsidRDefault="003E52B8" w:rsidP="003E52B8">
                  <w:pPr>
                    <w:jc w:val="center"/>
                    <w:rPr>
                      <w:szCs w:val="21"/>
                      <w:lang w:val="zh-CN" w:bidi="zh-CN"/>
                    </w:rPr>
                  </w:pPr>
                </w:p>
              </w:tc>
            </w:tr>
            <w:tr w:rsidR="003E52B8" w:rsidRPr="00807BD2" w14:paraId="43689AC1" w14:textId="0536B9CE" w:rsidTr="003E52B8">
              <w:trPr>
                <w:trHeight w:val="284"/>
              </w:trPr>
              <w:tc>
                <w:tcPr>
                  <w:tcW w:w="460" w:type="pct"/>
                  <w:vMerge/>
                  <w:vAlign w:val="center"/>
                </w:tcPr>
                <w:p w14:paraId="6BF43AAD" w14:textId="29970BB9" w:rsidR="003E52B8" w:rsidRPr="00807BD2" w:rsidRDefault="003E52B8" w:rsidP="003E52B8">
                  <w:pPr>
                    <w:jc w:val="center"/>
                    <w:rPr>
                      <w:szCs w:val="21"/>
                      <w:lang w:val="zh-CN" w:bidi="zh-CN"/>
                    </w:rPr>
                  </w:pPr>
                </w:p>
              </w:tc>
              <w:tc>
                <w:tcPr>
                  <w:tcW w:w="851" w:type="pct"/>
                  <w:vAlign w:val="center"/>
                </w:tcPr>
                <w:p w14:paraId="137BF2C4" w14:textId="77777777" w:rsidR="003E52B8" w:rsidRPr="00807BD2" w:rsidRDefault="003E52B8" w:rsidP="003E52B8">
                  <w:pPr>
                    <w:jc w:val="center"/>
                    <w:rPr>
                      <w:szCs w:val="21"/>
                      <w:lang w:val="zh-CN" w:bidi="zh-CN"/>
                    </w:rPr>
                  </w:pPr>
                  <w:r w:rsidRPr="00807BD2">
                    <w:rPr>
                      <w:rFonts w:hint="eastAsia"/>
                      <w:szCs w:val="21"/>
                      <w:lang w:val="zh-CN" w:bidi="zh-CN"/>
                    </w:rPr>
                    <w:t>水库坝村</w:t>
                  </w:r>
                </w:p>
              </w:tc>
              <w:tc>
                <w:tcPr>
                  <w:tcW w:w="591" w:type="pct"/>
                  <w:vAlign w:val="center"/>
                </w:tcPr>
                <w:p w14:paraId="151CFCAF" w14:textId="69D95543" w:rsidR="003E52B8" w:rsidRPr="00807BD2" w:rsidRDefault="003E52B8" w:rsidP="003E52B8">
                  <w:pPr>
                    <w:jc w:val="center"/>
                    <w:rPr>
                      <w:szCs w:val="21"/>
                      <w:lang w:val="zh-CN" w:bidi="zh-CN"/>
                    </w:rPr>
                  </w:pPr>
                  <w:r w:rsidRPr="00807BD2">
                    <w:rPr>
                      <w:rFonts w:hint="eastAsia"/>
                      <w:szCs w:val="21"/>
                      <w:lang w:val="zh-CN" w:bidi="zh-CN"/>
                    </w:rPr>
                    <w:t>西南侧</w:t>
                  </w:r>
                </w:p>
              </w:tc>
              <w:tc>
                <w:tcPr>
                  <w:tcW w:w="503" w:type="pct"/>
                  <w:vAlign w:val="center"/>
                </w:tcPr>
                <w:p w14:paraId="141670E3" w14:textId="77777777" w:rsidR="003E52B8" w:rsidRPr="00807BD2" w:rsidRDefault="003E52B8" w:rsidP="003E52B8">
                  <w:pPr>
                    <w:jc w:val="center"/>
                    <w:rPr>
                      <w:szCs w:val="21"/>
                      <w:lang w:val="zh-CN" w:bidi="zh-CN"/>
                    </w:rPr>
                  </w:pPr>
                  <w:r w:rsidRPr="00807BD2">
                    <w:rPr>
                      <w:rFonts w:hint="eastAsia"/>
                      <w:szCs w:val="21"/>
                      <w:lang w:val="zh-CN" w:bidi="zh-CN"/>
                    </w:rPr>
                    <w:t>3</w:t>
                  </w:r>
                  <w:r w:rsidRPr="00807BD2">
                    <w:rPr>
                      <w:szCs w:val="21"/>
                      <w:lang w:val="zh-CN" w:bidi="zh-CN"/>
                    </w:rPr>
                    <w:t>0</w:t>
                  </w:r>
                </w:p>
              </w:tc>
              <w:tc>
                <w:tcPr>
                  <w:tcW w:w="503" w:type="pct"/>
                  <w:vAlign w:val="center"/>
                </w:tcPr>
                <w:p w14:paraId="3BF5677E"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50901AFF" w14:textId="77777777" w:rsidR="003E52B8" w:rsidRPr="00807BD2" w:rsidRDefault="003E52B8" w:rsidP="003E52B8">
                  <w:pPr>
                    <w:jc w:val="center"/>
                    <w:rPr>
                      <w:szCs w:val="21"/>
                      <w:lang w:val="zh-CN" w:bidi="zh-CN"/>
                    </w:rPr>
                  </w:pPr>
                  <w:r w:rsidRPr="00807BD2">
                    <w:rPr>
                      <w:szCs w:val="21"/>
                      <w:lang w:val="zh-CN" w:bidi="zh-CN"/>
                    </w:rPr>
                    <w:t>40</w:t>
                  </w:r>
                  <w:r w:rsidRPr="00807BD2">
                    <w:rPr>
                      <w:rFonts w:hint="eastAsia"/>
                      <w:szCs w:val="21"/>
                      <w:lang w:val="zh-CN" w:bidi="zh-CN"/>
                    </w:rPr>
                    <w:t>户，</w:t>
                  </w:r>
                  <w:r w:rsidRPr="00807BD2">
                    <w:rPr>
                      <w:szCs w:val="21"/>
                      <w:lang w:val="zh-CN" w:bidi="zh-CN"/>
                    </w:rPr>
                    <w:t>140</w:t>
                  </w:r>
                  <w:r w:rsidRPr="00807BD2">
                    <w:rPr>
                      <w:rFonts w:hint="eastAsia"/>
                      <w:szCs w:val="21"/>
                      <w:lang w:val="zh-CN" w:bidi="zh-CN"/>
                    </w:rPr>
                    <w:t>人</w:t>
                  </w:r>
                </w:p>
              </w:tc>
              <w:tc>
                <w:tcPr>
                  <w:tcW w:w="1241" w:type="pct"/>
                  <w:vMerge/>
                  <w:vAlign w:val="center"/>
                </w:tcPr>
                <w:p w14:paraId="1F82C6A4" w14:textId="77777777" w:rsidR="003E52B8" w:rsidRPr="00807BD2" w:rsidRDefault="003E52B8" w:rsidP="003E52B8">
                  <w:pPr>
                    <w:jc w:val="center"/>
                    <w:rPr>
                      <w:szCs w:val="21"/>
                      <w:lang w:val="zh-CN" w:bidi="zh-CN"/>
                    </w:rPr>
                  </w:pPr>
                </w:p>
              </w:tc>
            </w:tr>
            <w:tr w:rsidR="003E52B8" w:rsidRPr="00807BD2" w14:paraId="7361A7EF" w14:textId="770B3AE5" w:rsidTr="003E52B8">
              <w:trPr>
                <w:trHeight w:val="284"/>
              </w:trPr>
              <w:tc>
                <w:tcPr>
                  <w:tcW w:w="460" w:type="pct"/>
                  <w:vMerge/>
                  <w:vAlign w:val="center"/>
                </w:tcPr>
                <w:p w14:paraId="78D899A5" w14:textId="02A454E1" w:rsidR="003E52B8" w:rsidRPr="00807BD2" w:rsidRDefault="003E52B8" w:rsidP="003E52B8">
                  <w:pPr>
                    <w:jc w:val="center"/>
                    <w:rPr>
                      <w:szCs w:val="21"/>
                      <w:lang w:val="zh-CN" w:bidi="zh-CN"/>
                    </w:rPr>
                  </w:pPr>
                </w:p>
              </w:tc>
              <w:tc>
                <w:tcPr>
                  <w:tcW w:w="851" w:type="pct"/>
                  <w:vAlign w:val="center"/>
                </w:tcPr>
                <w:p w14:paraId="288B4448" w14:textId="77777777" w:rsidR="003E52B8" w:rsidRPr="00807BD2" w:rsidRDefault="003E52B8" w:rsidP="003E52B8">
                  <w:pPr>
                    <w:jc w:val="center"/>
                    <w:rPr>
                      <w:szCs w:val="21"/>
                      <w:lang w:val="zh-CN" w:bidi="zh-CN"/>
                    </w:rPr>
                  </w:pPr>
                  <w:r w:rsidRPr="00807BD2">
                    <w:rPr>
                      <w:rFonts w:hint="eastAsia"/>
                      <w:szCs w:val="21"/>
                      <w:lang w:val="zh-CN" w:bidi="zh-CN"/>
                    </w:rPr>
                    <w:t>黄家坝村</w:t>
                  </w:r>
                </w:p>
              </w:tc>
              <w:tc>
                <w:tcPr>
                  <w:tcW w:w="591" w:type="pct"/>
                  <w:vAlign w:val="center"/>
                </w:tcPr>
                <w:p w14:paraId="01C74305" w14:textId="77777777" w:rsidR="003E52B8" w:rsidRPr="00807BD2" w:rsidRDefault="003E52B8" w:rsidP="003E52B8">
                  <w:pPr>
                    <w:jc w:val="center"/>
                    <w:rPr>
                      <w:szCs w:val="21"/>
                      <w:lang w:val="zh-CN" w:bidi="zh-CN"/>
                    </w:rPr>
                  </w:pPr>
                  <w:r w:rsidRPr="00807BD2">
                    <w:rPr>
                      <w:rFonts w:hint="eastAsia"/>
                      <w:szCs w:val="21"/>
                      <w:lang w:val="zh-CN" w:bidi="zh-CN"/>
                    </w:rPr>
                    <w:t>西北侧</w:t>
                  </w:r>
                </w:p>
              </w:tc>
              <w:tc>
                <w:tcPr>
                  <w:tcW w:w="503" w:type="pct"/>
                  <w:vAlign w:val="center"/>
                </w:tcPr>
                <w:p w14:paraId="5462C785" w14:textId="77777777" w:rsidR="003E52B8" w:rsidRPr="00807BD2" w:rsidRDefault="003E52B8" w:rsidP="003E52B8">
                  <w:pPr>
                    <w:jc w:val="center"/>
                    <w:rPr>
                      <w:szCs w:val="21"/>
                      <w:lang w:val="zh-CN" w:bidi="zh-CN"/>
                    </w:rPr>
                  </w:pPr>
                  <w:r w:rsidRPr="00807BD2">
                    <w:rPr>
                      <w:rFonts w:hint="eastAsia"/>
                      <w:szCs w:val="21"/>
                      <w:lang w:val="zh-CN" w:bidi="zh-CN"/>
                    </w:rPr>
                    <w:t>3</w:t>
                  </w:r>
                  <w:r w:rsidRPr="00807BD2">
                    <w:rPr>
                      <w:szCs w:val="21"/>
                      <w:lang w:val="zh-CN" w:bidi="zh-CN"/>
                    </w:rPr>
                    <w:t>44</w:t>
                  </w:r>
                </w:p>
              </w:tc>
              <w:tc>
                <w:tcPr>
                  <w:tcW w:w="503" w:type="pct"/>
                  <w:vAlign w:val="center"/>
                </w:tcPr>
                <w:p w14:paraId="6C8D15B4"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7B8689CE" w14:textId="77777777" w:rsidR="003E52B8" w:rsidRPr="00807BD2" w:rsidRDefault="003E52B8" w:rsidP="003E52B8">
                  <w:pPr>
                    <w:jc w:val="center"/>
                    <w:rPr>
                      <w:szCs w:val="21"/>
                      <w:lang w:val="zh-CN" w:bidi="zh-CN"/>
                    </w:rPr>
                  </w:pPr>
                  <w:r w:rsidRPr="00807BD2">
                    <w:rPr>
                      <w:szCs w:val="21"/>
                      <w:lang w:val="zh-CN" w:bidi="zh-CN"/>
                    </w:rPr>
                    <w:t>240</w:t>
                  </w:r>
                  <w:r w:rsidRPr="00807BD2">
                    <w:rPr>
                      <w:rFonts w:hint="eastAsia"/>
                      <w:szCs w:val="21"/>
                      <w:lang w:val="zh-CN" w:bidi="zh-CN"/>
                    </w:rPr>
                    <w:t>户，</w:t>
                  </w:r>
                  <w:r w:rsidRPr="00807BD2">
                    <w:rPr>
                      <w:szCs w:val="21"/>
                      <w:lang w:val="zh-CN" w:bidi="zh-CN"/>
                    </w:rPr>
                    <w:t>840</w:t>
                  </w:r>
                  <w:r w:rsidRPr="00807BD2">
                    <w:rPr>
                      <w:rFonts w:hint="eastAsia"/>
                      <w:szCs w:val="21"/>
                      <w:lang w:val="zh-CN" w:bidi="zh-CN"/>
                    </w:rPr>
                    <w:t>人</w:t>
                  </w:r>
                </w:p>
              </w:tc>
              <w:tc>
                <w:tcPr>
                  <w:tcW w:w="1241" w:type="pct"/>
                  <w:vMerge/>
                  <w:vAlign w:val="center"/>
                </w:tcPr>
                <w:p w14:paraId="04DF61AD" w14:textId="77777777" w:rsidR="003E52B8" w:rsidRPr="00807BD2" w:rsidRDefault="003E52B8" w:rsidP="003E52B8">
                  <w:pPr>
                    <w:jc w:val="center"/>
                    <w:rPr>
                      <w:szCs w:val="21"/>
                      <w:lang w:val="zh-CN" w:bidi="zh-CN"/>
                    </w:rPr>
                  </w:pPr>
                </w:p>
              </w:tc>
            </w:tr>
            <w:tr w:rsidR="003E52B8" w:rsidRPr="00807BD2" w14:paraId="57C8F60A" w14:textId="08B2CE57" w:rsidTr="003E52B8">
              <w:trPr>
                <w:trHeight w:val="284"/>
              </w:trPr>
              <w:tc>
                <w:tcPr>
                  <w:tcW w:w="460" w:type="pct"/>
                  <w:vMerge/>
                  <w:vAlign w:val="center"/>
                </w:tcPr>
                <w:p w14:paraId="649A2804" w14:textId="234DCDE0" w:rsidR="003E52B8" w:rsidRPr="00807BD2" w:rsidRDefault="003E52B8" w:rsidP="003E52B8">
                  <w:pPr>
                    <w:jc w:val="center"/>
                    <w:rPr>
                      <w:szCs w:val="21"/>
                      <w:lang w:val="zh-CN" w:bidi="zh-CN"/>
                    </w:rPr>
                  </w:pPr>
                </w:p>
              </w:tc>
              <w:tc>
                <w:tcPr>
                  <w:tcW w:w="851" w:type="pct"/>
                  <w:vAlign w:val="center"/>
                </w:tcPr>
                <w:p w14:paraId="08FDFED1" w14:textId="77777777" w:rsidR="003E52B8" w:rsidRPr="00807BD2" w:rsidRDefault="003E52B8" w:rsidP="003E52B8">
                  <w:pPr>
                    <w:jc w:val="center"/>
                    <w:rPr>
                      <w:szCs w:val="21"/>
                      <w:lang w:val="zh-CN" w:bidi="zh-CN"/>
                    </w:rPr>
                  </w:pPr>
                  <w:r w:rsidRPr="00807BD2">
                    <w:rPr>
                      <w:rFonts w:hint="eastAsia"/>
                      <w:szCs w:val="21"/>
                      <w:lang w:val="zh-CN" w:bidi="zh-CN"/>
                    </w:rPr>
                    <w:t>伍家沟村</w:t>
                  </w:r>
                </w:p>
              </w:tc>
              <w:tc>
                <w:tcPr>
                  <w:tcW w:w="591" w:type="pct"/>
                  <w:vMerge w:val="restart"/>
                  <w:vAlign w:val="center"/>
                </w:tcPr>
                <w:p w14:paraId="132557D8" w14:textId="77777777" w:rsidR="003E52B8" w:rsidRPr="00807BD2" w:rsidRDefault="003E52B8" w:rsidP="003E52B8">
                  <w:pPr>
                    <w:jc w:val="center"/>
                    <w:rPr>
                      <w:szCs w:val="21"/>
                      <w:lang w:val="zh-CN" w:bidi="zh-CN"/>
                    </w:rPr>
                  </w:pPr>
                  <w:r w:rsidRPr="00807BD2">
                    <w:rPr>
                      <w:rFonts w:hint="eastAsia"/>
                      <w:szCs w:val="21"/>
                      <w:lang w:val="zh-CN" w:bidi="zh-CN"/>
                    </w:rPr>
                    <w:t>北侧</w:t>
                  </w:r>
                </w:p>
              </w:tc>
              <w:tc>
                <w:tcPr>
                  <w:tcW w:w="503" w:type="pct"/>
                  <w:vAlign w:val="center"/>
                </w:tcPr>
                <w:p w14:paraId="1AA7AAA0" w14:textId="77777777" w:rsidR="003E52B8" w:rsidRPr="00807BD2" w:rsidRDefault="003E52B8" w:rsidP="003E52B8">
                  <w:pPr>
                    <w:jc w:val="center"/>
                    <w:rPr>
                      <w:szCs w:val="21"/>
                      <w:lang w:val="zh-CN" w:bidi="zh-CN"/>
                    </w:rPr>
                  </w:pPr>
                  <w:r w:rsidRPr="00807BD2">
                    <w:rPr>
                      <w:szCs w:val="21"/>
                      <w:lang w:val="zh-CN" w:bidi="zh-CN"/>
                    </w:rPr>
                    <w:t>78</w:t>
                  </w:r>
                </w:p>
              </w:tc>
              <w:tc>
                <w:tcPr>
                  <w:tcW w:w="503" w:type="pct"/>
                  <w:vAlign w:val="center"/>
                </w:tcPr>
                <w:p w14:paraId="2D497599"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76312E45" w14:textId="77777777" w:rsidR="003E52B8" w:rsidRPr="00807BD2" w:rsidRDefault="003E52B8" w:rsidP="003E52B8">
                  <w:pPr>
                    <w:jc w:val="center"/>
                    <w:rPr>
                      <w:szCs w:val="21"/>
                      <w:lang w:val="zh-CN" w:bidi="zh-CN"/>
                    </w:rPr>
                  </w:pPr>
                  <w:r w:rsidRPr="00807BD2">
                    <w:rPr>
                      <w:szCs w:val="21"/>
                      <w:lang w:val="zh-CN" w:bidi="zh-CN"/>
                    </w:rPr>
                    <w:t>39</w:t>
                  </w:r>
                  <w:r w:rsidRPr="00807BD2">
                    <w:rPr>
                      <w:rFonts w:hint="eastAsia"/>
                      <w:szCs w:val="21"/>
                      <w:lang w:val="zh-CN" w:bidi="zh-CN"/>
                    </w:rPr>
                    <w:t>户，</w:t>
                  </w:r>
                  <w:r w:rsidRPr="00807BD2">
                    <w:rPr>
                      <w:szCs w:val="21"/>
                      <w:lang w:val="zh-CN" w:bidi="zh-CN"/>
                    </w:rPr>
                    <w:t>137</w:t>
                  </w:r>
                  <w:r w:rsidRPr="00807BD2">
                    <w:rPr>
                      <w:rFonts w:hint="eastAsia"/>
                      <w:szCs w:val="21"/>
                      <w:lang w:val="zh-CN" w:bidi="zh-CN"/>
                    </w:rPr>
                    <w:t>人</w:t>
                  </w:r>
                </w:p>
              </w:tc>
              <w:tc>
                <w:tcPr>
                  <w:tcW w:w="1241" w:type="pct"/>
                  <w:vMerge/>
                  <w:vAlign w:val="center"/>
                </w:tcPr>
                <w:p w14:paraId="4EA2A4B0" w14:textId="77777777" w:rsidR="003E52B8" w:rsidRPr="00807BD2" w:rsidRDefault="003E52B8" w:rsidP="003E52B8">
                  <w:pPr>
                    <w:jc w:val="center"/>
                    <w:rPr>
                      <w:szCs w:val="21"/>
                      <w:lang w:val="zh-CN" w:bidi="zh-CN"/>
                    </w:rPr>
                  </w:pPr>
                </w:p>
              </w:tc>
            </w:tr>
            <w:tr w:rsidR="003E52B8" w:rsidRPr="00807BD2" w14:paraId="5E22C8ED" w14:textId="5094DFE9" w:rsidTr="003E52B8">
              <w:trPr>
                <w:trHeight w:val="284"/>
              </w:trPr>
              <w:tc>
                <w:tcPr>
                  <w:tcW w:w="460" w:type="pct"/>
                  <w:vMerge/>
                  <w:vAlign w:val="center"/>
                </w:tcPr>
                <w:p w14:paraId="5393C9E7" w14:textId="18D512C3" w:rsidR="003E52B8" w:rsidRPr="00807BD2" w:rsidRDefault="003E52B8" w:rsidP="003E52B8">
                  <w:pPr>
                    <w:jc w:val="center"/>
                    <w:rPr>
                      <w:szCs w:val="21"/>
                      <w:lang w:val="zh-CN" w:bidi="zh-CN"/>
                    </w:rPr>
                  </w:pPr>
                </w:p>
              </w:tc>
              <w:tc>
                <w:tcPr>
                  <w:tcW w:w="851" w:type="pct"/>
                  <w:vAlign w:val="center"/>
                </w:tcPr>
                <w:p w14:paraId="67B58ED0" w14:textId="77777777" w:rsidR="003E52B8" w:rsidRPr="00807BD2" w:rsidRDefault="003E52B8" w:rsidP="003E52B8">
                  <w:pPr>
                    <w:jc w:val="center"/>
                    <w:rPr>
                      <w:szCs w:val="21"/>
                      <w:lang w:val="zh-CN" w:bidi="zh-CN"/>
                    </w:rPr>
                  </w:pPr>
                  <w:r w:rsidRPr="00807BD2">
                    <w:rPr>
                      <w:rFonts w:hint="eastAsia"/>
                      <w:szCs w:val="21"/>
                      <w:lang w:val="zh-CN" w:bidi="zh-CN"/>
                    </w:rPr>
                    <w:t>伏龙寺村</w:t>
                  </w:r>
                </w:p>
              </w:tc>
              <w:tc>
                <w:tcPr>
                  <w:tcW w:w="591" w:type="pct"/>
                  <w:vMerge/>
                  <w:vAlign w:val="center"/>
                </w:tcPr>
                <w:p w14:paraId="3B34B0FB" w14:textId="77777777" w:rsidR="003E52B8" w:rsidRPr="00807BD2" w:rsidRDefault="003E52B8" w:rsidP="003E52B8">
                  <w:pPr>
                    <w:jc w:val="center"/>
                    <w:rPr>
                      <w:szCs w:val="21"/>
                      <w:lang w:val="zh-CN" w:bidi="zh-CN"/>
                    </w:rPr>
                  </w:pPr>
                </w:p>
              </w:tc>
              <w:tc>
                <w:tcPr>
                  <w:tcW w:w="503" w:type="pct"/>
                  <w:vAlign w:val="center"/>
                </w:tcPr>
                <w:p w14:paraId="6F766AD7" w14:textId="77777777" w:rsidR="003E52B8" w:rsidRPr="00807BD2" w:rsidRDefault="003E52B8" w:rsidP="003E52B8">
                  <w:pPr>
                    <w:jc w:val="center"/>
                    <w:rPr>
                      <w:szCs w:val="21"/>
                      <w:lang w:val="zh-CN" w:bidi="zh-CN"/>
                    </w:rPr>
                  </w:pPr>
                  <w:r w:rsidRPr="00807BD2">
                    <w:rPr>
                      <w:rFonts w:hint="eastAsia"/>
                      <w:szCs w:val="21"/>
                      <w:lang w:val="zh-CN" w:bidi="zh-CN"/>
                    </w:rPr>
                    <w:t>1</w:t>
                  </w:r>
                  <w:r w:rsidRPr="00807BD2">
                    <w:rPr>
                      <w:szCs w:val="21"/>
                      <w:lang w:val="zh-CN" w:bidi="zh-CN"/>
                    </w:rPr>
                    <w:t>83</w:t>
                  </w:r>
                </w:p>
              </w:tc>
              <w:tc>
                <w:tcPr>
                  <w:tcW w:w="503" w:type="pct"/>
                  <w:vAlign w:val="center"/>
                </w:tcPr>
                <w:p w14:paraId="2CEDBC42" w14:textId="77777777"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375BF716" w14:textId="77777777" w:rsidR="003E52B8" w:rsidRPr="00807BD2" w:rsidRDefault="003E52B8" w:rsidP="003E52B8">
                  <w:pPr>
                    <w:jc w:val="center"/>
                    <w:rPr>
                      <w:szCs w:val="21"/>
                      <w:lang w:val="zh-CN" w:bidi="zh-CN"/>
                    </w:rPr>
                  </w:pPr>
                  <w:r w:rsidRPr="00807BD2">
                    <w:rPr>
                      <w:szCs w:val="21"/>
                      <w:lang w:val="zh-CN" w:bidi="zh-CN"/>
                    </w:rPr>
                    <w:t>88</w:t>
                  </w:r>
                  <w:r w:rsidRPr="00807BD2">
                    <w:rPr>
                      <w:rFonts w:hint="eastAsia"/>
                      <w:szCs w:val="21"/>
                      <w:lang w:val="zh-CN" w:bidi="zh-CN"/>
                    </w:rPr>
                    <w:t>户，</w:t>
                  </w:r>
                  <w:r w:rsidRPr="00807BD2">
                    <w:rPr>
                      <w:szCs w:val="21"/>
                      <w:lang w:val="zh-CN" w:bidi="zh-CN"/>
                    </w:rPr>
                    <w:t>308</w:t>
                  </w:r>
                  <w:r w:rsidRPr="00807BD2">
                    <w:rPr>
                      <w:rFonts w:hint="eastAsia"/>
                      <w:szCs w:val="21"/>
                      <w:lang w:val="zh-CN" w:bidi="zh-CN"/>
                    </w:rPr>
                    <w:t>人</w:t>
                  </w:r>
                </w:p>
              </w:tc>
              <w:tc>
                <w:tcPr>
                  <w:tcW w:w="1241" w:type="pct"/>
                  <w:vMerge/>
                  <w:vAlign w:val="center"/>
                </w:tcPr>
                <w:p w14:paraId="7A5EBDAA" w14:textId="77777777" w:rsidR="003E52B8" w:rsidRPr="00807BD2" w:rsidRDefault="003E52B8" w:rsidP="003E52B8">
                  <w:pPr>
                    <w:jc w:val="center"/>
                    <w:rPr>
                      <w:szCs w:val="21"/>
                      <w:lang w:val="zh-CN" w:bidi="zh-CN"/>
                    </w:rPr>
                  </w:pPr>
                </w:p>
              </w:tc>
            </w:tr>
            <w:tr w:rsidR="003E52B8" w:rsidRPr="00807BD2" w14:paraId="121BA346" w14:textId="77777777" w:rsidTr="003E52B8">
              <w:trPr>
                <w:trHeight w:val="284"/>
              </w:trPr>
              <w:tc>
                <w:tcPr>
                  <w:tcW w:w="460" w:type="pct"/>
                  <w:vMerge w:val="restart"/>
                  <w:vAlign w:val="center"/>
                </w:tcPr>
                <w:p w14:paraId="121F201E" w14:textId="2819AFAA" w:rsidR="003E52B8" w:rsidRPr="00807BD2" w:rsidRDefault="003E52B8" w:rsidP="003E52B8">
                  <w:pPr>
                    <w:jc w:val="center"/>
                    <w:rPr>
                      <w:szCs w:val="21"/>
                      <w:lang w:val="zh-CN" w:bidi="zh-CN"/>
                    </w:rPr>
                  </w:pPr>
                  <w:r w:rsidRPr="00807BD2">
                    <w:rPr>
                      <w:szCs w:val="21"/>
                    </w:rPr>
                    <w:t>声环境</w:t>
                  </w:r>
                  <w:r w:rsidRPr="00807BD2">
                    <w:rPr>
                      <w:bCs/>
                      <w:szCs w:val="21"/>
                    </w:rPr>
                    <w:t>（</w:t>
                  </w:r>
                  <w:r w:rsidRPr="00807BD2">
                    <w:rPr>
                      <w:bCs/>
                      <w:szCs w:val="21"/>
                    </w:rPr>
                    <w:t>50m</w:t>
                  </w:r>
                  <w:r w:rsidRPr="00807BD2">
                    <w:rPr>
                      <w:bCs/>
                      <w:szCs w:val="21"/>
                    </w:rPr>
                    <w:t>范围内）</w:t>
                  </w:r>
                </w:p>
              </w:tc>
              <w:tc>
                <w:tcPr>
                  <w:tcW w:w="851" w:type="pct"/>
                  <w:vAlign w:val="center"/>
                </w:tcPr>
                <w:p w14:paraId="4F1FDA17" w14:textId="33521D03" w:rsidR="003E52B8" w:rsidRPr="00807BD2" w:rsidRDefault="003E52B8" w:rsidP="003E52B8">
                  <w:pPr>
                    <w:jc w:val="center"/>
                    <w:rPr>
                      <w:szCs w:val="21"/>
                      <w:lang w:val="zh-CN" w:bidi="zh-CN"/>
                    </w:rPr>
                  </w:pPr>
                  <w:r w:rsidRPr="00807BD2">
                    <w:rPr>
                      <w:rFonts w:hint="eastAsia"/>
                      <w:szCs w:val="21"/>
                      <w:lang w:val="zh-CN" w:bidi="zh-CN"/>
                    </w:rPr>
                    <w:t>水库坝村</w:t>
                  </w:r>
                </w:p>
              </w:tc>
              <w:tc>
                <w:tcPr>
                  <w:tcW w:w="591" w:type="pct"/>
                  <w:vAlign w:val="center"/>
                </w:tcPr>
                <w:p w14:paraId="13FE913B" w14:textId="702FD567" w:rsidR="003E52B8" w:rsidRPr="00807BD2" w:rsidRDefault="003E52B8" w:rsidP="003E52B8">
                  <w:pPr>
                    <w:jc w:val="center"/>
                    <w:rPr>
                      <w:szCs w:val="21"/>
                      <w:lang w:val="zh-CN" w:bidi="zh-CN"/>
                    </w:rPr>
                  </w:pPr>
                  <w:r w:rsidRPr="00807BD2">
                    <w:rPr>
                      <w:rFonts w:hint="eastAsia"/>
                      <w:szCs w:val="21"/>
                      <w:lang w:val="zh-CN" w:bidi="zh-CN"/>
                    </w:rPr>
                    <w:t>西南侧</w:t>
                  </w:r>
                </w:p>
              </w:tc>
              <w:tc>
                <w:tcPr>
                  <w:tcW w:w="503" w:type="pct"/>
                  <w:vAlign w:val="center"/>
                </w:tcPr>
                <w:p w14:paraId="281634FD" w14:textId="761ABE09" w:rsidR="003E52B8" w:rsidRPr="00807BD2" w:rsidRDefault="003E52B8" w:rsidP="003E52B8">
                  <w:pPr>
                    <w:jc w:val="center"/>
                    <w:rPr>
                      <w:szCs w:val="21"/>
                      <w:lang w:val="zh-CN" w:bidi="zh-CN"/>
                    </w:rPr>
                  </w:pPr>
                  <w:r w:rsidRPr="00807BD2">
                    <w:rPr>
                      <w:rFonts w:hint="eastAsia"/>
                      <w:szCs w:val="21"/>
                      <w:lang w:val="zh-CN" w:bidi="zh-CN"/>
                    </w:rPr>
                    <w:t>3</w:t>
                  </w:r>
                  <w:r w:rsidRPr="00807BD2">
                    <w:rPr>
                      <w:szCs w:val="21"/>
                      <w:lang w:val="zh-CN" w:bidi="zh-CN"/>
                    </w:rPr>
                    <w:t>0</w:t>
                  </w:r>
                </w:p>
              </w:tc>
              <w:tc>
                <w:tcPr>
                  <w:tcW w:w="503" w:type="pct"/>
                  <w:vAlign w:val="center"/>
                </w:tcPr>
                <w:p w14:paraId="76FB9C5B" w14:textId="7AF95594"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2DAA5615" w14:textId="4A5507C6" w:rsidR="003E52B8" w:rsidRPr="00807BD2" w:rsidRDefault="003E52B8" w:rsidP="003E52B8">
                  <w:pPr>
                    <w:jc w:val="center"/>
                    <w:rPr>
                      <w:szCs w:val="21"/>
                      <w:lang w:val="zh-CN" w:bidi="zh-CN"/>
                    </w:rPr>
                  </w:pPr>
                  <w:r w:rsidRPr="00807BD2">
                    <w:rPr>
                      <w:szCs w:val="21"/>
                      <w:lang w:val="zh-CN" w:bidi="zh-CN"/>
                    </w:rPr>
                    <w:t>40</w:t>
                  </w:r>
                  <w:r w:rsidRPr="00807BD2">
                    <w:rPr>
                      <w:rFonts w:hint="eastAsia"/>
                      <w:szCs w:val="21"/>
                      <w:lang w:val="zh-CN" w:bidi="zh-CN"/>
                    </w:rPr>
                    <w:t>户，</w:t>
                  </w:r>
                  <w:r w:rsidRPr="00807BD2">
                    <w:rPr>
                      <w:szCs w:val="21"/>
                      <w:lang w:val="zh-CN" w:bidi="zh-CN"/>
                    </w:rPr>
                    <w:t>140</w:t>
                  </w:r>
                  <w:r w:rsidRPr="00807BD2">
                    <w:rPr>
                      <w:rFonts w:hint="eastAsia"/>
                      <w:szCs w:val="21"/>
                      <w:lang w:val="zh-CN" w:bidi="zh-CN"/>
                    </w:rPr>
                    <w:t>人</w:t>
                  </w:r>
                </w:p>
              </w:tc>
              <w:tc>
                <w:tcPr>
                  <w:tcW w:w="1241" w:type="pct"/>
                  <w:vMerge w:val="restart"/>
                  <w:vAlign w:val="center"/>
                </w:tcPr>
                <w:p w14:paraId="7AB52364" w14:textId="5E560582" w:rsidR="003E52B8" w:rsidRPr="00807BD2" w:rsidRDefault="003E52B8" w:rsidP="003E52B8">
                  <w:pPr>
                    <w:jc w:val="center"/>
                    <w:rPr>
                      <w:szCs w:val="21"/>
                      <w:lang w:val="zh-CN" w:bidi="zh-CN"/>
                    </w:rPr>
                  </w:pPr>
                  <w:r w:rsidRPr="00807BD2">
                    <w:rPr>
                      <w:szCs w:val="21"/>
                    </w:rPr>
                    <w:t>《声环境质量标准》（</w:t>
                  </w:r>
                  <w:r w:rsidRPr="00807BD2">
                    <w:rPr>
                      <w:szCs w:val="21"/>
                    </w:rPr>
                    <w:t>GB3096-2008</w:t>
                  </w:r>
                  <w:r w:rsidRPr="00807BD2">
                    <w:rPr>
                      <w:szCs w:val="21"/>
                    </w:rPr>
                    <w:t>）类标准</w:t>
                  </w:r>
                </w:p>
              </w:tc>
            </w:tr>
            <w:tr w:rsidR="003E52B8" w:rsidRPr="00807BD2" w14:paraId="3AA6D5D3" w14:textId="77777777" w:rsidTr="003E52B8">
              <w:trPr>
                <w:trHeight w:val="284"/>
              </w:trPr>
              <w:tc>
                <w:tcPr>
                  <w:tcW w:w="460" w:type="pct"/>
                  <w:vMerge/>
                  <w:vAlign w:val="center"/>
                </w:tcPr>
                <w:p w14:paraId="3F55CE43" w14:textId="77777777" w:rsidR="003E52B8" w:rsidRPr="00807BD2" w:rsidRDefault="003E52B8" w:rsidP="003E52B8">
                  <w:pPr>
                    <w:jc w:val="center"/>
                    <w:rPr>
                      <w:szCs w:val="21"/>
                      <w:lang w:val="zh-CN" w:bidi="zh-CN"/>
                    </w:rPr>
                  </w:pPr>
                </w:p>
              </w:tc>
              <w:tc>
                <w:tcPr>
                  <w:tcW w:w="851" w:type="pct"/>
                  <w:vAlign w:val="center"/>
                </w:tcPr>
                <w:p w14:paraId="59D6B023" w14:textId="44EBBBEF" w:rsidR="003E52B8" w:rsidRPr="00807BD2" w:rsidRDefault="003E52B8" w:rsidP="003E52B8">
                  <w:pPr>
                    <w:jc w:val="center"/>
                    <w:rPr>
                      <w:szCs w:val="21"/>
                      <w:lang w:val="zh-CN" w:bidi="zh-CN"/>
                    </w:rPr>
                  </w:pPr>
                  <w:r w:rsidRPr="00807BD2">
                    <w:rPr>
                      <w:rFonts w:hint="eastAsia"/>
                      <w:szCs w:val="21"/>
                      <w:lang w:val="zh-CN" w:bidi="zh-CN"/>
                    </w:rPr>
                    <w:t>高桥坝村</w:t>
                  </w:r>
                </w:p>
              </w:tc>
              <w:tc>
                <w:tcPr>
                  <w:tcW w:w="591" w:type="pct"/>
                  <w:vAlign w:val="center"/>
                </w:tcPr>
                <w:p w14:paraId="1C3019B7" w14:textId="2295867C" w:rsidR="003E52B8" w:rsidRPr="00807BD2" w:rsidRDefault="003E52B8" w:rsidP="003E52B8">
                  <w:pPr>
                    <w:jc w:val="center"/>
                    <w:rPr>
                      <w:szCs w:val="21"/>
                      <w:lang w:val="zh-CN" w:bidi="zh-CN"/>
                    </w:rPr>
                  </w:pPr>
                  <w:r w:rsidRPr="00807BD2">
                    <w:rPr>
                      <w:rFonts w:hint="eastAsia"/>
                      <w:szCs w:val="21"/>
                      <w:lang w:val="zh-CN" w:bidi="zh-CN"/>
                    </w:rPr>
                    <w:t>南侧</w:t>
                  </w:r>
                </w:p>
              </w:tc>
              <w:tc>
                <w:tcPr>
                  <w:tcW w:w="503" w:type="pct"/>
                  <w:vAlign w:val="center"/>
                </w:tcPr>
                <w:p w14:paraId="7C5743A4" w14:textId="5D550189" w:rsidR="003E52B8" w:rsidRPr="00807BD2" w:rsidRDefault="003E52B8" w:rsidP="003E52B8">
                  <w:pPr>
                    <w:jc w:val="center"/>
                    <w:rPr>
                      <w:szCs w:val="21"/>
                      <w:lang w:val="zh-CN" w:bidi="zh-CN"/>
                    </w:rPr>
                  </w:pPr>
                  <w:r w:rsidRPr="00807BD2">
                    <w:rPr>
                      <w:rFonts w:hint="eastAsia"/>
                      <w:szCs w:val="21"/>
                      <w:lang w:val="zh-CN" w:bidi="zh-CN"/>
                    </w:rPr>
                    <w:t>4</w:t>
                  </w:r>
                  <w:r w:rsidRPr="00807BD2">
                    <w:rPr>
                      <w:szCs w:val="21"/>
                      <w:lang w:val="zh-CN" w:bidi="zh-CN"/>
                    </w:rPr>
                    <w:t>2</w:t>
                  </w:r>
                </w:p>
              </w:tc>
              <w:tc>
                <w:tcPr>
                  <w:tcW w:w="503" w:type="pct"/>
                  <w:vAlign w:val="center"/>
                </w:tcPr>
                <w:p w14:paraId="3ACAD354" w14:textId="2128D158" w:rsidR="003E52B8" w:rsidRPr="00807BD2" w:rsidRDefault="003E52B8" w:rsidP="003E52B8">
                  <w:pPr>
                    <w:jc w:val="center"/>
                    <w:rPr>
                      <w:szCs w:val="21"/>
                      <w:lang w:val="zh-CN" w:bidi="zh-CN"/>
                    </w:rPr>
                  </w:pPr>
                  <w:r w:rsidRPr="00807BD2">
                    <w:rPr>
                      <w:rFonts w:hint="eastAsia"/>
                      <w:szCs w:val="21"/>
                      <w:lang w:val="zh-CN" w:bidi="zh-CN"/>
                    </w:rPr>
                    <w:t>居民</w:t>
                  </w:r>
                </w:p>
              </w:tc>
              <w:tc>
                <w:tcPr>
                  <w:tcW w:w="851" w:type="pct"/>
                  <w:vAlign w:val="center"/>
                </w:tcPr>
                <w:p w14:paraId="121A14F6" w14:textId="35F3D803" w:rsidR="003E52B8" w:rsidRPr="00807BD2" w:rsidRDefault="003E52B8" w:rsidP="003E52B8">
                  <w:pPr>
                    <w:jc w:val="center"/>
                    <w:rPr>
                      <w:szCs w:val="21"/>
                      <w:lang w:val="zh-CN" w:bidi="zh-CN"/>
                    </w:rPr>
                  </w:pPr>
                  <w:r w:rsidRPr="00807BD2">
                    <w:rPr>
                      <w:szCs w:val="21"/>
                      <w:lang w:val="zh-CN" w:bidi="zh-CN"/>
                    </w:rPr>
                    <w:t>190</w:t>
                  </w:r>
                  <w:r w:rsidRPr="00807BD2">
                    <w:rPr>
                      <w:rFonts w:hint="eastAsia"/>
                      <w:szCs w:val="21"/>
                      <w:lang w:val="zh-CN" w:bidi="zh-CN"/>
                    </w:rPr>
                    <w:t>户，</w:t>
                  </w:r>
                  <w:r w:rsidRPr="00807BD2">
                    <w:rPr>
                      <w:rFonts w:hint="eastAsia"/>
                      <w:szCs w:val="21"/>
                      <w:lang w:val="zh-CN" w:bidi="zh-CN"/>
                    </w:rPr>
                    <w:t>2</w:t>
                  </w:r>
                  <w:r w:rsidRPr="00807BD2">
                    <w:rPr>
                      <w:szCs w:val="21"/>
                      <w:lang w:val="zh-CN" w:bidi="zh-CN"/>
                    </w:rPr>
                    <w:t>765</w:t>
                  </w:r>
                  <w:r w:rsidRPr="00807BD2">
                    <w:rPr>
                      <w:rFonts w:hint="eastAsia"/>
                      <w:szCs w:val="21"/>
                      <w:lang w:val="zh-CN" w:bidi="zh-CN"/>
                    </w:rPr>
                    <w:t>人</w:t>
                  </w:r>
                </w:p>
              </w:tc>
              <w:tc>
                <w:tcPr>
                  <w:tcW w:w="1241" w:type="pct"/>
                  <w:vMerge/>
                  <w:vAlign w:val="center"/>
                </w:tcPr>
                <w:p w14:paraId="0DA2D3DF" w14:textId="77777777" w:rsidR="003E52B8" w:rsidRPr="00807BD2" w:rsidRDefault="003E52B8" w:rsidP="003E52B8">
                  <w:pPr>
                    <w:jc w:val="center"/>
                    <w:rPr>
                      <w:szCs w:val="21"/>
                      <w:lang w:val="zh-CN" w:bidi="zh-CN"/>
                    </w:rPr>
                  </w:pPr>
                </w:p>
              </w:tc>
            </w:tr>
            <w:tr w:rsidR="003E52B8" w:rsidRPr="00807BD2" w14:paraId="192413A1" w14:textId="77777777" w:rsidTr="003E52B8">
              <w:trPr>
                <w:trHeight w:val="284"/>
              </w:trPr>
              <w:tc>
                <w:tcPr>
                  <w:tcW w:w="460" w:type="pct"/>
                  <w:vAlign w:val="center"/>
                </w:tcPr>
                <w:p w14:paraId="7D2A8D11" w14:textId="0343AC3B" w:rsidR="003E52B8" w:rsidRPr="00807BD2" w:rsidRDefault="003E52B8" w:rsidP="003E52B8">
                  <w:pPr>
                    <w:jc w:val="center"/>
                    <w:rPr>
                      <w:szCs w:val="21"/>
                      <w:lang w:val="zh-CN" w:bidi="zh-CN"/>
                    </w:rPr>
                  </w:pPr>
                  <w:r w:rsidRPr="00807BD2">
                    <w:rPr>
                      <w:rFonts w:hint="eastAsia"/>
                      <w:szCs w:val="21"/>
                    </w:rPr>
                    <w:t>地表水环境</w:t>
                  </w:r>
                </w:p>
              </w:tc>
              <w:tc>
                <w:tcPr>
                  <w:tcW w:w="851" w:type="pct"/>
                  <w:vAlign w:val="center"/>
                </w:tcPr>
                <w:p w14:paraId="6472BB43" w14:textId="56330F73" w:rsidR="003E52B8" w:rsidRPr="00807BD2" w:rsidRDefault="003E52B8" w:rsidP="003E52B8">
                  <w:pPr>
                    <w:jc w:val="center"/>
                    <w:rPr>
                      <w:szCs w:val="21"/>
                      <w:lang w:val="zh-CN" w:bidi="zh-CN"/>
                    </w:rPr>
                  </w:pPr>
                  <w:r w:rsidRPr="00807BD2">
                    <w:rPr>
                      <w:rFonts w:hint="eastAsia"/>
                      <w:szCs w:val="21"/>
                      <w:lang w:val="zh-CN" w:bidi="zh-CN"/>
                    </w:rPr>
                    <w:t>任市河</w:t>
                  </w:r>
                </w:p>
              </w:tc>
              <w:tc>
                <w:tcPr>
                  <w:tcW w:w="591" w:type="pct"/>
                  <w:vAlign w:val="center"/>
                </w:tcPr>
                <w:p w14:paraId="2086DD5F" w14:textId="7FE49B92" w:rsidR="003E52B8" w:rsidRPr="00807BD2" w:rsidRDefault="003E52B8" w:rsidP="003E52B8">
                  <w:pPr>
                    <w:jc w:val="center"/>
                    <w:rPr>
                      <w:szCs w:val="21"/>
                      <w:lang w:val="zh-CN" w:bidi="zh-CN"/>
                    </w:rPr>
                  </w:pPr>
                  <w:r w:rsidRPr="00807BD2">
                    <w:rPr>
                      <w:rFonts w:hint="eastAsia"/>
                      <w:szCs w:val="21"/>
                      <w:lang w:val="zh-CN" w:bidi="zh-CN"/>
                    </w:rPr>
                    <w:t>西侧</w:t>
                  </w:r>
                </w:p>
              </w:tc>
              <w:tc>
                <w:tcPr>
                  <w:tcW w:w="503" w:type="pct"/>
                  <w:vAlign w:val="center"/>
                </w:tcPr>
                <w:p w14:paraId="70E74BCB" w14:textId="1A596478" w:rsidR="003E52B8" w:rsidRPr="00807BD2" w:rsidRDefault="003E52B8" w:rsidP="003E52B8">
                  <w:pPr>
                    <w:jc w:val="center"/>
                    <w:rPr>
                      <w:szCs w:val="21"/>
                      <w:lang w:val="zh-CN" w:bidi="zh-CN"/>
                    </w:rPr>
                  </w:pPr>
                  <w:r w:rsidRPr="00807BD2">
                    <w:rPr>
                      <w:szCs w:val="21"/>
                      <w:lang w:val="zh-CN" w:bidi="zh-CN"/>
                    </w:rPr>
                    <w:t>15</w:t>
                  </w:r>
                </w:p>
              </w:tc>
              <w:tc>
                <w:tcPr>
                  <w:tcW w:w="503" w:type="pct"/>
                  <w:vAlign w:val="center"/>
                </w:tcPr>
                <w:p w14:paraId="7453931E" w14:textId="726FFCC6" w:rsidR="003E52B8" w:rsidRPr="00807BD2" w:rsidRDefault="003E52B8" w:rsidP="003E52B8">
                  <w:pPr>
                    <w:jc w:val="center"/>
                    <w:rPr>
                      <w:szCs w:val="21"/>
                      <w:lang w:val="zh-CN" w:bidi="zh-CN"/>
                    </w:rPr>
                  </w:pPr>
                  <w:r w:rsidRPr="00807BD2">
                    <w:rPr>
                      <w:rFonts w:hint="eastAsia"/>
                      <w:szCs w:val="21"/>
                      <w:lang w:val="zh-CN" w:bidi="zh-CN"/>
                    </w:rPr>
                    <w:t>水体</w:t>
                  </w:r>
                </w:p>
              </w:tc>
              <w:tc>
                <w:tcPr>
                  <w:tcW w:w="851" w:type="pct"/>
                  <w:vAlign w:val="center"/>
                </w:tcPr>
                <w:p w14:paraId="453FE726" w14:textId="4D412613" w:rsidR="003E52B8" w:rsidRPr="00807BD2" w:rsidRDefault="003E52B8" w:rsidP="003E52B8">
                  <w:pPr>
                    <w:jc w:val="center"/>
                    <w:rPr>
                      <w:szCs w:val="21"/>
                      <w:lang w:val="zh-CN" w:bidi="zh-CN"/>
                    </w:rPr>
                  </w:pPr>
                  <w:r w:rsidRPr="00807BD2">
                    <w:rPr>
                      <w:rFonts w:hint="eastAsia"/>
                      <w:szCs w:val="21"/>
                      <w:lang w:val="zh-CN" w:bidi="zh-CN"/>
                    </w:rPr>
                    <w:t>/</w:t>
                  </w:r>
                </w:p>
              </w:tc>
              <w:tc>
                <w:tcPr>
                  <w:tcW w:w="1241" w:type="pct"/>
                  <w:vAlign w:val="center"/>
                </w:tcPr>
                <w:p w14:paraId="3F938362" w14:textId="27BDAF56" w:rsidR="003E52B8" w:rsidRPr="00807BD2" w:rsidRDefault="003E52B8" w:rsidP="003E52B8">
                  <w:pPr>
                    <w:jc w:val="center"/>
                    <w:rPr>
                      <w:szCs w:val="21"/>
                      <w:lang w:val="zh-CN" w:bidi="zh-CN"/>
                    </w:rPr>
                  </w:pPr>
                  <w:r w:rsidRPr="00807BD2">
                    <w:rPr>
                      <w:rFonts w:hint="eastAsia"/>
                      <w:szCs w:val="21"/>
                    </w:rPr>
                    <w:t>《地表水环境质量标准》（</w:t>
                  </w:r>
                  <w:r w:rsidRPr="00807BD2">
                    <w:rPr>
                      <w:rFonts w:hint="eastAsia"/>
                      <w:szCs w:val="21"/>
                    </w:rPr>
                    <w:t>GB3838-2002</w:t>
                  </w:r>
                  <w:r w:rsidRPr="00807BD2">
                    <w:rPr>
                      <w:rFonts w:hint="eastAsia"/>
                      <w:szCs w:val="21"/>
                    </w:rPr>
                    <w:t>）中Ⅲ类水域标准</w:t>
                  </w:r>
                </w:p>
              </w:tc>
            </w:tr>
            <w:tr w:rsidR="003E52B8" w:rsidRPr="00807BD2" w14:paraId="67EEC505" w14:textId="77777777" w:rsidTr="003E52B8">
              <w:trPr>
                <w:trHeight w:val="284"/>
              </w:trPr>
              <w:tc>
                <w:tcPr>
                  <w:tcW w:w="460" w:type="pct"/>
                  <w:vAlign w:val="center"/>
                </w:tcPr>
                <w:p w14:paraId="63D92F08" w14:textId="4542C9FD" w:rsidR="003E52B8" w:rsidRPr="00807BD2" w:rsidRDefault="003E52B8" w:rsidP="003E52B8">
                  <w:pPr>
                    <w:jc w:val="center"/>
                    <w:rPr>
                      <w:szCs w:val="21"/>
                      <w:lang w:val="zh-CN" w:bidi="zh-CN"/>
                    </w:rPr>
                  </w:pPr>
                  <w:r w:rsidRPr="00807BD2">
                    <w:rPr>
                      <w:szCs w:val="21"/>
                    </w:rPr>
                    <w:t>地下水环境</w:t>
                  </w:r>
                </w:p>
              </w:tc>
              <w:tc>
                <w:tcPr>
                  <w:tcW w:w="4540" w:type="pct"/>
                  <w:gridSpan w:val="6"/>
                  <w:vAlign w:val="center"/>
                </w:tcPr>
                <w:p w14:paraId="212A1EDD" w14:textId="2E4BB6FE" w:rsidR="003E52B8" w:rsidRPr="00807BD2" w:rsidRDefault="003E52B8" w:rsidP="003E52B8">
                  <w:pPr>
                    <w:jc w:val="center"/>
                    <w:rPr>
                      <w:szCs w:val="21"/>
                      <w:lang w:val="zh-CN" w:bidi="zh-CN"/>
                    </w:rPr>
                  </w:pPr>
                  <w:r w:rsidRPr="00807BD2">
                    <w:rPr>
                      <w:szCs w:val="21"/>
                    </w:rPr>
                    <w:t>厂界外</w:t>
                  </w:r>
                  <w:r w:rsidRPr="00807BD2">
                    <w:rPr>
                      <w:szCs w:val="21"/>
                    </w:rPr>
                    <w:t>500m</w:t>
                  </w:r>
                  <w:r w:rsidRPr="00807BD2">
                    <w:rPr>
                      <w:szCs w:val="21"/>
                    </w:rPr>
                    <w:t>范围内无地下水集中式饮用水源和热水、矿泉水、温泉等特殊地下水资源</w:t>
                  </w:r>
                </w:p>
              </w:tc>
            </w:tr>
            <w:tr w:rsidR="003E52B8" w:rsidRPr="00807BD2" w14:paraId="64801EF6" w14:textId="77777777" w:rsidTr="003E52B8">
              <w:trPr>
                <w:trHeight w:val="284"/>
              </w:trPr>
              <w:tc>
                <w:tcPr>
                  <w:tcW w:w="460" w:type="pct"/>
                  <w:vAlign w:val="center"/>
                </w:tcPr>
                <w:p w14:paraId="4D7CF64B" w14:textId="06150DC2" w:rsidR="003E52B8" w:rsidRPr="00807BD2" w:rsidRDefault="003E52B8" w:rsidP="003E52B8">
                  <w:pPr>
                    <w:jc w:val="center"/>
                    <w:rPr>
                      <w:szCs w:val="21"/>
                      <w:lang w:val="zh-CN" w:bidi="zh-CN"/>
                    </w:rPr>
                  </w:pPr>
                  <w:r w:rsidRPr="00807BD2">
                    <w:rPr>
                      <w:szCs w:val="21"/>
                    </w:rPr>
                    <w:t>生态环境</w:t>
                  </w:r>
                </w:p>
              </w:tc>
              <w:tc>
                <w:tcPr>
                  <w:tcW w:w="4540" w:type="pct"/>
                  <w:gridSpan w:val="6"/>
                  <w:vAlign w:val="center"/>
                </w:tcPr>
                <w:p w14:paraId="2D3850CA" w14:textId="70BD7B34" w:rsidR="003E52B8" w:rsidRPr="00807BD2" w:rsidRDefault="003E52B8" w:rsidP="003E52B8">
                  <w:pPr>
                    <w:jc w:val="center"/>
                    <w:rPr>
                      <w:szCs w:val="21"/>
                      <w:lang w:val="zh-CN" w:bidi="zh-CN"/>
                    </w:rPr>
                  </w:pPr>
                  <w:r w:rsidRPr="00807BD2">
                    <w:rPr>
                      <w:szCs w:val="21"/>
                    </w:rPr>
                    <w:t>项目位于达州市开江县任市镇，用地为</w:t>
                  </w:r>
                  <w:r w:rsidRPr="00807BD2">
                    <w:rPr>
                      <w:rFonts w:hint="eastAsia"/>
                      <w:szCs w:val="21"/>
                    </w:rPr>
                    <w:t>仓储</w:t>
                  </w:r>
                  <w:r w:rsidRPr="00807BD2">
                    <w:rPr>
                      <w:szCs w:val="21"/>
                    </w:rPr>
                    <w:t>用地，且用地范围内无生态环境保护目标</w:t>
                  </w:r>
                </w:p>
              </w:tc>
            </w:tr>
          </w:tbl>
          <w:p w14:paraId="526E9A51" w14:textId="526CC9F3" w:rsidR="009B728D" w:rsidRPr="00807BD2" w:rsidRDefault="009B728D" w:rsidP="003E52B8">
            <w:pPr>
              <w:autoSpaceDE w:val="0"/>
              <w:autoSpaceDN w:val="0"/>
              <w:adjustRightInd w:val="0"/>
              <w:snapToGrid w:val="0"/>
              <w:jc w:val="center"/>
              <w:rPr>
                <w:rFonts w:eastAsiaTheme="majorEastAsia"/>
                <w:kern w:val="0"/>
              </w:rPr>
            </w:pPr>
          </w:p>
        </w:tc>
      </w:tr>
      <w:tr w:rsidR="00B70232" w:rsidRPr="00807BD2" w14:paraId="5CC662CC" w14:textId="77777777" w:rsidTr="00EC058A">
        <w:trPr>
          <w:trHeight w:val="416"/>
          <w:jc w:val="center"/>
        </w:trPr>
        <w:tc>
          <w:tcPr>
            <w:tcW w:w="456" w:type="dxa"/>
            <w:tcMar>
              <w:left w:w="28" w:type="dxa"/>
              <w:right w:w="28" w:type="dxa"/>
            </w:tcMar>
            <w:vAlign w:val="center"/>
          </w:tcPr>
          <w:p w14:paraId="07239CA7" w14:textId="0A39A5B5" w:rsidR="009D1647" w:rsidRPr="00807BD2" w:rsidRDefault="009D1647" w:rsidP="00B078D9">
            <w:pPr>
              <w:adjustRightInd w:val="0"/>
              <w:snapToGrid w:val="0"/>
              <w:jc w:val="center"/>
              <w:rPr>
                <w:rFonts w:eastAsiaTheme="majorEastAsia"/>
                <w:kern w:val="0"/>
              </w:rPr>
            </w:pPr>
            <w:r w:rsidRPr="00807BD2">
              <w:rPr>
                <w:rFonts w:eastAsiaTheme="majorEastAsia"/>
                <w:kern w:val="0"/>
              </w:rPr>
              <w:t>污染物排放控制标准</w:t>
            </w:r>
          </w:p>
        </w:tc>
        <w:tc>
          <w:tcPr>
            <w:tcW w:w="8371" w:type="dxa"/>
            <w:vAlign w:val="center"/>
          </w:tcPr>
          <w:p w14:paraId="7C3D6C82" w14:textId="22C6785C" w:rsidR="009D1647" w:rsidRPr="00807BD2" w:rsidRDefault="007C01B1" w:rsidP="007C01B1">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一</w:t>
            </w:r>
            <w:r w:rsidR="009D1647" w:rsidRPr="00807BD2">
              <w:rPr>
                <w:rFonts w:ascii="黑体" w:eastAsia="黑体" w:hAnsi="黑体"/>
                <w:b/>
                <w:kern w:val="0"/>
                <w:sz w:val="28"/>
                <w:szCs w:val="28"/>
              </w:rPr>
              <w:t>、</w:t>
            </w:r>
            <w:r w:rsidRPr="00807BD2">
              <w:rPr>
                <w:rFonts w:ascii="黑体" w:eastAsia="黑体" w:hAnsi="黑体" w:hint="eastAsia"/>
                <w:b/>
                <w:kern w:val="0"/>
                <w:sz w:val="28"/>
                <w:szCs w:val="28"/>
              </w:rPr>
              <w:t>大气污染物</w:t>
            </w:r>
          </w:p>
          <w:p w14:paraId="6365A9C3" w14:textId="18CC7C8D" w:rsidR="00A47AA7" w:rsidRPr="00807BD2" w:rsidRDefault="003471F3" w:rsidP="00A47AA7">
            <w:pPr>
              <w:spacing w:line="360" w:lineRule="auto"/>
              <w:ind w:firstLineChars="200" w:firstLine="480"/>
            </w:pPr>
            <w:r w:rsidRPr="00807BD2">
              <w:rPr>
                <w:rFonts w:eastAsiaTheme="majorEastAsia"/>
                <w:kern w:val="0"/>
              </w:rPr>
              <w:t>施工期</w:t>
            </w:r>
            <w:r w:rsidRPr="00807BD2">
              <w:rPr>
                <w:rFonts w:eastAsiaTheme="majorEastAsia"/>
              </w:rPr>
              <w:t>扬尘执行《四川省施工场地扬尘排放标准》（</w:t>
            </w:r>
            <w:r w:rsidRPr="00807BD2">
              <w:rPr>
                <w:rFonts w:eastAsiaTheme="majorEastAsia"/>
              </w:rPr>
              <w:t>DB512682-2020</w:t>
            </w:r>
            <w:r w:rsidRPr="00807BD2">
              <w:rPr>
                <w:rFonts w:eastAsiaTheme="majorEastAsia"/>
              </w:rPr>
              <w:t>）中表</w:t>
            </w:r>
            <w:r w:rsidRPr="00807BD2">
              <w:rPr>
                <w:rFonts w:eastAsiaTheme="majorEastAsia"/>
              </w:rPr>
              <w:t>1</w:t>
            </w:r>
            <w:r w:rsidRPr="00807BD2">
              <w:rPr>
                <w:rFonts w:eastAsiaTheme="majorEastAsia"/>
              </w:rPr>
              <w:t>排放限值</w:t>
            </w:r>
            <w:r w:rsidR="00AC3AEA" w:rsidRPr="00807BD2">
              <w:rPr>
                <w:rFonts w:eastAsiaTheme="majorEastAsia" w:hint="eastAsia"/>
              </w:rPr>
              <w:t>；</w:t>
            </w:r>
            <w:r w:rsidRPr="00807BD2">
              <w:rPr>
                <w:rFonts w:eastAsiaTheme="majorEastAsia"/>
              </w:rPr>
              <w:t>运营期</w:t>
            </w:r>
            <w:r w:rsidR="00AB52DE" w:rsidRPr="00807BD2">
              <w:rPr>
                <w:rFonts w:hint="eastAsia"/>
              </w:rPr>
              <w:t>颗粒</w:t>
            </w:r>
            <w:proofErr w:type="gramStart"/>
            <w:r w:rsidR="00AB52DE" w:rsidRPr="00807BD2">
              <w:rPr>
                <w:rFonts w:hint="eastAsia"/>
              </w:rPr>
              <w:t>物执行</w:t>
            </w:r>
            <w:proofErr w:type="gramEnd"/>
            <w:r w:rsidR="002572E8" w:rsidRPr="00807BD2">
              <w:rPr>
                <w:rFonts w:hint="eastAsia"/>
              </w:rPr>
              <w:t>《煤炭工业污染物排放标准》（</w:t>
            </w:r>
            <w:r w:rsidR="002572E8" w:rsidRPr="00807BD2">
              <w:rPr>
                <w:rFonts w:hint="eastAsia"/>
              </w:rPr>
              <w:t>GB20426-2006</w:t>
            </w:r>
            <w:r w:rsidR="002572E8" w:rsidRPr="00807BD2">
              <w:rPr>
                <w:rFonts w:hint="eastAsia"/>
              </w:rPr>
              <w:t>）中相关</w:t>
            </w:r>
            <w:r w:rsidR="00AB52DE" w:rsidRPr="00807BD2">
              <w:rPr>
                <w:rFonts w:hint="eastAsia"/>
              </w:rPr>
              <w:t>标准，</w:t>
            </w:r>
            <w:r w:rsidR="00E53636" w:rsidRPr="00807BD2">
              <w:rPr>
                <w:rFonts w:hint="eastAsia"/>
              </w:rPr>
              <w:t>食堂油烟执行《饮食业油烟排放标准》（</w:t>
            </w:r>
            <w:r w:rsidR="00E53636" w:rsidRPr="00807BD2">
              <w:rPr>
                <w:rFonts w:hint="eastAsia"/>
              </w:rPr>
              <w:t>GB18483-2001</w:t>
            </w:r>
            <w:r w:rsidR="00E53636" w:rsidRPr="00807BD2">
              <w:rPr>
                <w:rFonts w:hint="eastAsia"/>
              </w:rPr>
              <w:t>）表</w:t>
            </w:r>
            <w:r w:rsidR="00E53636" w:rsidRPr="00807BD2">
              <w:rPr>
                <w:rFonts w:hint="eastAsia"/>
              </w:rPr>
              <w:t>2</w:t>
            </w:r>
            <w:r w:rsidR="00E53636" w:rsidRPr="00807BD2">
              <w:rPr>
                <w:rFonts w:hint="eastAsia"/>
              </w:rPr>
              <w:t>中最高允许排放浓度。</w:t>
            </w:r>
            <w:r w:rsidR="001D44BF" w:rsidRPr="00807BD2">
              <w:t>各</w:t>
            </w:r>
            <w:r w:rsidR="00A47AA7" w:rsidRPr="00807BD2">
              <w:t>标准值详见下表</w:t>
            </w:r>
            <w:r w:rsidRPr="00807BD2">
              <w:t>。</w:t>
            </w:r>
          </w:p>
          <w:p w14:paraId="4AEB268F" w14:textId="542DEC71" w:rsidR="003471F3" w:rsidRPr="00807BD2" w:rsidRDefault="003471F3" w:rsidP="007C01B1">
            <w:pPr>
              <w:autoSpaceDE w:val="0"/>
              <w:autoSpaceDN w:val="0"/>
              <w:adjustRightInd w:val="0"/>
              <w:snapToGrid w:val="0"/>
              <w:jc w:val="center"/>
              <w:rPr>
                <w:b/>
                <w:bCs/>
                <w:sz w:val="21"/>
                <w:szCs w:val="18"/>
              </w:rPr>
            </w:pPr>
            <w:r w:rsidRPr="00807BD2">
              <w:rPr>
                <w:b/>
                <w:bCs/>
                <w:sz w:val="21"/>
                <w:szCs w:val="18"/>
              </w:rPr>
              <w:t>表</w:t>
            </w:r>
            <w:r w:rsidRPr="00807BD2">
              <w:rPr>
                <w:b/>
                <w:bCs/>
                <w:sz w:val="21"/>
                <w:szCs w:val="18"/>
              </w:rPr>
              <w:t>3-</w:t>
            </w:r>
            <w:r w:rsidR="00E53636" w:rsidRPr="00807BD2">
              <w:rPr>
                <w:b/>
                <w:bCs/>
                <w:sz w:val="21"/>
                <w:szCs w:val="18"/>
              </w:rPr>
              <w:t>6</w:t>
            </w:r>
            <w:r w:rsidR="007C01B1" w:rsidRPr="00807BD2">
              <w:rPr>
                <w:b/>
                <w:bCs/>
                <w:sz w:val="21"/>
                <w:szCs w:val="18"/>
              </w:rPr>
              <w:t xml:space="preserve"> </w:t>
            </w:r>
            <w:r w:rsidRPr="00807BD2">
              <w:rPr>
                <w:b/>
                <w:bCs/>
                <w:sz w:val="21"/>
                <w:szCs w:val="18"/>
              </w:rPr>
              <w:t>四川省施工场地扬尘排放限值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6"/>
              <w:gridCol w:w="971"/>
              <w:gridCol w:w="3510"/>
              <w:gridCol w:w="2538"/>
            </w:tblGrid>
            <w:tr w:rsidR="00B70232" w:rsidRPr="00807BD2" w14:paraId="33CBA3E0" w14:textId="77777777" w:rsidTr="007C01B1">
              <w:trPr>
                <w:trHeight w:val="340"/>
              </w:trPr>
              <w:tc>
                <w:tcPr>
                  <w:tcW w:w="691" w:type="pct"/>
                  <w:shd w:val="clear" w:color="auto" w:fill="auto"/>
                  <w:vAlign w:val="center"/>
                </w:tcPr>
                <w:p w14:paraId="3A332719" w14:textId="77777777" w:rsidR="003471F3" w:rsidRPr="00807BD2" w:rsidRDefault="003471F3" w:rsidP="003471F3">
                  <w:pPr>
                    <w:adjustRightInd w:val="0"/>
                    <w:snapToGrid w:val="0"/>
                    <w:jc w:val="center"/>
                    <w:rPr>
                      <w:b/>
                      <w:bCs/>
                      <w:sz w:val="21"/>
                      <w:szCs w:val="18"/>
                    </w:rPr>
                  </w:pPr>
                  <w:r w:rsidRPr="00807BD2">
                    <w:rPr>
                      <w:b/>
                      <w:bCs/>
                      <w:sz w:val="21"/>
                      <w:szCs w:val="18"/>
                    </w:rPr>
                    <w:t>监测项目</w:t>
                  </w:r>
                </w:p>
              </w:tc>
              <w:tc>
                <w:tcPr>
                  <w:tcW w:w="596" w:type="pct"/>
                  <w:shd w:val="clear" w:color="auto" w:fill="auto"/>
                  <w:vAlign w:val="center"/>
                </w:tcPr>
                <w:p w14:paraId="576FC5A5" w14:textId="77777777" w:rsidR="003471F3" w:rsidRPr="00807BD2" w:rsidRDefault="003471F3" w:rsidP="003471F3">
                  <w:pPr>
                    <w:adjustRightInd w:val="0"/>
                    <w:snapToGrid w:val="0"/>
                    <w:jc w:val="center"/>
                    <w:rPr>
                      <w:b/>
                      <w:bCs/>
                      <w:sz w:val="21"/>
                      <w:szCs w:val="18"/>
                    </w:rPr>
                  </w:pPr>
                  <w:r w:rsidRPr="00807BD2">
                    <w:rPr>
                      <w:b/>
                      <w:bCs/>
                      <w:sz w:val="21"/>
                      <w:szCs w:val="18"/>
                    </w:rPr>
                    <w:t>区域</w:t>
                  </w:r>
                </w:p>
              </w:tc>
              <w:tc>
                <w:tcPr>
                  <w:tcW w:w="2155" w:type="pct"/>
                  <w:shd w:val="clear" w:color="auto" w:fill="auto"/>
                  <w:vAlign w:val="center"/>
                </w:tcPr>
                <w:p w14:paraId="75FE236E" w14:textId="77777777" w:rsidR="003471F3" w:rsidRPr="00807BD2" w:rsidRDefault="003471F3" w:rsidP="003471F3">
                  <w:pPr>
                    <w:adjustRightInd w:val="0"/>
                    <w:snapToGrid w:val="0"/>
                    <w:jc w:val="center"/>
                    <w:rPr>
                      <w:b/>
                      <w:bCs/>
                      <w:sz w:val="21"/>
                      <w:szCs w:val="18"/>
                    </w:rPr>
                  </w:pPr>
                  <w:r w:rsidRPr="00807BD2">
                    <w:rPr>
                      <w:b/>
                      <w:bCs/>
                      <w:sz w:val="21"/>
                      <w:szCs w:val="18"/>
                    </w:rPr>
                    <w:t>施工阶段</w:t>
                  </w:r>
                </w:p>
              </w:tc>
              <w:tc>
                <w:tcPr>
                  <w:tcW w:w="1559" w:type="pct"/>
                  <w:shd w:val="clear" w:color="auto" w:fill="auto"/>
                  <w:vAlign w:val="center"/>
                </w:tcPr>
                <w:p w14:paraId="31A220A8" w14:textId="77777777" w:rsidR="003471F3" w:rsidRPr="00807BD2" w:rsidRDefault="003471F3" w:rsidP="003471F3">
                  <w:pPr>
                    <w:adjustRightInd w:val="0"/>
                    <w:snapToGrid w:val="0"/>
                    <w:jc w:val="center"/>
                    <w:rPr>
                      <w:b/>
                      <w:bCs/>
                      <w:sz w:val="21"/>
                      <w:szCs w:val="18"/>
                    </w:rPr>
                  </w:pPr>
                  <w:r w:rsidRPr="00807BD2">
                    <w:rPr>
                      <w:b/>
                      <w:bCs/>
                      <w:sz w:val="21"/>
                      <w:szCs w:val="18"/>
                    </w:rPr>
                    <w:t>监测点排放限值</w:t>
                  </w:r>
                  <w:r w:rsidRPr="00807BD2">
                    <w:rPr>
                      <w:b/>
                      <w:bCs/>
                      <w:sz w:val="21"/>
                      <w:szCs w:val="18"/>
                    </w:rPr>
                    <w:t>(</w:t>
                  </w:r>
                  <w:proofErr w:type="spellStart"/>
                  <w:r w:rsidRPr="00807BD2">
                    <w:rPr>
                      <w:b/>
                      <w:bCs/>
                      <w:sz w:val="21"/>
                      <w:szCs w:val="18"/>
                    </w:rPr>
                    <w:t>μg</w:t>
                  </w:r>
                  <w:proofErr w:type="spellEnd"/>
                  <w:r w:rsidRPr="00807BD2">
                    <w:rPr>
                      <w:b/>
                      <w:bCs/>
                      <w:sz w:val="21"/>
                      <w:szCs w:val="18"/>
                    </w:rPr>
                    <w:t>/m3)</w:t>
                  </w:r>
                </w:p>
              </w:tc>
            </w:tr>
            <w:tr w:rsidR="00B70232" w:rsidRPr="00807BD2" w14:paraId="1A08C146" w14:textId="77777777" w:rsidTr="007C01B1">
              <w:trPr>
                <w:trHeight w:val="340"/>
              </w:trPr>
              <w:tc>
                <w:tcPr>
                  <w:tcW w:w="691" w:type="pct"/>
                  <w:vMerge w:val="restart"/>
                  <w:shd w:val="clear" w:color="auto" w:fill="auto"/>
                  <w:vAlign w:val="center"/>
                </w:tcPr>
                <w:p w14:paraId="265A8FDC" w14:textId="77777777" w:rsidR="003471F3" w:rsidRPr="00807BD2" w:rsidRDefault="003471F3" w:rsidP="003471F3">
                  <w:pPr>
                    <w:adjustRightInd w:val="0"/>
                    <w:snapToGrid w:val="0"/>
                    <w:jc w:val="center"/>
                    <w:rPr>
                      <w:sz w:val="21"/>
                      <w:szCs w:val="21"/>
                    </w:rPr>
                  </w:pPr>
                  <w:r w:rsidRPr="00807BD2">
                    <w:rPr>
                      <w:sz w:val="21"/>
                      <w:szCs w:val="21"/>
                    </w:rPr>
                    <w:t>TSP</w:t>
                  </w:r>
                </w:p>
              </w:tc>
              <w:tc>
                <w:tcPr>
                  <w:tcW w:w="596" w:type="pct"/>
                  <w:vMerge w:val="restart"/>
                  <w:shd w:val="clear" w:color="auto" w:fill="auto"/>
                  <w:vAlign w:val="center"/>
                </w:tcPr>
                <w:p w14:paraId="7B4DA955" w14:textId="1C2B45FF" w:rsidR="003471F3" w:rsidRPr="00807BD2" w:rsidRDefault="00006041" w:rsidP="003471F3">
                  <w:pPr>
                    <w:adjustRightInd w:val="0"/>
                    <w:snapToGrid w:val="0"/>
                    <w:jc w:val="center"/>
                    <w:rPr>
                      <w:sz w:val="21"/>
                      <w:szCs w:val="21"/>
                    </w:rPr>
                  </w:pPr>
                  <w:r w:rsidRPr="00807BD2">
                    <w:rPr>
                      <w:sz w:val="21"/>
                      <w:szCs w:val="21"/>
                    </w:rPr>
                    <w:t>达州市</w:t>
                  </w:r>
                </w:p>
              </w:tc>
              <w:tc>
                <w:tcPr>
                  <w:tcW w:w="2155" w:type="pct"/>
                  <w:shd w:val="clear" w:color="auto" w:fill="auto"/>
                  <w:vAlign w:val="center"/>
                </w:tcPr>
                <w:p w14:paraId="6D662DD8" w14:textId="77777777" w:rsidR="003471F3" w:rsidRPr="00807BD2" w:rsidRDefault="003471F3" w:rsidP="003471F3">
                  <w:pPr>
                    <w:adjustRightInd w:val="0"/>
                    <w:snapToGrid w:val="0"/>
                    <w:jc w:val="center"/>
                    <w:rPr>
                      <w:sz w:val="21"/>
                      <w:szCs w:val="21"/>
                    </w:rPr>
                  </w:pPr>
                  <w:r w:rsidRPr="00807BD2">
                    <w:rPr>
                      <w:sz w:val="21"/>
                      <w:szCs w:val="21"/>
                    </w:rPr>
                    <w:t>拆除工程</w:t>
                  </w:r>
                  <w:r w:rsidRPr="00807BD2">
                    <w:rPr>
                      <w:sz w:val="21"/>
                      <w:szCs w:val="21"/>
                    </w:rPr>
                    <w:t>/</w:t>
                  </w:r>
                  <w:r w:rsidRPr="00807BD2">
                    <w:rPr>
                      <w:sz w:val="21"/>
                      <w:szCs w:val="21"/>
                    </w:rPr>
                    <w:t>土方开挖</w:t>
                  </w:r>
                  <w:r w:rsidRPr="00807BD2">
                    <w:rPr>
                      <w:sz w:val="21"/>
                      <w:szCs w:val="21"/>
                    </w:rPr>
                    <w:t>/</w:t>
                  </w:r>
                  <w:r w:rsidRPr="00807BD2">
                    <w:rPr>
                      <w:sz w:val="21"/>
                      <w:szCs w:val="21"/>
                    </w:rPr>
                    <w:t>土方回填阶段</w:t>
                  </w:r>
                </w:p>
              </w:tc>
              <w:tc>
                <w:tcPr>
                  <w:tcW w:w="1559" w:type="pct"/>
                  <w:shd w:val="clear" w:color="auto" w:fill="auto"/>
                  <w:vAlign w:val="center"/>
                </w:tcPr>
                <w:p w14:paraId="03F99D00" w14:textId="77777777" w:rsidR="003471F3" w:rsidRPr="00807BD2" w:rsidRDefault="003471F3" w:rsidP="003471F3">
                  <w:pPr>
                    <w:adjustRightInd w:val="0"/>
                    <w:snapToGrid w:val="0"/>
                    <w:jc w:val="center"/>
                    <w:rPr>
                      <w:sz w:val="21"/>
                      <w:szCs w:val="21"/>
                    </w:rPr>
                  </w:pPr>
                  <w:r w:rsidRPr="00807BD2">
                    <w:rPr>
                      <w:sz w:val="21"/>
                      <w:szCs w:val="21"/>
                    </w:rPr>
                    <w:t>600</w:t>
                  </w:r>
                </w:p>
              </w:tc>
            </w:tr>
            <w:tr w:rsidR="00B70232" w:rsidRPr="00807BD2" w14:paraId="1058C3F7" w14:textId="77777777" w:rsidTr="007C01B1">
              <w:trPr>
                <w:trHeight w:val="340"/>
              </w:trPr>
              <w:tc>
                <w:tcPr>
                  <w:tcW w:w="691" w:type="pct"/>
                  <w:vMerge/>
                  <w:shd w:val="clear" w:color="auto" w:fill="auto"/>
                  <w:vAlign w:val="center"/>
                </w:tcPr>
                <w:p w14:paraId="5CEB5DB7" w14:textId="77777777" w:rsidR="003471F3" w:rsidRPr="00807BD2" w:rsidRDefault="003471F3" w:rsidP="003471F3">
                  <w:pPr>
                    <w:adjustRightInd w:val="0"/>
                    <w:snapToGrid w:val="0"/>
                    <w:jc w:val="center"/>
                    <w:rPr>
                      <w:sz w:val="21"/>
                      <w:szCs w:val="21"/>
                    </w:rPr>
                  </w:pPr>
                </w:p>
              </w:tc>
              <w:tc>
                <w:tcPr>
                  <w:tcW w:w="596" w:type="pct"/>
                  <w:vMerge/>
                  <w:shd w:val="clear" w:color="auto" w:fill="auto"/>
                  <w:vAlign w:val="center"/>
                </w:tcPr>
                <w:p w14:paraId="4C7713AA" w14:textId="77777777" w:rsidR="003471F3" w:rsidRPr="00807BD2" w:rsidRDefault="003471F3" w:rsidP="003471F3">
                  <w:pPr>
                    <w:adjustRightInd w:val="0"/>
                    <w:snapToGrid w:val="0"/>
                    <w:jc w:val="center"/>
                    <w:rPr>
                      <w:sz w:val="21"/>
                      <w:szCs w:val="21"/>
                    </w:rPr>
                  </w:pPr>
                </w:p>
              </w:tc>
              <w:tc>
                <w:tcPr>
                  <w:tcW w:w="2155" w:type="pct"/>
                  <w:shd w:val="clear" w:color="auto" w:fill="auto"/>
                  <w:vAlign w:val="center"/>
                </w:tcPr>
                <w:p w14:paraId="0F3A46F7" w14:textId="77777777" w:rsidR="003471F3" w:rsidRPr="00807BD2" w:rsidRDefault="003471F3" w:rsidP="003471F3">
                  <w:pPr>
                    <w:adjustRightInd w:val="0"/>
                    <w:snapToGrid w:val="0"/>
                    <w:jc w:val="center"/>
                    <w:rPr>
                      <w:sz w:val="21"/>
                      <w:szCs w:val="21"/>
                    </w:rPr>
                  </w:pPr>
                  <w:r w:rsidRPr="00807BD2">
                    <w:rPr>
                      <w:sz w:val="21"/>
                      <w:szCs w:val="21"/>
                    </w:rPr>
                    <w:t>其他工程阶段</w:t>
                  </w:r>
                </w:p>
              </w:tc>
              <w:tc>
                <w:tcPr>
                  <w:tcW w:w="1559" w:type="pct"/>
                  <w:shd w:val="clear" w:color="auto" w:fill="auto"/>
                  <w:vAlign w:val="center"/>
                </w:tcPr>
                <w:p w14:paraId="49C11BEA" w14:textId="77777777" w:rsidR="003471F3" w:rsidRPr="00807BD2" w:rsidRDefault="003471F3" w:rsidP="003471F3">
                  <w:pPr>
                    <w:adjustRightInd w:val="0"/>
                    <w:snapToGrid w:val="0"/>
                    <w:jc w:val="center"/>
                    <w:rPr>
                      <w:sz w:val="21"/>
                      <w:szCs w:val="21"/>
                    </w:rPr>
                  </w:pPr>
                  <w:r w:rsidRPr="00807BD2">
                    <w:rPr>
                      <w:sz w:val="21"/>
                      <w:szCs w:val="21"/>
                    </w:rPr>
                    <w:t>250</w:t>
                  </w:r>
                </w:p>
              </w:tc>
            </w:tr>
          </w:tbl>
          <w:p w14:paraId="1C4E71BA" w14:textId="77777777" w:rsidR="00F04D38" w:rsidRPr="00807BD2" w:rsidRDefault="00F04D38" w:rsidP="00AB52DE">
            <w:pPr>
              <w:autoSpaceDE w:val="0"/>
              <w:autoSpaceDN w:val="0"/>
              <w:adjustRightInd w:val="0"/>
              <w:snapToGrid w:val="0"/>
              <w:jc w:val="center"/>
              <w:rPr>
                <w:b/>
                <w:bCs/>
                <w:sz w:val="21"/>
                <w:szCs w:val="18"/>
              </w:rPr>
            </w:pPr>
          </w:p>
          <w:p w14:paraId="086DB33B" w14:textId="77777777" w:rsidR="00F04D38" w:rsidRPr="00807BD2" w:rsidRDefault="00F04D38" w:rsidP="00AB52DE">
            <w:pPr>
              <w:autoSpaceDE w:val="0"/>
              <w:autoSpaceDN w:val="0"/>
              <w:adjustRightInd w:val="0"/>
              <w:snapToGrid w:val="0"/>
              <w:jc w:val="center"/>
              <w:rPr>
                <w:b/>
                <w:bCs/>
                <w:sz w:val="21"/>
                <w:szCs w:val="18"/>
              </w:rPr>
            </w:pPr>
          </w:p>
          <w:p w14:paraId="2356C502" w14:textId="61B39E91" w:rsidR="00AB52DE" w:rsidRPr="00807BD2" w:rsidRDefault="00AB52DE" w:rsidP="00AB52DE">
            <w:pPr>
              <w:autoSpaceDE w:val="0"/>
              <w:autoSpaceDN w:val="0"/>
              <w:adjustRightInd w:val="0"/>
              <w:snapToGrid w:val="0"/>
              <w:jc w:val="center"/>
              <w:rPr>
                <w:b/>
                <w:bCs/>
                <w:sz w:val="21"/>
                <w:szCs w:val="18"/>
              </w:rPr>
            </w:pPr>
            <w:r w:rsidRPr="00807BD2">
              <w:rPr>
                <w:rFonts w:hint="eastAsia"/>
                <w:b/>
                <w:bCs/>
                <w:sz w:val="21"/>
                <w:szCs w:val="18"/>
              </w:rPr>
              <w:lastRenderedPageBreak/>
              <w:t>表</w:t>
            </w:r>
            <w:r w:rsidRPr="00807BD2">
              <w:rPr>
                <w:b/>
                <w:bCs/>
                <w:sz w:val="21"/>
                <w:szCs w:val="18"/>
              </w:rPr>
              <w:t>3-</w:t>
            </w:r>
            <w:r w:rsidR="00FA0766" w:rsidRPr="00807BD2">
              <w:rPr>
                <w:b/>
                <w:bCs/>
                <w:sz w:val="21"/>
                <w:szCs w:val="18"/>
              </w:rPr>
              <w:t>7</w:t>
            </w:r>
            <w:r w:rsidRPr="00807BD2">
              <w:rPr>
                <w:b/>
                <w:bCs/>
                <w:sz w:val="21"/>
                <w:szCs w:val="18"/>
              </w:rPr>
              <w:t xml:space="preserve"> </w:t>
            </w:r>
            <w:r w:rsidR="002572E8" w:rsidRPr="00807BD2">
              <w:rPr>
                <w:rFonts w:hint="eastAsia"/>
                <w:b/>
                <w:bCs/>
                <w:sz w:val="21"/>
                <w:szCs w:val="18"/>
              </w:rPr>
              <w:t>《煤炭工业污染物排放标准》（</w:t>
            </w:r>
            <w:r w:rsidR="002572E8" w:rsidRPr="00807BD2">
              <w:rPr>
                <w:rFonts w:hint="eastAsia"/>
                <w:b/>
                <w:bCs/>
                <w:sz w:val="21"/>
                <w:szCs w:val="18"/>
              </w:rPr>
              <w:t>GB20426-2006</w:t>
            </w:r>
            <w:r w:rsidR="002572E8" w:rsidRPr="00807BD2">
              <w:rPr>
                <w:rFonts w:hint="eastAsia"/>
                <w:b/>
                <w:bCs/>
                <w:sz w:val="21"/>
                <w:szCs w:val="18"/>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1"/>
              <w:gridCol w:w="1985"/>
              <w:gridCol w:w="2410"/>
              <w:gridCol w:w="1560"/>
              <w:gridCol w:w="1633"/>
            </w:tblGrid>
            <w:tr w:rsidR="00B70232" w:rsidRPr="00807BD2" w14:paraId="79072E46" w14:textId="77777777" w:rsidTr="00785CB6">
              <w:trPr>
                <w:trHeight w:val="284"/>
              </w:trPr>
              <w:tc>
                <w:tcPr>
                  <w:tcW w:w="344" w:type="pct"/>
                  <w:vMerge w:val="restart"/>
                  <w:tcBorders>
                    <w:top w:val="single" w:sz="2" w:space="0" w:color="auto"/>
                    <w:left w:val="single" w:sz="2" w:space="0" w:color="auto"/>
                    <w:bottom w:val="single" w:sz="2" w:space="0" w:color="auto"/>
                    <w:right w:val="single" w:sz="2" w:space="0" w:color="auto"/>
                  </w:tcBorders>
                  <w:vAlign w:val="center"/>
                  <w:hideMark/>
                </w:tcPr>
                <w:p w14:paraId="2A6FDAC0" w14:textId="77777777" w:rsidR="002572E8" w:rsidRPr="00807BD2" w:rsidRDefault="002572E8" w:rsidP="00AB52DE">
                  <w:pPr>
                    <w:adjustRightInd w:val="0"/>
                    <w:snapToGrid w:val="0"/>
                    <w:jc w:val="center"/>
                    <w:rPr>
                      <w:b/>
                      <w:bCs/>
                      <w:sz w:val="21"/>
                      <w:szCs w:val="21"/>
                    </w:rPr>
                  </w:pPr>
                  <w:r w:rsidRPr="00807BD2">
                    <w:rPr>
                      <w:rFonts w:hint="eastAsia"/>
                      <w:b/>
                      <w:bCs/>
                      <w:sz w:val="21"/>
                      <w:szCs w:val="21"/>
                    </w:rPr>
                    <w:t>污染物</w:t>
                  </w:r>
                </w:p>
              </w:tc>
              <w:tc>
                <w:tcPr>
                  <w:tcW w:w="2697" w:type="pct"/>
                  <w:gridSpan w:val="2"/>
                  <w:tcBorders>
                    <w:top w:val="single" w:sz="2" w:space="0" w:color="auto"/>
                    <w:left w:val="single" w:sz="2" w:space="0" w:color="auto"/>
                    <w:bottom w:val="single" w:sz="2" w:space="0" w:color="auto"/>
                    <w:right w:val="single" w:sz="2" w:space="0" w:color="auto"/>
                  </w:tcBorders>
                  <w:vAlign w:val="center"/>
                  <w:hideMark/>
                </w:tcPr>
                <w:p w14:paraId="2D761B05" w14:textId="7C97FEA9" w:rsidR="002572E8" w:rsidRPr="00807BD2" w:rsidRDefault="002572E8" w:rsidP="00AB52DE">
                  <w:pPr>
                    <w:adjustRightInd w:val="0"/>
                    <w:snapToGrid w:val="0"/>
                    <w:jc w:val="center"/>
                    <w:rPr>
                      <w:b/>
                      <w:bCs/>
                      <w:sz w:val="21"/>
                      <w:szCs w:val="21"/>
                    </w:rPr>
                  </w:pPr>
                  <w:r w:rsidRPr="00807BD2">
                    <w:rPr>
                      <w:rFonts w:hint="eastAsia"/>
                      <w:b/>
                      <w:bCs/>
                      <w:sz w:val="21"/>
                      <w:szCs w:val="21"/>
                    </w:rPr>
                    <w:t>生产设备</w:t>
                  </w:r>
                </w:p>
              </w:tc>
              <w:tc>
                <w:tcPr>
                  <w:tcW w:w="1959" w:type="pct"/>
                  <w:gridSpan w:val="2"/>
                  <w:tcBorders>
                    <w:top w:val="single" w:sz="2" w:space="0" w:color="auto"/>
                    <w:left w:val="single" w:sz="2" w:space="0" w:color="auto"/>
                    <w:bottom w:val="single" w:sz="2" w:space="0" w:color="auto"/>
                    <w:right w:val="single" w:sz="2" w:space="0" w:color="auto"/>
                  </w:tcBorders>
                  <w:vAlign w:val="center"/>
                  <w:hideMark/>
                </w:tcPr>
                <w:p w14:paraId="26F751BB" w14:textId="24D6BBDC" w:rsidR="002572E8" w:rsidRPr="00807BD2" w:rsidRDefault="002572E8" w:rsidP="00AB52DE">
                  <w:pPr>
                    <w:adjustRightInd w:val="0"/>
                    <w:snapToGrid w:val="0"/>
                    <w:jc w:val="center"/>
                    <w:rPr>
                      <w:b/>
                      <w:bCs/>
                      <w:sz w:val="21"/>
                      <w:szCs w:val="21"/>
                    </w:rPr>
                  </w:pPr>
                  <w:r w:rsidRPr="00807BD2">
                    <w:rPr>
                      <w:rFonts w:hint="eastAsia"/>
                      <w:b/>
                      <w:bCs/>
                      <w:sz w:val="21"/>
                      <w:szCs w:val="21"/>
                    </w:rPr>
                    <w:t>作业场所</w:t>
                  </w:r>
                </w:p>
              </w:tc>
            </w:tr>
            <w:tr w:rsidR="00B70232" w:rsidRPr="00807BD2" w14:paraId="1EA2858A" w14:textId="77777777" w:rsidTr="00785CB6">
              <w:trPr>
                <w:trHeight w:val="284"/>
              </w:trPr>
              <w:tc>
                <w:tcPr>
                  <w:tcW w:w="344" w:type="pct"/>
                  <w:vMerge/>
                  <w:tcBorders>
                    <w:top w:val="single" w:sz="2" w:space="0" w:color="auto"/>
                    <w:left w:val="single" w:sz="2" w:space="0" w:color="auto"/>
                    <w:bottom w:val="single" w:sz="2" w:space="0" w:color="auto"/>
                    <w:right w:val="single" w:sz="2" w:space="0" w:color="auto"/>
                  </w:tcBorders>
                  <w:vAlign w:val="center"/>
                  <w:hideMark/>
                </w:tcPr>
                <w:p w14:paraId="1405A8EA" w14:textId="77777777" w:rsidR="002572E8" w:rsidRPr="00807BD2" w:rsidRDefault="002572E8" w:rsidP="00AB52DE">
                  <w:pPr>
                    <w:widowControl/>
                    <w:jc w:val="left"/>
                    <w:rPr>
                      <w:b/>
                      <w:bCs/>
                      <w:sz w:val="21"/>
                      <w:szCs w:val="21"/>
                    </w:rPr>
                  </w:pPr>
                </w:p>
              </w:tc>
              <w:tc>
                <w:tcPr>
                  <w:tcW w:w="1218" w:type="pct"/>
                  <w:tcBorders>
                    <w:top w:val="single" w:sz="2" w:space="0" w:color="auto"/>
                    <w:left w:val="single" w:sz="2" w:space="0" w:color="auto"/>
                    <w:bottom w:val="single" w:sz="2" w:space="0" w:color="auto"/>
                    <w:right w:val="single" w:sz="2" w:space="0" w:color="auto"/>
                  </w:tcBorders>
                  <w:vAlign w:val="center"/>
                  <w:hideMark/>
                </w:tcPr>
                <w:p w14:paraId="4F7DA90E" w14:textId="57752AA0" w:rsidR="002572E8" w:rsidRPr="00807BD2" w:rsidRDefault="002572E8" w:rsidP="00AB52DE">
                  <w:pPr>
                    <w:adjustRightInd w:val="0"/>
                    <w:snapToGrid w:val="0"/>
                    <w:jc w:val="center"/>
                    <w:rPr>
                      <w:b/>
                      <w:bCs/>
                      <w:sz w:val="21"/>
                      <w:szCs w:val="21"/>
                    </w:rPr>
                  </w:pPr>
                  <w:r w:rsidRPr="00807BD2">
                    <w:rPr>
                      <w:rFonts w:hint="eastAsia"/>
                      <w:b/>
                      <w:bCs/>
                      <w:sz w:val="21"/>
                      <w:szCs w:val="21"/>
                    </w:rPr>
                    <w:t>原煤筛分、破碎、转载点等除尘设备</w:t>
                  </w:r>
                </w:p>
              </w:tc>
              <w:tc>
                <w:tcPr>
                  <w:tcW w:w="1479" w:type="pct"/>
                  <w:tcBorders>
                    <w:top w:val="single" w:sz="2" w:space="0" w:color="auto"/>
                    <w:left w:val="single" w:sz="2" w:space="0" w:color="auto"/>
                    <w:bottom w:val="single" w:sz="2" w:space="0" w:color="auto"/>
                    <w:right w:val="single" w:sz="2" w:space="0" w:color="auto"/>
                  </w:tcBorders>
                  <w:vAlign w:val="center"/>
                  <w:hideMark/>
                </w:tcPr>
                <w:p w14:paraId="22CB6198" w14:textId="092222B0" w:rsidR="002572E8" w:rsidRPr="00807BD2" w:rsidRDefault="002572E8" w:rsidP="00AB52DE">
                  <w:pPr>
                    <w:adjustRightInd w:val="0"/>
                    <w:snapToGrid w:val="0"/>
                    <w:jc w:val="center"/>
                    <w:rPr>
                      <w:b/>
                      <w:bCs/>
                      <w:sz w:val="21"/>
                      <w:szCs w:val="21"/>
                    </w:rPr>
                  </w:pPr>
                  <w:r w:rsidRPr="00807BD2">
                    <w:rPr>
                      <w:rFonts w:hint="eastAsia"/>
                      <w:b/>
                      <w:bCs/>
                      <w:sz w:val="21"/>
                      <w:szCs w:val="21"/>
                    </w:rPr>
                    <w:t>煤炭风选设备通风管道、筛面、转载点等除尘</w:t>
                  </w:r>
                </w:p>
              </w:tc>
              <w:tc>
                <w:tcPr>
                  <w:tcW w:w="957" w:type="pct"/>
                  <w:tcBorders>
                    <w:top w:val="single" w:sz="2" w:space="0" w:color="auto"/>
                    <w:left w:val="single" w:sz="2" w:space="0" w:color="auto"/>
                    <w:bottom w:val="single" w:sz="2" w:space="0" w:color="auto"/>
                    <w:right w:val="single" w:sz="2" w:space="0" w:color="auto"/>
                  </w:tcBorders>
                  <w:vAlign w:val="center"/>
                  <w:hideMark/>
                </w:tcPr>
                <w:p w14:paraId="6F6BC015" w14:textId="04BA5DBB" w:rsidR="002572E8" w:rsidRPr="00807BD2" w:rsidRDefault="002572E8" w:rsidP="00AB52DE">
                  <w:pPr>
                    <w:adjustRightInd w:val="0"/>
                    <w:snapToGrid w:val="0"/>
                    <w:jc w:val="center"/>
                    <w:rPr>
                      <w:b/>
                      <w:bCs/>
                      <w:sz w:val="21"/>
                      <w:szCs w:val="21"/>
                    </w:rPr>
                  </w:pPr>
                  <w:r w:rsidRPr="00807BD2">
                    <w:rPr>
                      <w:rFonts w:hint="eastAsia"/>
                      <w:b/>
                      <w:bCs/>
                      <w:sz w:val="21"/>
                      <w:szCs w:val="21"/>
                    </w:rPr>
                    <w:t>煤炭工业所属装卸场所</w:t>
                  </w:r>
                </w:p>
              </w:tc>
              <w:tc>
                <w:tcPr>
                  <w:tcW w:w="1003" w:type="pct"/>
                  <w:tcBorders>
                    <w:top w:val="single" w:sz="2" w:space="0" w:color="auto"/>
                    <w:left w:val="single" w:sz="2" w:space="0" w:color="auto"/>
                    <w:bottom w:val="single" w:sz="2" w:space="0" w:color="auto"/>
                    <w:right w:val="single" w:sz="2" w:space="0" w:color="auto"/>
                  </w:tcBorders>
                  <w:vAlign w:val="center"/>
                  <w:hideMark/>
                </w:tcPr>
                <w:p w14:paraId="13B4EADB" w14:textId="1CB73BBF" w:rsidR="002572E8" w:rsidRPr="00807BD2" w:rsidRDefault="002572E8" w:rsidP="00AB52DE">
                  <w:pPr>
                    <w:adjustRightInd w:val="0"/>
                    <w:snapToGrid w:val="0"/>
                    <w:jc w:val="center"/>
                    <w:rPr>
                      <w:b/>
                      <w:bCs/>
                      <w:sz w:val="21"/>
                      <w:szCs w:val="21"/>
                    </w:rPr>
                  </w:pPr>
                  <w:r w:rsidRPr="00807BD2">
                    <w:rPr>
                      <w:rFonts w:hint="eastAsia"/>
                      <w:b/>
                      <w:bCs/>
                      <w:sz w:val="21"/>
                      <w:szCs w:val="21"/>
                    </w:rPr>
                    <w:t>煤炭贮存场所、煤矸石堆置场</w:t>
                  </w:r>
                </w:p>
              </w:tc>
            </w:tr>
            <w:tr w:rsidR="00B70232" w:rsidRPr="00807BD2" w14:paraId="76133512" w14:textId="77777777" w:rsidTr="00785CB6">
              <w:trPr>
                <w:trHeight w:val="284"/>
              </w:trPr>
              <w:tc>
                <w:tcPr>
                  <w:tcW w:w="344" w:type="pct"/>
                  <w:vMerge w:val="restart"/>
                  <w:tcBorders>
                    <w:top w:val="single" w:sz="2" w:space="0" w:color="auto"/>
                    <w:left w:val="single" w:sz="2" w:space="0" w:color="auto"/>
                    <w:right w:val="single" w:sz="2" w:space="0" w:color="auto"/>
                  </w:tcBorders>
                  <w:vAlign w:val="center"/>
                  <w:hideMark/>
                </w:tcPr>
                <w:p w14:paraId="3058F221" w14:textId="77777777" w:rsidR="00AE23A2" w:rsidRPr="00807BD2" w:rsidRDefault="00AE23A2" w:rsidP="00AB52DE">
                  <w:pPr>
                    <w:adjustRightInd w:val="0"/>
                    <w:snapToGrid w:val="0"/>
                    <w:jc w:val="center"/>
                    <w:rPr>
                      <w:sz w:val="21"/>
                      <w:szCs w:val="21"/>
                    </w:rPr>
                  </w:pPr>
                  <w:r w:rsidRPr="00807BD2">
                    <w:rPr>
                      <w:rFonts w:hint="eastAsia"/>
                      <w:sz w:val="21"/>
                      <w:szCs w:val="21"/>
                    </w:rPr>
                    <w:t>颗粒物</w:t>
                  </w:r>
                </w:p>
              </w:tc>
              <w:tc>
                <w:tcPr>
                  <w:tcW w:w="1218" w:type="pct"/>
                  <w:vMerge w:val="restart"/>
                  <w:tcBorders>
                    <w:top w:val="single" w:sz="2" w:space="0" w:color="auto"/>
                    <w:left w:val="single" w:sz="2" w:space="0" w:color="auto"/>
                    <w:right w:val="single" w:sz="2" w:space="0" w:color="auto"/>
                  </w:tcBorders>
                  <w:vAlign w:val="center"/>
                </w:tcPr>
                <w:p w14:paraId="406858AA" w14:textId="14BCDD41" w:rsidR="00AE23A2" w:rsidRPr="00807BD2" w:rsidRDefault="00AE23A2" w:rsidP="002572E8">
                  <w:pPr>
                    <w:adjustRightInd w:val="0"/>
                    <w:snapToGrid w:val="0"/>
                    <w:jc w:val="center"/>
                    <w:rPr>
                      <w:sz w:val="21"/>
                      <w:szCs w:val="21"/>
                    </w:rPr>
                  </w:pPr>
                  <w:r w:rsidRPr="00807BD2">
                    <w:rPr>
                      <w:rFonts w:hint="eastAsia"/>
                      <w:sz w:val="21"/>
                      <w:szCs w:val="21"/>
                    </w:rPr>
                    <w:t>8</w:t>
                  </w:r>
                  <w:r w:rsidRPr="00807BD2">
                    <w:rPr>
                      <w:sz w:val="21"/>
                      <w:szCs w:val="21"/>
                    </w:rPr>
                    <w:t>0</w:t>
                  </w:r>
                  <w:r w:rsidRPr="00807BD2">
                    <w:rPr>
                      <w:rFonts w:hint="eastAsia"/>
                      <w:sz w:val="21"/>
                      <w:szCs w:val="21"/>
                    </w:rPr>
                    <w:t>mg/m</w:t>
                  </w:r>
                  <w:r w:rsidRPr="00807BD2">
                    <w:rPr>
                      <w:rFonts w:hint="eastAsia"/>
                      <w:sz w:val="21"/>
                      <w:szCs w:val="21"/>
                      <w:vertAlign w:val="superscript"/>
                    </w:rPr>
                    <w:t>3</w:t>
                  </w:r>
                  <w:r w:rsidRPr="00807BD2">
                    <w:rPr>
                      <w:sz w:val="21"/>
                      <w:szCs w:val="21"/>
                    </w:rPr>
                    <w:t>或设备去除效率＞</w:t>
                  </w:r>
                  <w:r w:rsidRPr="00807BD2">
                    <w:rPr>
                      <w:rFonts w:hint="eastAsia"/>
                      <w:sz w:val="21"/>
                      <w:szCs w:val="21"/>
                    </w:rPr>
                    <w:t>9</w:t>
                  </w:r>
                  <w:r w:rsidRPr="00807BD2">
                    <w:rPr>
                      <w:sz w:val="21"/>
                      <w:szCs w:val="21"/>
                    </w:rPr>
                    <w:t>8%</w:t>
                  </w:r>
                </w:p>
              </w:tc>
              <w:tc>
                <w:tcPr>
                  <w:tcW w:w="1479" w:type="pct"/>
                  <w:vMerge w:val="restart"/>
                  <w:tcBorders>
                    <w:top w:val="single" w:sz="2" w:space="0" w:color="auto"/>
                    <w:left w:val="single" w:sz="2" w:space="0" w:color="auto"/>
                    <w:right w:val="single" w:sz="2" w:space="0" w:color="auto"/>
                  </w:tcBorders>
                  <w:vAlign w:val="center"/>
                  <w:hideMark/>
                </w:tcPr>
                <w:p w14:paraId="7E1E5A34" w14:textId="573AF684" w:rsidR="00AE23A2" w:rsidRPr="00807BD2" w:rsidRDefault="00AE23A2" w:rsidP="002572E8">
                  <w:pPr>
                    <w:adjustRightInd w:val="0"/>
                    <w:snapToGrid w:val="0"/>
                    <w:jc w:val="center"/>
                    <w:rPr>
                      <w:sz w:val="21"/>
                      <w:szCs w:val="21"/>
                    </w:rPr>
                  </w:pPr>
                  <w:r w:rsidRPr="00807BD2">
                    <w:rPr>
                      <w:rFonts w:hint="eastAsia"/>
                      <w:sz w:val="21"/>
                      <w:szCs w:val="21"/>
                    </w:rPr>
                    <w:t>8</w:t>
                  </w:r>
                  <w:r w:rsidRPr="00807BD2">
                    <w:rPr>
                      <w:sz w:val="21"/>
                      <w:szCs w:val="21"/>
                    </w:rPr>
                    <w:t>0</w:t>
                  </w:r>
                  <w:r w:rsidRPr="00807BD2">
                    <w:rPr>
                      <w:rFonts w:hint="eastAsia"/>
                      <w:sz w:val="21"/>
                      <w:szCs w:val="21"/>
                    </w:rPr>
                    <w:t>mg/m</w:t>
                  </w:r>
                  <w:r w:rsidRPr="00807BD2">
                    <w:rPr>
                      <w:rFonts w:hint="eastAsia"/>
                      <w:sz w:val="21"/>
                      <w:szCs w:val="21"/>
                      <w:vertAlign w:val="superscript"/>
                    </w:rPr>
                    <w:t>3</w:t>
                  </w:r>
                  <w:r w:rsidRPr="00807BD2">
                    <w:rPr>
                      <w:sz w:val="21"/>
                      <w:szCs w:val="21"/>
                    </w:rPr>
                    <w:t>或设备去除效率＞</w:t>
                  </w:r>
                  <w:r w:rsidRPr="00807BD2">
                    <w:rPr>
                      <w:rFonts w:hint="eastAsia"/>
                      <w:sz w:val="21"/>
                      <w:szCs w:val="21"/>
                    </w:rPr>
                    <w:t>9</w:t>
                  </w:r>
                  <w:r w:rsidRPr="00807BD2">
                    <w:rPr>
                      <w:sz w:val="21"/>
                      <w:szCs w:val="21"/>
                    </w:rPr>
                    <w:t>8%</w:t>
                  </w:r>
                </w:p>
              </w:tc>
              <w:tc>
                <w:tcPr>
                  <w:tcW w:w="1959" w:type="pct"/>
                  <w:gridSpan w:val="2"/>
                  <w:tcBorders>
                    <w:top w:val="single" w:sz="2" w:space="0" w:color="auto"/>
                    <w:left w:val="single" w:sz="2" w:space="0" w:color="auto"/>
                    <w:bottom w:val="single" w:sz="2" w:space="0" w:color="auto"/>
                    <w:right w:val="single" w:sz="2" w:space="0" w:color="auto"/>
                  </w:tcBorders>
                  <w:vAlign w:val="center"/>
                  <w:hideMark/>
                </w:tcPr>
                <w:p w14:paraId="1DCFD1E5" w14:textId="77777777" w:rsidR="00AE23A2" w:rsidRPr="00807BD2" w:rsidRDefault="00AE23A2" w:rsidP="002572E8">
                  <w:pPr>
                    <w:adjustRightInd w:val="0"/>
                    <w:snapToGrid w:val="0"/>
                    <w:jc w:val="center"/>
                    <w:rPr>
                      <w:sz w:val="21"/>
                      <w:szCs w:val="21"/>
                    </w:rPr>
                  </w:pPr>
                  <w:r w:rsidRPr="00807BD2">
                    <w:rPr>
                      <w:rFonts w:hint="eastAsia"/>
                      <w:sz w:val="21"/>
                      <w:szCs w:val="21"/>
                    </w:rPr>
                    <w:t>无组织排放限值</w:t>
                  </w:r>
                  <w:r w:rsidRPr="00807BD2">
                    <w:rPr>
                      <w:rFonts w:hint="eastAsia"/>
                      <w:sz w:val="21"/>
                      <w:szCs w:val="21"/>
                    </w:rPr>
                    <w:t>/</w:t>
                  </w:r>
                  <w:r w:rsidRPr="00807BD2">
                    <w:rPr>
                      <w:rFonts w:hint="eastAsia"/>
                      <w:sz w:val="21"/>
                      <w:szCs w:val="21"/>
                    </w:rPr>
                    <w:t>（</w:t>
                  </w:r>
                  <w:r w:rsidRPr="00807BD2">
                    <w:rPr>
                      <w:rFonts w:hint="eastAsia"/>
                      <w:sz w:val="21"/>
                      <w:szCs w:val="21"/>
                    </w:rPr>
                    <w:t>mg/m</w:t>
                  </w:r>
                  <w:r w:rsidRPr="00807BD2">
                    <w:rPr>
                      <w:rFonts w:hint="eastAsia"/>
                      <w:sz w:val="21"/>
                      <w:szCs w:val="21"/>
                      <w:vertAlign w:val="superscript"/>
                    </w:rPr>
                    <w:t>3</w:t>
                  </w:r>
                  <w:r w:rsidRPr="00807BD2">
                    <w:rPr>
                      <w:rFonts w:hint="eastAsia"/>
                      <w:sz w:val="21"/>
                      <w:szCs w:val="21"/>
                    </w:rPr>
                    <w:t>）</w:t>
                  </w:r>
                </w:p>
                <w:p w14:paraId="1D3785C2" w14:textId="48B40D3E" w:rsidR="00AE23A2" w:rsidRPr="00807BD2" w:rsidRDefault="00AE23A2" w:rsidP="002572E8">
                  <w:pPr>
                    <w:adjustRightInd w:val="0"/>
                    <w:snapToGrid w:val="0"/>
                    <w:jc w:val="center"/>
                    <w:rPr>
                      <w:sz w:val="21"/>
                      <w:szCs w:val="21"/>
                    </w:rPr>
                  </w:pPr>
                  <w:r w:rsidRPr="00807BD2">
                    <w:rPr>
                      <w:rFonts w:hint="eastAsia"/>
                      <w:sz w:val="21"/>
                      <w:szCs w:val="21"/>
                    </w:rPr>
                    <w:t>（监控点与参考点浓度差值）</w:t>
                  </w:r>
                </w:p>
              </w:tc>
            </w:tr>
            <w:tr w:rsidR="00B70232" w:rsidRPr="00807BD2" w14:paraId="4DD0BF88" w14:textId="77777777" w:rsidTr="00785CB6">
              <w:trPr>
                <w:trHeight w:val="284"/>
              </w:trPr>
              <w:tc>
                <w:tcPr>
                  <w:tcW w:w="344" w:type="pct"/>
                  <w:vMerge/>
                  <w:tcBorders>
                    <w:left w:val="single" w:sz="2" w:space="0" w:color="auto"/>
                    <w:bottom w:val="single" w:sz="2" w:space="0" w:color="auto"/>
                    <w:right w:val="single" w:sz="2" w:space="0" w:color="auto"/>
                  </w:tcBorders>
                  <w:vAlign w:val="center"/>
                </w:tcPr>
                <w:p w14:paraId="23143F7F" w14:textId="77777777" w:rsidR="00AE23A2" w:rsidRPr="00807BD2" w:rsidRDefault="00AE23A2" w:rsidP="00AB52DE">
                  <w:pPr>
                    <w:adjustRightInd w:val="0"/>
                    <w:snapToGrid w:val="0"/>
                    <w:jc w:val="center"/>
                    <w:rPr>
                      <w:sz w:val="21"/>
                      <w:szCs w:val="21"/>
                    </w:rPr>
                  </w:pPr>
                </w:p>
              </w:tc>
              <w:tc>
                <w:tcPr>
                  <w:tcW w:w="1218" w:type="pct"/>
                  <w:vMerge/>
                  <w:tcBorders>
                    <w:left w:val="single" w:sz="2" w:space="0" w:color="auto"/>
                    <w:bottom w:val="single" w:sz="2" w:space="0" w:color="auto"/>
                    <w:right w:val="single" w:sz="2" w:space="0" w:color="auto"/>
                  </w:tcBorders>
                  <w:vAlign w:val="center"/>
                </w:tcPr>
                <w:p w14:paraId="5AD4A91A" w14:textId="77777777" w:rsidR="00AE23A2" w:rsidRPr="00807BD2" w:rsidRDefault="00AE23A2" w:rsidP="002572E8">
                  <w:pPr>
                    <w:adjustRightInd w:val="0"/>
                    <w:snapToGrid w:val="0"/>
                    <w:jc w:val="center"/>
                    <w:rPr>
                      <w:sz w:val="21"/>
                      <w:szCs w:val="21"/>
                    </w:rPr>
                  </w:pPr>
                </w:p>
              </w:tc>
              <w:tc>
                <w:tcPr>
                  <w:tcW w:w="1479" w:type="pct"/>
                  <w:vMerge/>
                  <w:tcBorders>
                    <w:left w:val="single" w:sz="2" w:space="0" w:color="auto"/>
                    <w:bottom w:val="single" w:sz="2" w:space="0" w:color="auto"/>
                    <w:right w:val="single" w:sz="2" w:space="0" w:color="auto"/>
                  </w:tcBorders>
                  <w:vAlign w:val="center"/>
                </w:tcPr>
                <w:p w14:paraId="2B682C9A" w14:textId="77777777" w:rsidR="00AE23A2" w:rsidRPr="00807BD2" w:rsidRDefault="00AE23A2" w:rsidP="002572E8">
                  <w:pPr>
                    <w:adjustRightInd w:val="0"/>
                    <w:snapToGrid w:val="0"/>
                    <w:jc w:val="center"/>
                    <w:rPr>
                      <w:sz w:val="21"/>
                      <w:szCs w:val="21"/>
                    </w:rPr>
                  </w:pPr>
                </w:p>
              </w:tc>
              <w:tc>
                <w:tcPr>
                  <w:tcW w:w="957" w:type="pct"/>
                  <w:tcBorders>
                    <w:top w:val="single" w:sz="2" w:space="0" w:color="auto"/>
                    <w:left w:val="single" w:sz="2" w:space="0" w:color="auto"/>
                    <w:bottom w:val="single" w:sz="2" w:space="0" w:color="auto"/>
                    <w:right w:val="single" w:sz="2" w:space="0" w:color="auto"/>
                  </w:tcBorders>
                  <w:vAlign w:val="center"/>
                </w:tcPr>
                <w:p w14:paraId="5683E7D6" w14:textId="388C3C8A" w:rsidR="00AE23A2" w:rsidRPr="00807BD2" w:rsidRDefault="00AE23A2" w:rsidP="002572E8">
                  <w:pPr>
                    <w:adjustRightInd w:val="0"/>
                    <w:snapToGrid w:val="0"/>
                    <w:jc w:val="center"/>
                    <w:rPr>
                      <w:sz w:val="21"/>
                      <w:szCs w:val="21"/>
                    </w:rPr>
                  </w:pPr>
                  <w:r w:rsidRPr="00807BD2">
                    <w:rPr>
                      <w:rFonts w:hint="eastAsia"/>
                      <w:sz w:val="21"/>
                      <w:szCs w:val="21"/>
                    </w:rPr>
                    <w:t>1</w:t>
                  </w:r>
                  <w:r w:rsidRPr="00807BD2">
                    <w:rPr>
                      <w:sz w:val="21"/>
                      <w:szCs w:val="21"/>
                    </w:rPr>
                    <w:t>.0</w:t>
                  </w:r>
                </w:p>
              </w:tc>
              <w:tc>
                <w:tcPr>
                  <w:tcW w:w="1003" w:type="pct"/>
                  <w:tcBorders>
                    <w:top w:val="single" w:sz="2" w:space="0" w:color="auto"/>
                    <w:left w:val="single" w:sz="2" w:space="0" w:color="auto"/>
                    <w:bottom w:val="single" w:sz="2" w:space="0" w:color="auto"/>
                    <w:right w:val="single" w:sz="2" w:space="0" w:color="auto"/>
                  </w:tcBorders>
                  <w:vAlign w:val="center"/>
                </w:tcPr>
                <w:p w14:paraId="1D61D90E" w14:textId="0D0EF931" w:rsidR="00AE23A2" w:rsidRPr="00807BD2" w:rsidRDefault="00AE23A2" w:rsidP="002572E8">
                  <w:pPr>
                    <w:adjustRightInd w:val="0"/>
                    <w:snapToGrid w:val="0"/>
                    <w:jc w:val="center"/>
                    <w:rPr>
                      <w:sz w:val="21"/>
                      <w:szCs w:val="21"/>
                    </w:rPr>
                  </w:pPr>
                  <w:r w:rsidRPr="00807BD2">
                    <w:rPr>
                      <w:rFonts w:hint="eastAsia"/>
                      <w:sz w:val="21"/>
                      <w:szCs w:val="21"/>
                    </w:rPr>
                    <w:t>1</w:t>
                  </w:r>
                  <w:r w:rsidRPr="00807BD2">
                    <w:rPr>
                      <w:sz w:val="21"/>
                      <w:szCs w:val="21"/>
                    </w:rPr>
                    <w:t>.0</w:t>
                  </w:r>
                </w:p>
              </w:tc>
            </w:tr>
            <w:tr w:rsidR="00B70232" w:rsidRPr="00807BD2" w14:paraId="08BCDE88" w14:textId="77777777" w:rsidTr="002572E8">
              <w:trPr>
                <w:trHeight w:val="284"/>
              </w:trPr>
              <w:tc>
                <w:tcPr>
                  <w:tcW w:w="5000" w:type="pct"/>
                  <w:gridSpan w:val="5"/>
                  <w:tcBorders>
                    <w:top w:val="single" w:sz="2" w:space="0" w:color="auto"/>
                    <w:left w:val="single" w:sz="2" w:space="0" w:color="auto"/>
                    <w:bottom w:val="single" w:sz="2" w:space="0" w:color="auto"/>
                    <w:right w:val="single" w:sz="2" w:space="0" w:color="auto"/>
                  </w:tcBorders>
                  <w:vAlign w:val="center"/>
                </w:tcPr>
                <w:p w14:paraId="1DA2C719" w14:textId="661EEB35" w:rsidR="002572E8" w:rsidRPr="00807BD2" w:rsidRDefault="002572E8" w:rsidP="002572E8">
                  <w:pPr>
                    <w:adjustRightInd w:val="0"/>
                    <w:snapToGrid w:val="0"/>
                    <w:rPr>
                      <w:sz w:val="21"/>
                      <w:szCs w:val="21"/>
                    </w:rPr>
                  </w:pPr>
                  <w:r w:rsidRPr="00807BD2">
                    <w:rPr>
                      <w:rFonts w:hint="eastAsia"/>
                      <w:sz w:val="21"/>
                      <w:szCs w:val="21"/>
                    </w:rPr>
                    <w:t>注：煤炭工业除尘设备排气筒高度应不低于</w:t>
                  </w:r>
                  <w:r w:rsidRPr="00807BD2">
                    <w:rPr>
                      <w:rFonts w:hint="eastAsia"/>
                      <w:sz w:val="21"/>
                      <w:szCs w:val="21"/>
                    </w:rPr>
                    <w:t>1</w:t>
                  </w:r>
                  <w:r w:rsidRPr="00807BD2">
                    <w:rPr>
                      <w:sz w:val="21"/>
                      <w:szCs w:val="21"/>
                    </w:rPr>
                    <w:t>5</w:t>
                  </w:r>
                  <w:r w:rsidRPr="00807BD2">
                    <w:rPr>
                      <w:rFonts w:asciiTheme="minorHAnsi" w:hAnsiTheme="minorHAnsi" w:cstheme="minorHAnsi"/>
                      <w:sz w:val="21"/>
                      <w:szCs w:val="21"/>
                    </w:rPr>
                    <w:t>m</w:t>
                  </w:r>
                  <w:r w:rsidRPr="00807BD2">
                    <w:rPr>
                      <w:rFonts w:asciiTheme="minorHAnsi" w:hAnsiTheme="minorHAnsi" w:cstheme="minorHAnsi" w:hint="eastAsia"/>
                      <w:sz w:val="21"/>
                      <w:szCs w:val="21"/>
                    </w:rPr>
                    <w:t>。</w:t>
                  </w:r>
                  <w:r w:rsidRPr="00807BD2">
                    <w:rPr>
                      <w:rFonts w:hint="eastAsia"/>
                      <w:sz w:val="21"/>
                      <w:szCs w:val="21"/>
                    </w:rPr>
                    <w:t xml:space="preserve"> </w:t>
                  </w:r>
                </w:p>
              </w:tc>
            </w:tr>
          </w:tbl>
          <w:p w14:paraId="2CA6C3DC" w14:textId="18E2F7C3" w:rsidR="00E53636" w:rsidRPr="00807BD2" w:rsidRDefault="00E53636" w:rsidP="00E53636">
            <w:pPr>
              <w:autoSpaceDE w:val="0"/>
              <w:autoSpaceDN w:val="0"/>
              <w:adjustRightInd w:val="0"/>
              <w:snapToGrid w:val="0"/>
              <w:jc w:val="center"/>
              <w:rPr>
                <w:b/>
                <w:bCs/>
                <w:sz w:val="21"/>
                <w:szCs w:val="18"/>
              </w:rPr>
            </w:pPr>
            <w:r w:rsidRPr="00807BD2">
              <w:rPr>
                <w:b/>
                <w:bCs/>
                <w:sz w:val="21"/>
                <w:szCs w:val="18"/>
              </w:rPr>
              <w:t>表</w:t>
            </w:r>
            <w:r w:rsidRPr="00807BD2">
              <w:rPr>
                <w:b/>
                <w:bCs/>
                <w:sz w:val="21"/>
                <w:szCs w:val="18"/>
              </w:rPr>
              <w:t>3</w:t>
            </w:r>
            <w:r w:rsidRPr="00807BD2">
              <w:rPr>
                <w:rFonts w:hint="eastAsia"/>
                <w:b/>
                <w:bCs/>
                <w:sz w:val="21"/>
                <w:szCs w:val="18"/>
              </w:rPr>
              <w:t>-</w:t>
            </w:r>
            <w:r w:rsidRPr="00807BD2">
              <w:rPr>
                <w:b/>
                <w:bCs/>
                <w:sz w:val="21"/>
                <w:szCs w:val="18"/>
              </w:rPr>
              <w:t xml:space="preserve">8 </w:t>
            </w:r>
            <w:r w:rsidRPr="00807BD2">
              <w:rPr>
                <w:b/>
                <w:bCs/>
                <w:sz w:val="21"/>
                <w:szCs w:val="18"/>
              </w:rPr>
              <w:t>饮食业油烟标准值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0"/>
              <w:gridCol w:w="1521"/>
              <w:gridCol w:w="1521"/>
              <w:gridCol w:w="1523"/>
            </w:tblGrid>
            <w:tr w:rsidR="00B70232" w:rsidRPr="00807BD2" w14:paraId="0AFD217D" w14:textId="77777777" w:rsidTr="00E53636">
              <w:trPr>
                <w:trHeight w:val="284"/>
                <w:jc w:val="center"/>
              </w:trPr>
              <w:tc>
                <w:tcPr>
                  <w:tcW w:w="2197" w:type="pct"/>
                  <w:vAlign w:val="center"/>
                </w:tcPr>
                <w:p w14:paraId="14B4A611" w14:textId="77777777" w:rsidR="00E53636" w:rsidRPr="00807BD2" w:rsidRDefault="00E53636" w:rsidP="00E53636">
                  <w:pPr>
                    <w:jc w:val="center"/>
                    <w:rPr>
                      <w:bCs/>
                      <w:kern w:val="0"/>
                      <w:sz w:val="21"/>
                      <w:szCs w:val="18"/>
                    </w:rPr>
                  </w:pPr>
                  <w:r w:rsidRPr="00807BD2">
                    <w:rPr>
                      <w:bCs/>
                      <w:kern w:val="0"/>
                      <w:sz w:val="21"/>
                      <w:szCs w:val="18"/>
                    </w:rPr>
                    <w:t>规模</w:t>
                  </w:r>
                </w:p>
              </w:tc>
              <w:tc>
                <w:tcPr>
                  <w:tcW w:w="934" w:type="pct"/>
                  <w:vAlign w:val="center"/>
                </w:tcPr>
                <w:p w14:paraId="7153972A" w14:textId="77777777" w:rsidR="00E53636" w:rsidRPr="00807BD2" w:rsidRDefault="00E53636" w:rsidP="00E53636">
                  <w:pPr>
                    <w:jc w:val="center"/>
                    <w:rPr>
                      <w:bCs/>
                      <w:kern w:val="0"/>
                      <w:sz w:val="21"/>
                      <w:szCs w:val="18"/>
                    </w:rPr>
                  </w:pPr>
                  <w:r w:rsidRPr="00807BD2">
                    <w:rPr>
                      <w:bCs/>
                      <w:kern w:val="0"/>
                      <w:sz w:val="21"/>
                      <w:szCs w:val="18"/>
                    </w:rPr>
                    <w:t>小型</w:t>
                  </w:r>
                </w:p>
              </w:tc>
              <w:tc>
                <w:tcPr>
                  <w:tcW w:w="934" w:type="pct"/>
                  <w:vAlign w:val="center"/>
                </w:tcPr>
                <w:p w14:paraId="2EDB20EB" w14:textId="77777777" w:rsidR="00E53636" w:rsidRPr="00807BD2" w:rsidRDefault="00E53636" w:rsidP="00E53636">
                  <w:pPr>
                    <w:jc w:val="center"/>
                    <w:rPr>
                      <w:bCs/>
                      <w:kern w:val="0"/>
                      <w:sz w:val="21"/>
                      <w:szCs w:val="18"/>
                    </w:rPr>
                  </w:pPr>
                  <w:r w:rsidRPr="00807BD2">
                    <w:rPr>
                      <w:bCs/>
                      <w:kern w:val="0"/>
                      <w:sz w:val="21"/>
                      <w:szCs w:val="18"/>
                    </w:rPr>
                    <w:t>中型</w:t>
                  </w:r>
                </w:p>
              </w:tc>
              <w:tc>
                <w:tcPr>
                  <w:tcW w:w="935" w:type="pct"/>
                  <w:vAlign w:val="center"/>
                </w:tcPr>
                <w:p w14:paraId="278A9830" w14:textId="77777777" w:rsidR="00E53636" w:rsidRPr="00807BD2" w:rsidRDefault="00E53636" w:rsidP="00E53636">
                  <w:pPr>
                    <w:jc w:val="center"/>
                    <w:rPr>
                      <w:bCs/>
                      <w:kern w:val="0"/>
                      <w:sz w:val="21"/>
                      <w:szCs w:val="18"/>
                    </w:rPr>
                  </w:pPr>
                  <w:r w:rsidRPr="00807BD2">
                    <w:rPr>
                      <w:bCs/>
                      <w:kern w:val="0"/>
                      <w:sz w:val="21"/>
                      <w:szCs w:val="18"/>
                    </w:rPr>
                    <w:t>大型</w:t>
                  </w:r>
                </w:p>
              </w:tc>
            </w:tr>
            <w:tr w:rsidR="00B70232" w:rsidRPr="00807BD2" w14:paraId="3C5582EE" w14:textId="77777777" w:rsidTr="00E53636">
              <w:trPr>
                <w:trHeight w:val="284"/>
                <w:jc w:val="center"/>
              </w:trPr>
              <w:tc>
                <w:tcPr>
                  <w:tcW w:w="2197" w:type="pct"/>
                  <w:vAlign w:val="center"/>
                </w:tcPr>
                <w:p w14:paraId="2BFA66CB" w14:textId="77777777" w:rsidR="00E53636" w:rsidRPr="00807BD2" w:rsidRDefault="00E53636" w:rsidP="00E53636">
                  <w:pPr>
                    <w:jc w:val="center"/>
                    <w:rPr>
                      <w:bCs/>
                      <w:kern w:val="0"/>
                      <w:sz w:val="21"/>
                      <w:szCs w:val="18"/>
                    </w:rPr>
                  </w:pPr>
                  <w:r w:rsidRPr="00807BD2">
                    <w:rPr>
                      <w:bCs/>
                      <w:kern w:val="0"/>
                      <w:sz w:val="21"/>
                      <w:szCs w:val="18"/>
                    </w:rPr>
                    <w:t>基准</w:t>
                  </w:r>
                  <w:proofErr w:type="gramStart"/>
                  <w:r w:rsidRPr="00807BD2">
                    <w:rPr>
                      <w:bCs/>
                      <w:kern w:val="0"/>
                      <w:sz w:val="21"/>
                      <w:szCs w:val="18"/>
                    </w:rPr>
                    <w:t>灶头数</w:t>
                  </w:r>
                  <w:proofErr w:type="gramEnd"/>
                </w:p>
              </w:tc>
              <w:tc>
                <w:tcPr>
                  <w:tcW w:w="934" w:type="pct"/>
                  <w:vAlign w:val="center"/>
                </w:tcPr>
                <w:p w14:paraId="40463DEE" w14:textId="77777777" w:rsidR="00E53636" w:rsidRPr="00807BD2" w:rsidRDefault="00E53636" w:rsidP="00E53636">
                  <w:pPr>
                    <w:jc w:val="center"/>
                    <w:rPr>
                      <w:bCs/>
                      <w:kern w:val="0"/>
                      <w:sz w:val="21"/>
                      <w:szCs w:val="18"/>
                    </w:rPr>
                  </w:pPr>
                  <w:r w:rsidRPr="00807BD2">
                    <w:rPr>
                      <w:bCs/>
                      <w:kern w:val="0"/>
                      <w:sz w:val="21"/>
                      <w:szCs w:val="18"/>
                    </w:rPr>
                    <w:t>≥1</w:t>
                  </w:r>
                  <w:r w:rsidRPr="00807BD2">
                    <w:rPr>
                      <w:bCs/>
                      <w:kern w:val="0"/>
                      <w:sz w:val="21"/>
                      <w:szCs w:val="18"/>
                    </w:rPr>
                    <w:t>，＜</w:t>
                  </w:r>
                  <w:r w:rsidRPr="00807BD2">
                    <w:rPr>
                      <w:bCs/>
                      <w:kern w:val="0"/>
                      <w:sz w:val="21"/>
                      <w:szCs w:val="18"/>
                    </w:rPr>
                    <w:t>3</w:t>
                  </w:r>
                </w:p>
              </w:tc>
              <w:tc>
                <w:tcPr>
                  <w:tcW w:w="934" w:type="pct"/>
                  <w:vAlign w:val="center"/>
                </w:tcPr>
                <w:p w14:paraId="61C2B88A" w14:textId="77777777" w:rsidR="00E53636" w:rsidRPr="00807BD2" w:rsidRDefault="00E53636" w:rsidP="00E53636">
                  <w:pPr>
                    <w:jc w:val="center"/>
                    <w:rPr>
                      <w:bCs/>
                      <w:kern w:val="0"/>
                      <w:sz w:val="21"/>
                      <w:szCs w:val="18"/>
                    </w:rPr>
                  </w:pPr>
                  <w:r w:rsidRPr="00807BD2">
                    <w:rPr>
                      <w:bCs/>
                      <w:kern w:val="0"/>
                      <w:sz w:val="21"/>
                      <w:szCs w:val="18"/>
                    </w:rPr>
                    <w:t>≥3</w:t>
                  </w:r>
                  <w:r w:rsidRPr="00807BD2">
                    <w:rPr>
                      <w:bCs/>
                      <w:kern w:val="0"/>
                      <w:sz w:val="21"/>
                      <w:szCs w:val="18"/>
                    </w:rPr>
                    <w:t>，＜</w:t>
                  </w:r>
                  <w:r w:rsidRPr="00807BD2">
                    <w:rPr>
                      <w:bCs/>
                      <w:kern w:val="0"/>
                      <w:sz w:val="21"/>
                      <w:szCs w:val="18"/>
                    </w:rPr>
                    <w:t>6</w:t>
                  </w:r>
                </w:p>
              </w:tc>
              <w:tc>
                <w:tcPr>
                  <w:tcW w:w="935" w:type="pct"/>
                  <w:vAlign w:val="center"/>
                </w:tcPr>
                <w:p w14:paraId="062E6140" w14:textId="77777777" w:rsidR="00E53636" w:rsidRPr="00807BD2" w:rsidRDefault="00E53636" w:rsidP="00E53636">
                  <w:pPr>
                    <w:jc w:val="center"/>
                    <w:rPr>
                      <w:bCs/>
                      <w:kern w:val="0"/>
                      <w:sz w:val="21"/>
                      <w:szCs w:val="18"/>
                    </w:rPr>
                  </w:pPr>
                  <w:r w:rsidRPr="00807BD2">
                    <w:rPr>
                      <w:bCs/>
                      <w:kern w:val="0"/>
                      <w:sz w:val="21"/>
                      <w:szCs w:val="18"/>
                    </w:rPr>
                    <w:t>≥6</w:t>
                  </w:r>
                </w:p>
              </w:tc>
            </w:tr>
            <w:tr w:rsidR="00B70232" w:rsidRPr="00807BD2" w14:paraId="69127A30" w14:textId="77777777" w:rsidTr="00E53636">
              <w:trPr>
                <w:trHeight w:val="284"/>
                <w:jc w:val="center"/>
              </w:trPr>
              <w:tc>
                <w:tcPr>
                  <w:tcW w:w="2197" w:type="pct"/>
                  <w:vAlign w:val="center"/>
                </w:tcPr>
                <w:p w14:paraId="378CC485" w14:textId="77777777" w:rsidR="00E53636" w:rsidRPr="00807BD2" w:rsidRDefault="00E53636" w:rsidP="00E53636">
                  <w:pPr>
                    <w:jc w:val="center"/>
                    <w:rPr>
                      <w:bCs/>
                      <w:kern w:val="0"/>
                      <w:sz w:val="21"/>
                      <w:szCs w:val="18"/>
                    </w:rPr>
                  </w:pPr>
                  <w:r w:rsidRPr="00807BD2">
                    <w:rPr>
                      <w:bCs/>
                      <w:kern w:val="0"/>
                      <w:sz w:val="21"/>
                      <w:szCs w:val="18"/>
                    </w:rPr>
                    <w:t>对应</w:t>
                  </w:r>
                  <w:proofErr w:type="gramStart"/>
                  <w:r w:rsidRPr="00807BD2">
                    <w:rPr>
                      <w:bCs/>
                      <w:kern w:val="0"/>
                      <w:sz w:val="21"/>
                      <w:szCs w:val="18"/>
                    </w:rPr>
                    <w:t>灶头总</w:t>
                  </w:r>
                  <w:proofErr w:type="gramEnd"/>
                  <w:r w:rsidRPr="00807BD2">
                    <w:rPr>
                      <w:bCs/>
                      <w:kern w:val="0"/>
                      <w:sz w:val="21"/>
                      <w:szCs w:val="18"/>
                    </w:rPr>
                    <w:t>功率（</w:t>
                  </w:r>
                  <w:r w:rsidRPr="00807BD2">
                    <w:rPr>
                      <w:bCs/>
                      <w:kern w:val="0"/>
                      <w:sz w:val="21"/>
                      <w:szCs w:val="18"/>
                    </w:rPr>
                    <w:t>108J/h</w:t>
                  </w:r>
                  <w:r w:rsidRPr="00807BD2">
                    <w:rPr>
                      <w:bCs/>
                      <w:kern w:val="0"/>
                      <w:sz w:val="21"/>
                      <w:szCs w:val="18"/>
                    </w:rPr>
                    <w:t>）</w:t>
                  </w:r>
                </w:p>
              </w:tc>
              <w:tc>
                <w:tcPr>
                  <w:tcW w:w="934" w:type="pct"/>
                  <w:vAlign w:val="center"/>
                </w:tcPr>
                <w:p w14:paraId="2E5BF6E9" w14:textId="77777777" w:rsidR="00E53636" w:rsidRPr="00807BD2" w:rsidRDefault="00E53636" w:rsidP="00E53636">
                  <w:pPr>
                    <w:jc w:val="center"/>
                    <w:rPr>
                      <w:bCs/>
                      <w:kern w:val="0"/>
                      <w:sz w:val="21"/>
                      <w:szCs w:val="18"/>
                    </w:rPr>
                  </w:pPr>
                  <w:r w:rsidRPr="00807BD2">
                    <w:rPr>
                      <w:bCs/>
                      <w:kern w:val="0"/>
                      <w:sz w:val="21"/>
                      <w:szCs w:val="18"/>
                    </w:rPr>
                    <w:t>≥1.67</w:t>
                  </w:r>
                  <w:r w:rsidRPr="00807BD2">
                    <w:rPr>
                      <w:bCs/>
                      <w:kern w:val="0"/>
                      <w:sz w:val="21"/>
                      <w:szCs w:val="18"/>
                    </w:rPr>
                    <w:t>，＜</w:t>
                  </w:r>
                  <w:r w:rsidRPr="00807BD2">
                    <w:rPr>
                      <w:bCs/>
                      <w:kern w:val="0"/>
                      <w:sz w:val="21"/>
                      <w:szCs w:val="18"/>
                    </w:rPr>
                    <w:t>5.00</w:t>
                  </w:r>
                </w:p>
              </w:tc>
              <w:tc>
                <w:tcPr>
                  <w:tcW w:w="934" w:type="pct"/>
                  <w:vAlign w:val="center"/>
                </w:tcPr>
                <w:p w14:paraId="191C2542" w14:textId="77777777" w:rsidR="00E53636" w:rsidRPr="00807BD2" w:rsidRDefault="00E53636" w:rsidP="00E53636">
                  <w:pPr>
                    <w:jc w:val="center"/>
                    <w:rPr>
                      <w:bCs/>
                      <w:kern w:val="0"/>
                      <w:sz w:val="21"/>
                      <w:szCs w:val="18"/>
                    </w:rPr>
                  </w:pPr>
                  <w:r w:rsidRPr="00807BD2">
                    <w:rPr>
                      <w:bCs/>
                      <w:kern w:val="0"/>
                      <w:sz w:val="21"/>
                      <w:szCs w:val="18"/>
                    </w:rPr>
                    <w:t>≥5.00</w:t>
                  </w:r>
                  <w:r w:rsidRPr="00807BD2">
                    <w:rPr>
                      <w:bCs/>
                      <w:kern w:val="0"/>
                      <w:sz w:val="21"/>
                      <w:szCs w:val="18"/>
                    </w:rPr>
                    <w:t>，＜</w:t>
                  </w:r>
                  <w:r w:rsidRPr="00807BD2">
                    <w:rPr>
                      <w:bCs/>
                      <w:kern w:val="0"/>
                      <w:sz w:val="21"/>
                      <w:szCs w:val="18"/>
                    </w:rPr>
                    <w:t>10</w:t>
                  </w:r>
                </w:p>
              </w:tc>
              <w:tc>
                <w:tcPr>
                  <w:tcW w:w="935" w:type="pct"/>
                  <w:vAlign w:val="center"/>
                </w:tcPr>
                <w:p w14:paraId="67CE1BEE" w14:textId="77777777" w:rsidR="00E53636" w:rsidRPr="00807BD2" w:rsidRDefault="00E53636" w:rsidP="00E53636">
                  <w:pPr>
                    <w:jc w:val="center"/>
                    <w:rPr>
                      <w:bCs/>
                      <w:kern w:val="0"/>
                      <w:sz w:val="21"/>
                      <w:szCs w:val="18"/>
                    </w:rPr>
                  </w:pPr>
                  <w:r w:rsidRPr="00807BD2">
                    <w:rPr>
                      <w:bCs/>
                      <w:kern w:val="0"/>
                      <w:sz w:val="21"/>
                      <w:szCs w:val="18"/>
                    </w:rPr>
                    <w:t>≥10</w:t>
                  </w:r>
                </w:p>
              </w:tc>
            </w:tr>
            <w:tr w:rsidR="00B70232" w:rsidRPr="00807BD2" w14:paraId="0B2743BC" w14:textId="77777777" w:rsidTr="00E53636">
              <w:trPr>
                <w:trHeight w:val="284"/>
                <w:jc w:val="center"/>
              </w:trPr>
              <w:tc>
                <w:tcPr>
                  <w:tcW w:w="2197" w:type="pct"/>
                  <w:vAlign w:val="center"/>
                </w:tcPr>
                <w:p w14:paraId="04E65F87" w14:textId="77777777" w:rsidR="00E53636" w:rsidRPr="00807BD2" w:rsidRDefault="00E53636" w:rsidP="00E53636">
                  <w:pPr>
                    <w:jc w:val="center"/>
                    <w:rPr>
                      <w:bCs/>
                      <w:kern w:val="0"/>
                      <w:sz w:val="21"/>
                      <w:szCs w:val="18"/>
                    </w:rPr>
                  </w:pPr>
                  <w:r w:rsidRPr="00807BD2">
                    <w:rPr>
                      <w:bCs/>
                      <w:kern w:val="0"/>
                      <w:sz w:val="21"/>
                      <w:szCs w:val="18"/>
                    </w:rPr>
                    <w:t>对应</w:t>
                  </w:r>
                  <w:proofErr w:type="gramStart"/>
                  <w:r w:rsidRPr="00807BD2">
                    <w:rPr>
                      <w:bCs/>
                      <w:kern w:val="0"/>
                      <w:sz w:val="21"/>
                      <w:szCs w:val="18"/>
                    </w:rPr>
                    <w:t>排气罩灶面</w:t>
                  </w:r>
                  <w:proofErr w:type="gramEnd"/>
                  <w:r w:rsidRPr="00807BD2">
                    <w:rPr>
                      <w:bCs/>
                      <w:kern w:val="0"/>
                      <w:sz w:val="21"/>
                      <w:szCs w:val="18"/>
                    </w:rPr>
                    <w:t>总投影面积（</w:t>
                  </w:r>
                  <w:r w:rsidRPr="00807BD2">
                    <w:rPr>
                      <w:bCs/>
                      <w:kern w:val="0"/>
                      <w:sz w:val="21"/>
                      <w:szCs w:val="18"/>
                    </w:rPr>
                    <w:t>m</w:t>
                  </w:r>
                  <w:r w:rsidRPr="00807BD2">
                    <w:rPr>
                      <w:bCs/>
                      <w:kern w:val="0"/>
                      <w:sz w:val="21"/>
                      <w:szCs w:val="18"/>
                      <w:vertAlign w:val="superscript"/>
                    </w:rPr>
                    <w:t>2</w:t>
                  </w:r>
                  <w:r w:rsidRPr="00807BD2">
                    <w:rPr>
                      <w:bCs/>
                      <w:kern w:val="0"/>
                      <w:sz w:val="21"/>
                      <w:szCs w:val="18"/>
                    </w:rPr>
                    <w:t>）</w:t>
                  </w:r>
                </w:p>
              </w:tc>
              <w:tc>
                <w:tcPr>
                  <w:tcW w:w="934" w:type="pct"/>
                  <w:vAlign w:val="center"/>
                </w:tcPr>
                <w:p w14:paraId="14EB7A97" w14:textId="77777777" w:rsidR="00E53636" w:rsidRPr="00807BD2" w:rsidRDefault="00E53636" w:rsidP="00E53636">
                  <w:pPr>
                    <w:jc w:val="center"/>
                    <w:rPr>
                      <w:bCs/>
                      <w:kern w:val="0"/>
                      <w:sz w:val="21"/>
                      <w:szCs w:val="18"/>
                    </w:rPr>
                  </w:pPr>
                  <w:r w:rsidRPr="00807BD2">
                    <w:rPr>
                      <w:bCs/>
                      <w:kern w:val="0"/>
                      <w:sz w:val="21"/>
                      <w:szCs w:val="18"/>
                    </w:rPr>
                    <w:t>≥1.1</w:t>
                  </w:r>
                  <w:r w:rsidRPr="00807BD2">
                    <w:rPr>
                      <w:bCs/>
                      <w:kern w:val="0"/>
                      <w:sz w:val="21"/>
                      <w:szCs w:val="18"/>
                    </w:rPr>
                    <w:t>，＜</w:t>
                  </w:r>
                  <w:r w:rsidRPr="00807BD2">
                    <w:rPr>
                      <w:bCs/>
                      <w:kern w:val="0"/>
                      <w:sz w:val="21"/>
                      <w:szCs w:val="18"/>
                    </w:rPr>
                    <w:t>3.3</w:t>
                  </w:r>
                </w:p>
              </w:tc>
              <w:tc>
                <w:tcPr>
                  <w:tcW w:w="934" w:type="pct"/>
                  <w:vAlign w:val="center"/>
                </w:tcPr>
                <w:p w14:paraId="28CA9D57" w14:textId="77777777" w:rsidR="00E53636" w:rsidRPr="00807BD2" w:rsidRDefault="00E53636" w:rsidP="00E53636">
                  <w:pPr>
                    <w:jc w:val="center"/>
                    <w:rPr>
                      <w:bCs/>
                      <w:kern w:val="0"/>
                      <w:sz w:val="21"/>
                      <w:szCs w:val="18"/>
                    </w:rPr>
                  </w:pPr>
                  <w:r w:rsidRPr="00807BD2">
                    <w:rPr>
                      <w:bCs/>
                      <w:kern w:val="0"/>
                      <w:sz w:val="21"/>
                      <w:szCs w:val="18"/>
                    </w:rPr>
                    <w:t>≥3.3</w:t>
                  </w:r>
                  <w:r w:rsidRPr="00807BD2">
                    <w:rPr>
                      <w:bCs/>
                      <w:kern w:val="0"/>
                      <w:sz w:val="21"/>
                      <w:szCs w:val="18"/>
                    </w:rPr>
                    <w:t>，＜</w:t>
                  </w:r>
                  <w:r w:rsidRPr="00807BD2">
                    <w:rPr>
                      <w:bCs/>
                      <w:kern w:val="0"/>
                      <w:sz w:val="21"/>
                      <w:szCs w:val="18"/>
                    </w:rPr>
                    <w:t>6.6</w:t>
                  </w:r>
                </w:p>
              </w:tc>
              <w:tc>
                <w:tcPr>
                  <w:tcW w:w="935" w:type="pct"/>
                  <w:vAlign w:val="center"/>
                </w:tcPr>
                <w:p w14:paraId="0002EC13" w14:textId="77777777" w:rsidR="00E53636" w:rsidRPr="00807BD2" w:rsidRDefault="00E53636" w:rsidP="00E53636">
                  <w:pPr>
                    <w:jc w:val="center"/>
                    <w:rPr>
                      <w:bCs/>
                      <w:kern w:val="0"/>
                      <w:sz w:val="21"/>
                      <w:szCs w:val="18"/>
                    </w:rPr>
                  </w:pPr>
                  <w:r w:rsidRPr="00807BD2">
                    <w:rPr>
                      <w:bCs/>
                      <w:kern w:val="0"/>
                      <w:sz w:val="21"/>
                      <w:szCs w:val="18"/>
                    </w:rPr>
                    <w:t>≥6.6</w:t>
                  </w:r>
                </w:p>
              </w:tc>
            </w:tr>
            <w:tr w:rsidR="00B70232" w:rsidRPr="00807BD2" w14:paraId="2807B51D" w14:textId="77777777" w:rsidTr="00E53636">
              <w:trPr>
                <w:trHeight w:val="284"/>
                <w:jc w:val="center"/>
              </w:trPr>
              <w:tc>
                <w:tcPr>
                  <w:tcW w:w="2197" w:type="pct"/>
                  <w:vAlign w:val="center"/>
                </w:tcPr>
                <w:p w14:paraId="7C5E4AED" w14:textId="77777777" w:rsidR="00E53636" w:rsidRPr="00807BD2" w:rsidRDefault="00E53636" w:rsidP="00E53636">
                  <w:pPr>
                    <w:jc w:val="center"/>
                    <w:rPr>
                      <w:bCs/>
                      <w:kern w:val="0"/>
                      <w:sz w:val="21"/>
                      <w:szCs w:val="18"/>
                    </w:rPr>
                  </w:pPr>
                  <w:r w:rsidRPr="00807BD2">
                    <w:rPr>
                      <w:bCs/>
                      <w:kern w:val="0"/>
                      <w:sz w:val="21"/>
                      <w:szCs w:val="18"/>
                    </w:rPr>
                    <w:t>最高允许排放浓度（</w:t>
                  </w:r>
                  <w:r w:rsidRPr="00807BD2">
                    <w:rPr>
                      <w:bCs/>
                      <w:kern w:val="0"/>
                      <w:sz w:val="21"/>
                      <w:szCs w:val="18"/>
                    </w:rPr>
                    <w:t>mg/m</w:t>
                  </w:r>
                  <w:r w:rsidRPr="00807BD2">
                    <w:rPr>
                      <w:bCs/>
                      <w:kern w:val="0"/>
                      <w:sz w:val="21"/>
                      <w:szCs w:val="18"/>
                      <w:vertAlign w:val="superscript"/>
                    </w:rPr>
                    <w:t>3</w:t>
                  </w:r>
                  <w:r w:rsidRPr="00807BD2">
                    <w:rPr>
                      <w:bCs/>
                      <w:kern w:val="0"/>
                      <w:sz w:val="21"/>
                      <w:szCs w:val="18"/>
                    </w:rPr>
                    <w:t>）</w:t>
                  </w:r>
                </w:p>
              </w:tc>
              <w:tc>
                <w:tcPr>
                  <w:tcW w:w="2803" w:type="pct"/>
                  <w:gridSpan w:val="3"/>
                  <w:vAlign w:val="center"/>
                </w:tcPr>
                <w:p w14:paraId="486D66A5" w14:textId="77777777" w:rsidR="00E53636" w:rsidRPr="00807BD2" w:rsidRDefault="00E53636" w:rsidP="00E53636">
                  <w:pPr>
                    <w:jc w:val="center"/>
                    <w:rPr>
                      <w:bCs/>
                      <w:kern w:val="0"/>
                      <w:sz w:val="21"/>
                      <w:szCs w:val="18"/>
                    </w:rPr>
                  </w:pPr>
                  <w:r w:rsidRPr="00807BD2">
                    <w:rPr>
                      <w:bCs/>
                      <w:kern w:val="0"/>
                      <w:sz w:val="21"/>
                      <w:szCs w:val="18"/>
                    </w:rPr>
                    <w:t>2.0</w:t>
                  </w:r>
                </w:p>
              </w:tc>
            </w:tr>
            <w:tr w:rsidR="00B70232" w:rsidRPr="00807BD2" w14:paraId="3C3B0906" w14:textId="77777777" w:rsidTr="00E53636">
              <w:trPr>
                <w:trHeight w:val="284"/>
                <w:jc w:val="center"/>
              </w:trPr>
              <w:tc>
                <w:tcPr>
                  <w:tcW w:w="2197" w:type="pct"/>
                  <w:vAlign w:val="center"/>
                </w:tcPr>
                <w:p w14:paraId="4ABBE5F6" w14:textId="77777777" w:rsidR="00E53636" w:rsidRPr="00807BD2" w:rsidRDefault="00E53636" w:rsidP="00E53636">
                  <w:pPr>
                    <w:jc w:val="center"/>
                    <w:rPr>
                      <w:bCs/>
                      <w:kern w:val="0"/>
                      <w:sz w:val="21"/>
                      <w:szCs w:val="18"/>
                    </w:rPr>
                  </w:pPr>
                  <w:r w:rsidRPr="00807BD2">
                    <w:rPr>
                      <w:bCs/>
                      <w:kern w:val="0"/>
                      <w:sz w:val="21"/>
                      <w:szCs w:val="18"/>
                    </w:rPr>
                    <w:t>净化设备最低去除率（</w:t>
                  </w:r>
                  <w:r w:rsidRPr="00807BD2">
                    <w:rPr>
                      <w:bCs/>
                      <w:kern w:val="0"/>
                      <w:sz w:val="21"/>
                      <w:szCs w:val="18"/>
                    </w:rPr>
                    <w:t>%</w:t>
                  </w:r>
                  <w:r w:rsidRPr="00807BD2">
                    <w:rPr>
                      <w:bCs/>
                      <w:kern w:val="0"/>
                      <w:sz w:val="21"/>
                      <w:szCs w:val="18"/>
                    </w:rPr>
                    <w:t>）</w:t>
                  </w:r>
                </w:p>
              </w:tc>
              <w:tc>
                <w:tcPr>
                  <w:tcW w:w="934" w:type="pct"/>
                  <w:vAlign w:val="center"/>
                </w:tcPr>
                <w:p w14:paraId="2571F2B3" w14:textId="77777777" w:rsidR="00E53636" w:rsidRPr="00807BD2" w:rsidRDefault="00E53636" w:rsidP="00E53636">
                  <w:pPr>
                    <w:jc w:val="center"/>
                    <w:rPr>
                      <w:bCs/>
                      <w:kern w:val="0"/>
                      <w:sz w:val="21"/>
                      <w:szCs w:val="18"/>
                    </w:rPr>
                  </w:pPr>
                  <w:r w:rsidRPr="00807BD2">
                    <w:rPr>
                      <w:bCs/>
                      <w:kern w:val="0"/>
                      <w:sz w:val="21"/>
                      <w:szCs w:val="18"/>
                    </w:rPr>
                    <w:t>60</w:t>
                  </w:r>
                </w:p>
              </w:tc>
              <w:tc>
                <w:tcPr>
                  <w:tcW w:w="934" w:type="pct"/>
                  <w:vAlign w:val="center"/>
                </w:tcPr>
                <w:p w14:paraId="1F7878D3" w14:textId="77777777" w:rsidR="00E53636" w:rsidRPr="00807BD2" w:rsidRDefault="00E53636" w:rsidP="00E53636">
                  <w:pPr>
                    <w:jc w:val="center"/>
                    <w:rPr>
                      <w:bCs/>
                      <w:kern w:val="0"/>
                      <w:sz w:val="21"/>
                      <w:szCs w:val="18"/>
                    </w:rPr>
                  </w:pPr>
                  <w:r w:rsidRPr="00807BD2">
                    <w:rPr>
                      <w:bCs/>
                      <w:kern w:val="0"/>
                      <w:sz w:val="21"/>
                      <w:szCs w:val="18"/>
                    </w:rPr>
                    <w:t>75</w:t>
                  </w:r>
                </w:p>
              </w:tc>
              <w:tc>
                <w:tcPr>
                  <w:tcW w:w="935" w:type="pct"/>
                  <w:vAlign w:val="center"/>
                </w:tcPr>
                <w:p w14:paraId="6BBFE82D" w14:textId="77777777" w:rsidR="00E53636" w:rsidRPr="00807BD2" w:rsidRDefault="00E53636" w:rsidP="00E53636">
                  <w:pPr>
                    <w:jc w:val="center"/>
                    <w:rPr>
                      <w:bCs/>
                      <w:kern w:val="0"/>
                      <w:sz w:val="21"/>
                      <w:szCs w:val="18"/>
                    </w:rPr>
                  </w:pPr>
                  <w:r w:rsidRPr="00807BD2">
                    <w:rPr>
                      <w:bCs/>
                      <w:kern w:val="0"/>
                      <w:sz w:val="21"/>
                      <w:szCs w:val="18"/>
                    </w:rPr>
                    <w:t>85</w:t>
                  </w:r>
                </w:p>
              </w:tc>
            </w:tr>
          </w:tbl>
          <w:p w14:paraId="2D911008" w14:textId="23EB0F12" w:rsidR="009D1647" w:rsidRPr="00807BD2" w:rsidRDefault="00DF6437" w:rsidP="00DF6437">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二</w:t>
            </w:r>
            <w:r w:rsidR="009D1647" w:rsidRPr="00807BD2">
              <w:rPr>
                <w:rFonts w:ascii="黑体" w:eastAsia="黑体" w:hAnsi="黑体"/>
                <w:b/>
                <w:kern w:val="0"/>
                <w:sz w:val="28"/>
                <w:szCs w:val="28"/>
              </w:rPr>
              <w:t>、</w:t>
            </w:r>
            <w:r w:rsidR="006C1ECE" w:rsidRPr="00807BD2">
              <w:rPr>
                <w:rFonts w:ascii="黑体" w:eastAsia="黑体" w:hAnsi="黑体"/>
                <w:b/>
                <w:kern w:val="0"/>
                <w:sz w:val="28"/>
                <w:szCs w:val="28"/>
              </w:rPr>
              <w:t>废水</w:t>
            </w:r>
            <w:r w:rsidRPr="00807BD2">
              <w:rPr>
                <w:rFonts w:ascii="黑体" w:eastAsia="黑体" w:hAnsi="黑体" w:hint="eastAsia"/>
                <w:b/>
                <w:kern w:val="0"/>
                <w:sz w:val="28"/>
                <w:szCs w:val="28"/>
              </w:rPr>
              <w:t>污染物</w:t>
            </w:r>
          </w:p>
          <w:p w14:paraId="0B49213A" w14:textId="719D2253" w:rsidR="00AB43A0" w:rsidRPr="00807BD2" w:rsidRDefault="002572E8" w:rsidP="001A2A4E">
            <w:pPr>
              <w:spacing w:line="360" w:lineRule="auto"/>
              <w:ind w:firstLineChars="200" w:firstLine="480"/>
            </w:pPr>
            <w:r w:rsidRPr="00807BD2">
              <w:rPr>
                <w:rFonts w:hint="eastAsia"/>
              </w:rPr>
              <w:t>本项目生产废水实现水路闭路循环，不外排；生活污水</w:t>
            </w:r>
            <w:r w:rsidR="001A2A4E" w:rsidRPr="00807BD2">
              <w:rPr>
                <w:rFonts w:hint="eastAsia"/>
              </w:rPr>
              <w:t>进入</w:t>
            </w:r>
            <w:r w:rsidR="00142DD1" w:rsidRPr="00807BD2">
              <w:rPr>
                <w:rFonts w:hint="eastAsia"/>
              </w:rPr>
              <w:t>市政</w:t>
            </w:r>
            <w:r w:rsidR="001A2A4E" w:rsidRPr="00807BD2">
              <w:rPr>
                <w:rFonts w:hint="eastAsia"/>
              </w:rPr>
              <w:t>污水管网执行《污水综合排放标准》（</w:t>
            </w:r>
            <w:r w:rsidR="001A2A4E" w:rsidRPr="00807BD2">
              <w:rPr>
                <w:rFonts w:hint="eastAsia"/>
              </w:rPr>
              <w:t>GB8978-1996</w:t>
            </w:r>
            <w:r w:rsidR="001A2A4E" w:rsidRPr="00807BD2">
              <w:rPr>
                <w:rFonts w:hint="eastAsia"/>
              </w:rPr>
              <w:t>）中的三级排放标准</w:t>
            </w:r>
            <w:r w:rsidR="00AB52DE" w:rsidRPr="00807BD2">
              <w:rPr>
                <w:rFonts w:hint="eastAsia"/>
              </w:rPr>
              <w:t>，氨氮、总磷参照执行《污水排入城镇下水道水质标准》（</w:t>
            </w:r>
            <w:r w:rsidR="00AB52DE" w:rsidRPr="00807BD2">
              <w:rPr>
                <w:rFonts w:hint="eastAsia"/>
              </w:rPr>
              <w:t>GB/T31962-2015</w:t>
            </w:r>
            <w:r w:rsidR="00AB52DE" w:rsidRPr="00807BD2">
              <w:rPr>
                <w:rFonts w:hint="eastAsia"/>
              </w:rPr>
              <w:t>）中</w:t>
            </w:r>
            <w:r w:rsidR="00AB52DE" w:rsidRPr="00807BD2">
              <w:rPr>
                <w:rFonts w:hint="eastAsia"/>
              </w:rPr>
              <w:t xml:space="preserve"> B </w:t>
            </w:r>
            <w:r w:rsidR="00AB52DE" w:rsidRPr="00807BD2">
              <w:rPr>
                <w:rFonts w:hint="eastAsia"/>
              </w:rPr>
              <w:t>等级标准，</w:t>
            </w:r>
            <w:r w:rsidR="00E53636" w:rsidRPr="00807BD2">
              <w:rPr>
                <w:rFonts w:hint="eastAsia"/>
              </w:rPr>
              <w:t>开江县任市镇生活污水处理厂</w:t>
            </w:r>
            <w:r w:rsidR="001A2A4E" w:rsidRPr="00807BD2">
              <w:rPr>
                <w:rFonts w:hint="eastAsia"/>
              </w:rPr>
              <w:t>出水指标执行《城镇污水处理厂污染物排放标准》（</w:t>
            </w:r>
            <w:r w:rsidR="001A2A4E" w:rsidRPr="00807BD2">
              <w:rPr>
                <w:rFonts w:hint="eastAsia"/>
              </w:rPr>
              <w:t>GB18918-2002</w:t>
            </w:r>
            <w:r w:rsidR="001A2A4E" w:rsidRPr="00807BD2">
              <w:rPr>
                <w:rFonts w:hint="eastAsia"/>
              </w:rPr>
              <w:t>）一级</w:t>
            </w:r>
            <w:r w:rsidR="002D1A71" w:rsidRPr="00807BD2">
              <w:t>B</w:t>
            </w:r>
            <w:r w:rsidR="001A2A4E" w:rsidRPr="00807BD2">
              <w:rPr>
                <w:rFonts w:hint="eastAsia"/>
              </w:rPr>
              <w:t>标准，最终排入</w:t>
            </w:r>
            <w:r w:rsidR="00E53636" w:rsidRPr="00807BD2">
              <w:rPr>
                <w:rFonts w:hint="eastAsia"/>
              </w:rPr>
              <w:t>任市河</w:t>
            </w:r>
            <w:r w:rsidR="001A2A4E" w:rsidRPr="00807BD2">
              <w:rPr>
                <w:rFonts w:hint="eastAsia"/>
              </w:rPr>
              <w:t>，具体</w:t>
            </w:r>
            <w:proofErr w:type="gramStart"/>
            <w:r w:rsidR="001A2A4E" w:rsidRPr="00807BD2">
              <w:rPr>
                <w:rFonts w:hint="eastAsia"/>
              </w:rPr>
              <w:t>标准值见下表</w:t>
            </w:r>
            <w:proofErr w:type="gramEnd"/>
            <w:r w:rsidR="00AB43A0" w:rsidRPr="00807BD2">
              <w:t>。</w:t>
            </w:r>
          </w:p>
          <w:p w14:paraId="0FD63720" w14:textId="09C06054" w:rsidR="0078098D" w:rsidRPr="00807BD2" w:rsidRDefault="008C4B18" w:rsidP="00DF6437">
            <w:pPr>
              <w:jc w:val="center"/>
              <w:rPr>
                <w:b/>
                <w:bCs/>
                <w:sz w:val="21"/>
                <w:szCs w:val="18"/>
              </w:rPr>
            </w:pPr>
            <w:r w:rsidRPr="00807BD2">
              <w:rPr>
                <w:b/>
                <w:bCs/>
                <w:sz w:val="21"/>
                <w:szCs w:val="18"/>
              </w:rPr>
              <w:t>表</w:t>
            </w:r>
            <w:r w:rsidRPr="00807BD2">
              <w:rPr>
                <w:b/>
                <w:bCs/>
                <w:sz w:val="21"/>
                <w:szCs w:val="18"/>
              </w:rPr>
              <w:t>3-</w:t>
            </w:r>
            <w:r w:rsidR="00FA0766" w:rsidRPr="00807BD2">
              <w:rPr>
                <w:b/>
                <w:bCs/>
                <w:sz w:val="21"/>
                <w:szCs w:val="18"/>
              </w:rPr>
              <w:t>9</w:t>
            </w:r>
            <w:r w:rsidR="005507AD" w:rsidRPr="00807BD2">
              <w:rPr>
                <w:rFonts w:hint="eastAsia"/>
                <w:b/>
                <w:bCs/>
                <w:sz w:val="21"/>
                <w:szCs w:val="18"/>
              </w:rPr>
              <w:t xml:space="preserve"> </w:t>
            </w:r>
            <w:r w:rsidR="001A2A4E" w:rsidRPr="00807BD2">
              <w:rPr>
                <w:rFonts w:hint="eastAsia"/>
                <w:b/>
                <w:bCs/>
                <w:sz w:val="21"/>
                <w:szCs w:val="18"/>
              </w:rPr>
              <w:t>废水污染</w:t>
            </w:r>
            <w:proofErr w:type="gramStart"/>
            <w:r w:rsidR="001A2A4E" w:rsidRPr="00807BD2">
              <w:rPr>
                <w:rFonts w:hint="eastAsia"/>
                <w:b/>
                <w:bCs/>
                <w:sz w:val="21"/>
                <w:szCs w:val="18"/>
              </w:rPr>
              <w:t>物最高</w:t>
            </w:r>
            <w:proofErr w:type="gramEnd"/>
            <w:r w:rsidR="001A2A4E" w:rsidRPr="00807BD2">
              <w:rPr>
                <w:rFonts w:hint="eastAsia"/>
                <w:b/>
                <w:bCs/>
                <w:sz w:val="21"/>
                <w:szCs w:val="18"/>
              </w:rPr>
              <w:t>允许排放浓度</w:t>
            </w:r>
            <w:r w:rsidR="001A2A4E" w:rsidRPr="00807BD2">
              <w:rPr>
                <w:rFonts w:hint="eastAsia"/>
                <w:b/>
                <w:bCs/>
                <w:sz w:val="21"/>
                <w:szCs w:val="18"/>
              </w:rPr>
              <w:t xml:space="preserve"> </w:t>
            </w:r>
            <w:r w:rsidR="001A2A4E" w:rsidRPr="00807BD2">
              <w:rPr>
                <w:rFonts w:hint="eastAsia"/>
                <w:b/>
                <w:bCs/>
                <w:sz w:val="21"/>
                <w:szCs w:val="18"/>
              </w:rPr>
              <w:t>单位：</w:t>
            </w:r>
            <w:r w:rsidR="001A2A4E" w:rsidRPr="00807BD2">
              <w:rPr>
                <w:rFonts w:hint="eastAsia"/>
                <w:b/>
                <w:bCs/>
                <w:sz w:val="21"/>
                <w:szCs w:val="18"/>
              </w:rPr>
              <w:t>mg/L</w:t>
            </w:r>
            <w:r w:rsidR="001A2A4E" w:rsidRPr="00807BD2">
              <w:rPr>
                <w:rFonts w:hint="eastAsia"/>
                <w:b/>
                <w:bCs/>
                <w:sz w:val="21"/>
                <w:szCs w:val="18"/>
              </w:rPr>
              <w:t>，</w:t>
            </w:r>
            <w:r w:rsidR="001A2A4E" w:rsidRPr="00807BD2">
              <w:rPr>
                <w:rFonts w:hint="eastAsia"/>
                <w:b/>
                <w:bCs/>
                <w:sz w:val="21"/>
                <w:szCs w:val="18"/>
              </w:rPr>
              <w:t>pH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1"/>
              <w:gridCol w:w="850"/>
              <w:gridCol w:w="850"/>
              <w:gridCol w:w="992"/>
              <w:gridCol w:w="992"/>
              <w:gridCol w:w="709"/>
              <w:gridCol w:w="671"/>
            </w:tblGrid>
            <w:tr w:rsidR="00B70232" w:rsidRPr="00807BD2" w14:paraId="534B9112" w14:textId="10EDD662" w:rsidTr="00127D28">
              <w:trPr>
                <w:trHeight w:val="360"/>
                <w:jc w:val="center"/>
              </w:trPr>
              <w:tc>
                <w:tcPr>
                  <w:tcW w:w="1891" w:type="pct"/>
                  <w:vAlign w:val="center"/>
                </w:tcPr>
                <w:p w14:paraId="3A7C4422" w14:textId="6D41F61D" w:rsidR="00127D28" w:rsidRPr="00807BD2" w:rsidRDefault="00127D28" w:rsidP="00127D28">
                  <w:pPr>
                    <w:jc w:val="center"/>
                    <w:rPr>
                      <w:b/>
                      <w:bCs/>
                      <w:sz w:val="21"/>
                      <w:szCs w:val="21"/>
                    </w:rPr>
                  </w:pPr>
                  <w:r w:rsidRPr="00807BD2">
                    <w:rPr>
                      <w:rFonts w:hint="eastAsia"/>
                      <w:b/>
                      <w:bCs/>
                      <w:sz w:val="21"/>
                      <w:szCs w:val="21"/>
                    </w:rPr>
                    <w:t>评价标准</w:t>
                  </w:r>
                </w:p>
              </w:tc>
              <w:tc>
                <w:tcPr>
                  <w:tcW w:w="522" w:type="pct"/>
                  <w:vAlign w:val="center"/>
                </w:tcPr>
                <w:p w14:paraId="5C473AF9" w14:textId="58B4E43D" w:rsidR="00127D28" w:rsidRPr="00807BD2" w:rsidRDefault="00127D28" w:rsidP="00127D28">
                  <w:pPr>
                    <w:jc w:val="center"/>
                    <w:rPr>
                      <w:b/>
                      <w:bCs/>
                      <w:sz w:val="21"/>
                      <w:szCs w:val="21"/>
                    </w:rPr>
                  </w:pPr>
                  <w:r w:rsidRPr="00807BD2">
                    <w:rPr>
                      <w:b/>
                      <w:bCs/>
                      <w:sz w:val="21"/>
                      <w:szCs w:val="21"/>
                    </w:rPr>
                    <w:t>pH</w:t>
                  </w:r>
                </w:p>
              </w:tc>
              <w:tc>
                <w:tcPr>
                  <w:tcW w:w="522" w:type="pct"/>
                  <w:vAlign w:val="center"/>
                </w:tcPr>
                <w:p w14:paraId="4C4EB207" w14:textId="01431096" w:rsidR="00127D28" w:rsidRPr="00807BD2" w:rsidRDefault="00127D28" w:rsidP="00127D28">
                  <w:pPr>
                    <w:jc w:val="center"/>
                    <w:rPr>
                      <w:b/>
                      <w:bCs/>
                      <w:sz w:val="21"/>
                      <w:szCs w:val="21"/>
                    </w:rPr>
                  </w:pPr>
                  <w:r w:rsidRPr="00807BD2">
                    <w:rPr>
                      <w:b/>
                      <w:bCs/>
                      <w:sz w:val="21"/>
                      <w:szCs w:val="21"/>
                    </w:rPr>
                    <w:t>COD</w:t>
                  </w:r>
                </w:p>
              </w:tc>
              <w:tc>
                <w:tcPr>
                  <w:tcW w:w="609" w:type="pct"/>
                  <w:vAlign w:val="center"/>
                </w:tcPr>
                <w:p w14:paraId="0210A30B" w14:textId="63586F66" w:rsidR="00127D28" w:rsidRPr="00807BD2" w:rsidRDefault="00127D28" w:rsidP="00127D28">
                  <w:pPr>
                    <w:jc w:val="center"/>
                    <w:rPr>
                      <w:b/>
                      <w:bCs/>
                      <w:sz w:val="21"/>
                      <w:szCs w:val="21"/>
                    </w:rPr>
                  </w:pPr>
                  <w:r w:rsidRPr="00807BD2">
                    <w:rPr>
                      <w:b/>
                      <w:bCs/>
                      <w:sz w:val="21"/>
                      <w:szCs w:val="21"/>
                    </w:rPr>
                    <w:t>BOD</w:t>
                  </w:r>
                  <w:r w:rsidRPr="00807BD2">
                    <w:rPr>
                      <w:b/>
                      <w:bCs/>
                      <w:sz w:val="21"/>
                      <w:szCs w:val="21"/>
                      <w:vertAlign w:val="subscript"/>
                    </w:rPr>
                    <w:t>5</w:t>
                  </w:r>
                </w:p>
              </w:tc>
              <w:tc>
                <w:tcPr>
                  <w:tcW w:w="609" w:type="pct"/>
                  <w:vAlign w:val="center"/>
                </w:tcPr>
                <w:p w14:paraId="45CD6062" w14:textId="3917F4F0" w:rsidR="00127D28" w:rsidRPr="00807BD2" w:rsidRDefault="00127D28" w:rsidP="00127D28">
                  <w:pPr>
                    <w:jc w:val="center"/>
                    <w:rPr>
                      <w:b/>
                      <w:bCs/>
                      <w:sz w:val="21"/>
                      <w:szCs w:val="21"/>
                    </w:rPr>
                  </w:pPr>
                  <w:r w:rsidRPr="00807BD2">
                    <w:rPr>
                      <w:b/>
                      <w:bCs/>
                      <w:sz w:val="21"/>
                      <w:szCs w:val="21"/>
                    </w:rPr>
                    <w:t>NH</w:t>
                  </w:r>
                  <w:r w:rsidRPr="00807BD2">
                    <w:rPr>
                      <w:b/>
                      <w:bCs/>
                      <w:sz w:val="21"/>
                      <w:szCs w:val="21"/>
                      <w:vertAlign w:val="subscript"/>
                    </w:rPr>
                    <w:t>3-</w:t>
                  </w:r>
                  <w:r w:rsidRPr="00807BD2">
                    <w:rPr>
                      <w:b/>
                      <w:bCs/>
                      <w:sz w:val="21"/>
                      <w:szCs w:val="21"/>
                    </w:rPr>
                    <w:t>N</w:t>
                  </w:r>
                </w:p>
              </w:tc>
              <w:tc>
                <w:tcPr>
                  <w:tcW w:w="435" w:type="pct"/>
                  <w:vAlign w:val="center"/>
                </w:tcPr>
                <w:p w14:paraId="1EDA1321" w14:textId="482471D6" w:rsidR="00127D28" w:rsidRPr="00807BD2" w:rsidRDefault="00127D28" w:rsidP="00127D28">
                  <w:pPr>
                    <w:jc w:val="center"/>
                    <w:rPr>
                      <w:b/>
                      <w:bCs/>
                      <w:sz w:val="21"/>
                      <w:szCs w:val="21"/>
                    </w:rPr>
                  </w:pPr>
                  <w:r w:rsidRPr="00807BD2">
                    <w:rPr>
                      <w:b/>
                      <w:bCs/>
                      <w:sz w:val="21"/>
                      <w:szCs w:val="21"/>
                    </w:rPr>
                    <w:t>TP</w:t>
                  </w:r>
                </w:p>
              </w:tc>
              <w:tc>
                <w:tcPr>
                  <w:tcW w:w="411" w:type="pct"/>
                  <w:vAlign w:val="center"/>
                </w:tcPr>
                <w:p w14:paraId="4CF2A91E" w14:textId="538C8547" w:rsidR="00127D28" w:rsidRPr="00807BD2" w:rsidRDefault="00127D28" w:rsidP="00127D28">
                  <w:pPr>
                    <w:jc w:val="center"/>
                    <w:rPr>
                      <w:b/>
                      <w:bCs/>
                      <w:sz w:val="21"/>
                      <w:szCs w:val="21"/>
                    </w:rPr>
                  </w:pPr>
                  <w:r w:rsidRPr="00807BD2">
                    <w:rPr>
                      <w:b/>
                      <w:bCs/>
                      <w:sz w:val="21"/>
                      <w:szCs w:val="21"/>
                    </w:rPr>
                    <w:t>SS</w:t>
                  </w:r>
                </w:p>
              </w:tc>
            </w:tr>
            <w:tr w:rsidR="00B70232" w:rsidRPr="00807BD2" w14:paraId="1F3DA7DF" w14:textId="132A4E84" w:rsidTr="00127D28">
              <w:trPr>
                <w:trHeight w:val="360"/>
                <w:jc w:val="center"/>
              </w:trPr>
              <w:tc>
                <w:tcPr>
                  <w:tcW w:w="1891" w:type="pct"/>
                  <w:vAlign w:val="center"/>
                </w:tcPr>
                <w:p w14:paraId="15094299" w14:textId="6279C279" w:rsidR="00127D28" w:rsidRPr="00807BD2" w:rsidRDefault="00127D28" w:rsidP="00127D28">
                  <w:pPr>
                    <w:jc w:val="center"/>
                    <w:rPr>
                      <w:sz w:val="21"/>
                      <w:szCs w:val="21"/>
                    </w:rPr>
                  </w:pPr>
                  <w:r w:rsidRPr="00807BD2">
                    <w:rPr>
                      <w:rFonts w:hint="eastAsia"/>
                      <w:sz w:val="21"/>
                      <w:szCs w:val="21"/>
                    </w:rPr>
                    <w:t>（</w:t>
                  </w:r>
                  <w:r w:rsidRPr="00807BD2">
                    <w:rPr>
                      <w:rFonts w:hint="eastAsia"/>
                      <w:sz w:val="21"/>
                      <w:szCs w:val="21"/>
                    </w:rPr>
                    <w:t>GB8978-1996</w:t>
                  </w:r>
                  <w:r w:rsidRPr="00807BD2">
                    <w:rPr>
                      <w:rFonts w:hint="eastAsia"/>
                      <w:sz w:val="21"/>
                      <w:szCs w:val="21"/>
                    </w:rPr>
                    <w:t>）三级标准</w:t>
                  </w:r>
                </w:p>
              </w:tc>
              <w:tc>
                <w:tcPr>
                  <w:tcW w:w="522" w:type="pct"/>
                  <w:vAlign w:val="center"/>
                </w:tcPr>
                <w:p w14:paraId="0B9920B3" w14:textId="7A26022F" w:rsidR="00127D28" w:rsidRPr="00807BD2" w:rsidRDefault="00127D28" w:rsidP="00127D28">
                  <w:pPr>
                    <w:jc w:val="center"/>
                    <w:rPr>
                      <w:sz w:val="21"/>
                      <w:szCs w:val="21"/>
                    </w:rPr>
                  </w:pPr>
                  <w:r w:rsidRPr="00807BD2">
                    <w:rPr>
                      <w:sz w:val="21"/>
                      <w:szCs w:val="21"/>
                    </w:rPr>
                    <w:t>6-9</w:t>
                  </w:r>
                </w:p>
              </w:tc>
              <w:tc>
                <w:tcPr>
                  <w:tcW w:w="522" w:type="pct"/>
                  <w:vAlign w:val="center"/>
                </w:tcPr>
                <w:p w14:paraId="1F4CB702" w14:textId="3215ADA5" w:rsidR="00127D28" w:rsidRPr="00807BD2" w:rsidRDefault="00127D28" w:rsidP="00127D28">
                  <w:pPr>
                    <w:jc w:val="center"/>
                    <w:rPr>
                      <w:sz w:val="21"/>
                      <w:szCs w:val="21"/>
                    </w:rPr>
                  </w:pPr>
                  <w:r w:rsidRPr="00807BD2">
                    <w:rPr>
                      <w:rFonts w:hint="eastAsia"/>
                      <w:sz w:val="21"/>
                      <w:szCs w:val="21"/>
                    </w:rPr>
                    <w:t>5</w:t>
                  </w:r>
                  <w:r w:rsidRPr="00807BD2">
                    <w:rPr>
                      <w:sz w:val="21"/>
                      <w:szCs w:val="21"/>
                    </w:rPr>
                    <w:t>00</w:t>
                  </w:r>
                </w:p>
              </w:tc>
              <w:tc>
                <w:tcPr>
                  <w:tcW w:w="609" w:type="pct"/>
                  <w:vAlign w:val="center"/>
                </w:tcPr>
                <w:p w14:paraId="5D158FE2" w14:textId="628491FD" w:rsidR="00127D28" w:rsidRPr="00807BD2" w:rsidRDefault="00127D28" w:rsidP="00127D28">
                  <w:pPr>
                    <w:jc w:val="center"/>
                    <w:rPr>
                      <w:sz w:val="21"/>
                      <w:szCs w:val="21"/>
                    </w:rPr>
                  </w:pPr>
                  <w:r w:rsidRPr="00807BD2">
                    <w:rPr>
                      <w:rFonts w:hint="eastAsia"/>
                      <w:sz w:val="21"/>
                      <w:szCs w:val="21"/>
                    </w:rPr>
                    <w:t>3</w:t>
                  </w:r>
                  <w:r w:rsidRPr="00807BD2">
                    <w:rPr>
                      <w:sz w:val="21"/>
                      <w:szCs w:val="21"/>
                    </w:rPr>
                    <w:t>00</w:t>
                  </w:r>
                </w:p>
              </w:tc>
              <w:tc>
                <w:tcPr>
                  <w:tcW w:w="609" w:type="pct"/>
                  <w:vAlign w:val="center"/>
                </w:tcPr>
                <w:p w14:paraId="16B1FB74" w14:textId="057FC711" w:rsidR="00127D28" w:rsidRPr="00807BD2" w:rsidRDefault="002D1A71" w:rsidP="00127D28">
                  <w:pPr>
                    <w:jc w:val="center"/>
                    <w:rPr>
                      <w:sz w:val="21"/>
                      <w:szCs w:val="21"/>
                    </w:rPr>
                  </w:pPr>
                  <w:r w:rsidRPr="00807BD2">
                    <w:rPr>
                      <w:sz w:val="21"/>
                      <w:szCs w:val="21"/>
                    </w:rPr>
                    <w:t>/</w:t>
                  </w:r>
                </w:p>
              </w:tc>
              <w:tc>
                <w:tcPr>
                  <w:tcW w:w="435" w:type="pct"/>
                  <w:vAlign w:val="center"/>
                </w:tcPr>
                <w:p w14:paraId="75AFDE1D" w14:textId="50B5B7F4" w:rsidR="00127D28" w:rsidRPr="00807BD2" w:rsidRDefault="002D1A71" w:rsidP="00127D28">
                  <w:pPr>
                    <w:jc w:val="center"/>
                    <w:rPr>
                      <w:sz w:val="21"/>
                      <w:szCs w:val="21"/>
                    </w:rPr>
                  </w:pPr>
                  <w:r w:rsidRPr="00807BD2">
                    <w:rPr>
                      <w:sz w:val="21"/>
                      <w:szCs w:val="21"/>
                    </w:rPr>
                    <w:t>/</w:t>
                  </w:r>
                </w:p>
              </w:tc>
              <w:tc>
                <w:tcPr>
                  <w:tcW w:w="411" w:type="pct"/>
                  <w:vAlign w:val="center"/>
                </w:tcPr>
                <w:p w14:paraId="2CCBE215" w14:textId="631FB119" w:rsidR="00127D28" w:rsidRPr="00807BD2" w:rsidRDefault="00127D28" w:rsidP="00127D28">
                  <w:pPr>
                    <w:jc w:val="center"/>
                    <w:rPr>
                      <w:sz w:val="21"/>
                      <w:szCs w:val="21"/>
                    </w:rPr>
                  </w:pPr>
                  <w:r w:rsidRPr="00807BD2">
                    <w:rPr>
                      <w:rFonts w:hint="eastAsia"/>
                      <w:sz w:val="21"/>
                      <w:szCs w:val="21"/>
                    </w:rPr>
                    <w:t>4</w:t>
                  </w:r>
                  <w:r w:rsidRPr="00807BD2">
                    <w:rPr>
                      <w:sz w:val="21"/>
                      <w:szCs w:val="21"/>
                    </w:rPr>
                    <w:t>00</w:t>
                  </w:r>
                </w:p>
              </w:tc>
            </w:tr>
            <w:tr w:rsidR="00B70232" w:rsidRPr="00807BD2" w14:paraId="27E14660" w14:textId="77777777" w:rsidTr="00127D28">
              <w:trPr>
                <w:trHeight w:val="360"/>
                <w:jc w:val="center"/>
              </w:trPr>
              <w:tc>
                <w:tcPr>
                  <w:tcW w:w="1891" w:type="pct"/>
                  <w:vAlign w:val="center"/>
                </w:tcPr>
                <w:p w14:paraId="6E6F0697" w14:textId="13849673" w:rsidR="002D1A71" w:rsidRPr="00807BD2" w:rsidRDefault="002D1A71" w:rsidP="002D1A71">
                  <w:pPr>
                    <w:jc w:val="center"/>
                    <w:rPr>
                      <w:sz w:val="21"/>
                      <w:szCs w:val="21"/>
                    </w:rPr>
                  </w:pPr>
                  <w:r w:rsidRPr="00807BD2">
                    <w:rPr>
                      <w:rFonts w:hint="eastAsia"/>
                      <w:sz w:val="21"/>
                      <w:szCs w:val="21"/>
                    </w:rPr>
                    <w:t>（</w:t>
                  </w:r>
                  <w:r w:rsidRPr="00807BD2">
                    <w:rPr>
                      <w:rFonts w:hint="eastAsia"/>
                      <w:sz w:val="21"/>
                      <w:szCs w:val="21"/>
                    </w:rPr>
                    <w:t>GB/T31962-2015</w:t>
                  </w:r>
                  <w:r w:rsidRPr="00807BD2">
                    <w:rPr>
                      <w:rFonts w:hint="eastAsia"/>
                      <w:sz w:val="21"/>
                      <w:szCs w:val="21"/>
                    </w:rPr>
                    <w:t>）</w:t>
                  </w:r>
                  <w:r w:rsidRPr="00807BD2">
                    <w:rPr>
                      <w:rFonts w:hint="eastAsia"/>
                      <w:sz w:val="21"/>
                      <w:szCs w:val="21"/>
                    </w:rPr>
                    <w:t>B</w:t>
                  </w:r>
                  <w:r w:rsidRPr="00807BD2">
                    <w:rPr>
                      <w:rFonts w:hint="eastAsia"/>
                      <w:sz w:val="21"/>
                      <w:szCs w:val="21"/>
                    </w:rPr>
                    <w:t>等级标准</w:t>
                  </w:r>
                </w:p>
              </w:tc>
              <w:tc>
                <w:tcPr>
                  <w:tcW w:w="522" w:type="pct"/>
                  <w:vAlign w:val="center"/>
                </w:tcPr>
                <w:p w14:paraId="345CB32F" w14:textId="426B1C09" w:rsidR="002D1A71" w:rsidRPr="00807BD2" w:rsidRDefault="002D1A71" w:rsidP="002D1A71">
                  <w:pPr>
                    <w:jc w:val="center"/>
                    <w:rPr>
                      <w:sz w:val="21"/>
                      <w:szCs w:val="21"/>
                    </w:rPr>
                  </w:pPr>
                  <w:r w:rsidRPr="00807BD2">
                    <w:rPr>
                      <w:rFonts w:hint="eastAsia"/>
                      <w:sz w:val="21"/>
                      <w:szCs w:val="21"/>
                    </w:rPr>
                    <w:t>/</w:t>
                  </w:r>
                </w:p>
              </w:tc>
              <w:tc>
                <w:tcPr>
                  <w:tcW w:w="522" w:type="pct"/>
                  <w:vAlign w:val="center"/>
                </w:tcPr>
                <w:p w14:paraId="6352F44E" w14:textId="0C520A8B" w:rsidR="002D1A71" w:rsidRPr="00807BD2" w:rsidRDefault="002D1A71" w:rsidP="002D1A71">
                  <w:pPr>
                    <w:jc w:val="center"/>
                    <w:rPr>
                      <w:sz w:val="21"/>
                      <w:szCs w:val="21"/>
                    </w:rPr>
                  </w:pPr>
                  <w:r w:rsidRPr="00807BD2">
                    <w:rPr>
                      <w:rFonts w:hint="eastAsia"/>
                      <w:sz w:val="21"/>
                      <w:szCs w:val="21"/>
                    </w:rPr>
                    <w:t>/</w:t>
                  </w:r>
                </w:p>
              </w:tc>
              <w:tc>
                <w:tcPr>
                  <w:tcW w:w="609" w:type="pct"/>
                  <w:vAlign w:val="center"/>
                </w:tcPr>
                <w:p w14:paraId="00733333" w14:textId="64F7AA6D" w:rsidR="002D1A71" w:rsidRPr="00807BD2" w:rsidRDefault="002D1A71" w:rsidP="002D1A71">
                  <w:pPr>
                    <w:jc w:val="center"/>
                    <w:rPr>
                      <w:sz w:val="21"/>
                      <w:szCs w:val="21"/>
                    </w:rPr>
                  </w:pPr>
                  <w:r w:rsidRPr="00807BD2">
                    <w:rPr>
                      <w:rFonts w:hint="eastAsia"/>
                      <w:sz w:val="21"/>
                      <w:szCs w:val="21"/>
                    </w:rPr>
                    <w:t>/</w:t>
                  </w:r>
                </w:p>
              </w:tc>
              <w:tc>
                <w:tcPr>
                  <w:tcW w:w="609" w:type="pct"/>
                  <w:vAlign w:val="center"/>
                </w:tcPr>
                <w:p w14:paraId="5E7FDD5A" w14:textId="3DB2C13B" w:rsidR="002D1A71" w:rsidRPr="00807BD2" w:rsidRDefault="002D1A71" w:rsidP="002D1A71">
                  <w:pPr>
                    <w:jc w:val="center"/>
                    <w:rPr>
                      <w:sz w:val="21"/>
                      <w:szCs w:val="21"/>
                    </w:rPr>
                  </w:pPr>
                  <w:r w:rsidRPr="00807BD2">
                    <w:rPr>
                      <w:sz w:val="21"/>
                      <w:szCs w:val="21"/>
                    </w:rPr>
                    <w:t>45</w:t>
                  </w:r>
                </w:p>
              </w:tc>
              <w:tc>
                <w:tcPr>
                  <w:tcW w:w="435" w:type="pct"/>
                  <w:vAlign w:val="center"/>
                </w:tcPr>
                <w:p w14:paraId="6A5BBDE1" w14:textId="0DABDC83" w:rsidR="002D1A71" w:rsidRPr="00807BD2" w:rsidRDefault="002D1A71" w:rsidP="002D1A71">
                  <w:pPr>
                    <w:jc w:val="center"/>
                    <w:rPr>
                      <w:sz w:val="21"/>
                      <w:szCs w:val="21"/>
                    </w:rPr>
                  </w:pPr>
                  <w:r w:rsidRPr="00807BD2">
                    <w:rPr>
                      <w:sz w:val="21"/>
                      <w:szCs w:val="21"/>
                    </w:rPr>
                    <w:t>8</w:t>
                  </w:r>
                </w:p>
              </w:tc>
              <w:tc>
                <w:tcPr>
                  <w:tcW w:w="411" w:type="pct"/>
                  <w:vAlign w:val="center"/>
                </w:tcPr>
                <w:p w14:paraId="5C905387" w14:textId="665EFC08" w:rsidR="002D1A71" w:rsidRPr="00807BD2" w:rsidRDefault="002D1A71" w:rsidP="002D1A71">
                  <w:pPr>
                    <w:jc w:val="center"/>
                    <w:rPr>
                      <w:sz w:val="21"/>
                      <w:szCs w:val="21"/>
                    </w:rPr>
                  </w:pPr>
                  <w:r w:rsidRPr="00807BD2">
                    <w:rPr>
                      <w:rFonts w:hint="eastAsia"/>
                      <w:sz w:val="21"/>
                      <w:szCs w:val="21"/>
                    </w:rPr>
                    <w:t>/</w:t>
                  </w:r>
                </w:p>
              </w:tc>
            </w:tr>
            <w:tr w:rsidR="00B70232" w:rsidRPr="00807BD2" w14:paraId="1FAE27AF" w14:textId="77777777" w:rsidTr="00127D28">
              <w:trPr>
                <w:trHeight w:val="360"/>
                <w:jc w:val="center"/>
              </w:trPr>
              <w:tc>
                <w:tcPr>
                  <w:tcW w:w="1891" w:type="pct"/>
                  <w:vAlign w:val="center"/>
                </w:tcPr>
                <w:p w14:paraId="1810D505" w14:textId="6FF699DE" w:rsidR="00127D28" w:rsidRPr="00807BD2" w:rsidRDefault="002D1A71" w:rsidP="00127D28">
                  <w:pPr>
                    <w:jc w:val="center"/>
                    <w:rPr>
                      <w:sz w:val="21"/>
                      <w:szCs w:val="21"/>
                    </w:rPr>
                  </w:pPr>
                  <w:r w:rsidRPr="00807BD2">
                    <w:rPr>
                      <w:rFonts w:hint="eastAsia"/>
                      <w:sz w:val="21"/>
                      <w:szCs w:val="21"/>
                    </w:rPr>
                    <w:t>（</w:t>
                  </w:r>
                  <w:r w:rsidRPr="00807BD2">
                    <w:rPr>
                      <w:rFonts w:hint="eastAsia"/>
                      <w:sz w:val="21"/>
                      <w:szCs w:val="21"/>
                    </w:rPr>
                    <w:t>GB18918-2002</w:t>
                  </w:r>
                  <w:r w:rsidRPr="00807BD2">
                    <w:rPr>
                      <w:rFonts w:hint="eastAsia"/>
                      <w:sz w:val="21"/>
                      <w:szCs w:val="21"/>
                    </w:rPr>
                    <w:t>）一级</w:t>
                  </w:r>
                  <w:r w:rsidRPr="00807BD2">
                    <w:rPr>
                      <w:rFonts w:hint="eastAsia"/>
                      <w:sz w:val="21"/>
                      <w:szCs w:val="21"/>
                    </w:rPr>
                    <w:t>B</w:t>
                  </w:r>
                  <w:r w:rsidRPr="00807BD2">
                    <w:rPr>
                      <w:rFonts w:hint="eastAsia"/>
                      <w:sz w:val="21"/>
                      <w:szCs w:val="21"/>
                    </w:rPr>
                    <w:t>标准</w:t>
                  </w:r>
                </w:p>
              </w:tc>
              <w:tc>
                <w:tcPr>
                  <w:tcW w:w="522" w:type="pct"/>
                  <w:vAlign w:val="center"/>
                </w:tcPr>
                <w:p w14:paraId="58C8DCD5" w14:textId="41FFB8CD" w:rsidR="00127D28" w:rsidRPr="00807BD2" w:rsidRDefault="00127D28" w:rsidP="0078098D">
                  <w:pPr>
                    <w:jc w:val="center"/>
                    <w:rPr>
                      <w:sz w:val="21"/>
                      <w:szCs w:val="21"/>
                    </w:rPr>
                  </w:pPr>
                  <w:r w:rsidRPr="00807BD2">
                    <w:rPr>
                      <w:sz w:val="21"/>
                      <w:szCs w:val="21"/>
                    </w:rPr>
                    <w:t>6-9</w:t>
                  </w:r>
                </w:p>
              </w:tc>
              <w:tc>
                <w:tcPr>
                  <w:tcW w:w="522" w:type="pct"/>
                  <w:vAlign w:val="center"/>
                </w:tcPr>
                <w:p w14:paraId="2CCCC42D" w14:textId="691E1AD4" w:rsidR="00127D28" w:rsidRPr="00807BD2" w:rsidRDefault="005507AD" w:rsidP="0078098D">
                  <w:pPr>
                    <w:jc w:val="center"/>
                    <w:rPr>
                      <w:sz w:val="21"/>
                      <w:szCs w:val="21"/>
                    </w:rPr>
                  </w:pPr>
                  <w:r w:rsidRPr="00807BD2">
                    <w:rPr>
                      <w:sz w:val="21"/>
                      <w:szCs w:val="21"/>
                    </w:rPr>
                    <w:t>60</w:t>
                  </w:r>
                </w:p>
              </w:tc>
              <w:tc>
                <w:tcPr>
                  <w:tcW w:w="609" w:type="pct"/>
                  <w:vAlign w:val="center"/>
                </w:tcPr>
                <w:p w14:paraId="468EC24C" w14:textId="727677B6" w:rsidR="00127D28" w:rsidRPr="00807BD2" w:rsidRDefault="005507AD" w:rsidP="0078098D">
                  <w:pPr>
                    <w:jc w:val="center"/>
                    <w:rPr>
                      <w:sz w:val="21"/>
                      <w:szCs w:val="21"/>
                    </w:rPr>
                  </w:pPr>
                  <w:r w:rsidRPr="00807BD2">
                    <w:rPr>
                      <w:sz w:val="21"/>
                      <w:szCs w:val="21"/>
                    </w:rPr>
                    <w:t>20</w:t>
                  </w:r>
                </w:p>
              </w:tc>
              <w:tc>
                <w:tcPr>
                  <w:tcW w:w="609" w:type="pct"/>
                  <w:vAlign w:val="center"/>
                </w:tcPr>
                <w:p w14:paraId="6DC0B02E" w14:textId="2E701675" w:rsidR="00127D28" w:rsidRPr="00807BD2" w:rsidRDefault="005507AD" w:rsidP="0078098D">
                  <w:pPr>
                    <w:jc w:val="center"/>
                    <w:rPr>
                      <w:sz w:val="21"/>
                      <w:szCs w:val="21"/>
                    </w:rPr>
                  </w:pPr>
                  <w:r w:rsidRPr="00807BD2">
                    <w:rPr>
                      <w:rFonts w:hint="eastAsia"/>
                      <w:sz w:val="21"/>
                      <w:szCs w:val="21"/>
                    </w:rPr>
                    <w:t>8</w:t>
                  </w:r>
                  <w:r w:rsidRPr="00807BD2">
                    <w:rPr>
                      <w:rFonts w:hint="eastAsia"/>
                      <w:sz w:val="21"/>
                      <w:szCs w:val="21"/>
                    </w:rPr>
                    <w:t>（</w:t>
                  </w:r>
                  <w:r w:rsidRPr="00807BD2">
                    <w:rPr>
                      <w:rFonts w:hint="eastAsia"/>
                      <w:sz w:val="21"/>
                      <w:szCs w:val="21"/>
                    </w:rPr>
                    <w:t>15</w:t>
                  </w:r>
                  <w:r w:rsidRPr="00807BD2">
                    <w:rPr>
                      <w:rFonts w:hint="eastAsia"/>
                      <w:sz w:val="21"/>
                      <w:szCs w:val="21"/>
                    </w:rPr>
                    <w:t>）</w:t>
                  </w:r>
                </w:p>
              </w:tc>
              <w:tc>
                <w:tcPr>
                  <w:tcW w:w="435" w:type="pct"/>
                  <w:vAlign w:val="center"/>
                </w:tcPr>
                <w:p w14:paraId="1433B4FF" w14:textId="1403AEC7" w:rsidR="00127D28" w:rsidRPr="00807BD2" w:rsidRDefault="005507AD" w:rsidP="0078098D">
                  <w:pPr>
                    <w:jc w:val="center"/>
                    <w:rPr>
                      <w:sz w:val="21"/>
                      <w:szCs w:val="21"/>
                    </w:rPr>
                  </w:pPr>
                  <w:r w:rsidRPr="00807BD2">
                    <w:rPr>
                      <w:sz w:val="21"/>
                      <w:szCs w:val="21"/>
                    </w:rPr>
                    <w:t>1</w:t>
                  </w:r>
                </w:p>
              </w:tc>
              <w:tc>
                <w:tcPr>
                  <w:tcW w:w="411" w:type="pct"/>
                  <w:vAlign w:val="center"/>
                </w:tcPr>
                <w:p w14:paraId="1EB35DDA" w14:textId="09016297" w:rsidR="00127D28" w:rsidRPr="00807BD2" w:rsidRDefault="005507AD" w:rsidP="0078098D">
                  <w:pPr>
                    <w:jc w:val="center"/>
                    <w:rPr>
                      <w:sz w:val="21"/>
                      <w:szCs w:val="21"/>
                    </w:rPr>
                  </w:pPr>
                  <w:r w:rsidRPr="00807BD2">
                    <w:rPr>
                      <w:sz w:val="21"/>
                      <w:szCs w:val="21"/>
                    </w:rPr>
                    <w:t>20</w:t>
                  </w:r>
                </w:p>
              </w:tc>
            </w:tr>
            <w:tr w:rsidR="00B70232" w:rsidRPr="00807BD2" w14:paraId="3B123DE1" w14:textId="77777777" w:rsidTr="00141B06">
              <w:trPr>
                <w:trHeight w:val="360"/>
                <w:jc w:val="center"/>
              </w:trPr>
              <w:tc>
                <w:tcPr>
                  <w:tcW w:w="5000" w:type="pct"/>
                  <w:gridSpan w:val="7"/>
                  <w:vAlign w:val="center"/>
                </w:tcPr>
                <w:p w14:paraId="66969D02" w14:textId="679FC612" w:rsidR="00141B06" w:rsidRPr="00807BD2" w:rsidRDefault="00141B06" w:rsidP="00141B06">
                  <w:pPr>
                    <w:rPr>
                      <w:sz w:val="21"/>
                      <w:szCs w:val="21"/>
                    </w:rPr>
                  </w:pPr>
                  <w:r w:rsidRPr="00807BD2">
                    <w:rPr>
                      <w:rFonts w:hint="eastAsia"/>
                      <w:sz w:val="21"/>
                      <w:szCs w:val="21"/>
                    </w:rPr>
                    <w:t>注：括号外数值为水温</w:t>
                  </w:r>
                  <w:r w:rsidR="00F04D38" w:rsidRPr="00807BD2">
                    <w:rPr>
                      <w:rFonts w:hint="eastAsia"/>
                      <w:sz w:val="21"/>
                      <w:szCs w:val="21"/>
                    </w:rPr>
                    <w:t>&gt;12</w:t>
                  </w:r>
                  <w:r w:rsidRPr="00807BD2">
                    <w:rPr>
                      <w:rFonts w:hint="eastAsia"/>
                      <w:sz w:val="21"/>
                      <w:szCs w:val="21"/>
                    </w:rPr>
                    <w:t>C</w:t>
                  </w:r>
                  <w:r w:rsidRPr="00807BD2">
                    <w:rPr>
                      <w:rFonts w:hint="eastAsia"/>
                      <w:sz w:val="32"/>
                      <w:szCs w:val="32"/>
                      <w:vertAlign w:val="superscript"/>
                    </w:rPr>
                    <w:t>。</w:t>
                  </w:r>
                  <w:r w:rsidRPr="00807BD2">
                    <w:rPr>
                      <w:rFonts w:hint="eastAsia"/>
                      <w:sz w:val="21"/>
                      <w:szCs w:val="21"/>
                    </w:rPr>
                    <w:t>时的控制指标，括号内数值为水温≤</w:t>
                  </w:r>
                  <w:r w:rsidR="00F04D38" w:rsidRPr="00807BD2">
                    <w:rPr>
                      <w:rFonts w:hint="eastAsia"/>
                      <w:sz w:val="21"/>
                      <w:szCs w:val="21"/>
                    </w:rPr>
                    <w:t>12</w:t>
                  </w:r>
                  <w:r w:rsidRPr="00807BD2">
                    <w:rPr>
                      <w:rFonts w:hint="eastAsia"/>
                      <w:sz w:val="21"/>
                      <w:szCs w:val="21"/>
                    </w:rPr>
                    <w:t>C</w:t>
                  </w:r>
                  <w:r w:rsidRPr="00807BD2">
                    <w:rPr>
                      <w:rFonts w:hint="eastAsia"/>
                      <w:sz w:val="32"/>
                      <w:szCs w:val="32"/>
                      <w:vertAlign w:val="superscript"/>
                    </w:rPr>
                    <w:t>。</w:t>
                  </w:r>
                  <w:r w:rsidRPr="00807BD2">
                    <w:rPr>
                      <w:rFonts w:hint="eastAsia"/>
                      <w:sz w:val="21"/>
                      <w:szCs w:val="21"/>
                    </w:rPr>
                    <w:t>时的控制指标。</w:t>
                  </w:r>
                </w:p>
              </w:tc>
            </w:tr>
          </w:tbl>
          <w:p w14:paraId="441DEDD3" w14:textId="40D5409C" w:rsidR="009D1647" w:rsidRPr="00807BD2" w:rsidRDefault="00DF6437" w:rsidP="00DF6437">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三</w:t>
            </w:r>
            <w:r w:rsidR="009D1647" w:rsidRPr="00807BD2">
              <w:rPr>
                <w:rFonts w:ascii="黑体" w:eastAsia="黑体" w:hAnsi="黑体"/>
                <w:b/>
                <w:kern w:val="0"/>
                <w:sz w:val="28"/>
                <w:szCs w:val="28"/>
              </w:rPr>
              <w:t>、</w:t>
            </w:r>
            <w:r w:rsidR="006C1ECE" w:rsidRPr="00807BD2">
              <w:rPr>
                <w:rFonts w:ascii="黑体" w:eastAsia="黑体" w:hAnsi="黑体"/>
                <w:b/>
                <w:kern w:val="0"/>
                <w:sz w:val="28"/>
                <w:szCs w:val="28"/>
              </w:rPr>
              <w:t>噪声</w:t>
            </w:r>
          </w:p>
          <w:p w14:paraId="4B399F5A" w14:textId="77777777" w:rsidR="009D1647" w:rsidRPr="00807BD2" w:rsidRDefault="009D1647" w:rsidP="00E23BAC">
            <w:pPr>
              <w:spacing w:line="360" w:lineRule="auto"/>
              <w:ind w:firstLineChars="200" w:firstLine="480"/>
              <w:rPr>
                <w:rFonts w:eastAsiaTheme="majorEastAsia"/>
              </w:rPr>
            </w:pPr>
            <w:r w:rsidRPr="00807BD2">
              <w:rPr>
                <w:rFonts w:eastAsiaTheme="majorEastAsia"/>
              </w:rPr>
              <w:t>施工期：执行《建筑施工场界环境噪声排放标准》（</w:t>
            </w:r>
            <w:r w:rsidRPr="00807BD2">
              <w:rPr>
                <w:rFonts w:eastAsiaTheme="majorEastAsia"/>
              </w:rPr>
              <w:t>GB12523-2011</w:t>
            </w:r>
            <w:r w:rsidRPr="00807BD2">
              <w:rPr>
                <w:rFonts w:eastAsiaTheme="majorEastAsia"/>
              </w:rPr>
              <w:t>）相关标准；</w:t>
            </w:r>
          </w:p>
          <w:p w14:paraId="7CA32884" w14:textId="5A36F132" w:rsidR="009D1647" w:rsidRPr="00807BD2" w:rsidRDefault="009D1647" w:rsidP="00DF6437">
            <w:pPr>
              <w:jc w:val="center"/>
              <w:rPr>
                <w:b/>
                <w:bCs/>
                <w:sz w:val="21"/>
                <w:szCs w:val="18"/>
              </w:rPr>
            </w:pPr>
            <w:r w:rsidRPr="00807BD2">
              <w:rPr>
                <w:b/>
                <w:bCs/>
                <w:sz w:val="21"/>
                <w:szCs w:val="18"/>
              </w:rPr>
              <w:t>表</w:t>
            </w:r>
            <w:r w:rsidRPr="00807BD2">
              <w:rPr>
                <w:b/>
                <w:bCs/>
                <w:sz w:val="21"/>
                <w:szCs w:val="18"/>
              </w:rPr>
              <w:t>3-</w:t>
            </w:r>
            <w:r w:rsidR="009D5102" w:rsidRPr="00807BD2">
              <w:rPr>
                <w:b/>
                <w:bCs/>
                <w:sz w:val="21"/>
                <w:szCs w:val="18"/>
              </w:rPr>
              <w:t>1</w:t>
            </w:r>
            <w:r w:rsidR="00FA0766" w:rsidRPr="00807BD2">
              <w:rPr>
                <w:b/>
                <w:bCs/>
                <w:sz w:val="21"/>
                <w:szCs w:val="18"/>
              </w:rPr>
              <w:t>0</w:t>
            </w:r>
            <w:r w:rsidR="006C3E6A" w:rsidRPr="00807BD2">
              <w:rPr>
                <w:b/>
                <w:bCs/>
                <w:sz w:val="21"/>
                <w:szCs w:val="18"/>
              </w:rPr>
              <w:t xml:space="preserve"> </w:t>
            </w:r>
            <w:r w:rsidRPr="00807BD2">
              <w:rPr>
                <w:b/>
                <w:bCs/>
                <w:sz w:val="21"/>
                <w:szCs w:val="18"/>
              </w:rPr>
              <w:t>建筑施工场界环境噪声排放标准</w:t>
            </w:r>
            <w:r w:rsidR="00FD7ED1" w:rsidRPr="00807BD2">
              <w:rPr>
                <w:b/>
                <w:bCs/>
                <w:sz w:val="21"/>
                <w:szCs w:val="18"/>
              </w:rPr>
              <w:t xml:space="preserve"> </w:t>
            </w:r>
            <w:r w:rsidR="00FD7ED1" w:rsidRPr="00807BD2">
              <w:rPr>
                <w:b/>
                <w:bCs/>
                <w:sz w:val="21"/>
                <w:szCs w:val="18"/>
              </w:rPr>
              <w:t>等效声级</w:t>
            </w:r>
            <w:proofErr w:type="spellStart"/>
            <w:r w:rsidR="00FD7ED1" w:rsidRPr="00807BD2">
              <w:rPr>
                <w:b/>
                <w:bCs/>
                <w:sz w:val="21"/>
                <w:szCs w:val="18"/>
              </w:rPr>
              <w:t>LAeq:dB</w:t>
            </w:r>
            <w:proofErr w:type="spellEnd"/>
            <w:r w:rsidR="00FD7ED1" w:rsidRPr="00807BD2">
              <w:rPr>
                <w:b/>
                <w:bCs/>
                <w:sz w:val="21"/>
                <w:szCs w:val="18"/>
              </w:rPr>
              <w:t>（</w:t>
            </w:r>
            <w:r w:rsidR="00FD7ED1" w:rsidRPr="00807BD2">
              <w:rPr>
                <w:b/>
                <w:bCs/>
                <w:sz w:val="21"/>
                <w:szCs w:val="18"/>
              </w:rPr>
              <w:t>A</w:t>
            </w:r>
            <w:r w:rsidR="00FD7ED1" w:rsidRPr="00807BD2">
              <w:rPr>
                <w:b/>
                <w:bCs/>
                <w:sz w:val="21"/>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14"/>
              <w:gridCol w:w="3831"/>
            </w:tblGrid>
            <w:tr w:rsidR="00B70232" w:rsidRPr="00807BD2" w14:paraId="3CDF2B92" w14:textId="77777777" w:rsidTr="00127D28">
              <w:trPr>
                <w:trHeight w:val="360"/>
                <w:jc w:val="center"/>
              </w:trPr>
              <w:tc>
                <w:tcPr>
                  <w:tcW w:w="2648" w:type="pct"/>
                  <w:vAlign w:val="center"/>
                </w:tcPr>
                <w:p w14:paraId="1A565494" w14:textId="77777777" w:rsidR="009D1647" w:rsidRPr="00807BD2" w:rsidRDefault="009D1647" w:rsidP="00E23BAC">
                  <w:pPr>
                    <w:jc w:val="center"/>
                    <w:rPr>
                      <w:rFonts w:eastAsiaTheme="majorEastAsia"/>
                      <w:b/>
                      <w:bCs/>
                      <w:szCs w:val="21"/>
                    </w:rPr>
                  </w:pPr>
                  <w:r w:rsidRPr="00807BD2">
                    <w:rPr>
                      <w:rFonts w:eastAsiaTheme="majorEastAsia"/>
                      <w:b/>
                      <w:bCs/>
                      <w:szCs w:val="21"/>
                    </w:rPr>
                    <w:t>昼间</w:t>
                  </w:r>
                </w:p>
              </w:tc>
              <w:tc>
                <w:tcPr>
                  <w:tcW w:w="2352" w:type="pct"/>
                  <w:vAlign w:val="center"/>
                </w:tcPr>
                <w:p w14:paraId="7CF778B8" w14:textId="77777777" w:rsidR="009D1647" w:rsidRPr="00807BD2" w:rsidRDefault="009D1647" w:rsidP="00E23BAC">
                  <w:pPr>
                    <w:jc w:val="center"/>
                    <w:rPr>
                      <w:rFonts w:eastAsiaTheme="majorEastAsia"/>
                      <w:b/>
                      <w:bCs/>
                      <w:szCs w:val="21"/>
                    </w:rPr>
                  </w:pPr>
                  <w:r w:rsidRPr="00807BD2">
                    <w:rPr>
                      <w:rFonts w:eastAsiaTheme="majorEastAsia"/>
                      <w:b/>
                      <w:bCs/>
                      <w:szCs w:val="21"/>
                    </w:rPr>
                    <w:t>夜间</w:t>
                  </w:r>
                </w:p>
              </w:tc>
            </w:tr>
            <w:tr w:rsidR="00B70232" w:rsidRPr="00807BD2" w14:paraId="5EB17809" w14:textId="77777777" w:rsidTr="00127D28">
              <w:trPr>
                <w:trHeight w:val="360"/>
                <w:jc w:val="center"/>
              </w:trPr>
              <w:tc>
                <w:tcPr>
                  <w:tcW w:w="2648" w:type="pct"/>
                  <w:vAlign w:val="center"/>
                </w:tcPr>
                <w:p w14:paraId="58975C46" w14:textId="77777777" w:rsidR="009D1647" w:rsidRPr="00807BD2" w:rsidRDefault="009D1647" w:rsidP="00E23BAC">
                  <w:pPr>
                    <w:jc w:val="center"/>
                    <w:rPr>
                      <w:rFonts w:eastAsiaTheme="majorEastAsia"/>
                      <w:szCs w:val="21"/>
                    </w:rPr>
                  </w:pPr>
                  <w:r w:rsidRPr="00807BD2">
                    <w:rPr>
                      <w:rFonts w:eastAsiaTheme="majorEastAsia"/>
                      <w:szCs w:val="21"/>
                    </w:rPr>
                    <w:t>70</w:t>
                  </w:r>
                </w:p>
              </w:tc>
              <w:tc>
                <w:tcPr>
                  <w:tcW w:w="2352" w:type="pct"/>
                  <w:vAlign w:val="center"/>
                </w:tcPr>
                <w:p w14:paraId="41BBDA46" w14:textId="77777777" w:rsidR="009D1647" w:rsidRPr="00807BD2" w:rsidRDefault="009D1647" w:rsidP="00E23BAC">
                  <w:pPr>
                    <w:jc w:val="center"/>
                    <w:rPr>
                      <w:rFonts w:eastAsiaTheme="majorEastAsia"/>
                      <w:szCs w:val="21"/>
                    </w:rPr>
                  </w:pPr>
                  <w:r w:rsidRPr="00807BD2">
                    <w:rPr>
                      <w:rFonts w:eastAsiaTheme="majorEastAsia"/>
                      <w:szCs w:val="21"/>
                    </w:rPr>
                    <w:t>55</w:t>
                  </w:r>
                </w:p>
              </w:tc>
            </w:tr>
          </w:tbl>
          <w:p w14:paraId="5956CB7B" w14:textId="6F24153D" w:rsidR="009D1647" w:rsidRPr="00807BD2" w:rsidRDefault="009D1647" w:rsidP="00E23BAC">
            <w:pPr>
              <w:spacing w:line="360" w:lineRule="auto"/>
              <w:ind w:firstLineChars="200" w:firstLine="480"/>
              <w:rPr>
                <w:rFonts w:eastAsiaTheme="majorEastAsia"/>
              </w:rPr>
            </w:pPr>
            <w:r w:rsidRPr="00807BD2">
              <w:rPr>
                <w:rFonts w:eastAsiaTheme="majorEastAsia"/>
              </w:rPr>
              <w:t>运营期：执行《工业企业厂界环境噪声排放标准》（</w:t>
            </w:r>
            <w:r w:rsidRPr="00807BD2">
              <w:rPr>
                <w:rFonts w:eastAsiaTheme="majorEastAsia"/>
              </w:rPr>
              <w:t>GB12348-2008</w:t>
            </w:r>
            <w:r w:rsidRPr="00807BD2">
              <w:rPr>
                <w:rFonts w:eastAsiaTheme="majorEastAsia"/>
              </w:rPr>
              <w:t>）中</w:t>
            </w:r>
            <w:r w:rsidR="00FA0766" w:rsidRPr="00807BD2">
              <w:rPr>
                <w:rFonts w:eastAsiaTheme="majorEastAsia"/>
              </w:rPr>
              <w:t>2</w:t>
            </w:r>
            <w:r w:rsidRPr="00807BD2">
              <w:rPr>
                <w:rFonts w:eastAsiaTheme="majorEastAsia"/>
              </w:rPr>
              <w:lastRenderedPageBreak/>
              <w:t>类标准。</w:t>
            </w:r>
          </w:p>
          <w:p w14:paraId="71C92232" w14:textId="00AB6644" w:rsidR="009D1647" w:rsidRPr="00807BD2" w:rsidRDefault="009D1647" w:rsidP="00DF6437">
            <w:pPr>
              <w:jc w:val="center"/>
              <w:rPr>
                <w:b/>
                <w:bCs/>
                <w:sz w:val="21"/>
                <w:szCs w:val="18"/>
              </w:rPr>
            </w:pPr>
            <w:r w:rsidRPr="00807BD2">
              <w:rPr>
                <w:b/>
                <w:bCs/>
                <w:sz w:val="21"/>
                <w:szCs w:val="18"/>
              </w:rPr>
              <w:t>表</w:t>
            </w:r>
            <w:r w:rsidRPr="00807BD2">
              <w:rPr>
                <w:b/>
                <w:bCs/>
                <w:sz w:val="21"/>
                <w:szCs w:val="18"/>
              </w:rPr>
              <w:t>3-</w:t>
            </w:r>
            <w:r w:rsidR="00926328" w:rsidRPr="00807BD2">
              <w:rPr>
                <w:b/>
                <w:bCs/>
                <w:sz w:val="21"/>
                <w:szCs w:val="18"/>
              </w:rPr>
              <w:t>1</w:t>
            </w:r>
            <w:r w:rsidR="00FA0766" w:rsidRPr="00807BD2">
              <w:rPr>
                <w:b/>
                <w:bCs/>
                <w:sz w:val="21"/>
                <w:szCs w:val="18"/>
              </w:rPr>
              <w:t>1</w:t>
            </w:r>
            <w:r w:rsidR="006C3E6A" w:rsidRPr="00807BD2">
              <w:rPr>
                <w:b/>
                <w:bCs/>
                <w:sz w:val="21"/>
                <w:szCs w:val="18"/>
              </w:rPr>
              <w:t xml:space="preserve"> </w:t>
            </w:r>
            <w:r w:rsidRPr="00807BD2">
              <w:rPr>
                <w:b/>
                <w:bCs/>
                <w:sz w:val="21"/>
                <w:szCs w:val="18"/>
              </w:rPr>
              <w:t>工业企业厂界环境噪声排放标准</w:t>
            </w:r>
            <w:r w:rsidR="00FD7ED1" w:rsidRPr="00807BD2">
              <w:rPr>
                <w:b/>
                <w:bCs/>
                <w:sz w:val="21"/>
                <w:szCs w:val="18"/>
              </w:rPr>
              <w:t xml:space="preserve"> </w:t>
            </w:r>
            <w:r w:rsidRPr="00807BD2">
              <w:rPr>
                <w:b/>
                <w:bCs/>
                <w:sz w:val="21"/>
                <w:szCs w:val="18"/>
              </w:rPr>
              <w:t>等效声级</w:t>
            </w:r>
            <w:proofErr w:type="spellStart"/>
            <w:r w:rsidRPr="00807BD2">
              <w:rPr>
                <w:b/>
                <w:bCs/>
                <w:sz w:val="21"/>
                <w:szCs w:val="18"/>
              </w:rPr>
              <w:t>LAeq:dB</w:t>
            </w:r>
            <w:proofErr w:type="spellEnd"/>
            <w:r w:rsidRPr="00807BD2">
              <w:rPr>
                <w:b/>
                <w:bCs/>
                <w:sz w:val="21"/>
                <w:szCs w:val="18"/>
              </w:rPr>
              <w:t>（</w:t>
            </w:r>
            <w:r w:rsidRPr="00807BD2">
              <w:rPr>
                <w:b/>
                <w:bCs/>
                <w:sz w:val="21"/>
                <w:szCs w:val="18"/>
              </w:rPr>
              <w:t>A</w:t>
            </w:r>
            <w:r w:rsidRPr="00807BD2">
              <w:rPr>
                <w:b/>
                <w:bCs/>
                <w:sz w:val="21"/>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13"/>
              <w:gridCol w:w="2716"/>
              <w:gridCol w:w="2716"/>
            </w:tblGrid>
            <w:tr w:rsidR="00B70232" w:rsidRPr="00807BD2" w14:paraId="3F72B03E" w14:textId="77777777" w:rsidTr="00127D28">
              <w:trPr>
                <w:trHeight w:val="273"/>
                <w:jc w:val="center"/>
              </w:trPr>
              <w:tc>
                <w:tcPr>
                  <w:tcW w:w="1666" w:type="pct"/>
                </w:tcPr>
                <w:p w14:paraId="4C31C350" w14:textId="77777777" w:rsidR="009D1647" w:rsidRPr="00807BD2" w:rsidRDefault="009D1647" w:rsidP="00E23BAC">
                  <w:pPr>
                    <w:jc w:val="center"/>
                    <w:rPr>
                      <w:rFonts w:eastAsiaTheme="majorEastAsia"/>
                      <w:b/>
                      <w:bCs/>
                      <w:szCs w:val="21"/>
                    </w:rPr>
                  </w:pPr>
                  <w:r w:rsidRPr="00807BD2">
                    <w:rPr>
                      <w:rFonts w:eastAsiaTheme="majorEastAsia"/>
                      <w:b/>
                      <w:bCs/>
                      <w:szCs w:val="21"/>
                    </w:rPr>
                    <w:t>类别</w:t>
                  </w:r>
                </w:p>
              </w:tc>
              <w:tc>
                <w:tcPr>
                  <w:tcW w:w="1667" w:type="pct"/>
                  <w:vAlign w:val="center"/>
                </w:tcPr>
                <w:p w14:paraId="2C1EA450" w14:textId="77777777" w:rsidR="009D1647" w:rsidRPr="00807BD2" w:rsidRDefault="009D1647" w:rsidP="00E23BAC">
                  <w:pPr>
                    <w:pStyle w:val="TableParagraph"/>
                    <w:ind w:left="1"/>
                    <w:rPr>
                      <w:rFonts w:ascii="Times New Roman" w:eastAsiaTheme="majorEastAsia" w:hAnsi="Times New Roman" w:cs="Times New Roman"/>
                      <w:b/>
                      <w:bCs/>
                      <w:sz w:val="21"/>
                      <w:szCs w:val="21"/>
                      <w:lang w:eastAsia="zh-CN"/>
                    </w:rPr>
                  </w:pPr>
                  <w:r w:rsidRPr="00807BD2">
                    <w:rPr>
                      <w:rFonts w:ascii="Times New Roman" w:eastAsiaTheme="majorEastAsia" w:hAnsi="Times New Roman" w:cs="Times New Roman"/>
                      <w:b/>
                      <w:bCs/>
                      <w:sz w:val="21"/>
                      <w:szCs w:val="21"/>
                      <w:lang w:eastAsia="zh-CN"/>
                    </w:rPr>
                    <w:t>昼间</w:t>
                  </w:r>
                </w:p>
              </w:tc>
              <w:tc>
                <w:tcPr>
                  <w:tcW w:w="1667" w:type="pct"/>
                  <w:vAlign w:val="center"/>
                </w:tcPr>
                <w:p w14:paraId="2E925925" w14:textId="77777777" w:rsidR="009D1647" w:rsidRPr="00807BD2" w:rsidRDefault="009D1647" w:rsidP="00E23BAC">
                  <w:pPr>
                    <w:pStyle w:val="TableParagraph"/>
                    <w:ind w:left="2"/>
                    <w:rPr>
                      <w:rFonts w:ascii="Times New Roman" w:eastAsiaTheme="majorEastAsia" w:hAnsi="Times New Roman" w:cs="Times New Roman"/>
                      <w:b/>
                      <w:bCs/>
                      <w:sz w:val="21"/>
                      <w:szCs w:val="21"/>
                      <w:lang w:eastAsia="zh-CN"/>
                    </w:rPr>
                  </w:pPr>
                  <w:r w:rsidRPr="00807BD2">
                    <w:rPr>
                      <w:rFonts w:ascii="Times New Roman" w:eastAsiaTheme="majorEastAsia" w:hAnsi="Times New Roman" w:cs="Times New Roman"/>
                      <w:b/>
                      <w:bCs/>
                      <w:sz w:val="21"/>
                      <w:szCs w:val="21"/>
                      <w:lang w:eastAsia="zh-CN"/>
                    </w:rPr>
                    <w:t>夜间</w:t>
                  </w:r>
                </w:p>
              </w:tc>
            </w:tr>
            <w:tr w:rsidR="00B70232" w:rsidRPr="00807BD2" w14:paraId="4AC0A009" w14:textId="77777777" w:rsidTr="00127D28">
              <w:trPr>
                <w:trHeight w:val="422"/>
                <w:jc w:val="center"/>
              </w:trPr>
              <w:tc>
                <w:tcPr>
                  <w:tcW w:w="1666" w:type="pct"/>
                  <w:vAlign w:val="center"/>
                </w:tcPr>
                <w:p w14:paraId="2DDFFF29" w14:textId="77777777" w:rsidR="009D1647" w:rsidRPr="00807BD2" w:rsidRDefault="009D1647" w:rsidP="00E23BAC">
                  <w:pPr>
                    <w:jc w:val="center"/>
                    <w:rPr>
                      <w:rFonts w:eastAsiaTheme="majorEastAsia"/>
                      <w:szCs w:val="21"/>
                    </w:rPr>
                  </w:pPr>
                  <w:r w:rsidRPr="00807BD2">
                    <w:rPr>
                      <w:rFonts w:eastAsiaTheme="majorEastAsia"/>
                      <w:sz w:val="21"/>
                      <w:szCs w:val="18"/>
                    </w:rPr>
                    <w:t>厂界噪声</w:t>
                  </w:r>
                </w:p>
              </w:tc>
              <w:tc>
                <w:tcPr>
                  <w:tcW w:w="1667" w:type="pct"/>
                  <w:vAlign w:val="center"/>
                </w:tcPr>
                <w:p w14:paraId="054C8A0F" w14:textId="2D6B4830" w:rsidR="009D1647" w:rsidRPr="00807BD2" w:rsidRDefault="006C1ECE" w:rsidP="00E23BAC">
                  <w:pPr>
                    <w:pStyle w:val="TableParagraph"/>
                    <w:spacing w:before="10"/>
                    <w:ind w:right="1"/>
                    <w:rPr>
                      <w:rFonts w:ascii="Times New Roman" w:eastAsiaTheme="majorEastAsia" w:hAnsi="Times New Roman" w:cs="Times New Roman"/>
                      <w:sz w:val="21"/>
                      <w:szCs w:val="21"/>
                      <w:lang w:eastAsia="zh-CN"/>
                    </w:rPr>
                  </w:pPr>
                  <w:r w:rsidRPr="00807BD2">
                    <w:rPr>
                      <w:rFonts w:ascii="Times New Roman" w:eastAsiaTheme="majorEastAsia" w:hAnsi="Times New Roman" w:cs="Times New Roman"/>
                      <w:sz w:val="21"/>
                      <w:szCs w:val="21"/>
                      <w:lang w:eastAsia="zh-CN"/>
                    </w:rPr>
                    <w:t>6</w:t>
                  </w:r>
                  <w:r w:rsidR="00FA0766" w:rsidRPr="00807BD2">
                    <w:rPr>
                      <w:rFonts w:ascii="Times New Roman" w:eastAsiaTheme="majorEastAsia" w:hAnsi="Times New Roman" w:cs="Times New Roman"/>
                      <w:sz w:val="21"/>
                      <w:szCs w:val="21"/>
                      <w:lang w:eastAsia="zh-CN"/>
                    </w:rPr>
                    <w:t>0</w:t>
                  </w:r>
                </w:p>
              </w:tc>
              <w:tc>
                <w:tcPr>
                  <w:tcW w:w="1667" w:type="pct"/>
                  <w:vAlign w:val="center"/>
                </w:tcPr>
                <w:p w14:paraId="645923D5" w14:textId="7EB0101E" w:rsidR="009D1647" w:rsidRPr="00807BD2" w:rsidRDefault="006C1ECE" w:rsidP="00E23BAC">
                  <w:pPr>
                    <w:pStyle w:val="TableParagraph"/>
                    <w:spacing w:before="10"/>
                    <w:ind w:left="2"/>
                    <w:rPr>
                      <w:rFonts w:ascii="Times New Roman" w:eastAsiaTheme="majorEastAsia" w:hAnsi="Times New Roman" w:cs="Times New Roman"/>
                      <w:sz w:val="21"/>
                      <w:szCs w:val="21"/>
                      <w:lang w:eastAsia="zh-CN"/>
                    </w:rPr>
                  </w:pPr>
                  <w:r w:rsidRPr="00807BD2">
                    <w:rPr>
                      <w:rFonts w:ascii="Times New Roman" w:eastAsiaTheme="majorEastAsia" w:hAnsi="Times New Roman" w:cs="Times New Roman"/>
                      <w:sz w:val="21"/>
                      <w:szCs w:val="21"/>
                      <w:lang w:eastAsia="zh-CN"/>
                    </w:rPr>
                    <w:t>5</w:t>
                  </w:r>
                  <w:r w:rsidR="00FA0766" w:rsidRPr="00807BD2">
                    <w:rPr>
                      <w:rFonts w:ascii="Times New Roman" w:eastAsiaTheme="majorEastAsia" w:hAnsi="Times New Roman" w:cs="Times New Roman"/>
                      <w:sz w:val="21"/>
                      <w:szCs w:val="21"/>
                      <w:lang w:eastAsia="zh-CN"/>
                    </w:rPr>
                    <w:t>0</w:t>
                  </w:r>
                </w:p>
              </w:tc>
            </w:tr>
          </w:tbl>
          <w:p w14:paraId="5AC84432" w14:textId="6A89049A" w:rsidR="009D1647" w:rsidRPr="00807BD2" w:rsidRDefault="00DF6437" w:rsidP="00DF6437">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四</w:t>
            </w:r>
            <w:r w:rsidR="009D1647" w:rsidRPr="00807BD2">
              <w:rPr>
                <w:rFonts w:ascii="黑体" w:eastAsia="黑体" w:hAnsi="黑体"/>
                <w:b/>
                <w:kern w:val="0"/>
                <w:sz w:val="28"/>
                <w:szCs w:val="28"/>
              </w:rPr>
              <w:t>、固体废弃物</w:t>
            </w:r>
          </w:p>
          <w:p w14:paraId="57A1299D" w14:textId="6C20AAE8" w:rsidR="001D44BF" w:rsidRPr="00807BD2" w:rsidRDefault="0035136F" w:rsidP="00DE18E9">
            <w:pPr>
              <w:spacing w:line="360" w:lineRule="auto"/>
              <w:ind w:firstLineChars="200" w:firstLine="480"/>
              <w:rPr>
                <w:szCs w:val="21"/>
              </w:rPr>
            </w:pPr>
            <w:r w:rsidRPr="00807BD2">
              <w:rPr>
                <w:szCs w:val="21"/>
              </w:rPr>
              <w:t>按照《中华人民共和国固体</w:t>
            </w:r>
            <w:r w:rsidR="00D10EAF" w:rsidRPr="00807BD2">
              <w:rPr>
                <w:szCs w:val="21"/>
              </w:rPr>
              <w:t>废物污染环境</w:t>
            </w:r>
            <w:r w:rsidRPr="00807BD2">
              <w:rPr>
                <w:szCs w:val="21"/>
              </w:rPr>
              <w:t>防治法》的要求，固体废物要妥善处置，不得形成二次污染。营运</w:t>
            </w:r>
            <w:proofErr w:type="gramStart"/>
            <w:r w:rsidRPr="00807BD2">
              <w:rPr>
                <w:szCs w:val="21"/>
              </w:rPr>
              <w:t>期固废</w:t>
            </w:r>
            <w:proofErr w:type="gramEnd"/>
            <w:r w:rsidRPr="00807BD2">
              <w:rPr>
                <w:szCs w:val="21"/>
              </w:rPr>
              <w:t>贮存执行《危险废物贮存污染控制标准》（</w:t>
            </w:r>
            <w:r w:rsidRPr="00807BD2">
              <w:rPr>
                <w:szCs w:val="21"/>
              </w:rPr>
              <w:t>GB18597-2001</w:t>
            </w:r>
            <w:r w:rsidRPr="00807BD2">
              <w:rPr>
                <w:szCs w:val="21"/>
              </w:rPr>
              <w:t>）以及环境保护部公告</w:t>
            </w:r>
            <w:r w:rsidRPr="00807BD2">
              <w:rPr>
                <w:szCs w:val="21"/>
              </w:rPr>
              <w:t>2013</w:t>
            </w:r>
            <w:r w:rsidRPr="00807BD2">
              <w:rPr>
                <w:szCs w:val="21"/>
              </w:rPr>
              <w:t>年第</w:t>
            </w:r>
            <w:r w:rsidRPr="00807BD2">
              <w:rPr>
                <w:szCs w:val="21"/>
              </w:rPr>
              <w:t>36</w:t>
            </w:r>
            <w:r w:rsidRPr="00807BD2">
              <w:rPr>
                <w:szCs w:val="21"/>
              </w:rPr>
              <w:t>号</w:t>
            </w:r>
            <w:r w:rsidR="00AC3AEA" w:rsidRPr="00807BD2">
              <w:rPr>
                <w:rFonts w:hint="eastAsia"/>
                <w:szCs w:val="21"/>
              </w:rPr>
              <w:t>“</w:t>
            </w:r>
            <w:r w:rsidR="00AC3AEA" w:rsidRPr="00807BD2">
              <w:rPr>
                <w:szCs w:val="21"/>
              </w:rPr>
              <w:t>关于发布（</w:t>
            </w:r>
            <w:r w:rsidR="00AC3AEA" w:rsidRPr="00807BD2">
              <w:rPr>
                <w:szCs w:val="21"/>
              </w:rPr>
              <w:t>GB18597-2001</w:t>
            </w:r>
            <w:r w:rsidR="00AC3AEA" w:rsidRPr="00807BD2">
              <w:rPr>
                <w:szCs w:val="21"/>
              </w:rPr>
              <w:t>）等</w:t>
            </w:r>
            <w:r w:rsidR="00AC3AEA" w:rsidRPr="00807BD2">
              <w:rPr>
                <w:szCs w:val="21"/>
              </w:rPr>
              <w:t>3</w:t>
            </w:r>
            <w:r w:rsidR="00AC3AEA" w:rsidRPr="00807BD2">
              <w:rPr>
                <w:szCs w:val="21"/>
              </w:rPr>
              <w:t>项国家污染物控制标准修改单的公告</w:t>
            </w:r>
            <w:r w:rsidR="00AC3AEA" w:rsidRPr="00807BD2">
              <w:rPr>
                <w:rFonts w:hint="eastAsia"/>
                <w:szCs w:val="21"/>
              </w:rPr>
              <w:t>”</w:t>
            </w:r>
            <w:r w:rsidRPr="00807BD2">
              <w:rPr>
                <w:szCs w:val="21"/>
              </w:rPr>
              <w:t>。</w:t>
            </w:r>
          </w:p>
        </w:tc>
      </w:tr>
      <w:tr w:rsidR="00B70232" w:rsidRPr="00807BD2" w14:paraId="5DDBAB55" w14:textId="77777777" w:rsidTr="00EC058A">
        <w:trPr>
          <w:trHeight w:val="416"/>
          <w:jc w:val="center"/>
        </w:trPr>
        <w:tc>
          <w:tcPr>
            <w:tcW w:w="456" w:type="dxa"/>
            <w:tcMar>
              <w:left w:w="28" w:type="dxa"/>
              <w:right w:w="28" w:type="dxa"/>
            </w:tcMar>
            <w:vAlign w:val="center"/>
          </w:tcPr>
          <w:p w14:paraId="50995F06" w14:textId="68F96D09" w:rsidR="00EC058A" w:rsidRPr="00807BD2" w:rsidRDefault="00EC058A" w:rsidP="00B078D9">
            <w:pPr>
              <w:adjustRightInd w:val="0"/>
              <w:snapToGrid w:val="0"/>
              <w:jc w:val="center"/>
              <w:rPr>
                <w:rFonts w:eastAsiaTheme="majorEastAsia"/>
                <w:kern w:val="0"/>
              </w:rPr>
            </w:pPr>
            <w:r w:rsidRPr="00807BD2">
              <w:rPr>
                <w:rFonts w:eastAsiaTheme="majorEastAsia"/>
                <w:kern w:val="0"/>
              </w:rPr>
              <w:lastRenderedPageBreak/>
              <w:t>总量控制指标</w:t>
            </w:r>
          </w:p>
        </w:tc>
        <w:tc>
          <w:tcPr>
            <w:tcW w:w="8371" w:type="dxa"/>
            <w:vAlign w:val="center"/>
          </w:tcPr>
          <w:p w14:paraId="574068B0" w14:textId="77777777" w:rsidR="00EC058A" w:rsidRPr="00807BD2" w:rsidRDefault="00EC058A" w:rsidP="00EC058A">
            <w:pPr>
              <w:spacing w:line="360" w:lineRule="auto"/>
              <w:ind w:firstLineChars="200" w:firstLine="480"/>
              <w:rPr>
                <w:bCs/>
              </w:rPr>
            </w:pPr>
            <w:r w:rsidRPr="00807BD2">
              <w:rPr>
                <w:bCs/>
              </w:rPr>
              <w:t>根据</w:t>
            </w:r>
            <w:r w:rsidRPr="00807BD2">
              <w:rPr>
                <w:bCs/>
              </w:rPr>
              <w:t>“</w:t>
            </w:r>
            <w:r w:rsidRPr="00807BD2">
              <w:rPr>
                <w:bCs/>
              </w:rPr>
              <w:t>十三五</w:t>
            </w:r>
            <w:r w:rsidRPr="00807BD2">
              <w:rPr>
                <w:bCs/>
              </w:rPr>
              <w:t>”</w:t>
            </w:r>
            <w:r w:rsidRPr="00807BD2">
              <w:rPr>
                <w:bCs/>
              </w:rPr>
              <w:t>全国主要污染物排放总量控制规划，结合本项目工程特点和污染物排放特征，本项目总量控制指标如下：</w:t>
            </w:r>
          </w:p>
          <w:p w14:paraId="5CFD1542" w14:textId="77777777" w:rsidR="00EC058A" w:rsidRPr="00807BD2" w:rsidRDefault="00EC058A" w:rsidP="00EC058A">
            <w:pPr>
              <w:spacing w:line="360" w:lineRule="auto"/>
              <w:ind w:firstLineChars="200" w:firstLine="482"/>
              <w:rPr>
                <w:b/>
              </w:rPr>
            </w:pPr>
            <w:r w:rsidRPr="00807BD2">
              <w:rPr>
                <w:b/>
              </w:rPr>
              <w:t>（</w:t>
            </w:r>
            <w:r w:rsidRPr="00807BD2">
              <w:rPr>
                <w:b/>
              </w:rPr>
              <w:t>1</w:t>
            </w:r>
            <w:r w:rsidRPr="00807BD2">
              <w:rPr>
                <w:b/>
              </w:rPr>
              <w:t>）废水</w:t>
            </w:r>
          </w:p>
          <w:p w14:paraId="73491BCC" w14:textId="0C8F9F39" w:rsidR="00EC058A" w:rsidRPr="00807BD2" w:rsidRDefault="002572E8" w:rsidP="004A527F">
            <w:pPr>
              <w:spacing w:line="360" w:lineRule="auto"/>
              <w:ind w:firstLineChars="200" w:firstLine="480"/>
              <w:rPr>
                <w:bCs/>
              </w:rPr>
            </w:pPr>
            <w:r w:rsidRPr="00807BD2">
              <w:rPr>
                <w:rFonts w:hint="eastAsia"/>
                <w:bCs/>
              </w:rPr>
              <w:t>生活污水</w:t>
            </w:r>
            <w:r w:rsidR="00EC058A" w:rsidRPr="00807BD2">
              <w:rPr>
                <w:rFonts w:hint="eastAsia"/>
                <w:bCs/>
              </w:rPr>
              <w:t>进入市政污水管网执行《污水综合排放标准》（</w:t>
            </w:r>
            <w:r w:rsidR="00EC058A" w:rsidRPr="00807BD2">
              <w:rPr>
                <w:rFonts w:hint="eastAsia"/>
                <w:bCs/>
              </w:rPr>
              <w:t>GB8978-1996</w:t>
            </w:r>
            <w:r w:rsidR="00EC058A" w:rsidRPr="00807BD2">
              <w:rPr>
                <w:rFonts w:hint="eastAsia"/>
                <w:bCs/>
              </w:rPr>
              <w:t>）中的三级排放标准，最后进入</w:t>
            </w:r>
            <w:r w:rsidR="00E53636" w:rsidRPr="00807BD2">
              <w:rPr>
                <w:rFonts w:hint="eastAsia"/>
                <w:bCs/>
              </w:rPr>
              <w:t>开江县任市镇生活污水处理厂</w:t>
            </w:r>
            <w:r w:rsidR="00EC058A" w:rsidRPr="00807BD2">
              <w:rPr>
                <w:rFonts w:hint="eastAsia"/>
                <w:bCs/>
              </w:rPr>
              <w:t>，其出水水质指标执行</w:t>
            </w:r>
            <w:r w:rsidR="00AE23A2" w:rsidRPr="00807BD2">
              <w:rPr>
                <w:rFonts w:hint="eastAsia"/>
              </w:rPr>
              <w:t>《城镇污水处理厂污染物排放标准》（</w:t>
            </w:r>
            <w:r w:rsidR="00AE23A2" w:rsidRPr="00807BD2">
              <w:rPr>
                <w:rFonts w:hint="eastAsia"/>
              </w:rPr>
              <w:t>GB18918-2002</w:t>
            </w:r>
            <w:r w:rsidR="00AE23A2" w:rsidRPr="00807BD2">
              <w:rPr>
                <w:rFonts w:hint="eastAsia"/>
              </w:rPr>
              <w:t>）一级</w:t>
            </w:r>
            <w:r w:rsidR="00AE23A2" w:rsidRPr="00807BD2">
              <w:t>B</w:t>
            </w:r>
            <w:r w:rsidR="00AE23A2" w:rsidRPr="00807BD2">
              <w:rPr>
                <w:rFonts w:hint="eastAsia"/>
              </w:rPr>
              <w:t>标准</w:t>
            </w:r>
            <w:r w:rsidR="00EC058A" w:rsidRPr="00807BD2">
              <w:rPr>
                <w:rFonts w:hint="eastAsia"/>
                <w:bCs/>
              </w:rPr>
              <w:t>，最终排入</w:t>
            </w:r>
            <w:r w:rsidR="00E53636" w:rsidRPr="00807BD2">
              <w:rPr>
                <w:rFonts w:hint="eastAsia"/>
                <w:bCs/>
              </w:rPr>
              <w:t>任市河</w:t>
            </w:r>
            <w:r w:rsidR="00EC058A" w:rsidRPr="00807BD2">
              <w:rPr>
                <w:rFonts w:hint="eastAsia"/>
                <w:bCs/>
              </w:rPr>
              <w:t>，具体计算如下：</w:t>
            </w:r>
          </w:p>
          <w:p w14:paraId="2E51D960" w14:textId="6BF296E5" w:rsidR="00775529" w:rsidRPr="00807BD2" w:rsidRDefault="00775529" w:rsidP="00775529">
            <w:pPr>
              <w:spacing w:line="360" w:lineRule="auto"/>
              <w:ind w:firstLineChars="200" w:firstLine="480"/>
              <w:rPr>
                <w:bCs/>
              </w:rPr>
            </w:pPr>
            <w:r w:rsidRPr="00807BD2">
              <w:rPr>
                <w:rFonts w:hint="eastAsia"/>
                <w:bCs/>
              </w:rPr>
              <w:t>化</w:t>
            </w:r>
            <w:r w:rsidRPr="00807BD2">
              <w:rPr>
                <w:bCs/>
              </w:rPr>
              <w:t>学需氧量（</w:t>
            </w:r>
            <w:r w:rsidR="002B7DF3" w:rsidRPr="00807BD2">
              <w:rPr>
                <w:rFonts w:hint="eastAsia"/>
                <w:bCs/>
              </w:rPr>
              <w:t>企业</w:t>
            </w:r>
            <w:r w:rsidRPr="00807BD2">
              <w:rPr>
                <w:rFonts w:hint="eastAsia"/>
                <w:bCs/>
              </w:rPr>
              <w:t>排口</w:t>
            </w:r>
            <w:r w:rsidRPr="00807BD2">
              <w:rPr>
                <w:bCs/>
              </w:rPr>
              <w:t>）</w:t>
            </w:r>
            <w:r w:rsidRPr="00807BD2">
              <w:rPr>
                <w:bCs/>
              </w:rPr>
              <w:t>=</w:t>
            </w:r>
            <w:r w:rsidR="003E1391" w:rsidRPr="00807BD2">
              <w:rPr>
                <w:bCs/>
              </w:rPr>
              <w:t>280.5</w:t>
            </w:r>
            <w:r w:rsidRPr="00807BD2">
              <w:rPr>
                <w:bCs/>
              </w:rPr>
              <w:t>m</w:t>
            </w:r>
            <w:r w:rsidRPr="00807BD2">
              <w:rPr>
                <w:bCs/>
                <w:vertAlign w:val="superscript"/>
              </w:rPr>
              <w:t>3</w:t>
            </w:r>
            <w:r w:rsidRPr="00807BD2">
              <w:rPr>
                <w:bCs/>
              </w:rPr>
              <w:t>/a×500mg/L×10</w:t>
            </w:r>
            <w:r w:rsidRPr="00807BD2">
              <w:rPr>
                <w:bCs/>
                <w:vertAlign w:val="superscript"/>
              </w:rPr>
              <w:t>-6</w:t>
            </w:r>
            <w:r w:rsidRPr="00807BD2">
              <w:rPr>
                <w:bCs/>
              </w:rPr>
              <w:t xml:space="preserve"> =</w:t>
            </w:r>
            <w:r w:rsidR="003E1391" w:rsidRPr="00807BD2">
              <w:rPr>
                <w:bCs/>
              </w:rPr>
              <w:t>1.4</w:t>
            </w:r>
            <w:r w:rsidRPr="00807BD2">
              <w:rPr>
                <w:bCs/>
              </w:rPr>
              <w:t>t/a</w:t>
            </w:r>
            <w:r w:rsidRPr="00807BD2">
              <w:rPr>
                <w:bCs/>
              </w:rPr>
              <w:t>；</w:t>
            </w:r>
          </w:p>
          <w:p w14:paraId="150D0AAC" w14:textId="4091AECC" w:rsidR="00775529" w:rsidRPr="00807BD2" w:rsidRDefault="00775529" w:rsidP="00775529">
            <w:pPr>
              <w:spacing w:line="360" w:lineRule="auto"/>
              <w:ind w:firstLineChars="200" w:firstLine="480"/>
              <w:rPr>
                <w:bCs/>
              </w:rPr>
            </w:pPr>
            <w:r w:rsidRPr="00807BD2">
              <w:rPr>
                <w:bCs/>
              </w:rPr>
              <w:t>氨氮（</w:t>
            </w:r>
            <w:r w:rsidR="002B7DF3" w:rsidRPr="00807BD2">
              <w:rPr>
                <w:rFonts w:hint="eastAsia"/>
                <w:bCs/>
              </w:rPr>
              <w:t>企业</w:t>
            </w:r>
            <w:r w:rsidRPr="00807BD2">
              <w:rPr>
                <w:rFonts w:hint="eastAsia"/>
                <w:bCs/>
              </w:rPr>
              <w:t>排口</w:t>
            </w:r>
            <w:r w:rsidRPr="00807BD2">
              <w:rPr>
                <w:bCs/>
              </w:rPr>
              <w:t>）</w:t>
            </w:r>
            <w:r w:rsidRPr="00807BD2">
              <w:rPr>
                <w:bCs/>
              </w:rPr>
              <w:t>=</w:t>
            </w:r>
            <w:r w:rsidR="003E1391" w:rsidRPr="00807BD2">
              <w:rPr>
                <w:bCs/>
              </w:rPr>
              <w:t>280.5</w:t>
            </w:r>
            <w:r w:rsidRPr="00807BD2">
              <w:rPr>
                <w:bCs/>
              </w:rPr>
              <w:t>m</w:t>
            </w:r>
            <w:r w:rsidRPr="00807BD2">
              <w:rPr>
                <w:bCs/>
                <w:vertAlign w:val="superscript"/>
              </w:rPr>
              <w:t>3</w:t>
            </w:r>
            <w:r w:rsidRPr="00807BD2">
              <w:rPr>
                <w:bCs/>
              </w:rPr>
              <w:t>/a×45mg/L×10</w:t>
            </w:r>
            <w:r w:rsidRPr="00807BD2">
              <w:rPr>
                <w:bCs/>
                <w:vertAlign w:val="superscript"/>
              </w:rPr>
              <w:t>-6</w:t>
            </w:r>
            <w:r w:rsidRPr="00807BD2">
              <w:rPr>
                <w:bCs/>
              </w:rPr>
              <w:t xml:space="preserve"> =0.</w:t>
            </w:r>
            <w:r w:rsidR="003E1391" w:rsidRPr="00807BD2">
              <w:rPr>
                <w:bCs/>
              </w:rPr>
              <w:t>12</w:t>
            </w:r>
            <w:r w:rsidRPr="00807BD2">
              <w:rPr>
                <w:bCs/>
              </w:rPr>
              <w:t>t/a</w:t>
            </w:r>
            <w:r w:rsidRPr="00807BD2">
              <w:rPr>
                <w:bCs/>
              </w:rPr>
              <w:t>；</w:t>
            </w:r>
          </w:p>
          <w:p w14:paraId="305F374F" w14:textId="7E06F511" w:rsidR="00775529" w:rsidRPr="00807BD2" w:rsidRDefault="00775529" w:rsidP="00775529">
            <w:pPr>
              <w:spacing w:line="360" w:lineRule="auto"/>
              <w:ind w:firstLineChars="200" w:firstLine="480"/>
              <w:rPr>
                <w:bCs/>
              </w:rPr>
            </w:pPr>
            <w:r w:rsidRPr="00807BD2">
              <w:rPr>
                <w:bCs/>
              </w:rPr>
              <w:t>总磷（</w:t>
            </w:r>
            <w:r w:rsidR="002B7DF3" w:rsidRPr="00807BD2">
              <w:rPr>
                <w:rFonts w:hint="eastAsia"/>
                <w:bCs/>
              </w:rPr>
              <w:t>企业</w:t>
            </w:r>
            <w:r w:rsidRPr="00807BD2">
              <w:rPr>
                <w:rFonts w:hint="eastAsia"/>
                <w:bCs/>
              </w:rPr>
              <w:t>排口</w:t>
            </w:r>
            <w:r w:rsidRPr="00807BD2">
              <w:rPr>
                <w:bCs/>
              </w:rPr>
              <w:t>）</w:t>
            </w:r>
            <w:r w:rsidRPr="00807BD2">
              <w:rPr>
                <w:bCs/>
              </w:rPr>
              <w:t>=</w:t>
            </w:r>
            <w:r w:rsidR="003E1391" w:rsidRPr="00807BD2">
              <w:rPr>
                <w:bCs/>
              </w:rPr>
              <w:t>280.5</w:t>
            </w:r>
            <w:r w:rsidRPr="00807BD2">
              <w:rPr>
                <w:bCs/>
              </w:rPr>
              <w:t>m</w:t>
            </w:r>
            <w:r w:rsidRPr="00807BD2">
              <w:rPr>
                <w:bCs/>
                <w:vertAlign w:val="superscript"/>
              </w:rPr>
              <w:t>3</w:t>
            </w:r>
            <w:r w:rsidRPr="00807BD2">
              <w:rPr>
                <w:bCs/>
              </w:rPr>
              <w:t>/a×8mg/L×10</w:t>
            </w:r>
            <w:r w:rsidRPr="00807BD2">
              <w:rPr>
                <w:bCs/>
                <w:vertAlign w:val="superscript"/>
              </w:rPr>
              <w:t xml:space="preserve">-6 </w:t>
            </w:r>
            <w:r w:rsidRPr="00807BD2">
              <w:rPr>
                <w:bCs/>
              </w:rPr>
              <w:t>=0.0</w:t>
            </w:r>
            <w:r w:rsidR="00BF6176" w:rsidRPr="00807BD2">
              <w:rPr>
                <w:bCs/>
              </w:rPr>
              <w:t>2</w:t>
            </w:r>
            <w:r w:rsidRPr="00807BD2">
              <w:rPr>
                <w:bCs/>
              </w:rPr>
              <w:t>t/a</w:t>
            </w:r>
            <w:r w:rsidRPr="00807BD2">
              <w:rPr>
                <w:bCs/>
              </w:rPr>
              <w:t>。</w:t>
            </w:r>
          </w:p>
          <w:p w14:paraId="56BC5D0A" w14:textId="3C347F12" w:rsidR="00EC058A" w:rsidRPr="00807BD2" w:rsidRDefault="007B3074" w:rsidP="00EC058A">
            <w:pPr>
              <w:spacing w:line="360" w:lineRule="auto"/>
              <w:ind w:firstLineChars="200" w:firstLine="480"/>
              <w:rPr>
                <w:bCs/>
              </w:rPr>
            </w:pPr>
            <w:r w:rsidRPr="00807BD2">
              <w:rPr>
                <w:rFonts w:hint="eastAsia"/>
                <w:bCs/>
              </w:rPr>
              <w:t>化</w:t>
            </w:r>
            <w:r w:rsidR="00EC058A" w:rsidRPr="00807BD2">
              <w:rPr>
                <w:bCs/>
              </w:rPr>
              <w:t>学需氧量（</w:t>
            </w:r>
            <w:r w:rsidR="00EC058A" w:rsidRPr="00807BD2">
              <w:rPr>
                <w:rFonts w:hint="eastAsia"/>
                <w:bCs/>
              </w:rPr>
              <w:t>污水厂</w:t>
            </w:r>
            <w:r w:rsidR="00EC058A" w:rsidRPr="00807BD2">
              <w:rPr>
                <w:bCs/>
              </w:rPr>
              <w:t>总排口）</w:t>
            </w:r>
            <w:r w:rsidR="00EC058A" w:rsidRPr="00807BD2">
              <w:rPr>
                <w:bCs/>
              </w:rPr>
              <w:t>=</w:t>
            </w:r>
            <w:r w:rsidR="003E1391" w:rsidRPr="00807BD2">
              <w:rPr>
                <w:bCs/>
              </w:rPr>
              <w:t>280.5</w:t>
            </w:r>
            <w:r w:rsidR="00EC058A" w:rsidRPr="00807BD2">
              <w:rPr>
                <w:bCs/>
              </w:rPr>
              <w:t>m</w:t>
            </w:r>
            <w:r w:rsidR="00EC058A" w:rsidRPr="00807BD2">
              <w:rPr>
                <w:bCs/>
                <w:vertAlign w:val="superscript"/>
              </w:rPr>
              <w:t>3</w:t>
            </w:r>
            <w:r w:rsidR="00EC058A" w:rsidRPr="00807BD2">
              <w:rPr>
                <w:bCs/>
              </w:rPr>
              <w:t>/a×</w:t>
            </w:r>
            <w:r w:rsidR="003E1391" w:rsidRPr="00807BD2">
              <w:rPr>
                <w:bCs/>
              </w:rPr>
              <w:t>60</w:t>
            </w:r>
            <w:r w:rsidR="00EC058A" w:rsidRPr="00807BD2">
              <w:rPr>
                <w:bCs/>
              </w:rPr>
              <w:t>mg/L×10</w:t>
            </w:r>
            <w:r w:rsidR="00EC058A" w:rsidRPr="00807BD2">
              <w:rPr>
                <w:bCs/>
                <w:vertAlign w:val="superscript"/>
              </w:rPr>
              <w:t>-6</w:t>
            </w:r>
            <w:r w:rsidR="00EC058A" w:rsidRPr="00807BD2">
              <w:rPr>
                <w:bCs/>
              </w:rPr>
              <w:t xml:space="preserve"> =0.</w:t>
            </w:r>
            <w:r w:rsidR="003E1391" w:rsidRPr="00807BD2">
              <w:rPr>
                <w:bCs/>
              </w:rPr>
              <w:t>1</w:t>
            </w:r>
            <w:r w:rsidR="00BF6176" w:rsidRPr="00807BD2">
              <w:rPr>
                <w:bCs/>
              </w:rPr>
              <w:t>7</w:t>
            </w:r>
            <w:r w:rsidR="00EC058A" w:rsidRPr="00807BD2">
              <w:rPr>
                <w:bCs/>
              </w:rPr>
              <w:t>t/a</w:t>
            </w:r>
            <w:r w:rsidR="00EC058A" w:rsidRPr="00807BD2">
              <w:rPr>
                <w:bCs/>
              </w:rPr>
              <w:t>；</w:t>
            </w:r>
          </w:p>
          <w:p w14:paraId="134A3342" w14:textId="080DBC32" w:rsidR="00EC058A" w:rsidRPr="00807BD2" w:rsidRDefault="00EC058A" w:rsidP="00EC058A">
            <w:pPr>
              <w:spacing w:line="360" w:lineRule="auto"/>
              <w:ind w:firstLineChars="200" w:firstLine="480"/>
              <w:rPr>
                <w:bCs/>
              </w:rPr>
            </w:pPr>
            <w:r w:rsidRPr="00807BD2">
              <w:rPr>
                <w:bCs/>
              </w:rPr>
              <w:t>氨氮（</w:t>
            </w:r>
            <w:r w:rsidRPr="00807BD2">
              <w:rPr>
                <w:rFonts w:hint="eastAsia"/>
                <w:bCs/>
              </w:rPr>
              <w:t>污水厂</w:t>
            </w:r>
            <w:r w:rsidRPr="00807BD2">
              <w:rPr>
                <w:bCs/>
              </w:rPr>
              <w:t>总排口）</w:t>
            </w:r>
            <w:r w:rsidRPr="00807BD2">
              <w:rPr>
                <w:bCs/>
              </w:rPr>
              <w:t>=</w:t>
            </w:r>
            <w:r w:rsidR="003E1391" w:rsidRPr="00807BD2">
              <w:rPr>
                <w:bCs/>
              </w:rPr>
              <w:t>280.5</w:t>
            </w:r>
            <w:r w:rsidRPr="00807BD2">
              <w:rPr>
                <w:bCs/>
              </w:rPr>
              <w:t>m</w:t>
            </w:r>
            <w:r w:rsidRPr="00807BD2">
              <w:rPr>
                <w:bCs/>
                <w:vertAlign w:val="superscript"/>
              </w:rPr>
              <w:t>3</w:t>
            </w:r>
            <w:r w:rsidRPr="00807BD2">
              <w:rPr>
                <w:bCs/>
              </w:rPr>
              <w:t>/a×</w:t>
            </w:r>
            <w:r w:rsidR="003E1391" w:rsidRPr="00807BD2">
              <w:rPr>
                <w:bCs/>
              </w:rPr>
              <w:t>8</w:t>
            </w:r>
            <w:r w:rsidRPr="00807BD2">
              <w:rPr>
                <w:bCs/>
              </w:rPr>
              <w:t>mg/L×10</w:t>
            </w:r>
            <w:r w:rsidRPr="00807BD2">
              <w:rPr>
                <w:bCs/>
                <w:vertAlign w:val="superscript"/>
              </w:rPr>
              <w:t>-6</w:t>
            </w:r>
            <w:r w:rsidRPr="00807BD2">
              <w:rPr>
                <w:bCs/>
              </w:rPr>
              <w:t xml:space="preserve"> =0.0</w:t>
            </w:r>
            <w:r w:rsidR="003E1391" w:rsidRPr="00807BD2">
              <w:rPr>
                <w:bCs/>
              </w:rPr>
              <w:t>2</w:t>
            </w:r>
            <w:r w:rsidRPr="00807BD2">
              <w:rPr>
                <w:bCs/>
              </w:rPr>
              <w:t>t/a</w:t>
            </w:r>
            <w:r w:rsidRPr="00807BD2">
              <w:rPr>
                <w:bCs/>
              </w:rPr>
              <w:t>；</w:t>
            </w:r>
          </w:p>
          <w:p w14:paraId="209D30AA" w14:textId="2CE55C46" w:rsidR="00EC058A" w:rsidRPr="00807BD2" w:rsidRDefault="00EC058A" w:rsidP="00EC058A">
            <w:pPr>
              <w:spacing w:line="360" w:lineRule="auto"/>
              <w:ind w:firstLineChars="200" w:firstLine="480"/>
              <w:rPr>
                <w:bCs/>
              </w:rPr>
            </w:pPr>
            <w:r w:rsidRPr="00807BD2">
              <w:rPr>
                <w:bCs/>
              </w:rPr>
              <w:t>总磷（</w:t>
            </w:r>
            <w:r w:rsidRPr="00807BD2">
              <w:rPr>
                <w:rFonts w:hint="eastAsia"/>
                <w:bCs/>
              </w:rPr>
              <w:t>污水厂</w:t>
            </w:r>
            <w:r w:rsidRPr="00807BD2">
              <w:rPr>
                <w:bCs/>
              </w:rPr>
              <w:t>总排口）</w:t>
            </w:r>
            <w:r w:rsidRPr="00807BD2">
              <w:rPr>
                <w:bCs/>
              </w:rPr>
              <w:t>=</w:t>
            </w:r>
            <w:r w:rsidR="003E1391" w:rsidRPr="00807BD2">
              <w:rPr>
                <w:bCs/>
              </w:rPr>
              <w:t>280.5</w:t>
            </w:r>
            <w:r w:rsidRPr="00807BD2">
              <w:rPr>
                <w:bCs/>
              </w:rPr>
              <w:t>m</w:t>
            </w:r>
            <w:r w:rsidRPr="00807BD2">
              <w:rPr>
                <w:bCs/>
                <w:vertAlign w:val="superscript"/>
              </w:rPr>
              <w:t>3</w:t>
            </w:r>
            <w:r w:rsidRPr="00807BD2">
              <w:rPr>
                <w:bCs/>
              </w:rPr>
              <w:t>/a×</w:t>
            </w:r>
            <w:r w:rsidR="003E1391" w:rsidRPr="00807BD2">
              <w:rPr>
                <w:bCs/>
              </w:rPr>
              <w:t>1</w:t>
            </w:r>
            <w:r w:rsidRPr="00807BD2">
              <w:rPr>
                <w:bCs/>
              </w:rPr>
              <w:t>mg/L×10</w:t>
            </w:r>
            <w:r w:rsidRPr="00807BD2">
              <w:rPr>
                <w:bCs/>
                <w:vertAlign w:val="superscript"/>
              </w:rPr>
              <w:t xml:space="preserve">-6 </w:t>
            </w:r>
            <w:r w:rsidRPr="00807BD2">
              <w:rPr>
                <w:bCs/>
              </w:rPr>
              <w:t>=0.00</w:t>
            </w:r>
            <w:r w:rsidR="003E1391" w:rsidRPr="00807BD2">
              <w:rPr>
                <w:bCs/>
              </w:rPr>
              <w:t>2</w:t>
            </w:r>
            <w:r w:rsidRPr="00807BD2">
              <w:rPr>
                <w:bCs/>
              </w:rPr>
              <w:t>t/a</w:t>
            </w:r>
            <w:r w:rsidRPr="00807BD2">
              <w:rPr>
                <w:bCs/>
              </w:rPr>
              <w:t>。</w:t>
            </w:r>
          </w:p>
          <w:p w14:paraId="49609A63" w14:textId="77777777" w:rsidR="00EC058A" w:rsidRPr="00807BD2" w:rsidRDefault="00EC058A" w:rsidP="00EC058A">
            <w:pPr>
              <w:spacing w:line="360" w:lineRule="auto"/>
              <w:ind w:firstLineChars="200" w:firstLine="482"/>
              <w:rPr>
                <w:b/>
              </w:rPr>
            </w:pPr>
            <w:r w:rsidRPr="00807BD2">
              <w:rPr>
                <w:b/>
              </w:rPr>
              <w:t>（</w:t>
            </w:r>
            <w:r w:rsidRPr="00807BD2">
              <w:rPr>
                <w:b/>
              </w:rPr>
              <w:t>2</w:t>
            </w:r>
            <w:r w:rsidRPr="00807BD2">
              <w:rPr>
                <w:b/>
              </w:rPr>
              <w:t>）废气</w:t>
            </w:r>
          </w:p>
          <w:p w14:paraId="35FA9F1E" w14:textId="11DEFDC5" w:rsidR="003E1391" w:rsidRPr="00807BD2" w:rsidRDefault="003E1391" w:rsidP="00EC058A">
            <w:pPr>
              <w:spacing w:line="360" w:lineRule="auto"/>
              <w:ind w:firstLineChars="200" w:firstLine="480"/>
              <w:rPr>
                <w:bCs/>
              </w:rPr>
            </w:pPr>
            <w:r w:rsidRPr="00807BD2">
              <w:rPr>
                <w:rFonts w:hint="eastAsia"/>
                <w:bCs/>
              </w:rPr>
              <w:t>根据废气分析可知，</w:t>
            </w:r>
          </w:p>
          <w:p w14:paraId="64159523" w14:textId="66F14577" w:rsidR="00EC058A" w:rsidRPr="00807BD2" w:rsidRDefault="003E1391" w:rsidP="00EC058A">
            <w:pPr>
              <w:spacing w:line="360" w:lineRule="auto"/>
              <w:ind w:firstLineChars="200" w:firstLine="480"/>
              <w:rPr>
                <w:bCs/>
              </w:rPr>
            </w:pPr>
            <w:r w:rsidRPr="00807BD2">
              <w:rPr>
                <w:rFonts w:hint="eastAsia"/>
                <w:bCs/>
              </w:rPr>
              <w:t>颗粒物</w:t>
            </w:r>
            <w:r w:rsidR="00EC058A" w:rsidRPr="00807BD2">
              <w:rPr>
                <w:bCs/>
              </w:rPr>
              <w:t>有组织排放的总量</w:t>
            </w:r>
            <w:r w:rsidR="00EC058A" w:rsidRPr="00807BD2">
              <w:rPr>
                <w:bCs/>
              </w:rPr>
              <w:t>=</w:t>
            </w:r>
            <w:r w:rsidRPr="00807BD2">
              <w:rPr>
                <w:bCs/>
                <w:szCs w:val="20"/>
              </w:rPr>
              <w:t>0.</w:t>
            </w:r>
            <w:r w:rsidR="00346EDC" w:rsidRPr="00807BD2">
              <w:rPr>
                <w:bCs/>
                <w:szCs w:val="20"/>
              </w:rPr>
              <w:t>12</w:t>
            </w:r>
            <w:r w:rsidR="00EC058A" w:rsidRPr="00807BD2">
              <w:rPr>
                <w:bCs/>
              </w:rPr>
              <w:t>t/a</w:t>
            </w:r>
            <w:r w:rsidR="00EC058A" w:rsidRPr="00807BD2">
              <w:rPr>
                <w:bCs/>
              </w:rPr>
              <w:t>；</w:t>
            </w:r>
          </w:p>
          <w:p w14:paraId="2B074612" w14:textId="6C80EC35" w:rsidR="00EC058A" w:rsidRPr="00807BD2" w:rsidRDefault="003E1391" w:rsidP="00EC058A">
            <w:pPr>
              <w:spacing w:line="360" w:lineRule="auto"/>
              <w:ind w:firstLineChars="200" w:firstLine="480"/>
              <w:rPr>
                <w:bCs/>
              </w:rPr>
            </w:pPr>
            <w:r w:rsidRPr="00807BD2">
              <w:rPr>
                <w:rFonts w:hint="eastAsia"/>
                <w:bCs/>
              </w:rPr>
              <w:t>颗粒物</w:t>
            </w:r>
            <w:r w:rsidR="00EC058A" w:rsidRPr="00807BD2">
              <w:rPr>
                <w:bCs/>
              </w:rPr>
              <w:t>无组织排放的总量</w:t>
            </w:r>
            <w:r w:rsidRPr="00807BD2">
              <w:rPr>
                <w:bCs/>
              </w:rPr>
              <w:t>=</w:t>
            </w:r>
            <w:r w:rsidRPr="00807BD2">
              <w:rPr>
                <w:bCs/>
                <w:szCs w:val="20"/>
              </w:rPr>
              <w:t>0.0443</w:t>
            </w:r>
            <w:r w:rsidRPr="00807BD2">
              <w:rPr>
                <w:rFonts w:hint="eastAsia"/>
                <w:bCs/>
                <w:szCs w:val="20"/>
              </w:rPr>
              <w:t>+</w:t>
            </w:r>
            <w:r w:rsidRPr="00807BD2">
              <w:rPr>
                <w:bCs/>
                <w:szCs w:val="20"/>
              </w:rPr>
              <w:t>2</w:t>
            </w:r>
            <w:r w:rsidRPr="00807BD2">
              <w:rPr>
                <w:rFonts w:hint="eastAsia"/>
                <w:bCs/>
                <w:szCs w:val="20"/>
              </w:rPr>
              <w:t>+</w:t>
            </w:r>
            <w:r w:rsidR="00346EDC" w:rsidRPr="00807BD2">
              <w:rPr>
                <w:bCs/>
                <w:szCs w:val="20"/>
              </w:rPr>
              <w:t>1.3</w:t>
            </w:r>
            <w:r w:rsidRPr="00807BD2">
              <w:rPr>
                <w:rFonts w:hint="eastAsia"/>
                <w:bCs/>
                <w:szCs w:val="20"/>
              </w:rPr>
              <w:t>+</w:t>
            </w:r>
            <w:r w:rsidRPr="00807BD2">
              <w:rPr>
                <w:bCs/>
                <w:szCs w:val="20"/>
              </w:rPr>
              <w:t>1.6</w:t>
            </w:r>
            <w:r w:rsidRPr="00807BD2">
              <w:rPr>
                <w:rFonts w:hint="eastAsia"/>
                <w:bCs/>
                <w:szCs w:val="20"/>
              </w:rPr>
              <w:t>+</w:t>
            </w:r>
            <w:r w:rsidRPr="00807BD2">
              <w:rPr>
                <w:bCs/>
                <w:szCs w:val="20"/>
              </w:rPr>
              <w:t>2.8</w:t>
            </w:r>
            <w:r w:rsidRPr="00807BD2">
              <w:rPr>
                <w:rFonts w:hint="eastAsia"/>
                <w:bCs/>
                <w:szCs w:val="20"/>
              </w:rPr>
              <w:t>+</w:t>
            </w:r>
            <w:r w:rsidRPr="00807BD2">
              <w:rPr>
                <w:bCs/>
                <w:szCs w:val="20"/>
              </w:rPr>
              <w:t>0.185</w:t>
            </w:r>
            <w:r w:rsidRPr="00807BD2">
              <w:rPr>
                <w:rFonts w:hint="eastAsia"/>
                <w:bCs/>
                <w:szCs w:val="20"/>
              </w:rPr>
              <w:t>=</w:t>
            </w:r>
            <w:r w:rsidR="00346EDC" w:rsidRPr="00807BD2">
              <w:rPr>
                <w:bCs/>
                <w:szCs w:val="20"/>
              </w:rPr>
              <w:t>7.9293</w:t>
            </w:r>
            <w:r w:rsidR="00EC058A" w:rsidRPr="00807BD2">
              <w:rPr>
                <w:bCs/>
              </w:rPr>
              <w:t>t/a</w:t>
            </w:r>
            <w:r w:rsidR="00EC058A" w:rsidRPr="00807BD2">
              <w:rPr>
                <w:bCs/>
              </w:rPr>
              <w:t>；</w:t>
            </w:r>
          </w:p>
          <w:p w14:paraId="5117D8A9" w14:textId="0073D809" w:rsidR="00EC058A" w:rsidRPr="00807BD2" w:rsidRDefault="003E1391" w:rsidP="00EC058A">
            <w:pPr>
              <w:spacing w:line="360" w:lineRule="auto"/>
              <w:ind w:firstLineChars="200" w:firstLine="480"/>
              <w:rPr>
                <w:bCs/>
              </w:rPr>
            </w:pPr>
            <w:r w:rsidRPr="00807BD2">
              <w:rPr>
                <w:rFonts w:hint="eastAsia"/>
                <w:bCs/>
              </w:rPr>
              <w:t>颗粒物</w:t>
            </w:r>
            <w:r w:rsidR="00EC058A" w:rsidRPr="00807BD2">
              <w:rPr>
                <w:bCs/>
              </w:rPr>
              <w:t>排放总量</w:t>
            </w:r>
            <w:r w:rsidR="00EC058A" w:rsidRPr="00807BD2">
              <w:rPr>
                <w:bCs/>
              </w:rPr>
              <w:t>=</w:t>
            </w:r>
            <w:r w:rsidR="00EC058A" w:rsidRPr="00807BD2">
              <w:rPr>
                <w:bCs/>
              </w:rPr>
              <w:t>有组织排放量</w:t>
            </w:r>
            <w:r w:rsidR="00EC058A" w:rsidRPr="00807BD2">
              <w:rPr>
                <w:bCs/>
              </w:rPr>
              <w:t>+</w:t>
            </w:r>
            <w:r w:rsidR="00EC058A" w:rsidRPr="00807BD2">
              <w:rPr>
                <w:bCs/>
              </w:rPr>
              <w:t>无组织排放量</w:t>
            </w:r>
            <w:r w:rsidR="00EC058A" w:rsidRPr="00807BD2">
              <w:rPr>
                <w:bCs/>
              </w:rPr>
              <w:t>=</w:t>
            </w:r>
            <w:r w:rsidRPr="00807BD2">
              <w:rPr>
                <w:bCs/>
                <w:szCs w:val="20"/>
              </w:rPr>
              <w:t>0.</w:t>
            </w:r>
            <w:r w:rsidR="00346EDC" w:rsidRPr="00807BD2">
              <w:rPr>
                <w:bCs/>
                <w:szCs w:val="20"/>
              </w:rPr>
              <w:t>12</w:t>
            </w:r>
            <w:r w:rsidR="00EC058A" w:rsidRPr="00807BD2">
              <w:rPr>
                <w:bCs/>
              </w:rPr>
              <w:t>t/a+</w:t>
            </w:r>
            <w:r w:rsidR="00346EDC" w:rsidRPr="00807BD2">
              <w:rPr>
                <w:bCs/>
                <w:szCs w:val="20"/>
              </w:rPr>
              <w:t>7.9293</w:t>
            </w:r>
            <w:r w:rsidR="00EC058A" w:rsidRPr="00807BD2">
              <w:rPr>
                <w:bCs/>
              </w:rPr>
              <w:t>t/a=</w:t>
            </w:r>
            <w:r w:rsidR="00346EDC" w:rsidRPr="00807BD2">
              <w:rPr>
                <w:bCs/>
              </w:rPr>
              <w:t>8.0493</w:t>
            </w:r>
            <w:r w:rsidR="00EC058A" w:rsidRPr="00807BD2">
              <w:rPr>
                <w:bCs/>
              </w:rPr>
              <w:t>t/a</w:t>
            </w:r>
            <w:r w:rsidR="00EC058A" w:rsidRPr="00807BD2">
              <w:rPr>
                <w:bCs/>
              </w:rPr>
              <w:t>。</w:t>
            </w:r>
          </w:p>
          <w:p w14:paraId="26DF415F" w14:textId="3FD5603F" w:rsidR="007B3074" w:rsidRPr="00807BD2" w:rsidRDefault="007B3074" w:rsidP="007C01B1">
            <w:pPr>
              <w:adjustRightInd w:val="0"/>
              <w:snapToGrid w:val="0"/>
              <w:spacing w:line="360" w:lineRule="auto"/>
              <w:jc w:val="left"/>
              <w:rPr>
                <w:rFonts w:ascii="黑体" w:eastAsia="黑体" w:hAnsi="黑体"/>
                <w:b/>
                <w:kern w:val="0"/>
                <w:sz w:val="28"/>
                <w:szCs w:val="28"/>
              </w:rPr>
            </w:pPr>
          </w:p>
        </w:tc>
      </w:tr>
    </w:tbl>
    <w:p w14:paraId="16C9A932" w14:textId="77777777" w:rsidR="009D1647" w:rsidRPr="00807BD2" w:rsidRDefault="009D1647" w:rsidP="009D1647">
      <w:pPr>
        <w:pStyle w:val="ac"/>
        <w:jc w:val="center"/>
        <w:outlineLvl w:val="0"/>
        <w:rPr>
          <w:rFonts w:ascii="Times New Roman" w:eastAsiaTheme="majorEastAsia" w:hAnsi="Times New Roman" w:cs="Times New Roman"/>
          <w:snapToGrid w:val="0"/>
          <w:sz w:val="30"/>
          <w:szCs w:val="30"/>
        </w:rPr>
      </w:pPr>
      <w:r w:rsidRPr="00807BD2">
        <w:rPr>
          <w:rFonts w:ascii="Times New Roman" w:eastAsiaTheme="majorEastAsia" w:hAnsi="Times New Roman" w:cs="Times New Roman"/>
          <w:snapToGrid w:val="0"/>
          <w:sz w:val="36"/>
          <w:szCs w:val="36"/>
        </w:rPr>
        <w:lastRenderedPageBreak/>
        <w:br w:type="page"/>
      </w:r>
      <w:r w:rsidRPr="00807BD2">
        <w:rPr>
          <w:rFonts w:ascii="黑体" w:eastAsia="黑体" w:hAnsi="黑体" w:cs="Times New Roman"/>
          <w:b/>
          <w:bCs/>
          <w:snapToGrid w:val="0"/>
          <w:sz w:val="30"/>
          <w:szCs w:val="30"/>
        </w:rPr>
        <w:lastRenderedPageBreak/>
        <w:t>四、主要环境影响和保护措施</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5"/>
        <w:gridCol w:w="8606"/>
      </w:tblGrid>
      <w:tr w:rsidR="00B70232" w:rsidRPr="00807BD2" w14:paraId="40A59805" w14:textId="77777777" w:rsidTr="000A291C">
        <w:trPr>
          <w:trHeight w:val="689"/>
          <w:jc w:val="center"/>
        </w:trPr>
        <w:tc>
          <w:tcPr>
            <w:tcW w:w="255" w:type="pct"/>
            <w:tcBorders>
              <w:bottom w:val="single" w:sz="4" w:space="0" w:color="auto"/>
            </w:tcBorders>
            <w:tcMar>
              <w:left w:w="28" w:type="dxa"/>
              <w:right w:w="28" w:type="dxa"/>
            </w:tcMar>
            <w:vAlign w:val="center"/>
          </w:tcPr>
          <w:p w14:paraId="516C954A" w14:textId="77777777" w:rsidR="009D1647" w:rsidRPr="00807BD2" w:rsidRDefault="009D1647" w:rsidP="00E23BAC">
            <w:pPr>
              <w:pStyle w:val="ac"/>
              <w:adjustRightInd w:val="0"/>
              <w:snapToGrid w:val="0"/>
              <w:spacing w:before="0" w:beforeAutospacing="0" w:after="0" w:afterAutospacing="0"/>
              <w:jc w:val="center"/>
              <w:rPr>
                <w:rFonts w:ascii="Times New Roman" w:eastAsiaTheme="majorEastAsia" w:hAnsi="Times New Roman" w:cs="Times New Roman"/>
                <w:bCs/>
              </w:rPr>
            </w:pPr>
            <w:r w:rsidRPr="00807BD2">
              <w:rPr>
                <w:rFonts w:ascii="Times New Roman" w:eastAsiaTheme="majorEastAsia" w:hAnsi="Times New Roman" w:cs="Times New Roman"/>
              </w:rPr>
              <w:t>施工期环境保护措施</w:t>
            </w:r>
          </w:p>
        </w:tc>
        <w:tc>
          <w:tcPr>
            <w:tcW w:w="4745" w:type="pct"/>
            <w:tcBorders>
              <w:bottom w:val="single" w:sz="4" w:space="0" w:color="auto"/>
            </w:tcBorders>
            <w:vAlign w:val="center"/>
          </w:tcPr>
          <w:p w14:paraId="21E64962" w14:textId="67A8410F" w:rsidR="00E53636" w:rsidRPr="00807BD2" w:rsidRDefault="00E53636" w:rsidP="00E53636">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一</w:t>
            </w:r>
            <w:r w:rsidRPr="00807BD2">
              <w:rPr>
                <w:rFonts w:ascii="黑体" w:eastAsia="黑体" w:hAnsi="黑体"/>
                <w:b/>
                <w:kern w:val="0"/>
                <w:sz w:val="28"/>
                <w:szCs w:val="28"/>
              </w:rPr>
              <w:t>、施工期大气环境</w:t>
            </w:r>
            <w:r w:rsidRPr="00807BD2">
              <w:rPr>
                <w:rFonts w:ascii="黑体" w:eastAsia="黑体" w:hAnsi="黑体" w:hint="eastAsia"/>
                <w:b/>
                <w:kern w:val="0"/>
                <w:sz w:val="28"/>
                <w:szCs w:val="28"/>
              </w:rPr>
              <w:t>保护措施</w:t>
            </w:r>
          </w:p>
          <w:p w14:paraId="1A9A09A6" w14:textId="77777777" w:rsidR="00E53636" w:rsidRPr="00807BD2" w:rsidRDefault="00E53636" w:rsidP="00E53636">
            <w:pPr>
              <w:widowControl/>
              <w:autoSpaceDE w:val="0"/>
              <w:autoSpaceDN w:val="0"/>
              <w:adjustRightInd w:val="0"/>
              <w:spacing w:line="360" w:lineRule="auto"/>
              <w:ind w:firstLineChars="200" w:firstLine="480"/>
              <w:jc w:val="left"/>
              <w:rPr>
                <w:kern w:val="0"/>
              </w:rPr>
            </w:pPr>
            <w:r w:rsidRPr="00807BD2">
              <w:rPr>
                <w:kern w:val="0"/>
              </w:rPr>
              <w:t>施工期废气主要是施工扬尘、施工机械燃油废气等。</w:t>
            </w:r>
          </w:p>
          <w:p w14:paraId="2270DF00" w14:textId="77777777" w:rsidR="00E53636" w:rsidRPr="00807BD2" w:rsidRDefault="00E53636" w:rsidP="00E53636">
            <w:pPr>
              <w:spacing w:line="360" w:lineRule="auto"/>
              <w:rPr>
                <w:rFonts w:ascii="黑体" w:eastAsia="黑体" w:hAnsi="黑体"/>
                <w:b/>
              </w:rPr>
            </w:pPr>
            <w:r w:rsidRPr="00807BD2">
              <w:rPr>
                <w:rFonts w:ascii="黑体" w:eastAsia="黑体" w:hAnsi="黑体" w:hint="eastAsia"/>
                <w:b/>
              </w:rPr>
              <w:t>（一）、</w:t>
            </w:r>
            <w:r w:rsidRPr="00807BD2">
              <w:rPr>
                <w:rFonts w:ascii="黑体" w:eastAsia="黑体" w:hAnsi="黑体"/>
                <w:b/>
              </w:rPr>
              <w:t>施工扬尘</w:t>
            </w:r>
          </w:p>
          <w:p w14:paraId="5F27D798"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在整个施工期间，产生扬尘的作业主要有土地平整、打桩、开挖、回填、建材运输、露天堆放、装卸等过程，其中车辆运输、装卸及施工开挖造成的扬尘最为严重。</w:t>
            </w:r>
          </w:p>
          <w:p w14:paraId="1686BED5"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据有关调查显示，施工工地的扬尘主要是由运输车辆行驶产生，与道路路面及车辆行驶速度有关，约占扬尘总量的</w:t>
            </w:r>
            <w:r w:rsidRPr="00807BD2">
              <w:rPr>
                <w:kern w:val="0"/>
              </w:rPr>
              <w:t>60%</w:t>
            </w:r>
            <w:r w:rsidRPr="00807BD2">
              <w:rPr>
                <w:kern w:val="0"/>
              </w:rPr>
              <w:t>。在完全干燥情况下，可按经验公式计算：</w:t>
            </w:r>
          </w:p>
          <w:p w14:paraId="4A53B856" w14:textId="4EDDF535" w:rsidR="00E53636" w:rsidRPr="00807BD2" w:rsidRDefault="00E53636" w:rsidP="00E53636">
            <w:pPr>
              <w:widowControl/>
              <w:autoSpaceDE w:val="0"/>
              <w:autoSpaceDN w:val="0"/>
              <w:adjustRightInd w:val="0"/>
              <w:spacing w:line="360" w:lineRule="auto"/>
              <w:jc w:val="center"/>
              <w:rPr>
                <w:kern w:val="0"/>
              </w:rPr>
            </w:pPr>
            <m:oMathPara>
              <m:oMath>
                <m:r>
                  <m:rPr>
                    <m:nor/>
                  </m:rPr>
                  <w:rPr>
                    <w:kern w:val="0"/>
                  </w:rPr>
                  <m:t>Q=0.123×</m:t>
                </m:r>
                <m:d>
                  <m:dPr>
                    <m:ctrlPr>
                      <w:rPr>
                        <w:rFonts w:ascii="Cambria Math" w:hAnsi="Cambria Math"/>
                        <w:kern w:val="0"/>
                      </w:rPr>
                    </m:ctrlPr>
                  </m:dPr>
                  <m:e>
                    <m:f>
                      <m:fPr>
                        <m:ctrlPr>
                          <w:rPr>
                            <w:rFonts w:ascii="Cambria Math" w:hAnsi="Cambria Math"/>
                            <w:i/>
                            <w:kern w:val="0"/>
                          </w:rPr>
                        </m:ctrlPr>
                      </m:fPr>
                      <m:num>
                        <m:r>
                          <m:rPr>
                            <m:nor/>
                          </m:rPr>
                          <w:rPr>
                            <w:kern w:val="0"/>
                          </w:rPr>
                          <m:t>v</m:t>
                        </m:r>
                      </m:num>
                      <m:den>
                        <m:r>
                          <m:rPr>
                            <m:nor/>
                          </m:rPr>
                          <w:rPr>
                            <w:kern w:val="0"/>
                          </w:rPr>
                          <m:t>5</m:t>
                        </m:r>
                      </m:den>
                    </m:f>
                  </m:e>
                </m:d>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m:nor/>
                              </m:rPr>
                              <w:rPr>
                                <w:kern w:val="0"/>
                              </w:rPr>
                              <m:t>W</m:t>
                            </m:r>
                          </m:num>
                          <m:den>
                            <m:r>
                              <m:rPr>
                                <m:nor/>
                              </m:rPr>
                              <w:rPr>
                                <w:kern w:val="0"/>
                              </w:rPr>
                              <m:t>6.8</m:t>
                            </m:r>
                          </m:den>
                        </m:f>
                      </m:e>
                    </m:d>
                  </m:e>
                  <m:sup>
                    <m:r>
                      <m:rPr>
                        <m:nor/>
                      </m:rPr>
                      <w:rPr>
                        <w:kern w:val="0"/>
                      </w:rPr>
                      <m:t>0.85</m:t>
                    </m:r>
                  </m:sup>
                </m:sSup>
                <m:sSup>
                  <m:sSupPr>
                    <m:ctrlPr>
                      <w:rPr>
                        <w:rFonts w:ascii="Cambria Math" w:hAnsi="Cambria Math"/>
                        <w:i/>
                        <w:kern w:val="0"/>
                      </w:rPr>
                    </m:ctrlPr>
                  </m:sSupPr>
                  <m:e>
                    <m:d>
                      <m:dPr>
                        <m:ctrlPr>
                          <w:rPr>
                            <w:rFonts w:ascii="Cambria Math" w:hAnsi="Cambria Math"/>
                            <w:i/>
                            <w:kern w:val="0"/>
                          </w:rPr>
                        </m:ctrlPr>
                      </m:dPr>
                      <m:e>
                        <m:f>
                          <m:fPr>
                            <m:ctrlPr>
                              <w:rPr>
                                <w:rFonts w:ascii="Cambria Math" w:hAnsi="Cambria Math"/>
                                <w:i/>
                                <w:kern w:val="0"/>
                              </w:rPr>
                            </m:ctrlPr>
                          </m:fPr>
                          <m:num>
                            <m:r>
                              <m:rPr>
                                <m:nor/>
                              </m:rPr>
                              <w:rPr>
                                <w:kern w:val="0"/>
                              </w:rPr>
                              <m:t>P</m:t>
                            </m:r>
                          </m:num>
                          <m:den>
                            <m:r>
                              <m:rPr>
                                <m:nor/>
                              </m:rPr>
                              <w:rPr>
                                <w:kern w:val="0"/>
                              </w:rPr>
                              <m:t>0.5</m:t>
                            </m:r>
                          </m:den>
                        </m:f>
                      </m:e>
                    </m:d>
                  </m:e>
                  <m:sup>
                    <m:r>
                      <m:rPr>
                        <m:nor/>
                      </m:rPr>
                      <w:rPr>
                        <w:kern w:val="0"/>
                      </w:rPr>
                      <m:t>0.75</m:t>
                    </m:r>
                  </m:sup>
                </m:sSup>
              </m:oMath>
            </m:oMathPara>
          </w:p>
          <w:p w14:paraId="08D3959C"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式中：</w:t>
            </w:r>
            <w:r w:rsidRPr="00807BD2">
              <w:rPr>
                <w:kern w:val="0"/>
              </w:rPr>
              <w:t>Q——</w:t>
            </w:r>
            <w:r w:rsidRPr="00807BD2">
              <w:rPr>
                <w:kern w:val="0"/>
              </w:rPr>
              <w:t>汽车行驶的扬尘，</w:t>
            </w:r>
            <w:r w:rsidRPr="00807BD2">
              <w:rPr>
                <w:kern w:val="0"/>
              </w:rPr>
              <w:t>kg/km·</w:t>
            </w:r>
            <w:r w:rsidRPr="00807BD2">
              <w:rPr>
                <w:kern w:val="0"/>
              </w:rPr>
              <w:t>辆；</w:t>
            </w:r>
          </w:p>
          <w:p w14:paraId="381F3765" w14:textId="77777777" w:rsidR="00E53636" w:rsidRPr="00807BD2" w:rsidRDefault="00E53636" w:rsidP="00E53636">
            <w:pPr>
              <w:widowControl/>
              <w:autoSpaceDE w:val="0"/>
              <w:autoSpaceDN w:val="0"/>
              <w:adjustRightInd w:val="0"/>
              <w:spacing w:line="360" w:lineRule="auto"/>
              <w:ind w:firstLineChars="500" w:firstLine="1200"/>
              <w:rPr>
                <w:kern w:val="0"/>
              </w:rPr>
            </w:pPr>
            <w:r w:rsidRPr="00807BD2">
              <w:rPr>
                <w:kern w:val="0"/>
              </w:rPr>
              <w:t>v——</w:t>
            </w:r>
            <w:r w:rsidRPr="00807BD2">
              <w:rPr>
                <w:kern w:val="0"/>
              </w:rPr>
              <w:t>汽车速度，</w:t>
            </w:r>
            <w:r w:rsidRPr="00807BD2">
              <w:rPr>
                <w:kern w:val="0"/>
              </w:rPr>
              <w:t>km/h</w:t>
            </w:r>
            <w:r w:rsidRPr="00807BD2">
              <w:rPr>
                <w:kern w:val="0"/>
              </w:rPr>
              <w:t>；</w:t>
            </w:r>
          </w:p>
          <w:p w14:paraId="209D0099" w14:textId="77777777" w:rsidR="00E53636" w:rsidRPr="00807BD2" w:rsidRDefault="00E53636" w:rsidP="00E53636">
            <w:pPr>
              <w:widowControl/>
              <w:autoSpaceDE w:val="0"/>
              <w:autoSpaceDN w:val="0"/>
              <w:adjustRightInd w:val="0"/>
              <w:spacing w:line="360" w:lineRule="auto"/>
              <w:ind w:firstLineChars="500" w:firstLine="1200"/>
              <w:rPr>
                <w:kern w:val="0"/>
              </w:rPr>
            </w:pPr>
            <w:r w:rsidRPr="00807BD2">
              <w:rPr>
                <w:kern w:val="0"/>
              </w:rPr>
              <w:t>W——</w:t>
            </w:r>
            <w:r w:rsidRPr="00807BD2">
              <w:rPr>
                <w:kern w:val="0"/>
              </w:rPr>
              <w:t>汽车载重量，</w:t>
            </w:r>
            <w:r w:rsidRPr="00807BD2">
              <w:rPr>
                <w:kern w:val="0"/>
              </w:rPr>
              <w:t>t</w:t>
            </w:r>
            <w:r w:rsidRPr="00807BD2">
              <w:rPr>
                <w:kern w:val="0"/>
              </w:rPr>
              <w:t>；</w:t>
            </w:r>
          </w:p>
          <w:p w14:paraId="422CBE6E" w14:textId="77777777" w:rsidR="00E53636" w:rsidRPr="00807BD2" w:rsidRDefault="00E53636" w:rsidP="00E53636">
            <w:pPr>
              <w:widowControl/>
              <w:autoSpaceDE w:val="0"/>
              <w:autoSpaceDN w:val="0"/>
              <w:adjustRightInd w:val="0"/>
              <w:spacing w:line="360" w:lineRule="auto"/>
              <w:ind w:firstLineChars="500" w:firstLine="1200"/>
              <w:rPr>
                <w:kern w:val="0"/>
              </w:rPr>
            </w:pPr>
            <w:r w:rsidRPr="00807BD2">
              <w:rPr>
                <w:kern w:val="0"/>
              </w:rPr>
              <w:t>P——</w:t>
            </w:r>
            <w:r w:rsidRPr="00807BD2">
              <w:rPr>
                <w:kern w:val="0"/>
              </w:rPr>
              <w:t>道路表面粉尘量，</w:t>
            </w:r>
            <w:r w:rsidRPr="00807BD2">
              <w:rPr>
                <w:kern w:val="0"/>
              </w:rPr>
              <w:t>kg/m</w:t>
            </w:r>
            <w:r w:rsidRPr="00807BD2">
              <w:rPr>
                <w:kern w:val="0"/>
                <w:vertAlign w:val="superscript"/>
              </w:rPr>
              <w:t>2</w:t>
            </w:r>
            <w:r w:rsidRPr="00807BD2">
              <w:rPr>
                <w:kern w:val="0"/>
              </w:rPr>
              <w:t>。</w:t>
            </w:r>
          </w:p>
          <w:p w14:paraId="49925B6D"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一辆载重</w:t>
            </w:r>
            <w:r w:rsidRPr="00807BD2">
              <w:rPr>
                <w:kern w:val="0"/>
              </w:rPr>
              <w:t>5t</w:t>
            </w:r>
            <w:r w:rsidRPr="00807BD2">
              <w:rPr>
                <w:kern w:val="0"/>
              </w:rPr>
              <w:t>的卡车，通过一段长度为</w:t>
            </w:r>
            <w:r w:rsidRPr="00807BD2">
              <w:rPr>
                <w:kern w:val="0"/>
              </w:rPr>
              <w:t>500m</w:t>
            </w:r>
            <w:r w:rsidRPr="00807BD2">
              <w:rPr>
                <w:kern w:val="0"/>
              </w:rPr>
              <w:t>的路面时，不同表面清洁程度，不同行驶速度情况下产生的扬尘量见下表。</w:t>
            </w:r>
          </w:p>
          <w:p w14:paraId="0ECA39CB" w14:textId="77777777" w:rsidR="00E53636" w:rsidRPr="00807BD2" w:rsidRDefault="00E53636" w:rsidP="00E53636">
            <w:pPr>
              <w:widowControl/>
              <w:shd w:val="clear" w:color="auto" w:fill="FFFFFF"/>
              <w:adjustRightInd w:val="0"/>
              <w:snapToGrid w:val="0"/>
              <w:ind w:firstLineChars="200" w:firstLine="422"/>
              <w:jc w:val="center"/>
              <w:rPr>
                <w:b/>
                <w:kern w:val="0"/>
                <w:sz w:val="21"/>
                <w:szCs w:val="21"/>
                <w:shd w:val="clear" w:color="auto" w:fill="FFFFFF"/>
                <w:lang w:bidi="ar"/>
              </w:rPr>
            </w:pPr>
            <w:r w:rsidRPr="00807BD2">
              <w:rPr>
                <w:b/>
                <w:kern w:val="0"/>
                <w:sz w:val="21"/>
                <w:szCs w:val="21"/>
                <w:shd w:val="clear" w:color="auto" w:fill="FFFFFF"/>
                <w:lang w:bidi="ar"/>
              </w:rPr>
              <w:t>表</w:t>
            </w:r>
            <w:r w:rsidRPr="00807BD2">
              <w:rPr>
                <w:b/>
                <w:kern w:val="0"/>
                <w:sz w:val="21"/>
                <w:szCs w:val="21"/>
                <w:shd w:val="clear" w:color="auto" w:fill="FFFFFF"/>
                <w:lang w:bidi="ar"/>
              </w:rPr>
              <w:t xml:space="preserve">4-1 </w:t>
            </w:r>
            <w:r w:rsidRPr="00807BD2">
              <w:rPr>
                <w:b/>
                <w:kern w:val="0"/>
                <w:sz w:val="21"/>
                <w:szCs w:val="21"/>
                <w:shd w:val="clear" w:color="auto" w:fill="FFFFFF"/>
                <w:lang w:bidi="ar"/>
              </w:rPr>
              <w:t>不</w:t>
            </w:r>
            <w:r w:rsidRPr="00807BD2">
              <w:rPr>
                <w:rFonts w:hint="eastAsia"/>
                <w:b/>
                <w:kern w:val="0"/>
                <w:sz w:val="21"/>
                <w:szCs w:val="21"/>
                <w:shd w:val="clear" w:color="auto" w:fill="FFFFFF"/>
                <w:lang w:bidi="ar"/>
              </w:rPr>
              <w:t>同</w:t>
            </w:r>
            <w:r w:rsidRPr="00807BD2">
              <w:rPr>
                <w:b/>
                <w:kern w:val="0"/>
                <w:sz w:val="21"/>
                <w:szCs w:val="21"/>
                <w:shd w:val="clear" w:color="auto" w:fill="FFFFFF"/>
                <w:lang w:bidi="ar"/>
              </w:rPr>
              <w:t>车速和地面清洁程度时的汽车扬尘</w:t>
            </w:r>
            <w:r w:rsidRPr="00807BD2">
              <w:rPr>
                <w:rFonts w:hint="eastAsia"/>
                <w:b/>
                <w:kern w:val="0"/>
                <w:sz w:val="21"/>
                <w:szCs w:val="21"/>
                <w:shd w:val="clear" w:color="auto" w:fill="FFFFFF"/>
                <w:lang w:bidi="ar"/>
              </w:rPr>
              <w:t xml:space="preserve"> </w:t>
            </w:r>
            <w:r w:rsidRPr="00807BD2">
              <w:rPr>
                <w:b/>
                <w:kern w:val="0"/>
                <w:sz w:val="21"/>
                <w:szCs w:val="21"/>
                <w:shd w:val="clear" w:color="auto" w:fill="FFFFFF"/>
                <w:lang w:bidi="ar"/>
              </w:rPr>
              <w:t xml:space="preserve"> </w:t>
            </w:r>
            <w:r w:rsidRPr="00807BD2">
              <w:rPr>
                <w:b/>
                <w:kern w:val="0"/>
                <w:sz w:val="21"/>
                <w:szCs w:val="21"/>
                <w:shd w:val="clear" w:color="auto" w:fill="FFFFFF"/>
                <w:lang w:bidi="ar"/>
              </w:rPr>
              <w:t>单位：</w:t>
            </w:r>
            <w:r w:rsidRPr="00807BD2">
              <w:rPr>
                <w:b/>
                <w:kern w:val="0"/>
                <w:sz w:val="21"/>
                <w:szCs w:val="21"/>
                <w:shd w:val="clear" w:color="auto" w:fill="FFFFFF"/>
                <w:lang w:bidi="ar"/>
              </w:rPr>
              <w:t>kg/km·</w:t>
            </w:r>
            <w:r w:rsidRPr="00807BD2">
              <w:rPr>
                <w:b/>
                <w:kern w:val="0"/>
                <w:sz w:val="21"/>
                <w:szCs w:val="21"/>
                <w:shd w:val="clear" w:color="auto" w:fill="FFFFFF"/>
                <w:lang w:bidi="ar"/>
              </w:rPr>
              <w:t>辆</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32"/>
              <w:gridCol w:w="1083"/>
              <w:gridCol w:w="1085"/>
              <w:gridCol w:w="1085"/>
              <w:gridCol w:w="1085"/>
              <w:gridCol w:w="1085"/>
              <w:gridCol w:w="1085"/>
            </w:tblGrid>
            <w:tr w:rsidR="00B70232" w:rsidRPr="00807BD2" w14:paraId="3DE6DC52" w14:textId="77777777" w:rsidTr="00612940">
              <w:trPr>
                <w:trHeight w:val="581"/>
              </w:trPr>
              <w:tc>
                <w:tcPr>
                  <w:tcW w:w="1190" w:type="pct"/>
                  <w:tcBorders>
                    <w:tl2br w:val="single" w:sz="4" w:space="0" w:color="auto"/>
                  </w:tcBorders>
                  <w:vAlign w:val="center"/>
                </w:tcPr>
                <w:p w14:paraId="7F17E860" w14:textId="77777777" w:rsidR="00E53636" w:rsidRPr="00807BD2" w:rsidRDefault="00E53636" w:rsidP="00E53636">
                  <w:pPr>
                    <w:widowControl/>
                    <w:autoSpaceDE w:val="0"/>
                    <w:autoSpaceDN w:val="0"/>
                    <w:adjustRightInd w:val="0"/>
                    <w:jc w:val="right"/>
                    <w:rPr>
                      <w:b/>
                      <w:kern w:val="0"/>
                      <w:sz w:val="21"/>
                      <w:szCs w:val="21"/>
                    </w:rPr>
                  </w:pPr>
                  <w:r w:rsidRPr="00807BD2">
                    <w:rPr>
                      <w:b/>
                      <w:kern w:val="0"/>
                      <w:sz w:val="21"/>
                      <w:szCs w:val="21"/>
                    </w:rPr>
                    <w:t>P</w:t>
                  </w:r>
                  <w:r w:rsidRPr="00807BD2">
                    <w:rPr>
                      <w:b/>
                      <w:kern w:val="0"/>
                      <w:sz w:val="21"/>
                      <w:szCs w:val="21"/>
                    </w:rPr>
                    <w:t>（</w:t>
                  </w:r>
                  <w:r w:rsidRPr="00807BD2">
                    <w:rPr>
                      <w:b/>
                      <w:kern w:val="0"/>
                      <w:sz w:val="21"/>
                      <w:szCs w:val="21"/>
                    </w:rPr>
                    <w:t>kg/m</w:t>
                  </w:r>
                  <w:r w:rsidRPr="00807BD2">
                    <w:rPr>
                      <w:b/>
                      <w:kern w:val="0"/>
                      <w:sz w:val="21"/>
                      <w:szCs w:val="21"/>
                      <w:vertAlign w:val="superscript"/>
                    </w:rPr>
                    <w:t>2</w:t>
                  </w:r>
                  <w:r w:rsidRPr="00807BD2">
                    <w:rPr>
                      <w:b/>
                      <w:kern w:val="0"/>
                      <w:sz w:val="21"/>
                      <w:szCs w:val="21"/>
                    </w:rPr>
                    <w:t>）</w:t>
                  </w:r>
                </w:p>
                <w:p w14:paraId="533A9D97" w14:textId="77777777" w:rsidR="00E53636" w:rsidRPr="00807BD2" w:rsidRDefault="00E53636" w:rsidP="00E53636">
                  <w:pPr>
                    <w:widowControl/>
                    <w:autoSpaceDE w:val="0"/>
                    <w:autoSpaceDN w:val="0"/>
                    <w:adjustRightInd w:val="0"/>
                    <w:jc w:val="left"/>
                    <w:rPr>
                      <w:b/>
                      <w:kern w:val="0"/>
                      <w:sz w:val="21"/>
                      <w:szCs w:val="21"/>
                    </w:rPr>
                  </w:pPr>
                  <w:r w:rsidRPr="00807BD2">
                    <w:rPr>
                      <w:b/>
                      <w:kern w:val="0"/>
                      <w:sz w:val="21"/>
                      <w:szCs w:val="21"/>
                    </w:rPr>
                    <w:t>车速（</w:t>
                  </w:r>
                  <w:r w:rsidRPr="00807BD2">
                    <w:rPr>
                      <w:b/>
                      <w:kern w:val="0"/>
                      <w:sz w:val="21"/>
                      <w:szCs w:val="21"/>
                    </w:rPr>
                    <w:t>km/h</w:t>
                  </w:r>
                  <w:r w:rsidRPr="00807BD2">
                    <w:rPr>
                      <w:b/>
                      <w:kern w:val="0"/>
                      <w:sz w:val="21"/>
                      <w:szCs w:val="21"/>
                    </w:rPr>
                    <w:t>）</w:t>
                  </w:r>
                </w:p>
              </w:tc>
              <w:tc>
                <w:tcPr>
                  <w:tcW w:w="634" w:type="pct"/>
                  <w:vAlign w:val="center"/>
                </w:tcPr>
                <w:p w14:paraId="0ABC874B" w14:textId="77777777" w:rsidR="00E53636" w:rsidRPr="00807BD2" w:rsidRDefault="00E53636" w:rsidP="00E53636">
                  <w:pPr>
                    <w:widowControl/>
                    <w:autoSpaceDE w:val="0"/>
                    <w:autoSpaceDN w:val="0"/>
                    <w:adjustRightInd w:val="0"/>
                    <w:jc w:val="center"/>
                    <w:rPr>
                      <w:b/>
                      <w:kern w:val="0"/>
                      <w:sz w:val="21"/>
                      <w:szCs w:val="21"/>
                    </w:rPr>
                  </w:pPr>
                  <w:r w:rsidRPr="00807BD2">
                    <w:rPr>
                      <w:b/>
                      <w:kern w:val="0"/>
                      <w:sz w:val="21"/>
                      <w:szCs w:val="21"/>
                    </w:rPr>
                    <w:t>0.1</w:t>
                  </w:r>
                </w:p>
              </w:tc>
              <w:tc>
                <w:tcPr>
                  <w:tcW w:w="635" w:type="pct"/>
                  <w:vAlign w:val="center"/>
                </w:tcPr>
                <w:p w14:paraId="7D9F0F20" w14:textId="77777777" w:rsidR="00E53636" w:rsidRPr="00807BD2" w:rsidRDefault="00E53636" w:rsidP="00E53636">
                  <w:pPr>
                    <w:widowControl/>
                    <w:autoSpaceDE w:val="0"/>
                    <w:autoSpaceDN w:val="0"/>
                    <w:adjustRightInd w:val="0"/>
                    <w:jc w:val="center"/>
                    <w:rPr>
                      <w:b/>
                      <w:kern w:val="0"/>
                      <w:sz w:val="21"/>
                      <w:szCs w:val="21"/>
                    </w:rPr>
                  </w:pPr>
                  <w:r w:rsidRPr="00807BD2">
                    <w:rPr>
                      <w:b/>
                      <w:kern w:val="0"/>
                      <w:sz w:val="21"/>
                      <w:szCs w:val="21"/>
                    </w:rPr>
                    <w:t>0.2</w:t>
                  </w:r>
                </w:p>
              </w:tc>
              <w:tc>
                <w:tcPr>
                  <w:tcW w:w="635" w:type="pct"/>
                  <w:vAlign w:val="center"/>
                </w:tcPr>
                <w:p w14:paraId="5A143862" w14:textId="77777777" w:rsidR="00E53636" w:rsidRPr="00807BD2" w:rsidRDefault="00E53636" w:rsidP="00E53636">
                  <w:pPr>
                    <w:widowControl/>
                    <w:autoSpaceDE w:val="0"/>
                    <w:autoSpaceDN w:val="0"/>
                    <w:adjustRightInd w:val="0"/>
                    <w:jc w:val="center"/>
                    <w:rPr>
                      <w:b/>
                      <w:kern w:val="0"/>
                      <w:sz w:val="21"/>
                      <w:szCs w:val="21"/>
                    </w:rPr>
                  </w:pPr>
                  <w:r w:rsidRPr="00807BD2">
                    <w:rPr>
                      <w:b/>
                      <w:kern w:val="0"/>
                      <w:sz w:val="21"/>
                      <w:szCs w:val="21"/>
                    </w:rPr>
                    <w:t>0.3</w:t>
                  </w:r>
                </w:p>
              </w:tc>
              <w:tc>
                <w:tcPr>
                  <w:tcW w:w="635" w:type="pct"/>
                  <w:vAlign w:val="center"/>
                </w:tcPr>
                <w:p w14:paraId="54C3E7E2" w14:textId="77777777" w:rsidR="00E53636" w:rsidRPr="00807BD2" w:rsidRDefault="00E53636" w:rsidP="00E53636">
                  <w:pPr>
                    <w:widowControl/>
                    <w:autoSpaceDE w:val="0"/>
                    <w:autoSpaceDN w:val="0"/>
                    <w:adjustRightInd w:val="0"/>
                    <w:jc w:val="center"/>
                    <w:rPr>
                      <w:b/>
                      <w:kern w:val="0"/>
                      <w:sz w:val="21"/>
                      <w:szCs w:val="21"/>
                    </w:rPr>
                  </w:pPr>
                  <w:r w:rsidRPr="00807BD2">
                    <w:rPr>
                      <w:b/>
                      <w:kern w:val="0"/>
                      <w:sz w:val="21"/>
                      <w:szCs w:val="21"/>
                    </w:rPr>
                    <w:t>0.4</w:t>
                  </w:r>
                </w:p>
              </w:tc>
              <w:tc>
                <w:tcPr>
                  <w:tcW w:w="635" w:type="pct"/>
                  <w:vAlign w:val="center"/>
                </w:tcPr>
                <w:p w14:paraId="7AA3B299" w14:textId="77777777" w:rsidR="00E53636" w:rsidRPr="00807BD2" w:rsidRDefault="00E53636" w:rsidP="00E53636">
                  <w:pPr>
                    <w:widowControl/>
                    <w:autoSpaceDE w:val="0"/>
                    <w:autoSpaceDN w:val="0"/>
                    <w:adjustRightInd w:val="0"/>
                    <w:jc w:val="center"/>
                    <w:rPr>
                      <w:b/>
                      <w:kern w:val="0"/>
                      <w:sz w:val="21"/>
                      <w:szCs w:val="21"/>
                    </w:rPr>
                  </w:pPr>
                  <w:r w:rsidRPr="00807BD2">
                    <w:rPr>
                      <w:b/>
                      <w:kern w:val="0"/>
                      <w:sz w:val="21"/>
                      <w:szCs w:val="21"/>
                    </w:rPr>
                    <w:t>0.5</w:t>
                  </w:r>
                </w:p>
              </w:tc>
              <w:tc>
                <w:tcPr>
                  <w:tcW w:w="635" w:type="pct"/>
                  <w:vAlign w:val="center"/>
                </w:tcPr>
                <w:p w14:paraId="75078E31" w14:textId="77777777" w:rsidR="00E53636" w:rsidRPr="00807BD2" w:rsidRDefault="00E53636" w:rsidP="00E53636">
                  <w:pPr>
                    <w:widowControl/>
                    <w:autoSpaceDE w:val="0"/>
                    <w:autoSpaceDN w:val="0"/>
                    <w:adjustRightInd w:val="0"/>
                    <w:jc w:val="center"/>
                    <w:rPr>
                      <w:b/>
                      <w:kern w:val="0"/>
                      <w:sz w:val="21"/>
                      <w:szCs w:val="21"/>
                    </w:rPr>
                  </w:pPr>
                  <w:r w:rsidRPr="00807BD2">
                    <w:rPr>
                      <w:b/>
                      <w:kern w:val="0"/>
                      <w:sz w:val="21"/>
                      <w:szCs w:val="21"/>
                    </w:rPr>
                    <w:t>1.0</w:t>
                  </w:r>
                </w:p>
              </w:tc>
            </w:tr>
            <w:tr w:rsidR="00B70232" w:rsidRPr="00807BD2" w14:paraId="67DC1FB0" w14:textId="77777777" w:rsidTr="00612940">
              <w:trPr>
                <w:trHeight w:val="253"/>
              </w:trPr>
              <w:tc>
                <w:tcPr>
                  <w:tcW w:w="1190" w:type="pct"/>
                  <w:vAlign w:val="center"/>
                </w:tcPr>
                <w:p w14:paraId="5C9F0CA1"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5</w:t>
                  </w:r>
                </w:p>
              </w:tc>
              <w:tc>
                <w:tcPr>
                  <w:tcW w:w="634" w:type="pct"/>
                  <w:vAlign w:val="center"/>
                </w:tcPr>
                <w:p w14:paraId="5CB46A55"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0.0283</w:t>
                  </w:r>
                </w:p>
              </w:tc>
              <w:tc>
                <w:tcPr>
                  <w:tcW w:w="635" w:type="pct"/>
                  <w:vAlign w:val="center"/>
                </w:tcPr>
                <w:p w14:paraId="106023A9"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0.0476</w:t>
                  </w:r>
                </w:p>
              </w:tc>
              <w:tc>
                <w:tcPr>
                  <w:tcW w:w="635" w:type="pct"/>
                  <w:vAlign w:val="center"/>
                </w:tcPr>
                <w:p w14:paraId="5344C9A2"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0.0646</w:t>
                  </w:r>
                </w:p>
              </w:tc>
              <w:tc>
                <w:tcPr>
                  <w:tcW w:w="635" w:type="pct"/>
                  <w:vAlign w:val="center"/>
                </w:tcPr>
                <w:p w14:paraId="10F83162"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0.0801</w:t>
                  </w:r>
                </w:p>
              </w:tc>
              <w:tc>
                <w:tcPr>
                  <w:tcW w:w="635" w:type="pct"/>
                  <w:vAlign w:val="center"/>
                </w:tcPr>
                <w:p w14:paraId="1C8B34CD"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0.0947</w:t>
                  </w:r>
                </w:p>
              </w:tc>
              <w:tc>
                <w:tcPr>
                  <w:tcW w:w="635" w:type="pct"/>
                  <w:vAlign w:val="center"/>
                </w:tcPr>
                <w:p w14:paraId="237558CB"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0.1593</w:t>
                  </w:r>
                </w:p>
              </w:tc>
            </w:tr>
            <w:tr w:rsidR="00B70232" w:rsidRPr="00807BD2" w14:paraId="20C22CB6" w14:textId="77777777" w:rsidTr="00612940">
              <w:trPr>
                <w:trHeight w:val="253"/>
              </w:trPr>
              <w:tc>
                <w:tcPr>
                  <w:tcW w:w="1190" w:type="pct"/>
                  <w:vAlign w:val="center"/>
                </w:tcPr>
                <w:p w14:paraId="02B888C5"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10</w:t>
                  </w:r>
                </w:p>
              </w:tc>
              <w:tc>
                <w:tcPr>
                  <w:tcW w:w="634" w:type="pct"/>
                  <w:vAlign w:val="center"/>
                </w:tcPr>
                <w:p w14:paraId="7C639B45"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0.0566</w:t>
                  </w:r>
                </w:p>
              </w:tc>
              <w:tc>
                <w:tcPr>
                  <w:tcW w:w="635" w:type="pct"/>
                  <w:vAlign w:val="center"/>
                </w:tcPr>
                <w:p w14:paraId="14489EA2"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0.0953</w:t>
                  </w:r>
                </w:p>
              </w:tc>
              <w:tc>
                <w:tcPr>
                  <w:tcW w:w="635" w:type="pct"/>
                  <w:vAlign w:val="center"/>
                </w:tcPr>
                <w:p w14:paraId="40FA5AEF"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0.1291</w:t>
                  </w:r>
                </w:p>
              </w:tc>
              <w:tc>
                <w:tcPr>
                  <w:tcW w:w="635" w:type="pct"/>
                  <w:vAlign w:val="center"/>
                </w:tcPr>
                <w:p w14:paraId="5F7F517F"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0.1602</w:t>
                  </w:r>
                </w:p>
              </w:tc>
              <w:tc>
                <w:tcPr>
                  <w:tcW w:w="635" w:type="pct"/>
                  <w:vAlign w:val="center"/>
                </w:tcPr>
                <w:p w14:paraId="32666AB3"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0.1894</w:t>
                  </w:r>
                </w:p>
              </w:tc>
              <w:tc>
                <w:tcPr>
                  <w:tcW w:w="635" w:type="pct"/>
                  <w:vAlign w:val="center"/>
                </w:tcPr>
                <w:p w14:paraId="1E182EA5"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0.3186</w:t>
                  </w:r>
                </w:p>
              </w:tc>
            </w:tr>
            <w:tr w:rsidR="00B70232" w:rsidRPr="00807BD2" w14:paraId="6B83F1D9" w14:textId="77777777" w:rsidTr="00612940">
              <w:trPr>
                <w:trHeight w:val="253"/>
              </w:trPr>
              <w:tc>
                <w:tcPr>
                  <w:tcW w:w="1190" w:type="pct"/>
                  <w:vAlign w:val="center"/>
                </w:tcPr>
                <w:p w14:paraId="543A0181"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15</w:t>
                  </w:r>
                </w:p>
              </w:tc>
              <w:tc>
                <w:tcPr>
                  <w:tcW w:w="634" w:type="pct"/>
                  <w:vAlign w:val="center"/>
                </w:tcPr>
                <w:p w14:paraId="5058A554"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0.0850</w:t>
                  </w:r>
                </w:p>
              </w:tc>
              <w:tc>
                <w:tcPr>
                  <w:tcW w:w="635" w:type="pct"/>
                  <w:vAlign w:val="center"/>
                </w:tcPr>
                <w:p w14:paraId="73CB5DD5"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0.1429</w:t>
                  </w:r>
                </w:p>
              </w:tc>
              <w:tc>
                <w:tcPr>
                  <w:tcW w:w="635" w:type="pct"/>
                  <w:vAlign w:val="center"/>
                </w:tcPr>
                <w:p w14:paraId="5BDB97CF"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0.1937</w:t>
                  </w:r>
                </w:p>
              </w:tc>
              <w:tc>
                <w:tcPr>
                  <w:tcW w:w="635" w:type="pct"/>
                  <w:vAlign w:val="center"/>
                </w:tcPr>
                <w:p w14:paraId="125BBB8A"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0.2403</w:t>
                  </w:r>
                </w:p>
              </w:tc>
              <w:tc>
                <w:tcPr>
                  <w:tcW w:w="635" w:type="pct"/>
                  <w:vAlign w:val="center"/>
                </w:tcPr>
                <w:p w14:paraId="643660B7"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0.2841</w:t>
                  </w:r>
                </w:p>
              </w:tc>
              <w:tc>
                <w:tcPr>
                  <w:tcW w:w="635" w:type="pct"/>
                  <w:vAlign w:val="center"/>
                </w:tcPr>
                <w:p w14:paraId="1529468B"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0.4778</w:t>
                  </w:r>
                </w:p>
              </w:tc>
            </w:tr>
            <w:tr w:rsidR="00B70232" w:rsidRPr="00807BD2" w14:paraId="4D42EF4C" w14:textId="77777777" w:rsidTr="00612940">
              <w:trPr>
                <w:trHeight w:val="253"/>
              </w:trPr>
              <w:tc>
                <w:tcPr>
                  <w:tcW w:w="1190" w:type="pct"/>
                  <w:vAlign w:val="center"/>
                </w:tcPr>
                <w:p w14:paraId="3FE20A3E"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20</w:t>
                  </w:r>
                </w:p>
              </w:tc>
              <w:tc>
                <w:tcPr>
                  <w:tcW w:w="634" w:type="pct"/>
                  <w:vAlign w:val="center"/>
                </w:tcPr>
                <w:p w14:paraId="5DAFC277"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0.1133</w:t>
                  </w:r>
                </w:p>
              </w:tc>
              <w:tc>
                <w:tcPr>
                  <w:tcW w:w="635" w:type="pct"/>
                  <w:vAlign w:val="center"/>
                </w:tcPr>
                <w:p w14:paraId="3AC4362F"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0.1905</w:t>
                  </w:r>
                </w:p>
              </w:tc>
              <w:tc>
                <w:tcPr>
                  <w:tcW w:w="635" w:type="pct"/>
                  <w:vAlign w:val="center"/>
                </w:tcPr>
                <w:p w14:paraId="145F7295"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0.2583</w:t>
                  </w:r>
                </w:p>
              </w:tc>
              <w:tc>
                <w:tcPr>
                  <w:tcW w:w="635" w:type="pct"/>
                  <w:vAlign w:val="center"/>
                </w:tcPr>
                <w:p w14:paraId="2CBB78E0"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0.3204</w:t>
                  </w:r>
                </w:p>
              </w:tc>
              <w:tc>
                <w:tcPr>
                  <w:tcW w:w="635" w:type="pct"/>
                  <w:vAlign w:val="center"/>
                </w:tcPr>
                <w:p w14:paraId="2F18EC70"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0.3788</w:t>
                  </w:r>
                </w:p>
              </w:tc>
              <w:tc>
                <w:tcPr>
                  <w:tcW w:w="635" w:type="pct"/>
                  <w:vAlign w:val="center"/>
                </w:tcPr>
                <w:p w14:paraId="6A334DF7"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0.6371</w:t>
                  </w:r>
                </w:p>
              </w:tc>
            </w:tr>
          </w:tbl>
          <w:p w14:paraId="1BE30609"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由上表可见，在同样路面清洁情况下，车速越快，扬尘量越大；而在同样车速情况下，路面清洁度越差，则扬尘量越大。因此，限制车速及保持路面清洁是减少汽车扬尘的有效手段。</w:t>
            </w:r>
          </w:p>
          <w:p w14:paraId="6F6B4F6C"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施工期扬尘的另一个主要原因是露天堆场和裸露场地的风力扬尘。由于施工的需要，一些建材需露天堆放，一些施工点表层土壤需人工开挖、堆放，在气候干燥</w:t>
            </w:r>
            <w:r w:rsidRPr="00807BD2">
              <w:rPr>
                <w:kern w:val="0"/>
              </w:rPr>
              <w:lastRenderedPageBreak/>
              <w:t>又有风的情况下，也会产生扬尘。扬尘量与距地面</w:t>
            </w:r>
            <w:r w:rsidRPr="00807BD2">
              <w:rPr>
                <w:kern w:val="0"/>
              </w:rPr>
              <w:t>50m</w:t>
            </w:r>
            <w:r w:rsidRPr="00807BD2">
              <w:rPr>
                <w:kern w:val="0"/>
              </w:rPr>
              <w:t>处风速、起尘风速、尖粒的含水率有关，因此，减少露天堆放和保证一定的含水率及减少裸露地面是减少风力起尘的有效手段。</w:t>
            </w:r>
          </w:p>
          <w:p w14:paraId="02D2DF5E" w14:textId="77777777" w:rsidR="00E53636" w:rsidRPr="00807BD2" w:rsidRDefault="00E53636" w:rsidP="00E53636">
            <w:pPr>
              <w:widowControl/>
              <w:autoSpaceDE w:val="0"/>
              <w:autoSpaceDN w:val="0"/>
              <w:adjustRightInd w:val="0"/>
              <w:spacing w:line="360" w:lineRule="auto"/>
              <w:ind w:firstLineChars="200" w:firstLine="480"/>
              <w:rPr>
                <w:bCs/>
                <w:kern w:val="0"/>
              </w:rPr>
            </w:pPr>
            <w:r w:rsidRPr="00807BD2">
              <w:rPr>
                <w:kern w:val="0"/>
              </w:rPr>
              <w:t>为减少施工过程对环境的影响，施工单位必须严格依照城市扬尘防护规定进行施工，尽量减少扬尘对环境的影响程度。为此，</w:t>
            </w:r>
            <w:r w:rsidRPr="00807BD2">
              <w:rPr>
                <w:bCs/>
                <w:kern w:val="0"/>
              </w:rPr>
              <w:t>项目建设单位在施工建设中应严格按照《国务院关于印发大气污染防治行动计划的通知》（国发〔</w:t>
            </w:r>
            <w:r w:rsidRPr="00807BD2">
              <w:rPr>
                <w:bCs/>
                <w:kern w:val="0"/>
              </w:rPr>
              <w:t>2013</w:t>
            </w:r>
            <w:r w:rsidRPr="00807BD2">
              <w:rPr>
                <w:bCs/>
                <w:kern w:val="0"/>
              </w:rPr>
              <w:t>〕</w:t>
            </w:r>
            <w:r w:rsidRPr="00807BD2">
              <w:rPr>
                <w:bCs/>
                <w:kern w:val="0"/>
              </w:rPr>
              <w:t>37</w:t>
            </w:r>
            <w:r w:rsidRPr="00807BD2">
              <w:rPr>
                <w:bCs/>
                <w:kern w:val="0"/>
              </w:rPr>
              <w:t>号）等一系列扬尘防治管理规定进行施工建设，最大程度减少扬尘产生污染环境。</w:t>
            </w:r>
            <w:r w:rsidRPr="00807BD2">
              <w:rPr>
                <w:kern w:val="0"/>
              </w:rPr>
              <w:t>具体要求是：</w:t>
            </w:r>
          </w:p>
          <w:p w14:paraId="6ECFD9CF"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1.</w:t>
            </w:r>
            <w:r w:rsidRPr="00807BD2">
              <w:rPr>
                <w:kern w:val="0"/>
              </w:rPr>
              <w:t>全面推行现场标准化管理，做到</w:t>
            </w:r>
            <w:r w:rsidRPr="00807BD2">
              <w:rPr>
                <w:kern w:val="0"/>
              </w:rPr>
              <w:t>“</w:t>
            </w:r>
            <w:r w:rsidRPr="00807BD2">
              <w:rPr>
                <w:kern w:val="0"/>
              </w:rPr>
              <w:t>六必须</w:t>
            </w:r>
            <w:r w:rsidRPr="00807BD2">
              <w:rPr>
                <w:kern w:val="0"/>
              </w:rPr>
              <w:t>”</w:t>
            </w:r>
            <w:r w:rsidRPr="00807BD2">
              <w:rPr>
                <w:kern w:val="0"/>
              </w:rPr>
              <w:t>（必须围档作业、必须硬化道路、必须设置冲洗设施、必须及时洒水作业、必须落实保洁人员、必须定时清扫施工现场）、</w:t>
            </w:r>
            <w:r w:rsidRPr="00807BD2">
              <w:rPr>
                <w:kern w:val="0"/>
              </w:rPr>
              <w:t>“</w:t>
            </w:r>
            <w:r w:rsidRPr="00807BD2">
              <w:rPr>
                <w:kern w:val="0"/>
              </w:rPr>
              <w:t>六不准</w:t>
            </w:r>
            <w:r w:rsidRPr="00807BD2">
              <w:rPr>
                <w:kern w:val="0"/>
              </w:rPr>
              <w:t>”</w:t>
            </w:r>
            <w:r w:rsidRPr="00807BD2">
              <w:rPr>
                <w:kern w:val="0"/>
              </w:rPr>
              <w:t>（不准车辆带泥出门、不准运渣车辆冒顶装载、不准高空抛撒建筑垃圾、不准现场搅拌混凝土、不准场地积水、不准现场焚烧废弃物）。要加强对建设工地的监督检查，督促责任单位落实降尘、压尘和</w:t>
            </w:r>
            <w:proofErr w:type="gramStart"/>
            <w:r w:rsidRPr="00807BD2">
              <w:rPr>
                <w:kern w:val="0"/>
              </w:rPr>
              <w:t>抑尘</w:t>
            </w:r>
            <w:proofErr w:type="gramEnd"/>
            <w:r w:rsidRPr="00807BD2">
              <w:rPr>
                <w:kern w:val="0"/>
              </w:rPr>
              <w:t>措施。</w:t>
            </w:r>
          </w:p>
          <w:p w14:paraId="36E3D10A"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2.</w:t>
            </w:r>
            <w:r w:rsidRPr="00807BD2">
              <w:rPr>
                <w:kern w:val="0"/>
              </w:rPr>
              <w:t>实行建筑垃圾密闭运输；减少路面破损和路面施工；禁止抛洒滴漏、带泥行驶、道路乱开乱挖以及擅自清运工程渣土等行为。</w:t>
            </w:r>
          </w:p>
          <w:p w14:paraId="5CD73A55"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3.</w:t>
            </w:r>
            <w:r w:rsidRPr="00807BD2">
              <w:rPr>
                <w:kern w:val="0"/>
              </w:rPr>
              <w:t>应对施工区域实行封闭或隔离，设置不低于</w:t>
            </w:r>
            <w:r w:rsidRPr="00807BD2">
              <w:rPr>
                <w:kern w:val="0"/>
              </w:rPr>
              <w:t>2.5m</w:t>
            </w:r>
            <w:r w:rsidRPr="00807BD2">
              <w:rPr>
                <w:kern w:val="0"/>
              </w:rPr>
              <w:t>高的围挡，并采取有效防尘措施。如对材料堆场和堆土面采取彩条布覆盖，以最大限度防止起尘。</w:t>
            </w:r>
          </w:p>
          <w:p w14:paraId="47E5B694"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4.</w:t>
            </w:r>
            <w:r w:rsidRPr="00807BD2">
              <w:rPr>
                <w:kern w:val="0"/>
              </w:rPr>
              <w:t>风速四级以上易产生扬尘时，项目施工单位应暂时停止土方开挖作业，并采取有效措施，防止扬尘飞散。</w:t>
            </w:r>
          </w:p>
          <w:p w14:paraId="529A3497"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5.</w:t>
            </w:r>
            <w:r w:rsidRPr="00807BD2">
              <w:rPr>
                <w:kern w:val="0"/>
              </w:rPr>
              <w:t>如开工建设后三个月内不能继续开工建设的，其裸露泥土必须进行临时绿化或硬质覆盖。</w:t>
            </w:r>
          </w:p>
          <w:p w14:paraId="00E0631F"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6.</w:t>
            </w:r>
            <w:r w:rsidRPr="00807BD2">
              <w:rPr>
                <w:kern w:val="0"/>
              </w:rPr>
              <w:t>建设必须使用商品混凝土。</w:t>
            </w:r>
          </w:p>
          <w:p w14:paraId="3B473CB5"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7.</w:t>
            </w:r>
            <w:r w:rsidRPr="00807BD2">
              <w:rPr>
                <w:kern w:val="0"/>
              </w:rPr>
              <w:t>严禁抛撒建筑垃圾。建筑垃圾应及时清运并在指定的垃圾处置场处置。不能及时清运的，应在施工工地设置临时密闭性垃圾堆放场地进行保存。沙、渣土等易产生扬尘的堆放场地，必须设置围栏或采取遮盖、洒水等防尘措施。</w:t>
            </w:r>
          </w:p>
          <w:p w14:paraId="36F0B82F"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8.</w:t>
            </w:r>
            <w:r w:rsidRPr="00807BD2">
              <w:rPr>
                <w:kern w:val="0"/>
              </w:rPr>
              <w:t>施工工地运输车辆</w:t>
            </w:r>
            <w:proofErr w:type="gramStart"/>
            <w:r w:rsidRPr="00807BD2">
              <w:rPr>
                <w:kern w:val="0"/>
              </w:rPr>
              <w:t>驶</w:t>
            </w:r>
            <w:proofErr w:type="gramEnd"/>
            <w:r w:rsidRPr="00807BD2">
              <w:rPr>
                <w:kern w:val="0"/>
              </w:rPr>
              <w:t>出工地前必须作除泥除尘处理，严禁将泥土尘土带出工地。运输沙、石、水泥、土方、垃圾等易产生扬尘物质的车辆，必须封盖严密，严</w:t>
            </w:r>
            <w:r w:rsidRPr="00807BD2">
              <w:rPr>
                <w:kern w:val="0"/>
              </w:rPr>
              <w:lastRenderedPageBreak/>
              <w:t>禁撒漏。施工场地清扫保洁应采用湿法作业。</w:t>
            </w:r>
          </w:p>
          <w:p w14:paraId="4BD6AC81"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项目所在地平均风速较小，只要严格按照上面提出的扬尘控制措施，项目施工期扬尘能够得到有效的控制，排放浓度小于</w:t>
            </w:r>
            <w:r w:rsidRPr="00807BD2">
              <w:rPr>
                <w:kern w:val="0"/>
              </w:rPr>
              <w:t>1.0mg/m</w:t>
            </w:r>
            <w:r w:rsidRPr="00807BD2">
              <w:rPr>
                <w:kern w:val="0"/>
                <w:vertAlign w:val="superscript"/>
              </w:rPr>
              <w:t>3</w:t>
            </w:r>
            <w:r w:rsidRPr="00807BD2">
              <w:rPr>
                <w:kern w:val="0"/>
              </w:rPr>
              <w:t>，项目施工期产生的扬尘对环境空气质量影响较小。</w:t>
            </w:r>
          </w:p>
          <w:p w14:paraId="05A4AB02" w14:textId="77777777" w:rsidR="00E53636" w:rsidRPr="00807BD2" w:rsidRDefault="00E53636" w:rsidP="00E53636">
            <w:pPr>
              <w:spacing w:line="360" w:lineRule="auto"/>
              <w:rPr>
                <w:rFonts w:ascii="黑体" w:eastAsia="黑体" w:hAnsi="黑体"/>
                <w:b/>
              </w:rPr>
            </w:pPr>
            <w:r w:rsidRPr="00807BD2">
              <w:rPr>
                <w:rFonts w:ascii="黑体" w:eastAsia="黑体" w:hAnsi="黑体"/>
                <w:b/>
              </w:rPr>
              <w:t>（</w:t>
            </w:r>
            <w:r w:rsidRPr="00807BD2">
              <w:rPr>
                <w:rFonts w:ascii="黑体" w:eastAsia="黑体" w:hAnsi="黑体" w:hint="eastAsia"/>
                <w:b/>
              </w:rPr>
              <w:t>二</w:t>
            </w:r>
            <w:r w:rsidRPr="00807BD2">
              <w:rPr>
                <w:rFonts w:ascii="黑体" w:eastAsia="黑体" w:hAnsi="黑体"/>
                <w:b/>
              </w:rPr>
              <w:t>）</w:t>
            </w:r>
            <w:r w:rsidRPr="00807BD2">
              <w:rPr>
                <w:rFonts w:ascii="黑体" w:eastAsia="黑体" w:hAnsi="黑体" w:hint="eastAsia"/>
                <w:b/>
              </w:rPr>
              <w:t>、</w:t>
            </w:r>
            <w:r w:rsidRPr="00807BD2">
              <w:rPr>
                <w:rFonts w:ascii="黑体" w:eastAsia="黑体" w:hAnsi="黑体"/>
                <w:b/>
              </w:rPr>
              <w:t>施工机械废气</w:t>
            </w:r>
          </w:p>
          <w:p w14:paraId="19410C8C" w14:textId="3C49684A"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施工期间产生的</w:t>
            </w:r>
            <w:r w:rsidR="00AC3AEA" w:rsidRPr="00807BD2">
              <w:rPr>
                <w:rFonts w:hint="eastAsia"/>
                <w:kern w:val="0"/>
              </w:rPr>
              <w:t>施工</w:t>
            </w:r>
            <w:r w:rsidRPr="00807BD2">
              <w:rPr>
                <w:kern w:val="0"/>
              </w:rPr>
              <w:t>废气主要是施工机械燃油废气、汽车尾气。</w:t>
            </w:r>
          </w:p>
          <w:p w14:paraId="6F8B1FC3"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由于施工场地车辆和各种燃油机械比较集中，因此，尾气排放源强相对较大，对周围空气环境有一定影响，为非连续间歇式排放。通过选用先进的施工机械，减少油耗和燃油废气污染；使用电气化设备，少使用燃油设备；做好设备的维修和养护工作，使机械设备处于良好的工作状态，减少油耗，同时降低污染；合理施工布局，将燃油设备工作场所移至当地常年主导风下风向和场地开阔的地方，以利于污染物的扩散；合理安排材料运输时段，减少交通拥挤和堵塞几率，降低汽车尾气对环境产生的污染等等措施的实施，对环境空气的影响不大</w:t>
            </w:r>
            <w:r w:rsidRPr="00807BD2">
              <w:rPr>
                <w:rFonts w:hint="eastAsia"/>
                <w:kern w:val="0"/>
              </w:rPr>
              <w:t>。</w:t>
            </w:r>
          </w:p>
          <w:p w14:paraId="7B5E6DDC" w14:textId="0668C78D" w:rsidR="00E53636" w:rsidRPr="00807BD2" w:rsidRDefault="00E53636" w:rsidP="00E53636">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二</w:t>
            </w:r>
            <w:r w:rsidRPr="00807BD2">
              <w:rPr>
                <w:rFonts w:ascii="黑体" w:eastAsia="黑体" w:hAnsi="黑体"/>
                <w:b/>
                <w:kern w:val="0"/>
                <w:sz w:val="28"/>
                <w:szCs w:val="28"/>
              </w:rPr>
              <w:t>、施工期废水环境</w:t>
            </w:r>
            <w:r w:rsidR="000365E4" w:rsidRPr="00807BD2">
              <w:rPr>
                <w:rFonts w:ascii="黑体" w:eastAsia="黑体" w:hAnsi="黑体" w:hint="eastAsia"/>
                <w:b/>
                <w:kern w:val="0"/>
                <w:sz w:val="28"/>
                <w:szCs w:val="28"/>
              </w:rPr>
              <w:t>保护措施</w:t>
            </w:r>
          </w:p>
          <w:p w14:paraId="70A996D1" w14:textId="77777777" w:rsidR="00E53636" w:rsidRPr="00807BD2" w:rsidRDefault="00E53636" w:rsidP="00E53636">
            <w:pPr>
              <w:spacing w:line="360" w:lineRule="auto"/>
              <w:ind w:firstLine="482"/>
              <w:rPr>
                <w:szCs w:val="20"/>
                <w:lang w:val="zh-CN"/>
              </w:rPr>
            </w:pPr>
            <w:r w:rsidRPr="00807BD2">
              <w:rPr>
                <w:szCs w:val="20"/>
                <w:lang w:val="zh-CN"/>
              </w:rPr>
              <w:t>施工期的废水来源为两部分：一是施工人员产生的生活污水，二是工程建筑施工产生的施工废水。</w:t>
            </w:r>
          </w:p>
          <w:p w14:paraId="350BC08B" w14:textId="77777777" w:rsidR="00E53636" w:rsidRPr="00807BD2" w:rsidRDefault="00E53636" w:rsidP="00E53636">
            <w:pPr>
              <w:spacing w:line="360" w:lineRule="auto"/>
              <w:rPr>
                <w:rFonts w:ascii="黑体" w:eastAsia="黑体" w:hAnsi="黑体"/>
                <w:b/>
              </w:rPr>
            </w:pPr>
            <w:r w:rsidRPr="00807BD2">
              <w:rPr>
                <w:rFonts w:ascii="黑体" w:eastAsia="黑体" w:hAnsi="黑体"/>
                <w:b/>
              </w:rPr>
              <w:t>（</w:t>
            </w:r>
            <w:r w:rsidRPr="00807BD2">
              <w:rPr>
                <w:rFonts w:ascii="黑体" w:eastAsia="黑体" w:hAnsi="黑体" w:hint="eastAsia"/>
                <w:b/>
              </w:rPr>
              <w:t>一</w:t>
            </w:r>
            <w:r w:rsidRPr="00807BD2">
              <w:rPr>
                <w:rFonts w:ascii="黑体" w:eastAsia="黑体" w:hAnsi="黑体"/>
                <w:b/>
              </w:rPr>
              <w:t>）</w:t>
            </w:r>
            <w:r w:rsidRPr="00807BD2">
              <w:rPr>
                <w:rFonts w:ascii="黑体" w:eastAsia="黑体" w:hAnsi="黑体" w:hint="eastAsia"/>
                <w:b/>
              </w:rPr>
              <w:t>、</w:t>
            </w:r>
            <w:r w:rsidRPr="00807BD2">
              <w:rPr>
                <w:rFonts w:ascii="黑体" w:eastAsia="黑体" w:hAnsi="黑体"/>
                <w:b/>
              </w:rPr>
              <w:t>生活污水</w:t>
            </w:r>
          </w:p>
          <w:p w14:paraId="1EE66EA3" w14:textId="77777777" w:rsidR="00E53636" w:rsidRPr="00807BD2" w:rsidRDefault="00E53636" w:rsidP="00E53636">
            <w:pPr>
              <w:spacing w:line="360" w:lineRule="auto"/>
              <w:ind w:firstLine="482"/>
              <w:rPr>
                <w:szCs w:val="20"/>
                <w:lang w:val="zh-CN"/>
              </w:rPr>
            </w:pPr>
            <w:r w:rsidRPr="00807BD2">
              <w:t>施工人员均为当地居民，住宿餐饮均自行解决，</w:t>
            </w:r>
            <w:r w:rsidRPr="00807BD2">
              <w:rPr>
                <w:rFonts w:hint="eastAsia"/>
              </w:rPr>
              <w:t>不设置施工营地，</w:t>
            </w:r>
            <w:r w:rsidRPr="00807BD2">
              <w:rPr>
                <w:szCs w:val="20"/>
                <w:lang w:val="zh-CN"/>
              </w:rPr>
              <w:t>根据本项目的规模和施工方式估算，在施工期施工人员最大施工人数约为</w:t>
            </w:r>
            <w:r w:rsidRPr="00807BD2">
              <w:rPr>
                <w:szCs w:val="20"/>
              </w:rPr>
              <w:t>200</w:t>
            </w:r>
            <w:r w:rsidRPr="00807BD2">
              <w:rPr>
                <w:szCs w:val="20"/>
                <w:lang w:val="zh-CN"/>
              </w:rPr>
              <w:t>人，按照《四川省用水定额》（川府函【</w:t>
            </w:r>
            <w:r w:rsidRPr="00807BD2">
              <w:rPr>
                <w:szCs w:val="20"/>
                <w:lang w:val="zh-CN"/>
              </w:rPr>
              <w:t>2021</w:t>
            </w:r>
            <w:r w:rsidRPr="00807BD2">
              <w:rPr>
                <w:szCs w:val="20"/>
                <w:lang w:val="zh-CN"/>
              </w:rPr>
              <w:t>】</w:t>
            </w:r>
            <w:r w:rsidRPr="00807BD2">
              <w:rPr>
                <w:szCs w:val="20"/>
                <w:lang w:val="zh-CN"/>
              </w:rPr>
              <w:t>8</w:t>
            </w:r>
            <w:r w:rsidRPr="00807BD2">
              <w:rPr>
                <w:szCs w:val="20"/>
                <w:lang w:val="zh-CN"/>
              </w:rPr>
              <w:t>号）以及根据区域用水情况，人均用水按</w:t>
            </w:r>
            <w:r w:rsidRPr="00807BD2">
              <w:rPr>
                <w:szCs w:val="20"/>
              </w:rPr>
              <w:t>10</w:t>
            </w:r>
            <w:r w:rsidRPr="00807BD2">
              <w:rPr>
                <w:szCs w:val="20"/>
                <w:lang w:val="zh-CN"/>
              </w:rPr>
              <w:t>0</w:t>
            </w:r>
            <w:r w:rsidRPr="00807BD2">
              <w:rPr>
                <w:szCs w:val="20"/>
              </w:rPr>
              <w:t>L</w:t>
            </w:r>
            <w:r w:rsidRPr="00807BD2">
              <w:rPr>
                <w:szCs w:val="20"/>
                <w:lang w:val="zh-CN"/>
              </w:rPr>
              <w:t>/d</w:t>
            </w:r>
            <w:r w:rsidRPr="00807BD2">
              <w:rPr>
                <w:szCs w:val="20"/>
                <w:lang w:val="zh-CN"/>
              </w:rPr>
              <w:t>计，则生活用水量约</w:t>
            </w:r>
            <w:r w:rsidRPr="00807BD2">
              <w:rPr>
                <w:szCs w:val="20"/>
              </w:rPr>
              <w:t>20</w:t>
            </w:r>
            <w:r w:rsidRPr="00807BD2">
              <w:rPr>
                <w:kern w:val="0"/>
                <w:szCs w:val="20"/>
              </w:rPr>
              <w:t>m</w:t>
            </w:r>
            <w:r w:rsidRPr="00807BD2">
              <w:rPr>
                <w:kern w:val="0"/>
                <w:szCs w:val="20"/>
                <w:vertAlign w:val="superscript"/>
              </w:rPr>
              <w:t>3</w:t>
            </w:r>
            <w:r w:rsidRPr="00807BD2">
              <w:rPr>
                <w:szCs w:val="20"/>
                <w:lang w:val="zh-CN"/>
              </w:rPr>
              <w:t>/d</w:t>
            </w:r>
            <w:r w:rsidRPr="00807BD2">
              <w:rPr>
                <w:szCs w:val="20"/>
                <w:lang w:val="zh-CN"/>
              </w:rPr>
              <w:t>，排污系数取</w:t>
            </w:r>
            <w:r w:rsidRPr="00807BD2">
              <w:rPr>
                <w:szCs w:val="20"/>
                <w:lang w:val="zh-CN"/>
              </w:rPr>
              <w:t>0.8</w:t>
            </w:r>
            <w:r w:rsidRPr="00807BD2">
              <w:rPr>
                <w:szCs w:val="20"/>
                <w:lang w:val="zh-CN"/>
              </w:rPr>
              <w:t>，生活污水排放量为</w:t>
            </w:r>
            <w:r w:rsidRPr="00807BD2">
              <w:rPr>
                <w:szCs w:val="20"/>
              </w:rPr>
              <w:t>16</w:t>
            </w:r>
            <w:r w:rsidRPr="00807BD2">
              <w:rPr>
                <w:kern w:val="0"/>
                <w:szCs w:val="20"/>
              </w:rPr>
              <w:t>m</w:t>
            </w:r>
            <w:r w:rsidRPr="00807BD2">
              <w:rPr>
                <w:kern w:val="0"/>
                <w:szCs w:val="20"/>
                <w:vertAlign w:val="superscript"/>
              </w:rPr>
              <w:t>3</w:t>
            </w:r>
            <w:r w:rsidRPr="00807BD2">
              <w:rPr>
                <w:szCs w:val="20"/>
                <w:lang w:val="zh-CN"/>
              </w:rPr>
              <w:t>/d</w:t>
            </w:r>
            <w:r w:rsidRPr="00807BD2">
              <w:rPr>
                <w:szCs w:val="20"/>
                <w:lang w:val="zh-CN"/>
              </w:rPr>
              <w:t>，污染物以</w:t>
            </w:r>
            <w:r w:rsidRPr="00807BD2">
              <w:rPr>
                <w:szCs w:val="20"/>
                <w:lang w:val="zh-CN"/>
              </w:rPr>
              <w:t>COD</w:t>
            </w:r>
            <w:r w:rsidRPr="00807BD2">
              <w:rPr>
                <w:szCs w:val="20"/>
                <w:lang w:val="zh-CN"/>
              </w:rPr>
              <w:t>、</w:t>
            </w:r>
            <w:r w:rsidRPr="00807BD2">
              <w:rPr>
                <w:szCs w:val="20"/>
                <w:lang w:val="zh-CN"/>
              </w:rPr>
              <w:t>BOD</w:t>
            </w:r>
            <w:r w:rsidRPr="00807BD2">
              <w:rPr>
                <w:szCs w:val="20"/>
                <w:vertAlign w:val="subscript"/>
              </w:rPr>
              <w:t>5</w:t>
            </w:r>
            <w:r w:rsidRPr="00807BD2">
              <w:rPr>
                <w:szCs w:val="20"/>
                <w:lang w:val="zh-CN"/>
              </w:rPr>
              <w:t>为主，污染物产生浓度分别为</w:t>
            </w:r>
            <w:r w:rsidRPr="00807BD2">
              <w:rPr>
                <w:szCs w:val="20"/>
                <w:lang w:val="zh-CN"/>
              </w:rPr>
              <w:t>700mg/L</w:t>
            </w:r>
            <w:r w:rsidRPr="00807BD2">
              <w:rPr>
                <w:szCs w:val="20"/>
                <w:lang w:val="zh-CN"/>
              </w:rPr>
              <w:t>、</w:t>
            </w:r>
            <w:r w:rsidRPr="00807BD2">
              <w:rPr>
                <w:szCs w:val="20"/>
                <w:lang w:val="zh-CN"/>
              </w:rPr>
              <w:t>500mg/L</w:t>
            </w:r>
            <w:r w:rsidRPr="00807BD2">
              <w:rPr>
                <w:szCs w:val="20"/>
                <w:lang w:val="zh-CN"/>
              </w:rPr>
              <w:t>。</w:t>
            </w:r>
            <w:r w:rsidRPr="00807BD2">
              <w:rPr>
                <w:bCs/>
                <w:szCs w:val="20"/>
              </w:rPr>
              <w:t>施工期临时施工场地生活污水</w:t>
            </w:r>
            <w:r w:rsidRPr="00807BD2">
              <w:rPr>
                <w:rFonts w:hint="eastAsia"/>
                <w:bCs/>
                <w:szCs w:val="20"/>
              </w:rPr>
              <w:t>经简易化粪池</w:t>
            </w:r>
            <w:r w:rsidRPr="00807BD2">
              <w:rPr>
                <w:bCs/>
                <w:szCs w:val="20"/>
              </w:rPr>
              <w:t>收集处理后用于</w:t>
            </w:r>
            <w:r w:rsidRPr="00807BD2">
              <w:rPr>
                <w:rFonts w:hint="eastAsia"/>
                <w:bCs/>
                <w:szCs w:val="20"/>
              </w:rPr>
              <w:t>农用</w:t>
            </w:r>
            <w:r w:rsidRPr="00807BD2">
              <w:rPr>
                <w:bCs/>
                <w:szCs w:val="20"/>
              </w:rPr>
              <w:t>施肥。</w:t>
            </w:r>
          </w:p>
          <w:p w14:paraId="092F2A67" w14:textId="77777777" w:rsidR="00E53636" w:rsidRPr="00807BD2" w:rsidRDefault="00E53636" w:rsidP="00E53636">
            <w:pPr>
              <w:spacing w:line="360" w:lineRule="auto"/>
              <w:rPr>
                <w:rFonts w:ascii="黑体" w:eastAsia="黑体" w:hAnsi="黑体"/>
                <w:b/>
              </w:rPr>
            </w:pPr>
            <w:r w:rsidRPr="00807BD2">
              <w:rPr>
                <w:rFonts w:ascii="黑体" w:eastAsia="黑体" w:hAnsi="黑体"/>
                <w:b/>
              </w:rPr>
              <w:t>（2）</w:t>
            </w:r>
            <w:r w:rsidRPr="00807BD2">
              <w:rPr>
                <w:rFonts w:ascii="黑体" w:eastAsia="黑体" w:hAnsi="黑体" w:hint="eastAsia"/>
                <w:b/>
              </w:rPr>
              <w:t>、</w:t>
            </w:r>
            <w:r w:rsidRPr="00807BD2">
              <w:rPr>
                <w:rFonts w:ascii="黑体" w:eastAsia="黑体" w:hAnsi="黑体"/>
                <w:b/>
              </w:rPr>
              <w:t>施工废水</w:t>
            </w:r>
          </w:p>
          <w:p w14:paraId="717A53F5" w14:textId="77777777" w:rsidR="00E53636" w:rsidRPr="00807BD2" w:rsidRDefault="00E53636" w:rsidP="00E53636">
            <w:pPr>
              <w:spacing w:line="360" w:lineRule="auto"/>
              <w:ind w:firstLineChars="200" w:firstLine="480"/>
              <w:rPr>
                <w:szCs w:val="28"/>
              </w:rPr>
            </w:pPr>
            <w:r w:rsidRPr="00807BD2">
              <w:rPr>
                <w:szCs w:val="28"/>
              </w:rPr>
              <w:t>施工生产废水主要包括施工车辆、机械冲洗废水。</w:t>
            </w:r>
          </w:p>
          <w:p w14:paraId="7CF3D416" w14:textId="77777777" w:rsidR="00E53636" w:rsidRPr="00807BD2" w:rsidRDefault="00E53636" w:rsidP="00E53636">
            <w:pPr>
              <w:spacing w:line="360" w:lineRule="auto"/>
              <w:ind w:firstLineChars="200" w:firstLine="480"/>
            </w:pPr>
            <w:r w:rsidRPr="00807BD2">
              <w:t>本工程施工场地进出口设置车辆轮胎冲洗点，施工废水通过沉淀后全部用于场地降尘，不外排，车辆维修及整个车辆清洗主要利用周边已有的洗车场解决。本项</w:t>
            </w:r>
            <w:r w:rsidRPr="00807BD2">
              <w:lastRenderedPageBreak/>
              <w:t>目使用商品沥青混凝土，砂石冲洗、雨季施工中（雨水冲刷暴露的泥土）将产生少量泥浆水或基坑水，主要污染物为</w:t>
            </w:r>
            <w:r w:rsidRPr="00807BD2">
              <w:t>SS</w:t>
            </w:r>
            <w:r w:rsidRPr="00807BD2">
              <w:t>，此类废水量较难确定，可采取沉淀后用于工地洒水降尘和施工回用水，禁止直接外排。</w:t>
            </w:r>
          </w:p>
          <w:p w14:paraId="311C5A63" w14:textId="09739A53" w:rsidR="00E53636" w:rsidRPr="00807BD2" w:rsidRDefault="00E53636" w:rsidP="00E53636">
            <w:pPr>
              <w:spacing w:line="360" w:lineRule="auto"/>
              <w:ind w:firstLineChars="200" w:firstLine="480"/>
            </w:pPr>
            <w:r w:rsidRPr="00807BD2">
              <w:t>施工机械的维修和跑、冒、滴、漏的污油和</w:t>
            </w:r>
            <w:r w:rsidR="00AC3AEA" w:rsidRPr="00807BD2">
              <w:rPr>
                <w:rFonts w:hint="eastAsia"/>
              </w:rPr>
              <w:t>（</w:t>
            </w:r>
            <w:r w:rsidR="00AC3AEA" w:rsidRPr="00807BD2">
              <w:t>或</w:t>
            </w:r>
            <w:r w:rsidR="00AC3AEA" w:rsidRPr="00807BD2">
              <w:rPr>
                <w:rFonts w:hint="eastAsia"/>
              </w:rPr>
              <w:t>）</w:t>
            </w:r>
            <w:r w:rsidRPr="00807BD2">
              <w:t>露天施工机械被雨水冲刷后产生一定量的含油污水。主要污染物为</w:t>
            </w:r>
            <w:r w:rsidRPr="00807BD2">
              <w:t>BOD</w:t>
            </w:r>
            <w:r w:rsidRPr="00807BD2">
              <w:rPr>
                <w:vertAlign w:val="subscript"/>
              </w:rPr>
              <w:t>5</w:t>
            </w:r>
            <w:r w:rsidRPr="00807BD2">
              <w:t>、</w:t>
            </w:r>
            <w:r w:rsidRPr="00807BD2">
              <w:t>COD</w:t>
            </w:r>
            <w:r w:rsidRPr="00807BD2">
              <w:t>、石油类，本工程不设专门的机械维修点，主要利用现有的汽修厂等解决机械维修、保养问题。在项目区内进行清洗的施工机械、车辆所产生的含油废水，不得随意倾流，施工中做好机修废油及含油废水的收集，临时机修产生的含油废水经隔油沉淀后用于工地洒水降尘和施工回用水。</w:t>
            </w:r>
          </w:p>
          <w:p w14:paraId="27C44E53" w14:textId="6AA91B26" w:rsidR="00E53636" w:rsidRPr="00807BD2" w:rsidRDefault="00E53636" w:rsidP="00E53636">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三</w:t>
            </w:r>
            <w:r w:rsidRPr="00807BD2">
              <w:rPr>
                <w:rFonts w:ascii="黑体" w:eastAsia="黑体" w:hAnsi="黑体"/>
                <w:b/>
                <w:kern w:val="0"/>
                <w:sz w:val="28"/>
                <w:szCs w:val="28"/>
              </w:rPr>
              <w:t>、施工期噪声环境</w:t>
            </w:r>
            <w:r w:rsidR="000365E4" w:rsidRPr="00807BD2">
              <w:rPr>
                <w:rFonts w:ascii="黑体" w:eastAsia="黑体" w:hAnsi="黑体" w:hint="eastAsia"/>
                <w:b/>
                <w:kern w:val="0"/>
                <w:sz w:val="28"/>
                <w:szCs w:val="28"/>
              </w:rPr>
              <w:t>保护措施</w:t>
            </w:r>
          </w:p>
          <w:p w14:paraId="30FD8F22"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建筑噪声是施工工地主要的污染因素之一，主要是设备噪声和机械噪声。其中包括工程开挖、场地清理等使用施工机械的固定声源噪声，和施工运输车辆的流动噪声，其具有阶段性、临时性和不固定性。根据本工程的特点，施工期主要噪声源来自施工现场的固定声源噪声，如挖掘机、装载机、推土机、电锯等，参考有关资料，各施工阶段主要施工机械和设备的声功率级见下表。</w:t>
            </w:r>
          </w:p>
          <w:p w14:paraId="0A68E20C" w14:textId="77777777" w:rsidR="00E53636" w:rsidRPr="00807BD2" w:rsidRDefault="00E53636" w:rsidP="00E53636">
            <w:pPr>
              <w:widowControl/>
              <w:shd w:val="clear" w:color="auto" w:fill="FFFFFF"/>
              <w:adjustRightInd w:val="0"/>
              <w:snapToGrid w:val="0"/>
              <w:ind w:firstLineChars="200" w:firstLine="422"/>
              <w:jc w:val="center"/>
              <w:rPr>
                <w:b/>
                <w:kern w:val="0"/>
                <w:sz w:val="21"/>
                <w:szCs w:val="21"/>
                <w:shd w:val="clear" w:color="auto" w:fill="FFFFFF"/>
                <w:lang w:bidi="ar"/>
              </w:rPr>
            </w:pPr>
            <w:r w:rsidRPr="00807BD2">
              <w:rPr>
                <w:b/>
                <w:kern w:val="0"/>
                <w:sz w:val="21"/>
                <w:szCs w:val="21"/>
                <w:shd w:val="clear" w:color="auto" w:fill="FFFFFF"/>
                <w:lang w:bidi="ar"/>
              </w:rPr>
              <w:t>表</w:t>
            </w:r>
            <w:r w:rsidRPr="00807BD2">
              <w:rPr>
                <w:b/>
                <w:kern w:val="0"/>
                <w:sz w:val="21"/>
                <w:szCs w:val="21"/>
                <w:shd w:val="clear" w:color="auto" w:fill="FFFFFF"/>
                <w:lang w:bidi="ar"/>
              </w:rPr>
              <w:t xml:space="preserve">4-2  </w:t>
            </w:r>
            <w:r w:rsidRPr="00807BD2">
              <w:rPr>
                <w:rFonts w:hint="eastAsia"/>
                <w:b/>
                <w:kern w:val="0"/>
                <w:sz w:val="21"/>
                <w:szCs w:val="21"/>
                <w:shd w:val="clear" w:color="auto" w:fill="FFFFFF"/>
                <w:lang w:bidi="ar"/>
              </w:rPr>
              <w:t>施工期各设备噪声状况</w:t>
            </w:r>
            <w:r w:rsidRPr="00807BD2">
              <w:rPr>
                <w:rFonts w:hint="eastAsia"/>
                <w:b/>
                <w:kern w:val="0"/>
                <w:sz w:val="21"/>
                <w:szCs w:val="21"/>
                <w:shd w:val="clear" w:color="auto" w:fill="FFFFFF"/>
                <w:lang w:bidi="ar"/>
              </w:rPr>
              <w:t xml:space="preserve"> </w:t>
            </w:r>
            <w:r w:rsidRPr="00807BD2">
              <w:rPr>
                <w:rFonts w:hint="eastAsia"/>
                <w:b/>
                <w:kern w:val="0"/>
                <w:sz w:val="21"/>
                <w:szCs w:val="21"/>
                <w:shd w:val="clear" w:color="auto" w:fill="FFFFFF"/>
                <w:lang w:bidi="ar"/>
              </w:rPr>
              <w:t>单位：</w:t>
            </w:r>
            <w:r w:rsidRPr="00807BD2">
              <w:rPr>
                <w:rFonts w:hint="eastAsia"/>
                <w:b/>
                <w:kern w:val="0"/>
                <w:sz w:val="21"/>
                <w:szCs w:val="21"/>
                <w:shd w:val="clear" w:color="auto" w:fill="FFFFFF"/>
                <w:lang w:bidi="ar"/>
              </w:rPr>
              <w:t>dB</w:t>
            </w:r>
            <w:r w:rsidRPr="00807BD2">
              <w:rPr>
                <w:rFonts w:hint="eastAsia"/>
                <w:b/>
                <w:kern w:val="0"/>
                <w:sz w:val="21"/>
                <w:szCs w:val="21"/>
                <w:shd w:val="clear" w:color="auto" w:fill="FFFFFF"/>
                <w:lang w:bidi="ar"/>
              </w:rPr>
              <w:t>（</w:t>
            </w:r>
            <w:r w:rsidRPr="00807BD2">
              <w:rPr>
                <w:rFonts w:hint="eastAsia"/>
                <w:b/>
                <w:kern w:val="0"/>
                <w:sz w:val="21"/>
                <w:szCs w:val="21"/>
                <w:shd w:val="clear" w:color="auto" w:fill="FFFFFF"/>
                <w:lang w:bidi="ar"/>
              </w:rPr>
              <w:t>A</w:t>
            </w:r>
            <w:r w:rsidRPr="00807BD2">
              <w:rPr>
                <w:rFonts w:hint="eastAsia"/>
                <w:b/>
                <w:kern w:val="0"/>
                <w:sz w:val="21"/>
                <w:szCs w:val="21"/>
                <w:shd w:val="clear" w:color="auto" w:fill="FFFFFF"/>
                <w:lang w:bidi="ar"/>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00"/>
              <w:gridCol w:w="2678"/>
              <w:gridCol w:w="1933"/>
              <w:gridCol w:w="3129"/>
            </w:tblGrid>
            <w:tr w:rsidR="00B70232" w:rsidRPr="00807BD2" w14:paraId="4E958F30" w14:textId="77777777" w:rsidTr="00612940">
              <w:trPr>
                <w:trHeight w:val="253"/>
              </w:trPr>
              <w:tc>
                <w:tcPr>
                  <w:tcW w:w="468" w:type="pct"/>
                  <w:vAlign w:val="center"/>
                </w:tcPr>
                <w:p w14:paraId="74B49FE7"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序号</w:t>
                  </w:r>
                </w:p>
              </w:tc>
              <w:tc>
                <w:tcPr>
                  <w:tcW w:w="1568" w:type="pct"/>
                  <w:vAlign w:val="center"/>
                </w:tcPr>
                <w:p w14:paraId="50674DF0"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施工设备名称</w:t>
                  </w:r>
                </w:p>
              </w:tc>
              <w:tc>
                <w:tcPr>
                  <w:tcW w:w="1132" w:type="pct"/>
                  <w:vAlign w:val="center"/>
                </w:tcPr>
                <w:p w14:paraId="2625D51E"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测点最大声级</w:t>
                  </w:r>
                </w:p>
              </w:tc>
              <w:tc>
                <w:tcPr>
                  <w:tcW w:w="1832" w:type="pct"/>
                  <w:vAlign w:val="center"/>
                </w:tcPr>
                <w:p w14:paraId="146DAD14"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备注</w:t>
                  </w:r>
                </w:p>
              </w:tc>
            </w:tr>
            <w:tr w:rsidR="00B70232" w:rsidRPr="00807BD2" w14:paraId="2BF1E19A" w14:textId="77777777" w:rsidTr="00612940">
              <w:trPr>
                <w:trHeight w:val="253"/>
              </w:trPr>
              <w:tc>
                <w:tcPr>
                  <w:tcW w:w="468" w:type="pct"/>
                  <w:vAlign w:val="center"/>
                </w:tcPr>
                <w:p w14:paraId="5AA303BF"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1</w:t>
                  </w:r>
                </w:p>
              </w:tc>
              <w:tc>
                <w:tcPr>
                  <w:tcW w:w="1568" w:type="pct"/>
                  <w:vAlign w:val="center"/>
                </w:tcPr>
                <w:p w14:paraId="3AD39206" w14:textId="77777777" w:rsidR="00E53636" w:rsidRPr="00807BD2" w:rsidRDefault="00E53636" w:rsidP="00E53636">
                  <w:pPr>
                    <w:widowControl/>
                    <w:autoSpaceDE w:val="0"/>
                    <w:autoSpaceDN w:val="0"/>
                    <w:adjustRightInd w:val="0"/>
                    <w:jc w:val="center"/>
                    <w:rPr>
                      <w:kern w:val="0"/>
                      <w:sz w:val="21"/>
                      <w:szCs w:val="21"/>
                    </w:rPr>
                  </w:pPr>
                  <w:r w:rsidRPr="00807BD2">
                    <w:rPr>
                      <w:sz w:val="21"/>
                    </w:rPr>
                    <w:t>推土机</w:t>
                  </w:r>
                </w:p>
              </w:tc>
              <w:tc>
                <w:tcPr>
                  <w:tcW w:w="1132" w:type="pct"/>
                  <w:vAlign w:val="center"/>
                </w:tcPr>
                <w:p w14:paraId="6195CFA3"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8</w:t>
                  </w:r>
                  <w:r w:rsidRPr="00807BD2">
                    <w:rPr>
                      <w:kern w:val="0"/>
                      <w:sz w:val="21"/>
                      <w:szCs w:val="21"/>
                    </w:rPr>
                    <w:t>0</w:t>
                  </w:r>
                </w:p>
              </w:tc>
              <w:tc>
                <w:tcPr>
                  <w:tcW w:w="1832" w:type="pct"/>
                  <w:vAlign w:val="center"/>
                </w:tcPr>
                <w:p w14:paraId="4B4B89CA" w14:textId="77777777" w:rsidR="00E53636" w:rsidRPr="00807BD2" w:rsidRDefault="00E53636" w:rsidP="00E53636">
                  <w:pPr>
                    <w:widowControl/>
                    <w:autoSpaceDE w:val="0"/>
                    <w:autoSpaceDN w:val="0"/>
                    <w:adjustRightInd w:val="0"/>
                    <w:jc w:val="center"/>
                    <w:rPr>
                      <w:kern w:val="0"/>
                      <w:sz w:val="21"/>
                      <w:szCs w:val="21"/>
                    </w:rPr>
                  </w:pPr>
                  <w:r w:rsidRPr="00807BD2">
                    <w:rPr>
                      <w:sz w:val="21"/>
                    </w:rPr>
                    <w:t>距离声源</w:t>
                  </w:r>
                  <w:r w:rsidRPr="00807BD2">
                    <w:rPr>
                      <w:sz w:val="21"/>
                    </w:rPr>
                    <w:t>5m</w:t>
                  </w:r>
                  <w:r w:rsidRPr="00807BD2">
                    <w:rPr>
                      <w:sz w:val="21"/>
                    </w:rPr>
                    <w:t>，流动不稳定</w:t>
                  </w:r>
                  <w:r w:rsidRPr="00807BD2">
                    <w:rPr>
                      <w:rFonts w:hint="eastAsia"/>
                      <w:sz w:val="21"/>
                    </w:rPr>
                    <w:t>源</w:t>
                  </w:r>
                </w:p>
              </w:tc>
            </w:tr>
            <w:tr w:rsidR="00B70232" w:rsidRPr="00807BD2" w14:paraId="3E35C7FB" w14:textId="77777777" w:rsidTr="00612940">
              <w:trPr>
                <w:trHeight w:val="253"/>
              </w:trPr>
              <w:tc>
                <w:tcPr>
                  <w:tcW w:w="468" w:type="pct"/>
                  <w:vAlign w:val="center"/>
                </w:tcPr>
                <w:p w14:paraId="796894E7"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2</w:t>
                  </w:r>
                </w:p>
              </w:tc>
              <w:tc>
                <w:tcPr>
                  <w:tcW w:w="1568" w:type="pct"/>
                  <w:vAlign w:val="center"/>
                </w:tcPr>
                <w:p w14:paraId="3C255875" w14:textId="77777777" w:rsidR="00E53636" w:rsidRPr="00807BD2" w:rsidRDefault="00E53636" w:rsidP="00E53636">
                  <w:pPr>
                    <w:widowControl/>
                    <w:autoSpaceDE w:val="0"/>
                    <w:autoSpaceDN w:val="0"/>
                    <w:adjustRightInd w:val="0"/>
                    <w:jc w:val="center"/>
                    <w:rPr>
                      <w:kern w:val="0"/>
                      <w:sz w:val="21"/>
                      <w:szCs w:val="21"/>
                    </w:rPr>
                  </w:pPr>
                  <w:r w:rsidRPr="00807BD2">
                    <w:rPr>
                      <w:sz w:val="21"/>
                    </w:rPr>
                    <w:t>挖掘机</w:t>
                  </w:r>
                </w:p>
              </w:tc>
              <w:tc>
                <w:tcPr>
                  <w:tcW w:w="1132" w:type="pct"/>
                  <w:vAlign w:val="center"/>
                </w:tcPr>
                <w:p w14:paraId="7FBF41C3"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8</w:t>
                  </w:r>
                  <w:r w:rsidRPr="00807BD2">
                    <w:rPr>
                      <w:kern w:val="0"/>
                      <w:sz w:val="21"/>
                      <w:szCs w:val="21"/>
                    </w:rPr>
                    <w:t>0</w:t>
                  </w:r>
                </w:p>
              </w:tc>
              <w:tc>
                <w:tcPr>
                  <w:tcW w:w="1832" w:type="pct"/>
                </w:tcPr>
                <w:p w14:paraId="674ADE0F" w14:textId="77777777" w:rsidR="00E53636" w:rsidRPr="00807BD2" w:rsidRDefault="00E53636" w:rsidP="00E53636">
                  <w:pPr>
                    <w:widowControl/>
                    <w:autoSpaceDE w:val="0"/>
                    <w:autoSpaceDN w:val="0"/>
                    <w:adjustRightInd w:val="0"/>
                    <w:jc w:val="center"/>
                    <w:rPr>
                      <w:kern w:val="0"/>
                      <w:sz w:val="21"/>
                      <w:szCs w:val="21"/>
                    </w:rPr>
                  </w:pPr>
                  <w:r w:rsidRPr="00807BD2">
                    <w:rPr>
                      <w:sz w:val="21"/>
                    </w:rPr>
                    <w:t>距离声源</w:t>
                  </w:r>
                  <w:r w:rsidRPr="00807BD2">
                    <w:rPr>
                      <w:sz w:val="21"/>
                    </w:rPr>
                    <w:t>5m</w:t>
                  </w:r>
                  <w:r w:rsidRPr="00807BD2">
                    <w:rPr>
                      <w:sz w:val="21"/>
                    </w:rPr>
                    <w:t>，流动不稳定</w:t>
                  </w:r>
                  <w:r w:rsidRPr="00807BD2">
                    <w:rPr>
                      <w:rFonts w:hint="eastAsia"/>
                      <w:sz w:val="21"/>
                    </w:rPr>
                    <w:t>源</w:t>
                  </w:r>
                </w:p>
              </w:tc>
            </w:tr>
            <w:tr w:rsidR="00B70232" w:rsidRPr="00807BD2" w14:paraId="0A3AB5AA" w14:textId="77777777" w:rsidTr="00612940">
              <w:trPr>
                <w:trHeight w:val="253"/>
              </w:trPr>
              <w:tc>
                <w:tcPr>
                  <w:tcW w:w="468" w:type="pct"/>
                  <w:vAlign w:val="center"/>
                </w:tcPr>
                <w:p w14:paraId="3045BC8E"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3</w:t>
                  </w:r>
                </w:p>
              </w:tc>
              <w:tc>
                <w:tcPr>
                  <w:tcW w:w="1568" w:type="pct"/>
                  <w:vAlign w:val="center"/>
                </w:tcPr>
                <w:p w14:paraId="7E5F5B4A" w14:textId="77777777" w:rsidR="00E53636" w:rsidRPr="00807BD2" w:rsidRDefault="00E53636" w:rsidP="00E53636">
                  <w:pPr>
                    <w:widowControl/>
                    <w:autoSpaceDE w:val="0"/>
                    <w:autoSpaceDN w:val="0"/>
                    <w:adjustRightInd w:val="0"/>
                    <w:jc w:val="center"/>
                    <w:rPr>
                      <w:kern w:val="0"/>
                      <w:sz w:val="21"/>
                      <w:szCs w:val="21"/>
                    </w:rPr>
                  </w:pPr>
                  <w:r w:rsidRPr="00807BD2">
                    <w:rPr>
                      <w:sz w:val="21"/>
                    </w:rPr>
                    <w:t>装载机</w:t>
                  </w:r>
                </w:p>
              </w:tc>
              <w:tc>
                <w:tcPr>
                  <w:tcW w:w="1132" w:type="pct"/>
                  <w:vAlign w:val="center"/>
                </w:tcPr>
                <w:p w14:paraId="2B3E1F91"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8</w:t>
                  </w:r>
                  <w:r w:rsidRPr="00807BD2">
                    <w:rPr>
                      <w:kern w:val="0"/>
                      <w:sz w:val="21"/>
                      <w:szCs w:val="21"/>
                    </w:rPr>
                    <w:t>0</w:t>
                  </w:r>
                </w:p>
              </w:tc>
              <w:tc>
                <w:tcPr>
                  <w:tcW w:w="1832" w:type="pct"/>
                </w:tcPr>
                <w:p w14:paraId="094DD6EB" w14:textId="77777777" w:rsidR="00E53636" w:rsidRPr="00807BD2" w:rsidRDefault="00E53636" w:rsidP="00E53636">
                  <w:pPr>
                    <w:widowControl/>
                    <w:autoSpaceDE w:val="0"/>
                    <w:autoSpaceDN w:val="0"/>
                    <w:adjustRightInd w:val="0"/>
                    <w:jc w:val="center"/>
                    <w:rPr>
                      <w:kern w:val="0"/>
                      <w:sz w:val="21"/>
                      <w:szCs w:val="21"/>
                    </w:rPr>
                  </w:pPr>
                  <w:r w:rsidRPr="00807BD2">
                    <w:rPr>
                      <w:sz w:val="21"/>
                    </w:rPr>
                    <w:t>距离声源</w:t>
                  </w:r>
                  <w:r w:rsidRPr="00807BD2">
                    <w:rPr>
                      <w:sz w:val="21"/>
                    </w:rPr>
                    <w:t>5m</w:t>
                  </w:r>
                  <w:r w:rsidRPr="00807BD2">
                    <w:rPr>
                      <w:sz w:val="21"/>
                    </w:rPr>
                    <w:t>，流动不稳定</w:t>
                  </w:r>
                  <w:r w:rsidRPr="00807BD2">
                    <w:rPr>
                      <w:rFonts w:hint="eastAsia"/>
                      <w:sz w:val="21"/>
                    </w:rPr>
                    <w:t>源</w:t>
                  </w:r>
                </w:p>
              </w:tc>
            </w:tr>
            <w:tr w:rsidR="00B70232" w:rsidRPr="00807BD2" w14:paraId="227652E7" w14:textId="77777777" w:rsidTr="00612940">
              <w:trPr>
                <w:trHeight w:val="253"/>
              </w:trPr>
              <w:tc>
                <w:tcPr>
                  <w:tcW w:w="468" w:type="pct"/>
                  <w:vAlign w:val="center"/>
                </w:tcPr>
                <w:p w14:paraId="0957E865"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4</w:t>
                  </w:r>
                </w:p>
              </w:tc>
              <w:tc>
                <w:tcPr>
                  <w:tcW w:w="1568" w:type="pct"/>
                  <w:vAlign w:val="center"/>
                </w:tcPr>
                <w:p w14:paraId="0C7B0F8F" w14:textId="77777777" w:rsidR="00E53636" w:rsidRPr="00807BD2" w:rsidRDefault="00E53636" w:rsidP="00E53636">
                  <w:pPr>
                    <w:widowControl/>
                    <w:autoSpaceDE w:val="0"/>
                    <w:autoSpaceDN w:val="0"/>
                    <w:adjustRightInd w:val="0"/>
                    <w:jc w:val="center"/>
                    <w:rPr>
                      <w:kern w:val="0"/>
                      <w:sz w:val="21"/>
                      <w:szCs w:val="21"/>
                    </w:rPr>
                  </w:pPr>
                  <w:r w:rsidRPr="00807BD2">
                    <w:rPr>
                      <w:sz w:val="21"/>
                    </w:rPr>
                    <w:t>起重机</w:t>
                  </w:r>
                </w:p>
              </w:tc>
              <w:tc>
                <w:tcPr>
                  <w:tcW w:w="1132" w:type="pct"/>
                  <w:vAlign w:val="center"/>
                </w:tcPr>
                <w:p w14:paraId="6810A282"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8</w:t>
                  </w:r>
                  <w:r w:rsidRPr="00807BD2">
                    <w:rPr>
                      <w:kern w:val="0"/>
                      <w:sz w:val="21"/>
                      <w:szCs w:val="21"/>
                    </w:rPr>
                    <w:t>0</w:t>
                  </w:r>
                </w:p>
              </w:tc>
              <w:tc>
                <w:tcPr>
                  <w:tcW w:w="1832" w:type="pct"/>
                </w:tcPr>
                <w:p w14:paraId="613752F4" w14:textId="77777777" w:rsidR="00E53636" w:rsidRPr="00807BD2" w:rsidRDefault="00E53636" w:rsidP="00E53636">
                  <w:pPr>
                    <w:widowControl/>
                    <w:autoSpaceDE w:val="0"/>
                    <w:autoSpaceDN w:val="0"/>
                    <w:adjustRightInd w:val="0"/>
                    <w:jc w:val="center"/>
                    <w:rPr>
                      <w:kern w:val="0"/>
                      <w:sz w:val="21"/>
                      <w:szCs w:val="21"/>
                    </w:rPr>
                  </w:pPr>
                  <w:r w:rsidRPr="00807BD2">
                    <w:rPr>
                      <w:sz w:val="21"/>
                    </w:rPr>
                    <w:t>距离声源</w:t>
                  </w:r>
                  <w:r w:rsidRPr="00807BD2">
                    <w:rPr>
                      <w:sz w:val="21"/>
                    </w:rPr>
                    <w:t>5m</w:t>
                  </w:r>
                  <w:r w:rsidRPr="00807BD2">
                    <w:rPr>
                      <w:sz w:val="21"/>
                    </w:rPr>
                    <w:t>，流动不稳定</w:t>
                  </w:r>
                  <w:r w:rsidRPr="00807BD2">
                    <w:rPr>
                      <w:rFonts w:hint="eastAsia"/>
                      <w:sz w:val="21"/>
                    </w:rPr>
                    <w:t>源</w:t>
                  </w:r>
                </w:p>
              </w:tc>
            </w:tr>
            <w:tr w:rsidR="00B70232" w:rsidRPr="00807BD2" w14:paraId="4C1CFAE4" w14:textId="77777777" w:rsidTr="00612940">
              <w:trPr>
                <w:trHeight w:val="253"/>
              </w:trPr>
              <w:tc>
                <w:tcPr>
                  <w:tcW w:w="468" w:type="pct"/>
                  <w:vAlign w:val="center"/>
                </w:tcPr>
                <w:p w14:paraId="30572FDA"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5</w:t>
                  </w:r>
                </w:p>
              </w:tc>
              <w:tc>
                <w:tcPr>
                  <w:tcW w:w="1568" w:type="pct"/>
                  <w:vAlign w:val="center"/>
                </w:tcPr>
                <w:p w14:paraId="1BD3800F"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打桩机</w:t>
                  </w:r>
                </w:p>
              </w:tc>
              <w:tc>
                <w:tcPr>
                  <w:tcW w:w="1132" w:type="pct"/>
                  <w:vAlign w:val="center"/>
                </w:tcPr>
                <w:p w14:paraId="1BE48C54"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8</w:t>
                  </w:r>
                  <w:r w:rsidRPr="00807BD2">
                    <w:rPr>
                      <w:kern w:val="0"/>
                      <w:sz w:val="21"/>
                      <w:szCs w:val="21"/>
                    </w:rPr>
                    <w:t>0</w:t>
                  </w:r>
                </w:p>
              </w:tc>
              <w:tc>
                <w:tcPr>
                  <w:tcW w:w="1832" w:type="pct"/>
                </w:tcPr>
                <w:p w14:paraId="29E833EE" w14:textId="77777777" w:rsidR="00E53636" w:rsidRPr="00807BD2" w:rsidRDefault="00E53636" w:rsidP="00E53636">
                  <w:pPr>
                    <w:widowControl/>
                    <w:autoSpaceDE w:val="0"/>
                    <w:autoSpaceDN w:val="0"/>
                    <w:adjustRightInd w:val="0"/>
                    <w:jc w:val="center"/>
                    <w:rPr>
                      <w:kern w:val="0"/>
                      <w:sz w:val="21"/>
                      <w:szCs w:val="21"/>
                    </w:rPr>
                  </w:pPr>
                  <w:r w:rsidRPr="00807BD2">
                    <w:rPr>
                      <w:sz w:val="21"/>
                    </w:rPr>
                    <w:t>距离声源</w:t>
                  </w:r>
                  <w:r w:rsidRPr="00807BD2">
                    <w:rPr>
                      <w:sz w:val="21"/>
                    </w:rPr>
                    <w:t>5m</w:t>
                  </w:r>
                  <w:r w:rsidRPr="00807BD2">
                    <w:rPr>
                      <w:sz w:val="21"/>
                    </w:rPr>
                    <w:t>，流动不稳定</w:t>
                  </w:r>
                  <w:r w:rsidRPr="00807BD2">
                    <w:rPr>
                      <w:rFonts w:hint="eastAsia"/>
                      <w:sz w:val="21"/>
                    </w:rPr>
                    <w:t>源</w:t>
                  </w:r>
                </w:p>
              </w:tc>
            </w:tr>
          </w:tbl>
          <w:p w14:paraId="0ED1D6F8"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rFonts w:hint="eastAsia"/>
                <w:kern w:val="0"/>
              </w:rPr>
              <w:t>建设期噪声主要属中低频噪声，故建设期噪声对周边环境的影响只考虑扩散衰减，采用点源噪声衰减模式进行预测，预测模式为：</w:t>
            </w:r>
            <w:r w:rsidRPr="00807BD2">
              <w:rPr>
                <w:kern w:val="0"/>
              </w:rPr>
              <w:t>：</w:t>
            </w:r>
          </w:p>
          <w:p w14:paraId="2330AF47" w14:textId="4DBBCF42" w:rsidR="00E53636" w:rsidRPr="00807BD2" w:rsidRDefault="00E02FCC" w:rsidP="00E53636">
            <w:pPr>
              <w:widowControl/>
              <w:autoSpaceDE w:val="0"/>
              <w:autoSpaceDN w:val="0"/>
              <w:adjustRightInd w:val="0"/>
              <w:spacing w:line="360" w:lineRule="auto"/>
              <w:jc w:val="center"/>
              <w:rPr>
                <w:kern w:val="0"/>
              </w:rPr>
            </w:pPr>
            <m:oMathPara>
              <m:oMath>
                <m:sSub>
                  <m:sSubPr>
                    <m:ctrlPr>
                      <w:rPr>
                        <w:rFonts w:ascii="Cambria Math" w:hAnsi="Cambria Math"/>
                        <w:kern w:val="0"/>
                      </w:rPr>
                    </m:ctrlPr>
                  </m:sSubPr>
                  <m:e>
                    <m:r>
                      <m:rPr>
                        <m:nor/>
                      </m:rPr>
                      <w:rPr>
                        <w:kern w:val="0"/>
                      </w:rPr>
                      <m:t>L</m:t>
                    </m:r>
                  </m:e>
                  <m:sub>
                    <m:r>
                      <m:rPr>
                        <m:nor/>
                      </m:rPr>
                      <w:rPr>
                        <w:kern w:val="0"/>
                      </w:rPr>
                      <m:t>2</m:t>
                    </m:r>
                  </m:sub>
                </m:sSub>
                <m:r>
                  <m:rPr>
                    <m:nor/>
                  </m:rPr>
                  <w:rPr>
                    <w:kern w:val="0"/>
                  </w:rPr>
                  <m:t>=</m:t>
                </m:r>
                <m:sSub>
                  <m:sSubPr>
                    <m:ctrlPr>
                      <w:rPr>
                        <w:rFonts w:ascii="Cambria Math" w:hAnsi="Cambria Math"/>
                        <w:i/>
                        <w:kern w:val="0"/>
                      </w:rPr>
                    </m:ctrlPr>
                  </m:sSubPr>
                  <m:e>
                    <m:r>
                      <m:rPr>
                        <m:nor/>
                      </m:rPr>
                      <w:rPr>
                        <w:kern w:val="0"/>
                      </w:rPr>
                      <m:t>L</m:t>
                    </m:r>
                  </m:e>
                  <m:sub>
                    <m:r>
                      <m:rPr>
                        <m:nor/>
                      </m:rPr>
                      <w:rPr>
                        <w:kern w:val="0"/>
                      </w:rPr>
                      <m:t>1</m:t>
                    </m:r>
                  </m:sub>
                </m:sSub>
                <m:r>
                  <m:rPr>
                    <m:nor/>
                  </m:rPr>
                  <w:rPr>
                    <w:kern w:val="0"/>
                  </w:rPr>
                  <m:t>-20lg</m:t>
                </m:r>
                <m:sSub>
                  <m:sSubPr>
                    <m:ctrlPr>
                      <w:rPr>
                        <w:rFonts w:ascii="Cambria Math" w:hAnsi="Cambria Math"/>
                        <w:i/>
                        <w:kern w:val="0"/>
                      </w:rPr>
                    </m:ctrlPr>
                  </m:sSubPr>
                  <m:e>
                    <m:r>
                      <m:rPr>
                        <m:nor/>
                      </m:rPr>
                      <w:rPr>
                        <w:kern w:val="0"/>
                      </w:rPr>
                      <m:t>r</m:t>
                    </m:r>
                  </m:e>
                  <m:sub>
                    <m:r>
                      <m:rPr>
                        <m:nor/>
                      </m:rPr>
                      <w:rPr>
                        <w:kern w:val="0"/>
                      </w:rPr>
                      <m:t>2</m:t>
                    </m:r>
                  </m:sub>
                </m:sSub>
                <m:r>
                  <m:rPr>
                    <m:nor/>
                  </m:rPr>
                  <w:rPr>
                    <w:kern w:val="0"/>
                  </w:rPr>
                  <m:t>/</m:t>
                </m:r>
                <m:sSub>
                  <m:sSubPr>
                    <m:ctrlPr>
                      <w:rPr>
                        <w:rFonts w:ascii="Cambria Math" w:hAnsi="Cambria Math"/>
                        <w:i/>
                        <w:kern w:val="0"/>
                      </w:rPr>
                    </m:ctrlPr>
                  </m:sSubPr>
                  <m:e>
                    <m:r>
                      <m:rPr>
                        <m:nor/>
                      </m:rPr>
                      <w:rPr>
                        <w:kern w:val="0"/>
                      </w:rPr>
                      <m:t>r</m:t>
                    </m:r>
                  </m:e>
                  <m:sub>
                    <m:r>
                      <m:rPr>
                        <m:nor/>
                      </m:rPr>
                      <w:rPr>
                        <w:kern w:val="0"/>
                      </w:rPr>
                      <m:t>1</m:t>
                    </m:r>
                  </m:sub>
                </m:sSub>
                <m:r>
                  <m:rPr>
                    <m:nor/>
                  </m:rPr>
                  <w:rPr>
                    <w:kern w:val="0"/>
                  </w:rPr>
                  <m:t>-∆L</m:t>
                </m:r>
              </m:oMath>
            </m:oMathPara>
          </w:p>
          <w:p w14:paraId="1DC0FFB3"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式中：</w:t>
            </w:r>
            <w:r w:rsidRPr="00807BD2">
              <w:rPr>
                <w:kern w:val="0"/>
              </w:rPr>
              <w:t>L2——</w:t>
            </w:r>
            <w:r w:rsidRPr="00807BD2">
              <w:rPr>
                <w:kern w:val="0"/>
              </w:rPr>
              <w:t>距声源</w:t>
            </w:r>
            <w:r w:rsidRPr="00807BD2">
              <w:rPr>
                <w:kern w:val="0"/>
              </w:rPr>
              <w:t>r2</w:t>
            </w:r>
            <w:r w:rsidRPr="00807BD2">
              <w:rPr>
                <w:kern w:val="0"/>
              </w:rPr>
              <w:t>处</w:t>
            </w:r>
            <w:proofErr w:type="gramStart"/>
            <w:r w:rsidRPr="00807BD2">
              <w:rPr>
                <w:kern w:val="0"/>
              </w:rPr>
              <w:t>声源值</w:t>
            </w:r>
            <w:proofErr w:type="gramEnd"/>
            <w:r w:rsidRPr="00807BD2">
              <w:rPr>
                <w:kern w:val="0"/>
              </w:rPr>
              <w:t>[dB</w:t>
            </w:r>
            <w:r w:rsidRPr="00807BD2">
              <w:rPr>
                <w:kern w:val="0"/>
              </w:rPr>
              <w:t>（</w:t>
            </w:r>
            <w:r w:rsidRPr="00807BD2">
              <w:rPr>
                <w:kern w:val="0"/>
              </w:rPr>
              <w:t>A</w:t>
            </w:r>
            <w:r w:rsidRPr="00807BD2">
              <w:rPr>
                <w:kern w:val="0"/>
              </w:rPr>
              <w:t>）</w:t>
            </w:r>
            <w:r w:rsidRPr="00807BD2">
              <w:rPr>
                <w:kern w:val="0"/>
              </w:rPr>
              <w:t>]</w:t>
            </w:r>
            <w:r w:rsidRPr="00807BD2">
              <w:rPr>
                <w:kern w:val="0"/>
              </w:rPr>
              <w:t>；</w:t>
            </w:r>
          </w:p>
          <w:p w14:paraId="101E45C1" w14:textId="77777777" w:rsidR="00E53636" w:rsidRPr="00807BD2" w:rsidRDefault="00E53636" w:rsidP="00E53636">
            <w:pPr>
              <w:widowControl/>
              <w:autoSpaceDE w:val="0"/>
              <w:autoSpaceDN w:val="0"/>
              <w:adjustRightInd w:val="0"/>
              <w:spacing w:line="360" w:lineRule="auto"/>
              <w:ind w:firstLineChars="500" w:firstLine="1200"/>
              <w:rPr>
                <w:kern w:val="0"/>
              </w:rPr>
            </w:pPr>
            <w:r w:rsidRPr="00807BD2">
              <w:rPr>
                <w:kern w:val="0"/>
              </w:rPr>
              <w:t>L1——</w:t>
            </w:r>
            <w:r w:rsidRPr="00807BD2">
              <w:rPr>
                <w:kern w:val="0"/>
              </w:rPr>
              <w:t>距声源</w:t>
            </w:r>
            <w:r w:rsidRPr="00807BD2">
              <w:rPr>
                <w:kern w:val="0"/>
              </w:rPr>
              <w:t>r1</w:t>
            </w:r>
            <w:r w:rsidRPr="00807BD2">
              <w:rPr>
                <w:kern w:val="0"/>
              </w:rPr>
              <w:t>处</w:t>
            </w:r>
            <w:proofErr w:type="gramStart"/>
            <w:r w:rsidRPr="00807BD2">
              <w:rPr>
                <w:kern w:val="0"/>
              </w:rPr>
              <w:t>声源值</w:t>
            </w:r>
            <w:proofErr w:type="gramEnd"/>
            <w:r w:rsidRPr="00807BD2">
              <w:rPr>
                <w:kern w:val="0"/>
              </w:rPr>
              <w:t>[dB</w:t>
            </w:r>
            <w:r w:rsidRPr="00807BD2">
              <w:rPr>
                <w:kern w:val="0"/>
              </w:rPr>
              <w:t>（</w:t>
            </w:r>
            <w:r w:rsidRPr="00807BD2">
              <w:rPr>
                <w:kern w:val="0"/>
              </w:rPr>
              <w:t>A</w:t>
            </w:r>
            <w:r w:rsidRPr="00807BD2">
              <w:rPr>
                <w:kern w:val="0"/>
              </w:rPr>
              <w:t>）</w:t>
            </w:r>
            <w:r w:rsidRPr="00807BD2">
              <w:rPr>
                <w:kern w:val="0"/>
              </w:rPr>
              <w:t>]</w:t>
            </w:r>
            <w:r w:rsidRPr="00807BD2">
              <w:rPr>
                <w:kern w:val="0"/>
              </w:rPr>
              <w:t>；</w:t>
            </w:r>
          </w:p>
          <w:p w14:paraId="7466BAC7" w14:textId="77777777" w:rsidR="00E53636" w:rsidRPr="00807BD2" w:rsidRDefault="00E53636" w:rsidP="00E53636">
            <w:pPr>
              <w:widowControl/>
              <w:autoSpaceDE w:val="0"/>
              <w:autoSpaceDN w:val="0"/>
              <w:adjustRightInd w:val="0"/>
              <w:spacing w:line="360" w:lineRule="auto"/>
              <w:ind w:firstLineChars="500" w:firstLine="1200"/>
              <w:rPr>
                <w:kern w:val="0"/>
              </w:rPr>
            </w:pPr>
            <w:r w:rsidRPr="00807BD2">
              <w:rPr>
                <w:kern w:val="0"/>
              </w:rPr>
              <w:t>r2</w:t>
            </w:r>
            <w:r w:rsidRPr="00807BD2">
              <w:rPr>
                <w:kern w:val="0"/>
              </w:rPr>
              <w:t>、</w:t>
            </w:r>
            <w:r w:rsidRPr="00807BD2">
              <w:rPr>
                <w:kern w:val="0"/>
              </w:rPr>
              <w:t>r1——</w:t>
            </w:r>
            <w:r w:rsidRPr="00807BD2">
              <w:rPr>
                <w:kern w:val="0"/>
              </w:rPr>
              <w:t>与声源的距离（</w:t>
            </w:r>
            <w:r w:rsidRPr="00807BD2">
              <w:rPr>
                <w:kern w:val="0"/>
              </w:rPr>
              <w:t>m</w:t>
            </w:r>
            <w:r w:rsidRPr="00807BD2">
              <w:rPr>
                <w:kern w:val="0"/>
              </w:rPr>
              <w:t>）；</w:t>
            </w:r>
          </w:p>
          <w:p w14:paraId="241850F1" w14:textId="77777777" w:rsidR="00E53636" w:rsidRPr="00807BD2" w:rsidRDefault="00E53636" w:rsidP="00E53636">
            <w:pPr>
              <w:widowControl/>
              <w:autoSpaceDE w:val="0"/>
              <w:autoSpaceDN w:val="0"/>
              <w:adjustRightInd w:val="0"/>
              <w:spacing w:line="360" w:lineRule="auto"/>
              <w:ind w:firstLineChars="500" w:firstLine="1200"/>
              <w:rPr>
                <w:kern w:val="0"/>
              </w:rPr>
            </w:pPr>
            <w:r w:rsidRPr="00807BD2">
              <w:rPr>
                <w:rFonts w:ascii="宋体" w:hAnsi="宋体" w:cs="宋体" w:hint="eastAsia"/>
                <w:kern w:val="0"/>
              </w:rPr>
              <w:t>△</w:t>
            </w:r>
            <w:r w:rsidRPr="00807BD2">
              <w:rPr>
                <w:kern w:val="0"/>
              </w:rPr>
              <w:t>L——</w:t>
            </w:r>
            <w:r w:rsidRPr="00807BD2">
              <w:rPr>
                <w:kern w:val="0"/>
              </w:rPr>
              <w:t>场界围墙引起的衰减量。</w:t>
            </w:r>
          </w:p>
          <w:p w14:paraId="53E5EFB6"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由上</w:t>
            </w:r>
            <w:proofErr w:type="gramStart"/>
            <w:r w:rsidRPr="00807BD2">
              <w:rPr>
                <w:kern w:val="0"/>
              </w:rPr>
              <w:t>式预测</w:t>
            </w:r>
            <w:proofErr w:type="gramEnd"/>
            <w:r w:rsidRPr="00807BD2">
              <w:rPr>
                <w:kern w:val="0"/>
              </w:rPr>
              <w:t>单个噪声源在评价点的贡献值，再将不同声源在该点的贡献值用对</w:t>
            </w:r>
            <w:r w:rsidRPr="00807BD2">
              <w:rPr>
                <w:kern w:val="0"/>
              </w:rPr>
              <w:lastRenderedPageBreak/>
              <w:t>数法叠加，得出多个噪声源对该点噪声的贡献值，采用的模式如下：</w:t>
            </w:r>
          </w:p>
          <w:p w14:paraId="372A01DE" w14:textId="2B65DB7E" w:rsidR="00E53636" w:rsidRPr="00807BD2" w:rsidRDefault="00E53636" w:rsidP="00E53636">
            <w:pPr>
              <w:widowControl/>
              <w:autoSpaceDE w:val="0"/>
              <w:autoSpaceDN w:val="0"/>
              <w:adjustRightInd w:val="0"/>
              <w:spacing w:line="360" w:lineRule="auto"/>
              <w:jc w:val="center"/>
              <w:rPr>
                <w:kern w:val="0"/>
              </w:rPr>
            </w:pPr>
            <m:oMathPara>
              <m:oMath>
                <m:r>
                  <m:rPr>
                    <m:nor/>
                  </m:rPr>
                  <w:rPr>
                    <w:kern w:val="0"/>
                  </w:rPr>
                  <m:t>L=10lg</m:t>
                </m:r>
                <m:nary>
                  <m:naryPr>
                    <m:chr m:val="∑"/>
                    <m:limLoc m:val="undOvr"/>
                    <m:ctrlPr>
                      <w:rPr>
                        <w:rFonts w:ascii="Cambria Math" w:hAnsi="Cambria Math"/>
                        <w:kern w:val="0"/>
                      </w:rPr>
                    </m:ctrlPr>
                  </m:naryPr>
                  <m:sub>
                    <m:r>
                      <m:rPr>
                        <m:nor/>
                      </m:rPr>
                      <w:rPr>
                        <w:kern w:val="0"/>
                      </w:rPr>
                      <m:t>i=1</m:t>
                    </m:r>
                  </m:sub>
                  <m:sup>
                    <m:r>
                      <m:rPr>
                        <m:nor/>
                      </m:rPr>
                      <w:rPr>
                        <w:kern w:val="0"/>
                      </w:rPr>
                      <m:t>n</m:t>
                    </m:r>
                  </m:sup>
                  <m:e>
                    <m:sSup>
                      <m:sSupPr>
                        <m:ctrlPr>
                          <w:rPr>
                            <w:rFonts w:ascii="Cambria Math" w:hAnsi="Cambria Math"/>
                            <w:i/>
                            <w:kern w:val="0"/>
                          </w:rPr>
                        </m:ctrlPr>
                      </m:sSupPr>
                      <m:e>
                        <m:r>
                          <m:rPr>
                            <m:nor/>
                          </m:rPr>
                          <w:rPr>
                            <w:kern w:val="0"/>
                          </w:rPr>
                          <m:t>10</m:t>
                        </m:r>
                      </m:e>
                      <m:sup>
                        <m:f>
                          <m:fPr>
                            <m:type m:val="lin"/>
                            <m:ctrlPr>
                              <w:rPr>
                                <w:rFonts w:ascii="Cambria Math" w:hAnsi="Cambria Math"/>
                                <w:i/>
                                <w:kern w:val="0"/>
                              </w:rPr>
                            </m:ctrlPr>
                          </m:fPr>
                          <m:num>
                            <m:r>
                              <m:rPr>
                                <m:nor/>
                              </m:rPr>
                              <w:rPr>
                                <w:kern w:val="0"/>
                              </w:rPr>
                              <m:t>Li</m:t>
                            </m:r>
                          </m:num>
                          <m:den>
                            <m:r>
                              <m:rPr>
                                <m:nor/>
                              </m:rPr>
                              <w:rPr>
                                <w:kern w:val="0"/>
                              </w:rPr>
                              <m:t>10</m:t>
                            </m:r>
                          </m:den>
                        </m:f>
                      </m:sup>
                    </m:sSup>
                  </m:e>
                </m:nary>
              </m:oMath>
            </m:oMathPara>
          </w:p>
          <w:p w14:paraId="619678F0"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式中：</w:t>
            </w:r>
            <w:r w:rsidRPr="00807BD2">
              <w:rPr>
                <w:kern w:val="0"/>
              </w:rPr>
              <w:t>L——</w:t>
            </w:r>
            <w:r w:rsidRPr="00807BD2">
              <w:rPr>
                <w:kern w:val="0"/>
              </w:rPr>
              <w:t>叠加后总声压级</w:t>
            </w:r>
            <w:r w:rsidRPr="00807BD2">
              <w:rPr>
                <w:kern w:val="0"/>
              </w:rPr>
              <w:t>[dB</w:t>
            </w:r>
            <w:r w:rsidRPr="00807BD2">
              <w:rPr>
                <w:kern w:val="0"/>
              </w:rPr>
              <w:t>（</w:t>
            </w:r>
            <w:r w:rsidRPr="00807BD2">
              <w:rPr>
                <w:kern w:val="0"/>
              </w:rPr>
              <w:t>A</w:t>
            </w:r>
            <w:r w:rsidRPr="00807BD2">
              <w:rPr>
                <w:kern w:val="0"/>
              </w:rPr>
              <w:t>）</w:t>
            </w:r>
            <w:r w:rsidRPr="00807BD2">
              <w:rPr>
                <w:kern w:val="0"/>
              </w:rPr>
              <w:t>]</w:t>
            </w:r>
            <w:r w:rsidRPr="00807BD2">
              <w:rPr>
                <w:kern w:val="0"/>
              </w:rPr>
              <w:t>；</w:t>
            </w:r>
          </w:p>
          <w:p w14:paraId="64AA807A" w14:textId="77777777" w:rsidR="00E53636" w:rsidRPr="00807BD2" w:rsidRDefault="00E53636" w:rsidP="00E53636">
            <w:pPr>
              <w:widowControl/>
              <w:autoSpaceDE w:val="0"/>
              <w:autoSpaceDN w:val="0"/>
              <w:adjustRightInd w:val="0"/>
              <w:spacing w:line="360" w:lineRule="auto"/>
              <w:ind w:firstLineChars="500" w:firstLine="1200"/>
              <w:rPr>
                <w:kern w:val="0"/>
              </w:rPr>
            </w:pPr>
            <w:r w:rsidRPr="00807BD2">
              <w:rPr>
                <w:kern w:val="0"/>
              </w:rPr>
              <w:t>Li——</w:t>
            </w:r>
            <w:r w:rsidRPr="00807BD2">
              <w:rPr>
                <w:kern w:val="0"/>
              </w:rPr>
              <w:t>各声源的噪声值</w:t>
            </w:r>
            <w:r w:rsidRPr="00807BD2">
              <w:rPr>
                <w:kern w:val="0"/>
              </w:rPr>
              <w:t>[dB</w:t>
            </w:r>
            <w:r w:rsidRPr="00807BD2">
              <w:rPr>
                <w:kern w:val="0"/>
              </w:rPr>
              <w:t>（</w:t>
            </w:r>
            <w:r w:rsidRPr="00807BD2">
              <w:rPr>
                <w:kern w:val="0"/>
              </w:rPr>
              <w:t>A</w:t>
            </w:r>
            <w:r w:rsidRPr="00807BD2">
              <w:rPr>
                <w:kern w:val="0"/>
              </w:rPr>
              <w:t>）</w:t>
            </w:r>
            <w:r w:rsidRPr="00807BD2">
              <w:rPr>
                <w:kern w:val="0"/>
              </w:rPr>
              <w:t>]</w:t>
            </w:r>
            <w:r w:rsidRPr="00807BD2">
              <w:rPr>
                <w:kern w:val="0"/>
              </w:rPr>
              <w:t>；</w:t>
            </w:r>
          </w:p>
          <w:p w14:paraId="7C0FBABC" w14:textId="77777777" w:rsidR="00E53636" w:rsidRPr="00807BD2" w:rsidRDefault="00E53636" w:rsidP="00E53636">
            <w:pPr>
              <w:widowControl/>
              <w:autoSpaceDE w:val="0"/>
              <w:autoSpaceDN w:val="0"/>
              <w:adjustRightInd w:val="0"/>
              <w:spacing w:line="360" w:lineRule="auto"/>
              <w:ind w:firstLineChars="500" w:firstLine="1200"/>
              <w:rPr>
                <w:kern w:val="0"/>
              </w:rPr>
            </w:pPr>
            <w:r w:rsidRPr="00807BD2">
              <w:rPr>
                <w:kern w:val="0"/>
              </w:rPr>
              <w:t>n——</w:t>
            </w:r>
            <w:r w:rsidRPr="00807BD2">
              <w:rPr>
                <w:kern w:val="0"/>
              </w:rPr>
              <w:t>声源个数。</w:t>
            </w:r>
          </w:p>
          <w:p w14:paraId="027BA627"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rFonts w:hint="eastAsia"/>
                <w:kern w:val="0"/>
              </w:rPr>
              <w:t>各主要施工设备在不同距离处的噪声值（未与现状值叠加）预测结果见下表</w:t>
            </w:r>
            <w:r w:rsidRPr="00807BD2">
              <w:rPr>
                <w:kern w:val="0"/>
              </w:rPr>
              <w:t>。</w:t>
            </w:r>
          </w:p>
          <w:p w14:paraId="5CA1D05A" w14:textId="77777777" w:rsidR="00E53636" w:rsidRPr="00807BD2" w:rsidRDefault="00E53636" w:rsidP="00E53636">
            <w:pPr>
              <w:widowControl/>
              <w:shd w:val="clear" w:color="auto" w:fill="FFFFFF"/>
              <w:adjustRightInd w:val="0"/>
              <w:snapToGrid w:val="0"/>
              <w:ind w:firstLineChars="200" w:firstLine="422"/>
              <w:jc w:val="center"/>
              <w:rPr>
                <w:b/>
                <w:kern w:val="0"/>
                <w:sz w:val="21"/>
                <w:szCs w:val="21"/>
                <w:shd w:val="clear" w:color="auto" w:fill="FFFFFF"/>
                <w:lang w:bidi="ar"/>
              </w:rPr>
            </w:pPr>
            <w:r w:rsidRPr="00807BD2">
              <w:rPr>
                <w:b/>
                <w:kern w:val="0"/>
                <w:sz w:val="21"/>
                <w:szCs w:val="21"/>
                <w:shd w:val="clear" w:color="auto" w:fill="FFFFFF"/>
                <w:lang w:bidi="ar"/>
              </w:rPr>
              <w:t>表</w:t>
            </w:r>
            <w:r w:rsidRPr="00807BD2">
              <w:rPr>
                <w:b/>
                <w:kern w:val="0"/>
                <w:sz w:val="21"/>
                <w:szCs w:val="21"/>
                <w:shd w:val="clear" w:color="auto" w:fill="FFFFFF"/>
                <w:lang w:bidi="ar"/>
              </w:rPr>
              <w:t xml:space="preserve">4-3 </w:t>
            </w:r>
            <w:r w:rsidRPr="00807BD2">
              <w:rPr>
                <w:rFonts w:hint="eastAsia"/>
                <w:b/>
                <w:kern w:val="0"/>
                <w:sz w:val="21"/>
                <w:szCs w:val="21"/>
                <w:shd w:val="clear" w:color="auto" w:fill="FFFFFF"/>
                <w:lang w:bidi="ar"/>
              </w:rPr>
              <w:t>各种噪声源在不同距离处的噪声贡献值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46"/>
              <w:gridCol w:w="950"/>
              <w:gridCol w:w="567"/>
              <w:gridCol w:w="567"/>
              <w:gridCol w:w="709"/>
              <w:gridCol w:w="567"/>
              <w:gridCol w:w="639"/>
              <w:gridCol w:w="818"/>
              <w:gridCol w:w="818"/>
              <w:gridCol w:w="818"/>
              <w:gridCol w:w="818"/>
              <w:gridCol w:w="823"/>
            </w:tblGrid>
            <w:tr w:rsidR="00B70232" w:rsidRPr="00807BD2" w14:paraId="66B10C15" w14:textId="77777777" w:rsidTr="006D71A0">
              <w:trPr>
                <w:jc w:val="center"/>
              </w:trPr>
              <w:tc>
                <w:tcPr>
                  <w:tcW w:w="261" w:type="pct"/>
                  <w:vMerge w:val="restart"/>
                  <w:vAlign w:val="center"/>
                </w:tcPr>
                <w:p w14:paraId="46C2F0A7"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序号</w:t>
                  </w:r>
                </w:p>
              </w:tc>
              <w:tc>
                <w:tcPr>
                  <w:tcW w:w="556" w:type="pct"/>
                  <w:vMerge w:val="restart"/>
                  <w:vAlign w:val="center"/>
                </w:tcPr>
                <w:p w14:paraId="3F970CFC"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机械类型</w:t>
                  </w:r>
                </w:p>
              </w:tc>
              <w:tc>
                <w:tcPr>
                  <w:tcW w:w="4183" w:type="pct"/>
                  <w:gridSpan w:val="10"/>
                  <w:vAlign w:val="center"/>
                </w:tcPr>
                <w:p w14:paraId="20DA02FB"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噪声预测值</w:t>
                  </w:r>
                </w:p>
              </w:tc>
            </w:tr>
            <w:tr w:rsidR="00B70232" w:rsidRPr="00807BD2" w14:paraId="1AABA1B8" w14:textId="77777777" w:rsidTr="006D71A0">
              <w:trPr>
                <w:jc w:val="center"/>
              </w:trPr>
              <w:tc>
                <w:tcPr>
                  <w:tcW w:w="261" w:type="pct"/>
                  <w:vMerge/>
                  <w:vAlign w:val="center"/>
                </w:tcPr>
                <w:p w14:paraId="3129649C" w14:textId="77777777" w:rsidR="00E53636" w:rsidRPr="00807BD2" w:rsidRDefault="00E53636" w:rsidP="00E53636">
                  <w:pPr>
                    <w:widowControl/>
                    <w:autoSpaceDE w:val="0"/>
                    <w:autoSpaceDN w:val="0"/>
                    <w:adjustRightInd w:val="0"/>
                    <w:jc w:val="center"/>
                    <w:rPr>
                      <w:kern w:val="0"/>
                      <w:sz w:val="21"/>
                      <w:szCs w:val="21"/>
                    </w:rPr>
                  </w:pPr>
                </w:p>
              </w:tc>
              <w:tc>
                <w:tcPr>
                  <w:tcW w:w="556" w:type="pct"/>
                  <w:vMerge/>
                  <w:vAlign w:val="center"/>
                </w:tcPr>
                <w:p w14:paraId="1C058C7E" w14:textId="77777777" w:rsidR="00E53636" w:rsidRPr="00807BD2" w:rsidRDefault="00E53636" w:rsidP="00E53636">
                  <w:pPr>
                    <w:widowControl/>
                    <w:autoSpaceDE w:val="0"/>
                    <w:autoSpaceDN w:val="0"/>
                    <w:adjustRightInd w:val="0"/>
                    <w:jc w:val="center"/>
                    <w:rPr>
                      <w:kern w:val="0"/>
                      <w:sz w:val="21"/>
                      <w:szCs w:val="21"/>
                    </w:rPr>
                  </w:pPr>
                </w:p>
              </w:tc>
              <w:tc>
                <w:tcPr>
                  <w:tcW w:w="332" w:type="pct"/>
                  <w:vAlign w:val="center"/>
                </w:tcPr>
                <w:p w14:paraId="1BEB6CC2"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5</w:t>
                  </w:r>
                  <w:r w:rsidRPr="00807BD2">
                    <w:rPr>
                      <w:kern w:val="0"/>
                      <w:sz w:val="21"/>
                      <w:szCs w:val="21"/>
                    </w:rPr>
                    <w:t>m</w:t>
                  </w:r>
                </w:p>
              </w:tc>
              <w:tc>
                <w:tcPr>
                  <w:tcW w:w="332" w:type="pct"/>
                  <w:vAlign w:val="center"/>
                </w:tcPr>
                <w:p w14:paraId="31B7FDAF"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1</w:t>
                  </w:r>
                  <w:r w:rsidRPr="00807BD2">
                    <w:rPr>
                      <w:kern w:val="0"/>
                      <w:sz w:val="21"/>
                      <w:szCs w:val="21"/>
                    </w:rPr>
                    <w:t>0m</w:t>
                  </w:r>
                </w:p>
              </w:tc>
              <w:tc>
                <w:tcPr>
                  <w:tcW w:w="415" w:type="pct"/>
                  <w:vAlign w:val="center"/>
                </w:tcPr>
                <w:p w14:paraId="7A8BE6AE"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2</w:t>
                  </w:r>
                  <w:r w:rsidRPr="00807BD2">
                    <w:rPr>
                      <w:kern w:val="0"/>
                      <w:sz w:val="21"/>
                      <w:szCs w:val="21"/>
                    </w:rPr>
                    <w:t>0m</w:t>
                  </w:r>
                </w:p>
              </w:tc>
              <w:tc>
                <w:tcPr>
                  <w:tcW w:w="332" w:type="pct"/>
                  <w:vAlign w:val="center"/>
                </w:tcPr>
                <w:p w14:paraId="641DA5AF"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40m</w:t>
                  </w:r>
                </w:p>
              </w:tc>
              <w:tc>
                <w:tcPr>
                  <w:tcW w:w="374" w:type="pct"/>
                  <w:vAlign w:val="center"/>
                </w:tcPr>
                <w:p w14:paraId="606A09CE"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5</w:t>
                  </w:r>
                  <w:r w:rsidRPr="00807BD2">
                    <w:rPr>
                      <w:kern w:val="0"/>
                      <w:sz w:val="21"/>
                      <w:szCs w:val="21"/>
                    </w:rPr>
                    <w:t>0m</w:t>
                  </w:r>
                </w:p>
              </w:tc>
              <w:tc>
                <w:tcPr>
                  <w:tcW w:w="479" w:type="pct"/>
                  <w:vAlign w:val="center"/>
                </w:tcPr>
                <w:p w14:paraId="5F071EDE"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6</w:t>
                  </w:r>
                  <w:r w:rsidRPr="00807BD2">
                    <w:rPr>
                      <w:kern w:val="0"/>
                      <w:sz w:val="21"/>
                      <w:szCs w:val="21"/>
                    </w:rPr>
                    <w:t>0m</w:t>
                  </w:r>
                </w:p>
              </w:tc>
              <w:tc>
                <w:tcPr>
                  <w:tcW w:w="479" w:type="pct"/>
                  <w:vAlign w:val="center"/>
                </w:tcPr>
                <w:p w14:paraId="2F380E3B"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8</w:t>
                  </w:r>
                  <w:r w:rsidRPr="00807BD2">
                    <w:rPr>
                      <w:kern w:val="0"/>
                      <w:sz w:val="21"/>
                      <w:szCs w:val="21"/>
                    </w:rPr>
                    <w:t>0m</w:t>
                  </w:r>
                </w:p>
              </w:tc>
              <w:tc>
                <w:tcPr>
                  <w:tcW w:w="479" w:type="pct"/>
                  <w:vAlign w:val="center"/>
                </w:tcPr>
                <w:p w14:paraId="1486B046"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1</w:t>
                  </w:r>
                  <w:r w:rsidRPr="00807BD2">
                    <w:rPr>
                      <w:kern w:val="0"/>
                      <w:sz w:val="21"/>
                      <w:szCs w:val="21"/>
                    </w:rPr>
                    <w:t>00m</w:t>
                  </w:r>
                </w:p>
              </w:tc>
              <w:tc>
                <w:tcPr>
                  <w:tcW w:w="479" w:type="pct"/>
                  <w:vAlign w:val="center"/>
                </w:tcPr>
                <w:p w14:paraId="0E2521CF"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1</w:t>
                  </w:r>
                  <w:r w:rsidRPr="00807BD2">
                    <w:rPr>
                      <w:kern w:val="0"/>
                      <w:sz w:val="21"/>
                      <w:szCs w:val="21"/>
                    </w:rPr>
                    <w:t>50m</w:t>
                  </w:r>
                </w:p>
              </w:tc>
              <w:tc>
                <w:tcPr>
                  <w:tcW w:w="482" w:type="pct"/>
                  <w:vAlign w:val="center"/>
                </w:tcPr>
                <w:p w14:paraId="418EB467"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2</w:t>
                  </w:r>
                  <w:r w:rsidRPr="00807BD2">
                    <w:rPr>
                      <w:kern w:val="0"/>
                      <w:sz w:val="21"/>
                      <w:szCs w:val="21"/>
                    </w:rPr>
                    <w:t>00m</w:t>
                  </w:r>
                </w:p>
              </w:tc>
            </w:tr>
            <w:tr w:rsidR="00B70232" w:rsidRPr="00807BD2" w14:paraId="03265C4A" w14:textId="77777777" w:rsidTr="006D71A0">
              <w:trPr>
                <w:jc w:val="center"/>
              </w:trPr>
              <w:tc>
                <w:tcPr>
                  <w:tcW w:w="261" w:type="pct"/>
                  <w:vAlign w:val="center"/>
                </w:tcPr>
                <w:p w14:paraId="4567E291" w14:textId="77777777" w:rsidR="00E53636" w:rsidRPr="00807BD2" w:rsidRDefault="00E53636" w:rsidP="00E53636">
                  <w:pPr>
                    <w:widowControl/>
                    <w:autoSpaceDE w:val="0"/>
                    <w:autoSpaceDN w:val="0"/>
                    <w:adjustRightInd w:val="0"/>
                    <w:jc w:val="center"/>
                    <w:rPr>
                      <w:kern w:val="0"/>
                      <w:sz w:val="21"/>
                      <w:szCs w:val="21"/>
                    </w:rPr>
                  </w:pPr>
                  <w:r w:rsidRPr="00807BD2">
                    <w:rPr>
                      <w:kern w:val="0"/>
                      <w:sz w:val="21"/>
                      <w:szCs w:val="21"/>
                    </w:rPr>
                    <w:t>1</w:t>
                  </w:r>
                </w:p>
              </w:tc>
              <w:tc>
                <w:tcPr>
                  <w:tcW w:w="556" w:type="pct"/>
                  <w:vAlign w:val="center"/>
                </w:tcPr>
                <w:p w14:paraId="3D6B9C88" w14:textId="77777777" w:rsidR="00E53636" w:rsidRPr="00807BD2" w:rsidRDefault="00E53636" w:rsidP="00E53636">
                  <w:pPr>
                    <w:widowControl/>
                    <w:autoSpaceDE w:val="0"/>
                    <w:autoSpaceDN w:val="0"/>
                    <w:adjustRightInd w:val="0"/>
                    <w:jc w:val="center"/>
                    <w:rPr>
                      <w:kern w:val="0"/>
                      <w:sz w:val="21"/>
                      <w:szCs w:val="21"/>
                    </w:rPr>
                  </w:pPr>
                  <w:r w:rsidRPr="00807BD2">
                    <w:rPr>
                      <w:sz w:val="21"/>
                    </w:rPr>
                    <w:t>推土机</w:t>
                  </w:r>
                </w:p>
              </w:tc>
              <w:tc>
                <w:tcPr>
                  <w:tcW w:w="332" w:type="pct"/>
                  <w:vAlign w:val="center"/>
                </w:tcPr>
                <w:p w14:paraId="6460EEA9"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8</w:t>
                  </w:r>
                  <w:r w:rsidRPr="00807BD2">
                    <w:rPr>
                      <w:kern w:val="0"/>
                      <w:sz w:val="21"/>
                      <w:szCs w:val="21"/>
                    </w:rPr>
                    <w:t>0.0</w:t>
                  </w:r>
                </w:p>
              </w:tc>
              <w:tc>
                <w:tcPr>
                  <w:tcW w:w="332" w:type="pct"/>
                  <w:vAlign w:val="center"/>
                </w:tcPr>
                <w:p w14:paraId="75B0C0C1" w14:textId="77777777" w:rsidR="00E53636" w:rsidRPr="00807BD2" w:rsidRDefault="00E53636" w:rsidP="00E53636">
                  <w:pPr>
                    <w:widowControl/>
                    <w:autoSpaceDE w:val="0"/>
                    <w:autoSpaceDN w:val="0"/>
                    <w:adjustRightInd w:val="0"/>
                    <w:jc w:val="center"/>
                    <w:rPr>
                      <w:kern w:val="0"/>
                      <w:sz w:val="21"/>
                      <w:szCs w:val="21"/>
                    </w:rPr>
                  </w:pPr>
                  <w:r w:rsidRPr="00807BD2">
                    <w:rPr>
                      <w:sz w:val="21"/>
                    </w:rPr>
                    <w:t>74.0</w:t>
                  </w:r>
                </w:p>
              </w:tc>
              <w:tc>
                <w:tcPr>
                  <w:tcW w:w="415" w:type="pct"/>
                  <w:vAlign w:val="center"/>
                </w:tcPr>
                <w:p w14:paraId="18DF9384" w14:textId="77777777" w:rsidR="00E53636" w:rsidRPr="00807BD2" w:rsidRDefault="00E53636" w:rsidP="00E53636">
                  <w:pPr>
                    <w:widowControl/>
                    <w:autoSpaceDE w:val="0"/>
                    <w:autoSpaceDN w:val="0"/>
                    <w:adjustRightInd w:val="0"/>
                    <w:jc w:val="center"/>
                    <w:rPr>
                      <w:kern w:val="0"/>
                      <w:sz w:val="21"/>
                      <w:szCs w:val="21"/>
                    </w:rPr>
                  </w:pPr>
                  <w:r w:rsidRPr="00807BD2">
                    <w:rPr>
                      <w:sz w:val="21"/>
                    </w:rPr>
                    <w:t>68.0</w:t>
                  </w:r>
                </w:p>
              </w:tc>
              <w:tc>
                <w:tcPr>
                  <w:tcW w:w="332" w:type="pct"/>
                  <w:vAlign w:val="center"/>
                </w:tcPr>
                <w:p w14:paraId="542AFBE7" w14:textId="77777777" w:rsidR="00E53636" w:rsidRPr="00807BD2" w:rsidRDefault="00E53636" w:rsidP="00E53636">
                  <w:pPr>
                    <w:widowControl/>
                    <w:autoSpaceDE w:val="0"/>
                    <w:autoSpaceDN w:val="0"/>
                    <w:adjustRightInd w:val="0"/>
                    <w:jc w:val="center"/>
                    <w:rPr>
                      <w:kern w:val="0"/>
                      <w:sz w:val="21"/>
                      <w:szCs w:val="21"/>
                    </w:rPr>
                  </w:pPr>
                  <w:r w:rsidRPr="00807BD2">
                    <w:rPr>
                      <w:sz w:val="21"/>
                    </w:rPr>
                    <w:t>61.9</w:t>
                  </w:r>
                </w:p>
              </w:tc>
              <w:tc>
                <w:tcPr>
                  <w:tcW w:w="374" w:type="pct"/>
                  <w:vAlign w:val="center"/>
                </w:tcPr>
                <w:p w14:paraId="100EBBAA" w14:textId="77777777" w:rsidR="00E53636" w:rsidRPr="00807BD2" w:rsidRDefault="00E53636" w:rsidP="00E53636">
                  <w:pPr>
                    <w:widowControl/>
                    <w:autoSpaceDE w:val="0"/>
                    <w:autoSpaceDN w:val="0"/>
                    <w:adjustRightInd w:val="0"/>
                    <w:jc w:val="center"/>
                    <w:rPr>
                      <w:kern w:val="0"/>
                      <w:sz w:val="21"/>
                      <w:szCs w:val="21"/>
                    </w:rPr>
                  </w:pPr>
                  <w:r w:rsidRPr="00807BD2">
                    <w:rPr>
                      <w:sz w:val="21"/>
                    </w:rPr>
                    <w:t>60.0</w:t>
                  </w:r>
                </w:p>
              </w:tc>
              <w:tc>
                <w:tcPr>
                  <w:tcW w:w="479" w:type="pct"/>
                  <w:vAlign w:val="center"/>
                </w:tcPr>
                <w:p w14:paraId="20422E12" w14:textId="77777777" w:rsidR="00E53636" w:rsidRPr="00807BD2" w:rsidRDefault="00E53636" w:rsidP="00E53636">
                  <w:pPr>
                    <w:widowControl/>
                    <w:autoSpaceDE w:val="0"/>
                    <w:autoSpaceDN w:val="0"/>
                    <w:adjustRightInd w:val="0"/>
                    <w:jc w:val="center"/>
                    <w:rPr>
                      <w:kern w:val="0"/>
                      <w:sz w:val="21"/>
                      <w:szCs w:val="21"/>
                    </w:rPr>
                  </w:pPr>
                  <w:r w:rsidRPr="00807BD2">
                    <w:rPr>
                      <w:sz w:val="21"/>
                    </w:rPr>
                    <w:t>58.4</w:t>
                  </w:r>
                </w:p>
              </w:tc>
              <w:tc>
                <w:tcPr>
                  <w:tcW w:w="479" w:type="pct"/>
                  <w:vAlign w:val="center"/>
                </w:tcPr>
                <w:p w14:paraId="25EE1CB1" w14:textId="77777777" w:rsidR="00E53636" w:rsidRPr="00807BD2" w:rsidRDefault="00E53636" w:rsidP="00E53636">
                  <w:pPr>
                    <w:widowControl/>
                    <w:autoSpaceDE w:val="0"/>
                    <w:autoSpaceDN w:val="0"/>
                    <w:adjustRightInd w:val="0"/>
                    <w:jc w:val="center"/>
                    <w:rPr>
                      <w:kern w:val="0"/>
                      <w:sz w:val="21"/>
                      <w:szCs w:val="21"/>
                    </w:rPr>
                  </w:pPr>
                  <w:r w:rsidRPr="00807BD2">
                    <w:rPr>
                      <w:sz w:val="21"/>
                    </w:rPr>
                    <w:t>55.9</w:t>
                  </w:r>
                </w:p>
              </w:tc>
              <w:tc>
                <w:tcPr>
                  <w:tcW w:w="479" w:type="pct"/>
                  <w:vAlign w:val="center"/>
                </w:tcPr>
                <w:p w14:paraId="3ACF75F6" w14:textId="77777777" w:rsidR="00E53636" w:rsidRPr="00807BD2" w:rsidRDefault="00E53636" w:rsidP="00E53636">
                  <w:pPr>
                    <w:widowControl/>
                    <w:autoSpaceDE w:val="0"/>
                    <w:autoSpaceDN w:val="0"/>
                    <w:adjustRightInd w:val="0"/>
                    <w:jc w:val="center"/>
                    <w:rPr>
                      <w:kern w:val="0"/>
                      <w:sz w:val="21"/>
                      <w:szCs w:val="21"/>
                    </w:rPr>
                  </w:pPr>
                  <w:r w:rsidRPr="00807BD2">
                    <w:rPr>
                      <w:sz w:val="21"/>
                    </w:rPr>
                    <w:t>54.0</w:t>
                  </w:r>
                </w:p>
              </w:tc>
              <w:tc>
                <w:tcPr>
                  <w:tcW w:w="479" w:type="pct"/>
                  <w:vAlign w:val="center"/>
                </w:tcPr>
                <w:p w14:paraId="43ED3908" w14:textId="77777777" w:rsidR="00E53636" w:rsidRPr="00807BD2" w:rsidRDefault="00E53636" w:rsidP="00E53636">
                  <w:pPr>
                    <w:widowControl/>
                    <w:autoSpaceDE w:val="0"/>
                    <w:autoSpaceDN w:val="0"/>
                    <w:adjustRightInd w:val="0"/>
                    <w:jc w:val="center"/>
                    <w:rPr>
                      <w:kern w:val="0"/>
                      <w:sz w:val="21"/>
                      <w:szCs w:val="21"/>
                    </w:rPr>
                  </w:pPr>
                  <w:r w:rsidRPr="00807BD2">
                    <w:rPr>
                      <w:sz w:val="21"/>
                    </w:rPr>
                    <w:t>50.5</w:t>
                  </w:r>
                </w:p>
              </w:tc>
              <w:tc>
                <w:tcPr>
                  <w:tcW w:w="482" w:type="pct"/>
                  <w:vAlign w:val="center"/>
                </w:tcPr>
                <w:p w14:paraId="7EB1B980" w14:textId="77777777" w:rsidR="00E53636" w:rsidRPr="00807BD2" w:rsidRDefault="00E53636" w:rsidP="00E53636">
                  <w:pPr>
                    <w:widowControl/>
                    <w:autoSpaceDE w:val="0"/>
                    <w:autoSpaceDN w:val="0"/>
                    <w:adjustRightInd w:val="0"/>
                    <w:jc w:val="center"/>
                    <w:rPr>
                      <w:kern w:val="0"/>
                      <w:sz w:val="21"/>
                      <w:szCs w:val="21"/>
                    </w:rPr>
                  </w:pPr>
                  <w:r w:rsidRPr="00807BD2">
                    <w:rPr>
                      <w:sz w:val="21"/>
                    </w:rPr>
                    <w:t>48.0</w:t>
                  </w:r>
                </w:p>
              </w:tc>
            </w:tr>
            <w:tr w:rsidR="00B70232" w:rsidRPr="00807BD2" w14:paraId="47E2D847" w14:textId="77777777" w:rsidTr="006D71A0">
              <w:trPr>
                <w:jc w:val="center"/>
              </w:trPr>
              <w:tc>
                <w:tcPr>
                  <w:tcW w:w="261" w:type="pct"/>
                  <w:vAlign w:val="center"/>
                </w:tcPr>
                <w:p w14:paraId="71AF2EDD"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2</w:t>
                  </w:r>
                </w:p>
              </w:tc>
              <w:tc>
                <w:tcPr>
                  <w:tcW w:w="556" w:type="pct"/>
                  <w:vAlign w:val="center"/>
                </w:tcPr>
                <w:p w14:paraId="68A5C607" w14:textId="77777777" w:rsidR="00E53636" w:rsidRPr="00807BD2" w:rsidRDefault="00E53636" w:rsidP="00E53636">
                  <w:pPr>
                    <w:widowControl/>
                    <w:autoSpaceDE w:val="0"/>
                    <w:autoSpaceDN w:val="0"/>
                    <w:adjustRightInd w:val="0"/>
                    <w:jc w:val="center"/>
                    <w:rPr>
                      <w:kern w:val="0"/>
                      <w:sz w:val="21"/>
                      <w:szCs w:val="21"/>
                    </w:rPr>
                  </w:pPr>
                  <w:r w:rsidRPr="00807BD2">
                    <w:rPr>
                      <w:sz w:val="21"/>
                    </w:rPr>
                    <w:t>挖掘机</w:t>
                  </w:r>
                </w:p>
              </w:tc>
              <w:tc>
                <w:tcPr>
                  <w:tcW w:w="332" w:type="pct"/>
                  <w:vAlign w:val="center"/>
                </w:tcPr>
                <w:p w14:paraId="3AAAE11F"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7</w:t>
                  </w:r>
                  <w:r w:rsidRPr="00807BD2">
                    <w:rPr>
                      <w:kern w:val="0"/>
                      <w:sz w:val="21"/>
                      <w:szCs w:val="21"/>
                    </w:rPr>
                    <w:t>9.0</w:t>
                  </w:r>
                </w:p>
              </w:tc>
              <w:tc>
                <w:tcPr>
                  <w:tcW w:w="332" w:type="pct"/>
                  <w:vAlign w:val="center"/>
                </w:tcPr>
                <w:p w14:paraId="488B2F4A" w14:textId="77777777" w:rsidR="00E53636" w:rsidRPr="00807BD2" w:rsidRDefault="00E53636" w:rsidP="00E53636">
                  <w:pPr>
                    <w:widowControl/>
                    <w:autoSpaceDE w:val="0"/>
                    <w:autoSpaceDN w:val="0"/>
                    <w:adjustRightInd w:val="0"/>
                    <w:jc w:val="center"/>
                    <w:rPr>
                      <w:kern w:val="0"/>
                      <w:sz w:val="21"/>
                      <w:szCs w:val="21"/>
                    </w:rPr>
                  </w:pPr>
                  <w:r w:rsidRPr="00807BD2">
                    <w:rPr>
                      <w:sz w:val="21"/>
                    </w:rPr>
                    <w:t>73.0</w:t>
                  </w:r>
                </w:p>
              </w:tc>
              <w:tc>
                <w:tcPr>
                  <w:tcW w:w="415" w:type="pct"/>
                  <w:vAlign w:val="center"/>
                </w:tcPr>
                <w:p w14:paraId="1EA1F93C" w14:textId="77777777" w:rsidR="00E53636" w:rsidRPr="00807BD2" w:rsidRDefault="00E53636" w:rsidP="00E53636">
                  <w:pPr>
                    <w:widowControl/>
                    <w:autoSpaceDE w:val="0"/>
                    <w:autoSpaceDN w:val="0"/>
                    <w:adjustRightInd w:val="0"/>
                    <w:jc w:val="center"/>
                    <w:rPr>
                      <w:kern w:val="0"/>
                      <w:sz w:val="21"/>
                      <w:szCs w:val="21"/>
                    </w:rPr>
                  </w:pPr>
                  <w:r w:rsidRPr="00807BD2">
                    <w:rPr>
                      <w:sz w:val="21"/>
                    </w:rPr>
                    <w:t>67.0</w:t>
                  </w:r>
                </w:p>
              </w:tc>
              <w:tc>
                <w:tcPr>
                  <w:tcW w:w="332" w:type="pct"/>
                  <w:vAlign w:val="center"/>
                </w:tcPr>
                <w:p w14:paraId="46E333FC" w14:textId="77777777" w:rsidR="00E53636" w:rsidRPr="00807BD2" w:rsidRDefault="00E53636" w:rsidP="00E53636">
                  <w:pPr>
                    <w:widowControl/>
                    <w:autoSpaceDE w:val="0"/>
                    <w:autoSpaceDN w:val="0"/>
                    <w:adjustRightInd w:val="0"/>
                    <w:jc w:val="center"/>
                    <w:rPr>
                      <w:kern w:val="0"/>
                      <w:sz w:val="21"/>
                      <w:szCs w:val="21"/>
                    </w:rPr>
                  </w:pPr>
                  <w:r w:rsidRPr="00807BD2">
                    <w:rPr>
                      <w:sz w:val="21"/>
                    </w:rPr>
                    <w:t>60.9</w:t>
                  </w:r>
                </w:p>
              </w:tc>
              <w:tc>
                <w:tcPr>
                  <w:tcW w:w="374" w:type="pct"/>
                  <w:vAlign w:val="center"/>
                </w:tcPr>
                <w:p w14:paraId="154E2570" w14:textId="77777777" w:rsidR="00E53636" w:rsidRPr="00807BD2" w:rsidRDefault="00E53636" w:rsidP="00E53636">
                  <w:pPr>
                    <w:widowControl/>
                    <w:autoSpaceDE w:val="0"/>
                    <w:autoSpaceDN w:val="0"/>
                    <w:adjustRightInd w:val="0"/>
                    <w:jc w:val="center"/>
                    <w:rPr>
                      <w:kern w:val="0"/>
                      <w:sz w:val="21"/>
                      <w:szCs w:val="21"/>
                    </w:rPr>
                  </w:pPr>
                  <w:r w:rsidRPr="00807BD2">
                    <w:rPr>
                      <w:sz w:val="21"/>
                    </w:rPr>
                    <w:t>59.0</w:t>
                  </w:r>
                </w:p>
              </w:tc>
              <w:tc>
                <w:tcPr>
                  <w:tcW w:w="479" w:type="pct"/>
                  <w:vAlign w:val="center"/>
                </w:tcPr>
                <w:p w14:paraId="71FEF9D3" w14:textId="77777777" w:rsidR="00E53636" w:rsidRPr="00807BD2" w:rsidRDefault="00E53636" w:rsidP="00E53636">
                  <w:pPr>
                    <w:widowControl/>
                    <w:autoSpaceDE w:val="0"/>
                    <w:autoSpaceDN w:val="0"/>
                    <w:adjustRightInd w:val="0"/>
                    <w:jc w:val="center"/>
                    <w:rPr>
                      <w:kern w:val="0"/>
                      <w:sz w:val="21"/>
                      <w:szCs w:val="21"/>
                    </w:rPr>
                  </w:pPr>
                  <w:r w:rsidRPr="00807BD2">
                    <w:rPr>
                      <w:sz w:val="21"/>
                    </w:rPr>
                    <w:t>57.4</w:t>
                  </w:r>
                </w:p>
              </w:tc>
              <w:tc>
                <w:tcPr>
                  <w:tcW w:w="479" w:type="pct"/>
                  <w:vAlign w:val="center"/>
                </w:tcPr>
                <w:p w14:paraId="5DC30012" w14:textId="77777777" w:rsidR="00E53636" w:rsidRPr="00807BD2" w:rsidRDefault="00E53636" w:rsidP="00E53636">
                  <w:pPr>
                    <w:widowControl/>
                    <w:autoSpaceDE w:val="0"/>
                    <w:autoSpaceDN w:val="0"/>
                    <w:adjustRightInd w:val="0"/>
                    <w:jc w:val="center"/>
                    <w:rPr>
                      <w:kern w:val="0"/>
                      <w:sz w:val="21"/>
                      <w:szCs w:val="21"/>
                    </w:rPr>
                  </w:pPr>
                  <w:r w:rsidRPr="00807BD2">
                    <w:rPr>
                      <w:sz w:val="21"/>
                    </w:rPr>
                    <w:t>54.9</w:t>
                  </w:r>
                </w:p>
              </w:tc>
              <w:tc>
                <w:tcPr>
                  <w:tcW w:w="479" w:type="pct"/>
                  <w:vAlign w:val="center"/>
                </w:tcPr>
                <w:p w14:paraId="1CE6AC73" w14:textId="77777777" w:rsidR="00E53636" w:rsidRPr="00807BD2" w:rsidRDefault="00E53636" w:rsidP="00E53636">
                  <w:pPr>
                    <w:widowControl/>
                    <w:autoSpaceDE w:val="0"/>
                    <w:autoSpaceDN w:val="0"/>
                    <w:adjustRightInd w:val="0"/>
                    <w:jc w:val="center"/>
                    <w:rPr>
                      <w:kern w:val="0"/>
                      <w:sz w:val="21"/>
                      <w:szCs w:val="21"/>
                    </w:rPr>
                  </w:pPr>
                  <w:r w:rsidRPr="00807BD2">
                    <w:rPr>
                      <w:sz w:val="21"/>
                    </w:rPr>
                    <w:t>53.0</w:t>
                  </w:r>
                </w:p>
              </w:tc>
              <w:tc>
                <w:tcPr>
                  <w:tcW w:w="479" w:type="pct"/>
                  <w:vAlign w:val="center"/>
                </w:tcPr>
                <w:p w14:paraId="58727F8F" w14:textId="77777777" w:rsidR="00E53636" w:rsidRPr="00807BD2" w:rsidRDefault="00E53636" w:rsidP="00E53636">
                  <w:pPr>
                    <w:widowControl/>
                    <w:autoSpaceDE w:val="0"/>
                    <w:autoSpaceDN w:val="0"/>
                    <w:adjustRightInd w:val="0"/>
                    <w:jc w:val="center"/>
                    <w:rPr>
                      <w:kern w:val="0"/>
                      <w:sz w:val="21"/>
                      <w:szCs w:val="21"/>
                    </w:rPr>
                  </w:pPr>
                  <w:r w:rsidRPr="00807BD2">
                    <w:rPr>
                      <w:sz w:val="21"/>
                    </w:rPr>
                    <w:t>49.5</w:t>
                  </w:r>
                </w:p>
              </w:tc>
              <w:tc>
                <w:tcPr>
                  <w:tcW w:w="482" w:type="pct"/>
                  <w:vAlign w:val="center"/>
                </w:tcPr>
                <w:p w14:paraId="3B946B3D" w14:textId="77777777" w:rsidR="00E53636" w:rsidRPr="00807BD2" w:rsidRDefault="00E53636" w:rsidP="00E53636">
                  <w:pPr>
                    <w:widowControl/>
                    <w:autoSpaceDE w:val="0"/>
                    <w:autoSpaceDN w:val="0"/>
                    <w:adjustRightInd w:val="0"/>
                    <w:jc w:val="center"/>
                    <w:rPr>
                      <w:kern w:val="0"/>
                      <w:sz w:val="21"/>
                      <w:szCs w:val="21"/>
                    </w:rPr>
                  </w:pPr>
                  <w:r w:rsidRPr="00807BD2">
                    <w:rPr>
                      <w:sz w:val="21"/>
                    </w:rPr>
                    <w:t>47.0</w:t>
                  </w:r>
                </w:p>
              </w:tc>
            </w:tr>
            <w:tr w:rsidR="00B70232" w:rsidRPr="00807BD2" w14:paraId="23700277" w14:textId="77777777" w:rsidTr="006D71A0">
              <w:trPr>
                <w:jc w:val="center"/>
              </w:trPr>
              <w:tc>
                <w:tcPr>
                  <w:tcW w:w="261" w:type="pct"/>
                  <w:vAlign w:val="center"/>
                </w:tcPr>
                <w:p w14:paraId="649002D1"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3</w:t>
                  </w:r>
                </w:p>
              </w:tc>
              <w:tc>
                <w:tcPr>
                  <w:tcW w:w="556" w:type="pct"/>
                  <w:vAlign w:val="center"/>
                </w:tcPr>
                <w:p w14:paraId="03C902C4" w14:textId="77777777" w:rsidR="00E53636" w:rsidRPr="00807BD2" w:rsidRDefault="00E53636" w:rsidP="00E53636">
                  <w:pPr>
                    <w:widowControl/>
                    <w:autoSpaceDE w:val="0"/>
                    <w:autoSpaceDN w:val="0"/>
                    <w:adjustRightInd w:val="0"/>
                    <w:jc w:val="center"/>
                    <w:rPr>
                      <w:kern w:val="0"/>
                      <w:sz w:val="21"/>
                      <w:szCs w:val="21"/>
                    </w:rPr>
                  </w:pPr>
                  <w:r w:rsidRPr="00807BD2">
                    <w:rPr>
                      <w:sz w:val="21"/>
                    </w:rPr>
                    <w:t>装载机</w:t>
                  </w:r>
                </w:p>
              </w:tc>
              <w:tc>
                <w:tcPr>
                  <w:tcW w:w="332" w:type="pct"/>
                  <w:vAlign w:val="center"/>
                </w:tcPr>
                <w:p w14:paraId="517BCFD3"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7</w:t>
                  </w:r>
                  <w:r w:rsidRPr="00807BD2">
                    <w:rPr>
                      <w:kern w:val="0"/>
                      <w:sz w:val="21"/>
                      <w:szCs w:val="21"/>
                    </w:rPr>
                    <w:t>8.0</w:t>
                  </w:r>
                </w:p>
              </w:tc>
              <w:tc>
                <w:tcPr>
                  <w:tcW w:w="332" w:type="pct"/>
                  <w:vAlign w:val="center"/>
                </w:tcPr>
                <w:p w14:paraId="15E0BB74" w14:textId="77777777" w:rsidR="00E53636" w:rsidRPr="00807BD2" w:rsidRDefault="00E53636" w:rsidP="00E53636">
                  <w:pPr>
                    <w:widowControl/>
                    <w:autoSpaceDE w:val="0"/>
                    <w:autoSpaceDN w:val="0"/>
                    <w:adjustRightInd w:val="0"/>
                    <w:jc w:val="center"/>
                    <w:rPr>
                      <w:kern w:val="0"/>
                      <w:sz w:val="21"/>
                      <w:szCs w:val="21"/>
                    </w:rPr>
                  </w:pPr>
                  <w:r w:rsidRPr="00807BD2">
                    <w:rPr>
                      <w:sz w:val="21"/>
                    </w:rPr>
                    <w:t>72.0</w:t>
                  </w:r>
                </w:p>
              </w:tc>
              <w:tc>
                <w:tcPr>
                  <w:tcW w:w="415" w:type="pct"/>
                  <w:vAlign w:val="center"/>
                </w:tcPr>
                <w:p w14:paraId="698416E6" w14:textId="77777777" w:rsidR="00E53636" w:rsidRPr="00807BD2" w:rsidRDefault="00E53636" w:rsidP="00E53636">
                  <w:pPr>
                    <w:widowControl/>
                    <w:autoSpaceDE w:val="0"/>
                    <w:autoSpaceDN w:val="0"/>
                    <w:adjustRightInd w:val="0"/>
                    <w:jc w:val="center"/>
                    <w:rPr>
                      <w:kern w:val="0"/>
                      <w:sz w:val="21"/>
                      <w:szCs w:val="21"/>
                    </w:rPr>
                  </w:pPr>
                  <w:r w:rsidRPr="00807BD2">
                    <w:rPr>
                      <w:sz w:val="21"/>
                    </w:rPr>
                    <w:t>66.0</w:t>
                  </w:r>
                </w:p>
              </w:tc>
              <w:tc>
                <w:tcPr>
                  <w:tcW w:w="332" w:type="pct"/>
                  <w:vAlign w:val="center"/>
                </w:tcPr>
                <w:p w14:paraId="0B6F5385" w14:textId="77777777" w:rsidR="00E53636" w:rsidRPr="00807BD2" w:rsidRDefault="00E53636" w:rsidP="00E53636">
                  <w:pPr>
                    <w:widowControl/>
                    <w:autoSpaceDE w:val="0"/>
                    <w:autoSpaceDN w:val="0"/>
                    <w:adjustRightInd w:val="0"/>
                    <w:jc w:val="center"/>
                    <w:rPr>
                      <w:kern w:val="0"/>
                      <w:sz w:val="21"/>
                      <w:szCs w:val="21"/>
                    </w:rPr>
                  </w:pPr>
                  <w:r w:rsidRPr="00807BD2">
                    <w:rPr>
                      <w:sz w:val="21"/>
                    </w:rPr>
                    <w:t>59.9</w:t>
                  </w:r>
                </w:p>
              </w:tc>
              <w:tc>
                <w:tcPr>
                  <w:tcW w:w="374" w:type="pct"/>
                  <w:vAlign w:val="center"/>
                </w:tcPr>
                <w:p w14:paraId="48E3C040" w14:textId="77777777" w:rsidR="00E53636" w:rsidRPr="00807BD2" w:rsidRDefault="00E53636" w:rsidP="00E53636">
                  <w:pPr>
                    <w:widowControl/>
                    <w:autoSpaceDE w:val="0"/>
                    <w:autoSpaceDN w:val="0"/>
                    <w:adjustRightInd w:val="0"/>
                    <w:jc w:val="center"/>
                    <w:rPr>
                      <w:kern w:val="0"/>
                      <w:sz w:val="21"/>
                      <w:szCs w:val="21"/>
                    </w:rPr>
                  </w:pPr>
                  <w:r w:rsidRPr="00807BD2">
                    <w:rPr>
                      <w:sz w:val="21"/>
                    </w:rPr>
                    <w:t>58.0</w:t>
                  </w:r>
                </w:p>
              </w:tc>
              <w:tc>
                <w:tcPr>
                  <w:tcW w:w="479" w:type="pct"/>
                  <w:vAlign w:val="center"/>
                </w:tcPr>
                <w:p w14:paraId="64533429" w14:textId="77777777" w:rsidR="00E53636" w:rsidRPr="00807BD2" w:rsidRDefault="00E53636" w:rsidP="00E53636">
                  <w:pPr>
                    <w:widowControl/>
                    <w:autoSpaceDE w:val="0"/>
                    <w:autoSpaceDN w:val="0"/>
                    <w:adjustRightInd w:val="0"/>
                    <w:jc w:val="center"/>
                    <w:rPr>
                      <w:kern w:val="0"/>
                      <w:sz w:val="21"/>
                      <w:szCs w:val="21"/>
                    </w:rPr>
                  </w:pPr>
                  <w:r w:rsidRPr="00807BD2">
                    <w:rPr>
                      <w:sz w:val="21"/>
                    </w:rPr>
                    <w:t>56.4</w:t>
                  </w:r>
                </w:p>
              </w:tc>
              <w:tc>
                <w:tcPr>
                  <w:tcW w:w="479" w:type="pct"/>
                  <w:vAlign w:val="center"/>
                </w:tcPr>
                <w:p w14:paraId="6704EBB9" w14:textId="77777777" w:rsidR="00E53636" w:rsidRPr="00807BD2" w:rsidRDefault="00E53636" w:rsidP="00E53636">
                  <w:pPr>
                    <w:widowControl/>
                    <w:autoSpaceDE w:val="0"/>
                    <w:autoSpaceDN w:val="0"/>
                    <w:adjustRightInd w:val="0"/>
                    <w:jc w:val="center"/>
                    <w:rPr>
                      <w:kern w:val="0"/>
                      <w:sz w:val="21"/>
                      <w:szCs w:val="21"/>
                    </w:rPr>
                  </w:pPr>
                  <w:r w:rsidRPr="00807BD2">
                    <w:rPr>
                      <w:sz w:val="21"/>
                    </w:rPr>
                    <w:t>53.9</w:t>
                  </w:r>
                </w:p>
              </w:tc>
              <w:tc>
                <w:tcPr>
                  <w:tcW w:w="479" w:type="pct"/>
                  <w:vAlign w:val="center"/>
                </w:tcPr>
                <w:p w14:paraId="42D40873" w14:textId="77777777" w:rsidR="00E53636" w:rsidRPr="00807BD2" w:rsidRDefault="00E53636" w:rsidP="00E53636">
                  <w:pPr>
                    <w:widowControl/>
                    <w:autoSpaceDE w:val="0"/>
                    <w:autoSpaceDN w:val="0"/>
                    <w:adjustRightInd w:val="0"/>
                    <w:jc w:val="center"/>
                    <w:rPr>
                      <w:kern w:val="0"/>
                      <w:sz w:val="21"/>
                      <w:szCs w:val="21"/>
                    </w:rPr>
                  </w:pPr>
                  <w:r w:rsidRPr="00807BD2">
                    <w:rPr>
                      <w:sz w:val="21"/>
                    </w:rPr>
                    <w:t>52.0</w:t>
                  </w:r>
                </w:p>
              </w:tc>
              <w:tc>
                <w:tcPr>
                  <w:tcW w:w="479" w:type="pct"/>
                  <w:vAlign w:val="center"/>
                </w:tcPr>
                <w:p w14:paraId="5B55015D" w14:textId="77777777" w:rsidR="00E53636" w:rsidRPr="00807BD2" w:rsidRDefault="00E53636" w:rsidP="00E53636">
                  <w:pPr>
                    <w:widowControl/>
                    <w:autoSpaceDE w:val="0"/>
                    <w:autoSpaceDN w:val="0"/>
                    <w:adjustRightInd w:val="0"/>
                    <w:jc w:val="center"/>
                    <w:rPr>
                      <w:kern w:val="0"/>
                      <w:sz w:val="21"/>
                      <w:szCs w:val="21"/>
                    </w:rPr>
                  </w:pPr>
                  <w:r w:rsidRPr="00807BD2">
                    <w:rPr>
                      <w:sz w:val="21"/>
                    </w:rPr>
                    <w:t>48.5</w:t>
                  </w:r>
                </w:p>
              </w:tc>
              <w:tc>
                <w:tcPr>
                  <w:tcW w:w="482" w:type="pct"/>
                  <w:vAlign w:val="center"/>
                </w:tcPr>
                <w:p w14:paraId="6722219A" w14:textId="77777777" w:rsidR="00E53636" w:rsidRPr="00807BD2" w:rsidRDefault="00E53636" w:rsidP="00E53636">
                  <w:pPr>
                    <w:widowControl/>
                    <w:autoSpaceDE w:val="0"/>
                    <w:autoSpaceDN w:val="0"/>
                    <w:adjustRightInd w:val="0"/>
                    <w:jc w:val="center"/>
                    <w:rPr>
                      <w:kern w:val="0"/>
                      <w:sz w:val="21"/>
                      <w:szCs w:val="21"/>
                    </w:rPr>
                  </w:pPr>
                  <w:r w:rsidRPr="00807BD2">
                    <w:rPr>
                      <w:sz w:val="21"/>
                    </w:rPr>
                    <w:t>46.0</w:t>
                  </w:r>
                </w:p>
              </w:tc>
            </w:tr>
            <w:tr w:rsidR="00B70232" w:rsidRPr="00807BD2" w14:paraId="16777027" w14:textId="77777777" w:rsidTr="006D71A0">
              <w:trPr>
                <w:jc w:val="center"/>
              </w:trPr>
              <w:tc>
                <w:tcPr>
                  <w:tcW w:w="261" w:type="pct"/>
                  <w:vAlign w:val="center"/>
                </w:tcPr>
                <w:p w14:paraId="1B1B49D4"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4</w:t>
                  </w:r>
                </w:p>
              </w:tc>
              <w:tc>
                <w:tcPr>
                  <w:tcW w:w="556" w:type="pct"/>
                  <w:vAlign w:val="center"/>
                </w:tcPr>
                <w:p w14:paraId="00EBFF25" w14:textId="77777777" w:rsidR="00E53636" w:rsidRPr="00807BD2" w:rsidRDefault="00E53636" w:rsidP="00E53636">
                  <w:pPr>
                    <w:widowControl/>
                    <w:autoSpaceDE w:val="0"/>
                    <w:autoSpaceDN w:val="0"/>
                    <w:adjustRightInd w:val="0"/>
                    <w:jc w:val="center"/>
                    <w:rPr>
                      <w:kern w:val="0"/>
                      <w:sz w:val="21"/>
                      <w:szCs w:val="21"/>
                    </w:rPr>
                  </w:pPr>
                  <w:r w:rsidRPr="00807BD2">
                    <w:rPr>
                      <w:sz w:val="21"/>
                    </w:rPr>
                    <w:t>起重机</w:t>
                  </w:r>
                </w:p>
              </w:tc>
              <w:tc>
                <w:tcPr>
                  <w:tcW w:w="332" w:type="pct"/>
                  <w:vAlign w:val="center"/>
                </w:tcPr>
                <w:p w14:paraId="78A7D999"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8</w:t>
                  </w:r>
                  <w:r w:rsidRPr="00807BD2">
                    <w:rPr>
                      <w:kern w:val="0"/>
                      <w:sz w:val="21"/>
                      <w:szCs w:val="21"/>
                    </w:rPr>
                    <w:t>0.0</w:t>
                  </w:r>
                </w:p>
              </w:tc>
              <w:tc>
                <w:tcPr>
                  <w:tcW w:w="332" w:type="pct"/>
                  <w:vAlign w:val="center"/>
                </w:tcPr>
                <w:p w14:paraId="5A53B466" w14:textId="77777777" w:rsidR="00E53636" w:rsidRPr="00807BD2" w:rsidRDefault="00E53636" w:rsidP="00E53636">
                  <w:pPr>
                    <w:widowControl/>
                    <w:autoSpaceDE w:val="0"/>
                    <w:autoSpaceDN w:val="0"/>
                    <w:adjustRightInd w:val="0"/>
                    <w:jc w:val="center"/>
                    <w:rPr>
                      <w:kern w:val="0"/>
                      <w:sz w:val="21"/>
                      <w:szCs w:val="21"/>
                    </w:rPr>
                  </w:pPr>
                  <w:r w:rsidRPr="00807BD2">
                    <w:rPr>
                      <w:sz w:val="21"/>
                    </w:rPr>
                    <w:t>74.0</w:t>
                  </w:r>
                </w:p>
              </w:tc>
              <w:tc>
                <w:tcPr>
                  <w:tcW w:w="415" w:type="pct"/>
                  <w:vAlign w:val="center"/>
                </w:tcPr>
                <w:p w14:paraId="583C8F22" w14:textId="77777777" w:rsidR="00E53636" w:rsidRPr="00807BD2" w:rsidRDefault="00E53636" w:rsidP="00E53636">
                  <w:pPr>
                    <w:widowControl/>
                    <w:autoSpaceDE w:val="0"/>
                    <w:autoSpaceDN w:val="0"/>
                    <w:adjustRightInd w:val="0"/>
                    <w:jc w:val="center"/>
                    <w:rPr>
                      <w:kern w:val="0"/>
                      <w:sz w:val="21"/>
                      <w:szCs w:val="21"/>
                    </w:rPr>
                  </w:pPr>
                  <w:r w:rsidRPr="00807BD2">
                    <w:rPr>
                      <w:sz w:val="21"/>
                    </w:rPr>
                    <w:t>68.0</w:t>
                  </w:r>
                </w:p>
              </w:tc>
              <w:tc>
                <w:tcPr>
                  <w:tcW w:w="332" w:type="pct"/>
                  <w:vAlign w:val="center"/>
                </w:tcPr>
                <w:p w14:paraId="264C02A4" w14:textId="77777777" w:rsidR="00E53636" w:rsidRPr="00807BD2" w:rsidRDefault="00E53636" w:rsidP="00E53636">
                  <w:pPr>
                    <w:widowControl/>
                    <w:autoSpaceDE w:val="0"/>
                    <w:autoSpaceDN w:val="0"/>
                    <w:adjustRightInd w:val="0"/>
                    <w:jc w:val="center"/>
                    <w:rPr>
                      <w:kern w:val="0"/>
                      <w:sz w:val="21"/>
                      <w:szCs w:val="21"/>
                    </w:rPr>
                  </w:pPr>
                  <w:r w:rsidRPr="00807BD2">
                    <w:rPr>
                      <w:sz w:val="21"/>
                    </w:rPr>
                    <w:t>61.9</w:t>
                  </w:r>
                </w:p>
              </w:tc>
              <w:tc>
                <w:tcPr>
                  <w:tcW w:w="374" w:type="pct"/>
                  <w:vAlign w:val="center"/>
                </w:tcPr>
                <w:p w14:paraId="4D0E07A6" w14:textId="77777777" w:rsidR="00E53636" w:rsidRPr="00807BD2" w:rsidRDefault="00E53636" w:rsidP="00E53636">
                  <w:pPr>
                    <w:widowControl/>
                    <w:autoSpaceDE w:val="0"/>
                    <w:autoSpaceDN w:val="0"/>
                    <w:adjustRightInd w:val="0"/>
                    <w:jc w:val="center"/>
                    <w:rPr>
                      <w:kern w:val="0"/>
                      <w:sz w:val="21"/>
                      <w:szCs w:val="21"/>
                    </w:rPr>
                  </w:pPr>
                  <w:r w:rsidRPr="00807BD2">
                    <w:rPr>
                      <w:sz w:val="21"/>
                    </w:rPr>
                    <w:t>60.0</w:t>
                  </w:r>
                </w:p>
              </w:tc>
              <w:tc>
                <w:tcPr>
                  <w:tcW w:w="479" w:type="pct"/>
                  <w:vAlign w:val="center"/>
                </w:tcPr>
                <w:p w14:paraId="2E483C61" w14:textId="77777777" w:rsidR="00E53636" w:rsidRPr="00807BD2" w:rsidRDefault="00E53636" w:rsidP="00E53636">
                  <w:pPr>
                    <w:widowControl/>
                    <w:autoSpaceDE w:val="0"/>
                    <w:autoSpaceDN w:val="0"/>
                    <w:adjustRightInd w:val="0"/>
                    <w:jc w:val="center"/>
                    <w:rPr>
                      <w:kern w:val="0"/>
                      <w:sz w:val="21"/>
                      <w:szCs w:val="21"/>
                    </w:rPr>
                  </w:pPr>
                  <w:r w:rsidRPr="00807BD2">
                    <w:rPr>
                      <w:sz w:val="21"/>
                    </w:rPr>
                    <w:t>58.4</w:t>
                  </w:r>
                </w:p>
              </w:tc>
              <w:tc>
                <w:tcPr>
                  <w:tcW w:w="479" w:type="pct"/>
                  <w:vAlign w:val="center"/>
                </w:tcPr>
                <w:p w14:paraId="24411D3F" w14:textId="77777777" w:rsidR="00E53636" w:rsidRPr="00807BD2" w:rsidRDefault="00E53636" w:rsidP="00E53636">
                  <w:pPr>
                    <w:widowControl/>
                    <w:autoSpaceDE w:val="0"/>
                    <w:autoSpaceDN w:val="0"/>
                    <w:adjustRightInd w:val="0"/>
                    <w:jc w:val="center"/>
                    <w:rPr>
                      <w:kern w:val="0"/>
                      <w:sz w:val="21"/>
                      <w:szCs w:val="21"/>
                    </w:rPr>
                  </w:pPr>
                  <w:r w:rsidRPr="00807BD2">
                    <w:rPr>
                      <w:sz w:val="21"/>
                    </w:rPr>
                    <w:t>55.9</w:t>
                  </w:r>
                </w:p>
              </w:tc>
              <w:tc>
                <w:tcPr>
                  <w:tcW w:w="479" w:type="pct"/>
                  <w:vAlign w:val="center"/>
                </w:tcPr>
                <w:p w14:paraId="710BC2B7" w14:textId="77777777" w:rsidR="00E53636" w:rsidRPr="00807BD2" w:rsidRDefault="00E53636" w:rsidP="00E53636">
                  <w:pPr>
                    <w:widowControl/>
                    <w:autoSpaceDE w:val="0"/>
                    <w:autoSpaceDN w:val="0"/>
                    <w:adjustRightInd w:val="0"/>
                    <w:jc w:val="center"/>
                    <w:rPr>
                      <w:kern w:val="0"/>
                      <w:sz w:val="21"/>
                      <w:szCs w:val="21"/>
                    </w:rPr>
                  </w:pPr>
                  <w:r w:rsidRPr="00807BD2">
                    <w:rPr>
                      <w:sz w:val="21"/>
                    </w:rPr>
                    <w:t>54.0</w:t>
                  </w:r>
                </w:p>
              </w:tc>
              <w:tc>
                <w:tcPr>
                  <w:tcW w:w="479" w:type="pct"/>
                  <w:vAlign w:val="center"/>
                </w:tcPr>
                <w:p w14:paraId="6B39D599" w14:textId="77777777" w:rsidR="00E53636" w:rsidRPr="00807BD2" w:rsidRDefault="00E53636" w:rsidP="00E53636">
                  <w:pPr>
                    <w:widowControl/>
                    <w:autoSpaceDE w:val="0"/>
                    <w:autoSpaceDN w:val="0"/>
                    <w:adjustRightInd w:val="0"/>
                    <w:jc w:val="center"/>
                    <w:rPr>
                      <w:kern w:val="0"/>
                      <w:sz w:val="21"/>
                      <w:szCs w:val="21"/>
                    </w:rPr>
                  </w:pPr>
                  <w:r w:rsidRPr="00807BD2">
                    <w:rPr>
                      <w:sz w:val="21"/>
                    </w:rPr>
                    <w:t>50.5</w:t>
                  </w:r>
                </w:p>
              </w:tc>
              <w:tc>
                <w:tcPr>
                  <w:tcW w:w="482" w:type="pct"/>
                  <w:vAlign w:val="center"/>
                </w:tcPr>
                <w:p w14:paraId="24C436CF" w14:textId="77777777" w:rsidR="00E53636" w:rsidRPr="00807BD2" w:rsidRDefault="00E53636" w:rsidP="00E53636">
                  <w:pPr>
                    <w:widowControl/>
                    <w:autoSpaceDE w:val="0"/>
                    <w:autoSpaceDN w:val="0"/>
                    <w:adjustRightInd w:val="0"/>
                    <w:jc w:val="center"/>
                    <w:rPr>
                      <w:kern w:val="0"/>
                      <w:sz w:val="21"/>
                      <w:szCs w:val="21"/>
                    </w:rPr>
                  </w:pPr>
                  <w:r w:rsidRPr="00807BD2">
                    <w:rPr>
                      <w:sz w:val="21"/>
                    </w:rPr>
                    <w:t>48.0</w:t>
                  </w:r>
                </w:p>
              </w:tc>
            </w:tr>
            <w:tr w:rsidR="00B70232" w:rsidRPr="00807BD2" w14:paraId="5F48BCF0" w14:textId="77777777" w:rsidTr="006D71A0">
              <w:trPr>
                <w:jc w:val="center"/>
              </w:trPr>
              <w:tc>
                <w:tcPr>
                  <w:tcW w:w="261" w:type="pct"/>
                  <w:vAlign w:val="center"/>
                </w:tcPr>
                <w:p w14:paraId="7F16508C"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5</w:t>
                  </w:r>
                </w:p>
              </w:tc>
              <w:tc>
                <w:tcPr>
                  <w:tcW w:w="556" w:type="pct"/>
                  <w:vAlign w:val="center"/>
                </w:tcPr>
                <w:p w14:paraId="161CF689"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打桩机</w:t>
                  </w:r>
                </w:p>
              </w:tc>
              <w:tc>
                <w:tcPr>
                  <w:tcW w:w="332" w:type="pct"/>
                  <w:vAlign w:val="center"/>
                </w:tcPr>
                <w:p w14:paraId="702A99FE"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8</w:t>
                  </w:r>
                  <w:r w:rsidRPr="00807BD2">
                    <w:rPr>
                      <w:kern w:val="0"/>
                      <w:sz w:val="21"/>
                      <w:szCs w:val="21"/>
                    </w:rPr>
                    <w:t>0.0</w:t>
                  </w:r>
                </w:p>
              </w:tc>
              <w:tc>
                <w:tcPr>
                  <w:tcW w:w="332" w:type="pct"/>
                  <w:vAlign w:val="center"/>
                </w:tcPr>
                <w:p w14:paraId="2D629644" w14:textId="77777777" w:rsidR="00E53636" w:rsidRPr="00807BD2" w:rsidRDefault="00E53636" w:rsidP="00E53636">
                  <w:pPr>
                    <w:widowControl/>
                    <w:autoSpaceDE w:val="0"/>
                    <w:autoSpaceDN w:val="0"/>
                    <w:adjustRightInd w:val="0"/>
                    <w:jc w:val="center"/>
                    <w:rPr>
                      <w:kern w:val="0"/>
                      <w:sz w:val="21"/>
                      <w:szCs w:val="21"/>
                    </w:rPr>
                  </w:pPr>
                  <w:r w:rsidRPr="00807BD2">
                    <w:rPr>
                      <w:sz w:val="21"/>
                    </w:rPr>
                    <w:t>74.0</w:t>
                  </w:r>
                </w:p>
              </w:tc>
              <w:tc>
                <w:tcPr>
                  <w:tcW w:w="415" w:type="pct"/>
                  <w:vAlign w:val="center"/>
                </w:tcPr>
                <w:p w14:paraId="3A2B853F" w14:textId="77777777" w:rsidR="00E53636" w:rsidRPr="00807BD2" w:rsidRDefault="00E53636" w:rsidP="00E53636">
                  <w:pPr>
                    <w:widowControl/>
                    <w:autoSpaceDE w:val="0"/>
                    <w:autoSpaceDN w:val="0"/>
                    <w:adjustRightInd w:val="0"/>
                    <w:jc w:val="center"/>
                    <w:rPr>
                      <w:kern w:val="0"/>
                      <w:sz w:val="21"/>
                      <w:szCs w:val="21"/>
                    </w:rPr>
                  </w:pPr>
                  <w:r w:rsidRPr="00807BD2">
                    <w:rPr>
                      <w:sz w:val="21"/>
                    </w:rPr>
                    <w:t>68.0</w:t>
                  </w:r>
                </w:p>
              </w:tc>
              <w:tc>
                <w:tcPr>
                  <w:tcW w:w="332" w:type="pct"/>
                  <w:vAlign w:val="center"/>
                </w:tcPr>
                <w:p w14:paraId="32A393DC" w14:textId="77777777" w:rsidR="00E53636" w:rsidRPr="00807BD2" w:rsidRDefault="00E53636" w:rsidP="00E53636">
                  <w:pPr>
                    <w:widowControl/>
                    <w:autoSpaceDE w:val="0"/>
                    <w:autoSpaceDN w:val="0"/>
                    <w:adjustRightInd w:val="0"/>
                    <w:jc w:val="center"/>
                    <w:rPr>
                      <w:kern w:val="0"/>
                      <w:sz w:val="21"/>
                      <w:szCs w:val="21"/>
                    </w:rPr>
                  </w:pPr>
                  <w:r w:rsidRPr="00807BD2">
                    <w:rPr>
                      <w:sz w:val="21"/>
                    </w:rPr>
                    <w:t>61.9</w:t>
                  </w:r>
                </w:p>
              </w:tc>
              <w:tc>
                <w:tcPr>
                  <w:tcW w:w="374" w:type="pct"/>
                  <w:vAlign w:val="center"/>
                </w:tcPr>
                <w:p w14:paraId="486C2DD2" w14:textId="77777777" w:rsidR="00E53636" w:rsidRPr="00807BD2" w:rsidRDefault="00E53636" w:rsidP="00E53636">
                  <w:pPr>
                    <w:widowControl/>
                    <w:autoSpaceDE w:val="0"/>
                    <w:autoSpaceDN w:val="0"/>
                    <w:adjustRightInd w:val="0"/>
                    <w:jc w:val="center"/>
                    <w:rPr>
                      <w:kern w:val="0"/>
                      <w:sz w:val="21"/>
                      <w:szCs w:val="21"/>
                    </w:rPr>
                  </w:pPr>
                  <w:r w:rsidRPr="00807BD2">
                    <w:rPr>
                      <w:sz w:val="21"/>
                    </w:rPr>
                    <w:t>60.0</w:t>
                  </w:r>
                </w:p>
              </w:tc>
              <w:tc>
                <w:tcPr>
                  <w:tcW w:w="479" w:type="pct"/>
                  <w:vAlign w:val="center"/>
                </w:tcPr>
                <w:p w14:paraId="7926B564" w14:textId="77777777" w:rsidR="00E53636" w:rsidRPr="00807BD2" w:rsidRDefault="00E53636" w:rsidP="00E53636">
                  <w:pPr>
                    <w:widowControl/>
                    <w:autoSpaceDE w:val="0"/>
                    <w:autoSpaceDN w:val="0"/>
                    <w:adjustRightInd w:val="0"/>
                    <w:jc w:val="center"/>
                    <w:rPr>
                      <w:kern w:val="0"/>
                      <w:sz w:val="21"/>
                      <w:szCs w:val="21"/>
                    </w:rPr>
                  </w:pPr>
                  <w:r w:rsidRPr="00807BD2">
                    <w:rPr>
                      <w:sz w:val="21"/>
                    </w:rPr>
                    <w:t>58.4</w:t>
                  </w:r>
                </w:p>
              </w:tc>
              <w:tc>
                <w:tcPr>
                  <w:tcW w:w="479" w:type="pct"/>
                  <w:vAlign w:val="center"/>
                </w:tcPr>
                <w:p w14:paraId="5D09B0F1" w14:textId="77777777" w:rsidR="00E53636" w:rsidRPr="00807BD2" w:rsidRDefault="00E53636" w:rsidP="00E53636">
                  <w:pPr>
                    <w:widowControl/>
                    <w:autoSpaceDE w:val="0"/>
                    <w:autoSpaceDN w:val="0"/>
                    <w:adjustRightInd w:val="0"/>
                    <w:jc w:val="center"/>
                    <w:rPr>
                      <w:kern w:val="0"/>
                      <w:sz w:val="21"/>
                      <w:szCs w:val="21"/>
                    </w:rPr>
                  </w:pPr>
                  <w:r w:rsidRPr="00807BD2">
                    <w:rPr>
                      <w:sz w:val="21"/>
                    </w:rPr>
                    <w:t>55.9</w:t>
                  </w:r>
                </w:p>
              </w:tc>
              <w:tc>
                <w:tcPr>
                  <w:tcW w:w="479" w:type="pct"/>
                  <w:vAlign w:val="center"/>
                </w:tcPr>
                <w:p w14:paraId="57D5F1E1" w14:textId="77777777" w:rsidR="00E53636" w:rsidRPr="00807BD2" w:rsidRDefault="00E53636" w:rsidP="00E53636">
                  <w:pPr>
                    <w:widowControl/>
                    <w:autoSpaceDE w:val="0"/>
                    <w:autoSpaceDN w:val="0"/>
                    <w:adjustRightInd w:val="0"/>
                    <w:jc w:val="center"/>
                    <w:rPr>
                      <w:kern w:val="0"/>
                      <w:sz w:val="21"/>
                      <w:szCs w:val="21"/>
                    </w:rPr>
                  </w:pPr>
                  <w:r w:rsidRPr="00807BD2">
                    <w:rPr>
                      <w:sz w:val="21"/>
                    </w:rPr>
                    <w:t>54.0</w:t>
                  </w:r>
                </w:p>
              </w:tc>
              <w:tc>
                <w:tcPr>
                  <w:tcW w:w="479" w:type="pct"/>
                  <w:vAlign w:val="center"/>
                </w:tcPr>
                <w:p w14:paraId="45AD26E5" w14:textId="77777777" w:rsidR="00E53636" w:rsidRPr="00807BD2" w:rsidRDefault="00E53636" w:rsidP="00E53636">
                  <w:pPr>
                    <w:widowControl/>
                    <w:autoSpaceDE w:val="0"/>
                    <w:autoSpaceDN w:val="0"/>
                    <w:adjustRightInd w:val="0"/>
                    <w:jc w:val="center"/>
                    <w:rPr>
                      <w:kern w:val="0"/>
                      <w:sz w:val="21"/>
                      <w:szCs w:val="21"/>
                    </w:rPr>
                  </w:pPr>
                  <w:r w:rsidRPr="00807BD2">
                    <w:rPr>
                      <w:sz w:val="21"/>
                    </w:rPr>
                    <w:t>50.5</w:t>
                  </w:r>
                </w:p>
              </w:tc>
              <w:tc>
                <w:tcPr>
                  <w:tcW w:w="482" w:type="pct"/>
                  <w:vAlign w:val="center"/>
                </w:tcPr>
                <w:p w14:paraId="1EB9F716" w14:textId="77777777" w:rsidR="00E53636" w:rsidRPr="00807BD2" w:rsidRDefault="00E53636" w:rsidP="00E53636">
                  <w:pPr>
                    <w:widowControl/>
                    <w:autoSpaceDE w:val="0"/>
                    <w:autoSpaceDN w:val="0"/>
                    <w:adjustRightInd w:val="0"/>
                    <w:jc w:val="center"/>
                    <w:rPr>
                      <w:kern w:val="0"/>
                      <w:sz w:val="21"/>
                      <w:szCs w:val="21"/>
                    </w:rPr>
                  </w:pPr>
                  <w:r w:rsidRPr="00807BD2">
                    <w:rPr>
                      <w:sz w:val="21"/>
                    </w:rPr>
                    <w:t>48.0</w:t>
                  </w:r>
                </w:p>
              </w:tc>
            </w:tr>
            <w:tr w:rsidR="00B70232" w:rsidRPr="00807BD2" w14:paraId="3A481AA7" w14:textId="77777777" w:rsidTr="006D71A0">
              <w:trPr>
                <w:jc w:val="center"/>
              </w:trPr>
              <w:tc>
                <w:tcPr>
                  <w:tcW w:w="261" w:type="pct"/>
                  <w:vAlign w:val="center"/>
                </w:tcPr>
                <w:p w14:paraId="04853B00"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6</w:t>
                  </w:r>
                </w:p>
              </w:tc>
              <w:tc>
                <w:tcPr>
                  <w:tcW w:w="556" w:type="pct"/>
                  <w:vAlign w:val="center"/>
                </w:tcPr>
                <w:p w14:paraId="0635337D"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运输汽车</w:t>
                  </w:r>
                </w:p>
              </w:tc>
              <w:tc>
                <w:tcPr>
                  <w:tcW w:w="332" w:type="pct"/>
                  <w:vAlign w:val="center"/>
                </w:tcPr>
                <w:p w14:paraId="4204F6A3" w14:textId="77777777" w:rsidR="00E53636" w:rsidRPr="00807BD2" w:rsidRDefault="00E53636" w:rsidP="00E53636">
                  <w:pPr>
                    <w:widowControl/>
                    <w:autoSpaceDE w:val="0"/>
                    <w:autoSpaceDN w:val="0"/>
                    <w:adjustRightInd w:val="0"/>
                    <w:jc w:val="center"/>
                    <w:rPr>
                      <w:kern w:val="0"/>
                      <w:sz w:val="21"/>
                      <w:szCs w:val="21"/>
                    </w:rPr>
                  </w:pPr>
                  <w:r w:rsidRPr="00807BD2">
                    <w:rPr>
                      <w:rFonts w:hint="eastAsia"/>
                      <w:kern w:val="0"/>
                      <w:sz w:val="21"/>
                      <w:szCs w:val="21"/>
                    </w:rPr>
                    <w:t>7</w:t>
                  </w:r>
                  <w:r w:rsidRPr="00807BD2">
                    <w:rPr>
                      <w:kern w:val="0"/>
                      <w:sz w:val="21"/>
                      <w:szCs w:val="21"/>
                    </w:rPr>
                    <w:t>5.0</w:t>
                  </w:r>
                </w:p>
              </w:tc>
              <w:tc>
                <w:tcPr>
                  <w:tcW w:w="332" w:type="pct"/>
                  <w:vAlign w:val="center"/>
                </w:tcPr>
                <w:p w14:paraId="537695D8" w14:textId="77777777" w:rsidR="00E53636" w:rsidRPr="00807BD2" w:rsidRDefault="00E53636" w:rsidP="00E53636">
                  <w:pPr>
                    <w:widowControl/>
                    <w:autoSpaceDE w:val="0"/>
                    <w:autoSpaceDN w:val="0"/>
                    <w:adjustRightInd w:val="0"/>
                    <w:jc w:val="center"/>
                    <w:rPr>
                      <w:kern w:val="0"/>
                      <w:sz w:val="21"/>
                      <w:szCs w:val="21"/>
                    </w:rPr>
                  </w:pPr>
                  <w:r w:rsidRPr="00807BD2">
                    <w:rPr>
                      <w:sz w:val="21"/>
                    </w:rPr>
                    <w:t>69.0</w:t>
                  </w:r>
                </w:p>
              </w:tc>
              <w:tc>
                <w:tcPr>
                  <w:tcW w:w="415" w:type="pct"/>
                  <w:vAlign w:val="center"/>
                </w:tcPr>
                <w:p w14:paraId="075F5604" w14:textId="77777777" w:rsidR="00E53636" w:rsidRPr="00807BD2" w:rsidRDefault="00E53636" w:rsidP="00E53636">
                  <w:pPr>
                    <w:widowControl/>
                    <w:autoSpaceDE w:val="0"/>
                    <w:autoSpaceDN w:val="0"/>
                    <w:adjustRightInd w:val="0"/>
                    <w:jc w:val="center"/>
                    <w:rPr>
                      <w:kern w:val="0"/>
                      <w:sz w:val="21"/>
                      <w:szCs w:val="21"/>
                    </w:rPr>
                  </w:pPr>
                  <w:r w:rsidRPr="00807BD2">
                    <w:rPr>
                      <w:sz w:val="21"/>
                    </w:rPr>
                    <w:t>63.0</w:t>
                  </w:r>
                </w:p>
              </w:tc>
              <w:tc>
                <w:tcPr>
                  <w:tcW w:w="332" w:type="pct"/>
                  <w:vAlign w:val="center"/>
                </w:tcPr>
                <w:p w14:paraId="6F73830F" w14:textId="77777777" w:rsidR="00E53636" w:rsidRPr="00807BD2" w:rsidRDefault="00E53636" w:rsidP="00E53636">
                  <w:pPr>
                    <w:widowControl/>
                    <w:autoSpaceDE w:val="0"/>
                    <w:autoSpaceDN w:val="0"/>
                    <w:adjustRightInd w:val="0"/>
                    <w:jc w:val="center"/>
                    <w:rPr>
                      <w:kern w:val="0"/>
                      <w:sz w:val="21"/>
                      <w:szCs w:val="21"/>
                    </w:rPr>
                  </w:pPr>
                  <w:r w:rsidRPr="00807BD2">
                    <w:rPr>
                      <w:sz w:val="21"/>
                    </w:rPr>
                    <w:t>56.9</w:t>
                  </w:r>
                </w:p>
              </w:tc>
              <w:tc>
                <w:tcPr>
                  <w:tcW w:w="374" w:type="pct"/>
                  <w:vAlign w:val="center"/>
                </w:tcPr>
                <w:p w14:paraId="3D77CBB6" w14:textId="77777777" w:rsidR="00E53636" w:rsidRPr="00807BD2" w:rsidRDefault="00E53636" w:rsidP="00E53636">
                  <w:pPr>
                    <w:widowControl/>
                    <w:autoSpaceDE w:val="0"/>
                    <w:autoSpaceDN w:val="0"/>
                    <w:adjustRightInd w:val="0"/>
                    <w:jc w:val="center"/>
                    <w:rPr>
                      <w:kern w:val="0"/>
                      <w:sz w:val="21"/>
                      <w:szCs w:val="21"/>
                    </w:rPr>
                  </w:pPr>
                  <w:r w:rsidRPr="00807BD2">
                    <w:rPr>
                      <w:sz w:val="21"/>
                    </w:rPr>
                    <w:t>55.0</w:t>
                  </w:r>
                </w:p>
              </w:tc>
              <w:tc>
                <w:tcPr>
                  <w:tcW w:w="479" w:type="pct"/>
                  <w:vAlign w:val="center"/>
                </w:tcPr>
                <w:p w14:paraId="37CEE94C" w14:textId="77777777" w:rsidR="00E53636" w:rsidRPr="00807BD2" w:rsidRDefault="00E53636" w:rsidP="00E53636">
                  <w:pPr>
                    <w:widowControl/>
                    <w:autoSpaceDE w:val="0"/>
                    <w:autoSpaceDN w:val="0"/>
                    <w:adjustRightInd w:val="0"/>
                    <w:jc w:val="center"/>
                    <w:rPr>
                      <w:kern w:val="0"/>
                      <w:sz w:val="21"/>
                      <w:szCs w:val="21"/>
                    </w:rPr>
                  </w:pPr>
                  <w:r w:rsidRPr="00807BD2">
                    <w:rPr>
                      <w:sz w:val="21"/>
                    </w:rPr>
                    <w:t>53.4</w:t>
                  </w:r>
                </w:p>
              </w:tc>
              <w:tc>
                <w:tcPr>
                  <w:tcW w:w="479" w:type="pct"/>
                  <w:vAlign w:val="center"/>
                </w:tcPr>
                <w:p w14:paraId="17D8DCD5" w14:textId="77777777" w:rsidR="00E53636" w:rsidRPr="00807BD2" w:rsidRDefault="00E53636" w:rsidP="00E53636">
                  <w:pPr>
                    <w:widowControl/>
                    <w:autoSpaceDE w:val="0"/>
                    <w:autoSpaceDN w:val="0"/>
                    <w:adjustRightInd w:val="0"/>
                    <w:jc w:val="center"/>
                    <w:rPr>
                      <w:kern w:val="0"/>
                      <w:sz w:val="21"/>
                      <w:szCs w:val="21"/>
                    </w:rPr>
                  </w:pPr>
                  <w:r w:rsidRPr="00807BD2">
                    <w:rPr>
                      <w:sz w:val="21"/>
                    </w:rPr>
                    <w:t>50.9</w:t>
                  </w:r>
                </w:p>
              </w:tc>
              <w:tc>
                <w:tcPr>
                  <w:tcW w:w="479" w:type="pct"/>
                  <w:vAlign w:val="center"/>
                </w:tcPr>
                <w:p w14:paraId="759C9125" w14:textId="77777777" w:rsidR="00E53636" w:rsidRPr="00807BD2" w:rsidRDefault="00E53636" w:rsidP="00E53636">
                  <w:pPr>
                    <w:widowControl/>
                    <w:autoSpaceDE w:val="0"/>
                    <w:autoSpaceDN w:val="0"/>
                    <w:adjustRightInd w:val="0"/>
                    <w:jc w:val="center"/>
                    <w:rPr>
                      <w:kern w:val="0"/>
                      <w:sz w:val="21"/>
                      <w:szCs w:val="21"/>
                    </w:rPr>
                  </w:pPr>
                  <w:r w:rsidRPr="00807BD2">
                    <w:rPr>
                      <w:sz w:val="21"/>
                    </w:rPr>
                    <w:t>49.0</w:t>
                  </w:r>
                </w:p>
              </w:tc>
              <w:tc>
                <w:tcPr>
                  <w:tcW w:w="479" w:type="pct"/>
                  <w:vAlign w:val="center"/>
                </w:tcPr>
                <w:p w14:paraId="12793A5F" w14:textId="77777777" w:rsidR="00E53636" w:rsidRPr="00807BD2" w:rsidRDefault="00E53636" w:rsidP="00E53636">
                  <w:pPr>
                    <w:widowControl/>
                    <w:autoSpaceDE w:val="0"/>
                    <w:autoSpaceDN w:val="0"/>
                    <w:adjustRightInd w:val="0"/>
                    <w:jc w:val="center"/>
                    <w:rPr>
                      <w:kern w:val="0"/>
                      <w:sz w:val="21"/>
                      <w:szCs w:val="21"/>
                    </w:rPr>
                  </w:pPr>
                  <w:r w:rsidRPr="00807BD2">
                    <w:rPr>
                      <w:sz w:val="21"/>
                    </w:rPr>
                    <w:t>45.5</w:t>
                  </w:r>
                </w:p>
              </w:tc>
              <w:tc>
                <w:tcPr>
                  <w:tcW w:w="482" w:type="pct"/>
                  <w:vAlign w:val="center"/>
                </w:tcPr>
                <w:p w14:paraId="4FC100CA" w14:textId="77777777" w:rsidR="00E53636" w:rsidRPr="00807BD2" w:rsidRDefault="00E53636" w:rsidP="00E53636">
                  <w:pPr>
                    <w:widowControl/>
                    <w:autoSpaceDE w:val="0"/>
                    <w:autoSpaceDN w:val="0"/>
                    <w:adjustRightInd w:val="0"/>
                    <w:jc w:val="center"/>
                    <w:rPr>
                      <w:kern w:val="0"/>
                      <w:sz w:val="21"/>
                      <w:szCs w:val="21"/>
                    </w:rPr>
                  </w:pPr>
                  <w:r w:rsidRPr="00807BD2">
                    <w:rPr>
                      <w:sz w:val="21"/>
                    </w:rPr>
                    <w:t>43.0</w:t>
                  </w:r>
                </w:p>
              </w:tc>
            </w:tr>
          </w:tbl>
          <w:p w14:paraId="7B334744"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rFonts w:hint="eastAsia"/>
                <w:kern w:val="0"/>
              </w:rPr>
              <w:t>根据《建筑施工场界环境噪声排放标准》（</w:t>
            </w:r>
            <w:r w:rsidRPr="00807BD2">
              <w:rPr>
                <w:rFonts w:hint="eastAsia"/>
                <w:kern w:val="0"/>
              </w:rPr>
              <w:t>GB12523-2011</w:t>
            </w:r>
            <w:r w:rsidRPr="00807BD2">
              <w:rPr>
                <w:rFonts w:hint="eastAsia"/>
                <w:kern w:val="0"/>
              </w:rPr>
              <w:t>）规定，昼间噪声限值为</w:t>
            </w:r>
            <w:r w:rsidRPr="00807BD2">
              <w:rPr>
                <w:rFonts w:hint="eastAsia"/>
                <w:kern w:val="0"/>
              </w:rPr>
              <w:t>70dB</w:t>
            </w:r>
            <w:r w:rsidRPr="00807BD2">
              <w:rPr>
                <w:rFonts w:hint="eastAsia"/>
                <w:kern w:val="0"/>
              </w:rPr>
              <w:t>（</w:t>
            </w:r>
            <w:r w:rsidRPr="00807BD2">
              <w:rPr>
                <w:rFonts w:hint="eastAsia"/>
                <w:kern w:val="0"/>
              </w:rPr>
              <w:t>A</w:t>
            </w:r>
            <w:r w:rsidRPr="00807BD2">
              <w:rPr>
                <w:rFonts w:hint="eastAsia"/>
                <w:kern w:val="0"/>
              </w:rPr>
              <w:t>），夜间噪声限值为</w:t>
            </w:r>
            <w:r w:rsidRPr="00807BD2">
              <w:rPr>
                <w:rFonts w:hint="eastAsia"/>
                <w:kern w:val="0"/>
              </w:rPr>
              <w:t>55dB</w:t>
            </w:r>
            <w:r w:rsidRPr="00807BD2">
              <w:rPr>
                <w:rFonts w:hint="eastAsia"/>
                <w:kern w:val="0"/>
              </w:rPr>
              <w:t>（</w:t>
            </w:r>
            <w:r w:rsidRPr="00807BD2">
              <w:rPr>
                <w:rFonts w:hint="eastAsia"/>
                <w:kern w:val="0"/>
              </w:rPr>
              <w:t>A</w:t>
            </w:r>
            <w:r w:rsidRPr="00807BD2">
              <w:rPr>
                <w:rFonts w:hint="eastAsia"/>
                <w:kern w:val="0"/>
              </w:rPr>
              <w:t>）。从上表可以看出，昼间</w:t>
            </w:r>
            <w:proofErr w:type="gramStart"/>
            <w:r w:rsidRPr="00807BD2">
              <w:rPr>
                <w:rFonts w:hint="eastAsia"/>
                <w:kern w:val="0"/>
              </w:rPr>
              <w:t>离施工</w:t>
            </w:r>
            <w:proofErr w:type="gramEnd"/>
            <w:r w:rsidRPr="00807BD2">
              <w:rPr>
                <w:rFonts w:hint="eastAsia"/>
                <w:kern w:val="0"/>
              </w:rPr>
              <w:t>场地约</w:t>
            </w:r>
            <w:r w:rsidRPr="00807BD2">
              <w:rPr>
                <w:rFonts w:hint="eastAsia"/>
                <w:kern w:val="0"/>
              </w:rPr>
              <w:t>20m</w:t>
            </w:r>
            <w:r w:rsidRPr="00807BD2">
              <w:rPr>
                <w:rFonts w:hint="eastAsia"/>
                <w:kern w:val="0"/>
              </w:rPr>
              <w:t>处可符合规定的建筑施工场界噪声限值</w:t>
            </w:r>
            <w:r w:rsidRPr="00807BD2">
              <w:rPr>
                <w:rFonts w:hint="eastAsia"/>
                <w:kern w:val="0"/>
              </w:rPr>
              <w:t>70dB</w:t>
            </w:r>
            <w:r w:rsidRPr="00807BD2">
              <w:rPr>
                <w:rFonts w:hint="eastAsia"/>
                <w:kern w:val="0"/>
              </w:rPr>
              <w:t>（</w:t>
            </w:r>
            <w:r w:rsidRPr="00807BD2">
              <w:rPr>
                <w:rFonts w:hint="eastAsia"/>
                <w:kern w:val="0"/>
              </w:rPr>
              <w:t>A</w:t>
            </w:r>
            <w:r w:rsidRPr="00807BD2">
              <w:rPr>
                <w:rFonts w:hint="eastAsia"/>
                <w:kern w:val="0"/>
              </w:rPr>
              <w:t>）要求；若夜间施工，</w:t>
            </w:r>
            <w:r w:rsidRPr="00807BD2">
              <w:rPr>
                <w:rFonts w:hint="eastAsia"/>
                <w:kern w:val="0"/>
              </w:rPr>
              <w:t>100m</w:t>
            </w:r>
            <w:r w:rsidRPr="00807BD2">
              <w:rPr>
                <w:rFonts w:hint="eastAsia"/>
                <w:kern w:val="0"/>
              </w:rPr>
              <w:t>以外的环境噪声基本能满足建筑施工场界噪声限值</w:t>
            </w:r>
            <w:r w:rsidRPr="00807BD2">
              <w:rPr>
                <w:rFonts w:hint="eastAsia"/>
                <w:kern w:val="0"/>
              </w:rPr>
              <w:t>55dB</w:t>
            </w:r>
            <w:r w:rsidRPr="00807BD2">
              <w:rPr>
                <w:rFonts w:hint="eastAsia"/>
                <w:kern w:val="0"/>
              </w:rPr>
              <w:t>（</w:t>
            </w:r>
            <w:r w:rsidRPr="00807BD2">
              <w:rPr>
                <w:rFonts w:hint="eastAsia"/>
                <w:kern w:val="0"/>
              </w:rPr>
              <w:t>A</w:t>
            </w:r>
            <w:r w:rsidRPr="00807BD2">
              <w:rPr>
                <w:rFonts w:hint="eastAsia"/>
                <w:kern w:val="0"/>
              </w:rPr>
              <w:t>）的夜间标准值</w:t>
            </w:r>
            <w:r w:rsidRPr="00807BD2">
              <w:rPr>
                <w:kern w:val="0"/>
              </w:rPr>
              <w:t>。</w:t>
            </w:r>
          </w:p>
          <w:p w14:paraId="7941EA4B"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rFonts w:hint="eastAsia"/>
                <w:kern w:val="0"/>
              </w:rPr>
              <w:t>本项目施工基本均在昼间进行，夜间不施工。同时</w:t>
            </w:r>
            <w:r w:rsidRPr="00807BD2">
              <w:rPr>
                <w:kern w:val="0"/>
              </w:rPr>
              <w:t>为减小施工噪声对周围敏感点的影响，环</w:t>
            </w:r>
            <w:proofErr w:type="gramStart"/>
            <w:r w:rsidRPr="00807BD2">
              <w:rPr>
                <w:kern w:val="0"/>
              </w:rPr>
              <w:t>评要求</w:t>
            </w:r>
            <w:proofErr w:type="gramEnd"/>
            <w:r w:rsidRPr="00807BD2">
              <w:rPr>
                <w:kern w:val="0"/>
              </w:rPr>
              <w:t>建设单位在施工过程中应采取有效的防治措施，如：</w:t>
            </w:r>
          </w:p>
          <w:p w14:paraId="70C64358"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1.</w:t>
            </w:r>
            <w:r w:rsidRPr="00807BD2">
              <w:rPr>
                <w:kern w:val="0"/>
              </w:rPr>
              <w:t>对动力机械设备进行定期的维修、养护，避免设备因松动部件的振动或消声器的损坏而增加其工作时的声压级；设备用完后或不用时应立即关闭。</w:t>
            </w:r>
          </w:p>
          <w:p w14:paraId="011269CE"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2.</w:t>
            </w:r>
            <w:r w:rsidRPr="00807BD2">
              <w:rPr>
                <w:kern w:val="0"/>
              </w:rPr>
              <w:t>合理设计施工总平面图，将高噪声设备布置在场地中部，尽量远离四周敏感点。</w:t>
            </w:r>
          </w:p>
          <w:p w14:paraId="3A71A76D"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3.</w:t>
            </w:r>
            <w:r w:rsidRPr="00807BD2">
              <w:rPr>
                <w:kern w:val="0"/>
              </w:rPr>
              <w:t>合理安排施工工序，尽量缩短施工周期。</w:t>
            </w:r>
          </w:p>
          <w:p w14:paraId="3530E527"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4.</w:t>
            </w:r>
            <w:r w:rsidRPr="00807BD2">
              <w:rPr>
                <w:kern w:val="0"/>
              </w:rPr>
              <w:t>合理安排施工时间：将强噪声作业尽量安排在白天进行，需避开午休时间。</w:t>
            </w:r>
          </w:p>
          <w:p w14:paraId="2FD3E555" w14:textId="77777777" w:rsidR="00E53636" w:rsidRPr="00807BD2" w:rsidRDefault="00E53636" w:rsidP="00E53636">
            <w:pPr>
              <w:widowControl/>
              <w:autoSpaceDE w:val="0"/>
              <w:autoSpaceDN w:val="0"/>
              <w:adjustRightInd w:val="0"/>
              <w:spacing w:line="360" w:lineRule="auto"/>
              <w:ind w:firstLineChars="200" w:firstLine="480"/>
              <w:rPr>
                <w:kern w:val="0"/>
              </w:rPr>
            </w:pPr>
            <w:r w:rsidRPr="00807BD2">
              <w:rPr>
                <w:kern w:val="0"/>
              </w:rPr>
              <w:t>综上，项目施工期采取上述噪声控制措施，可将施工噪声影响降低到最小，对周围居民影响较小。</w:t>
            </w:r>
          </w:p>
          <w:p w14:paraId="7145FD72" w14:textId="72834C35" w:rsidR="00E53636" w:rsidRPr="00807BD2" w:rsidRDefault="00E53636" w:rsidP="00E53636">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五</w:t>
            </w:r>
            <w:r w:rsidRPr="00807BD2">
              <w:rPr>
                <w:rFonts w:ascii="黑体" w:eastAsia="黑体" w:hAnsi="黑体"/>
                <w:b/>
                <w:kern w:val="0"/>
                <w:sz w:val="28"/>
                <w:szCs w:val="28"/>
              </w:rPr>
              <w:t>、施工期固废环境</w:t>
            </w:r>
            <w:r w:rsidR="000365E4" w:rsidRPr="00807BD2">
              <w:rPr>
                <w:rFonts w:ascii="黑体" w:eastAsia="黑体" w:hAnsi="黑体" w:hint="eastAsia"/>
                <w:b/>
                <w:kern w:val="0"/>
                <w:sz w:val="28"/>
                <w:szCs w:val="28"/>
              </w:rPr>
              <w:t>保护措施</w:t>
            </w:r>
          </w:p>
          <w:p w14:paraId="2518EE49" w14:textId="77777777" w:rsidR="00E53636" w:rsidRPr="00807BD2" w:rsidRDefault="00E53636" w:rsidP="00E53636">
            <w:pPr>
              <w:autoSpaceDE w:val="0"/>
              <w:autoSpaceDN w:val="0"/>
              <w:adjustRightInd w:val="0"/>
              <w:spacing w:line="360" w:lineRule="auto"/>
              <w:ind w:firstLine="480"/>
              <w:rPr>
                <w:szCs w:val="32"/>
              </w:rPr>
            </w:pPr>
            <w:r w:rsidRPr="00807BD2">
              <w:rPr>
                <w:szCs w:val="32"/>
              </w:rPr>
              <w:lastRenderedPageBreak/>
              <w:t>施工期固体废物主要为土石方开挖产生的弃渣、建筑弃渣和施工人员生活垃圾。</w:t>
            </w:r>
          </w:p>
          <w:p w14:paraId="487A2157" w14:textId="77777777" w:rsidR="00E53636" w:rsidRPr="00807BD2" w:rsidRDefault="00E53636" w:rsidP="00E53636">
            <w:pPr>
              <w:spacing w:line="360" w:lineRule="auto"/>
              <w:rPr>
                <w:rFonts w:ascii="黑体" w:eastAsia="黑体" w:hAnsi="黑体"/>
                <w:b/>
              </w:rPr>
            </w:pPr>
            <w:r w:rsidRPr="00807BD2">
              <w:rPr>
                <w:rFonts w:ascii="黑体" w:eastAsia="黑体" w:hAnsi="黑体"/>
                <w:b/>
              </w:rPr>
              <w:t>（</w:t>
            </w:r>
            <w:r w:rsidRPr="00807BD2">
              <w:rPr>
                <w:rFonts w:ascii="黑体" w:eastAsia="黑体" w:hAnsi="黑体" w:hint="eastAsia"/>
                <w:b/>
              </w:rPr>
              <w:t>一</w:t>
            </w:r>
            <w:r w:rsidRPr="00807BD2">
              <w:rPr>
                <w:rFonts w:ascii="黑体" w:eastAsia="黑体" w:hAnsi="黑体"/>
                <w:b/>
              </w:rPr>
              <w:t>）</w:t>
            </w:r>
            <w:r w:rsidRPr="00807BD2">
              <w:rPr>
                <w:rFonts w:ascii="黑体" w:eastAsia="黑体" w:hAnsi="黑体" w:hint="eastAsia"/>
                <w:b/>
              </w:rPr>
              <w:t>、</w:t>
            </w:r>
            <w:r w:rsidRPr="00807BD2">
              <w:rPr>
                <w:rFonts w:ascii="黑体" w:eastAsia="黑体" w:hAnsi="黑体"/>
                <w:b/>
              </w:rPr>
              <w:t>生活垃圾</w:t>
            </w:r>
          </w:p>
          <w:p w14:paraId="105DD0A3" w14:textId="77777777" w:rsidR="00E53636" w:rsidRPr="00807BD2" w:rsidRDefault="00E53636" w:rsidP="00E53636">
            <w:pPr>
              <w:autoSpaceDE w:val="0"/>
              <w:autoSpaceDN w:val="0"/>
              <w:spacing w:line="360" w:lineRule="auto"/>
              <w:ind w:firstLineChars="200" w:firstLine="480"/>
              <w:rPr>
                <w:szCs w:val="32"/>
              </w:rPr>
            </w:pPr>
            <w:r w:rsidRPr="00807BD2">
              <w:rPr>
                <w:szCs w:val="32"/>
              </w:rPr>
              <w:t>项目施工期</w:t>
            </w:r>
            <w:proofErr w:type="gramStart"/>
            <w:r w:rsidRPr="00807BD2">
              <w:rPr>
                <w:szCs w:val="32"/>
              </w:rPr>
              <w:t>间施工</w:t>
            </w:r>
            <w:proofErr w:type="gramEnd"/>
            <w:r w:rsidRPr="00807BD2">
              <w:rPr>
                <w:szCs w:val="32"/>
              </w:rPr>
              <w:t>人员按</w:t>
            </w:r>
            <w:r w:rsidRPr="00807BD2">
              <w:rPr>
                <w:szCs w:val="32"/>
              </w:rPr>
              <w:t>200</w:t>
            </w:r>
            <w:r w:rsidRPr="00807BD2">
              <w:rPr>
                <w:szCs w:val="32"/>
              </w:rPr>
              <w:t>人计，产生的生活垃圾按</w:t>
            </w:r>
            <w:r w:rsidRPr="00807BD2">
              <w:rPr>
                <w:szCs w:val="32"/>
              </w:rPr>
              <w:t>0.5kg/</w:t>
            </w:r>
            <w:r w:rsidRPr="00807BD2">
              <w:rPr>
                <w:szCs w:val="32"/>
              </w:rPr>
              <w:t>（人</w:t>
            </w:r>
            <w:r w:rsidRPr="00807BD2">
              <w:rPr>
                <w:szCs w:val="32"/>
              </w:rPr>
              <w:t>·d</w:t>
            </w:r>
            <w:r w:rsidRPr="00807BD2">
              <w:rPr>
                <w:szCs w:val="32"/>
              </w:rPr>
              <w:t>）计，则在施工期生活垃圾产生量为</w:t>
            </w:r>
            <w:r w:rsidRPr="00807BD2">
              <w:rPr>
                <w:rFonts w:hint="eastAsia"/>
                <w:szCs w:val="32"/>
              </w:rPr>
              <w:t>3</w:t>
            </w:r>
            <w:r w:rsidRPr="00807BD2">
              <w:rPr>
                <w:szCs w:val="32"/>
              </w:rPr>
              <w:t>0t/d</w:t>
            </w:r>
            <w:r w:rsidRPr="00807BD2">
              <w:rPr>
                <w:szCs w:val="32"/>
              </w:rPr>
              <w:t>。</w:t>
            </w:r>
          </w:p>
          <w:p w14:paraId="7A19C25F" w14:textId="77777777" w:rsidR="00E53636" w:rsidRPr="00807BD2" w:rsidRDefault="00E53636" w:rsidP="00E53636">
            <w:pPr>
              <w:autoSpaceDE w:val="0"/>
              <w:autoSpaceDN w:val="0"/>
              <w:spacing w:line="360" w:lineRule="auto"/>
              <w:ind w:firstLineChars="200" w:firstLine="480"/>
              <w:rPr>
                <w:szCs w:val="32"/>
              </w:rPr>
            </w:pPr>
            <w:r w:rsidRPr="00807BD2">
              <w:rPr>
                <w:szCs w:val="32"/>
              </w:rPr>
              <w:t>治理措施：生活垃圾经袋装收集后，及时外运至环卫部门指定地点处置。</w:t>
            </w:r>
          </w:p>
          <w:p w14:paraId="4942A974" w14:textId="77777777" w:rsidR="00E53636" w:rsidRPr="00807BD2" w:rsidRDefault="00E53636" w:rsidP="00E53636">
            <w:pPr>
              <w:spacing w:line="360" w:lineRule="auto"/>
              <w:rPr>
                <w:rFonts w:ascii="黑体" w:eastAsia="黑体" w:hAnsi="黑体"/>
                <w:b/>
              </w:rPr>
            </w:pPr>
            <w:r w:rsidRPr="00807BD2">
              <w:rPr>
                <w:rFonts w:ascii="黑体" w:eastAsia="黑体" w:hAnsi="黑体"/>
                <w:b/>
              </w:rPr>
              <w:t>（</w:t>
            </w:r>
            <w:r w:rsidRPr="00807BD2">
              <w:rPr>
                <w:rFonts w:ascii="黑体" w:eastAsia="黑体" w:hAnsi="黑体" w:hint="eastAsia"/>
                <w:b/>
              </w:rPr>
              <w:t>二</w:t>
            </w:r>
            <w:r w:rsidRPr="00807BD2">
              <w:rPr>
                <w:rFonts w:ascii="黑体" w:eastAsia="黑体" w:hAnsi="黑体"/>
                <w:b/>
              </w:rPr>
              <w:t>）</w:t>
            </w:r>
            <w:r w:rsidRPr="00807BD2">
              <w:rPr>
                <w:rFonts w:ascii="黑体" w:eastAsia="黑体" w:hAnsi="黑体" w:hint="eastAsia"/>
                <w:b/>
              </w:rPr>
              <w:t>、</w:t>
            </w:r>
            <w:r w:rsidRPr="00807BD2">
              <w:rPr>
                <w:rFonts w:ascii="黑体" w:eastAsia="黑体" w:hAnsi="黑体"/>
                <w:b/>
              </w:rPr>
              <w:t>建筑弃渣</w:t>
            </w:r>
          </w:p>
          <w:p w14:paraId="1D6B9332" w14:textId="58AC7622" w:rsidR="00E53636" w:rsidRPr="00807BD2" w:rsidRDefault="00E53636" w:rsidP="00E53636">
            <w:pPr>
              <w:autoSpaceDE w:val="0"/>
              <w:autoSpaceDN w:val="0"/>
              <w:adjustRightInd w:val="0"/>
              <w:spacing w:line="360" w:lineRule="auto"/>
              <w:ind w:firstLine="480"/>
            </w:pPr>
            <w:r w:rsidRPr="00807BD2">
              <w:t>建筑垃圾主要为废弃混凝土及废弃的建材、包装材料等，</w:t>
            </w:r>
            <w:r w:rsidRPr="00807BD2">
              <w:rPr>
                <w:rFonts w:hint="eastAsia"/>
              </w:rPr>
              <w:t>产生量</w:t>
            </w:r>
            <w:r w:rsidRPr="00807BD2">
              <w:t>约</w:t>
            </w:r>
            <w:r w:rsidR="00AC3AEA" w:rsidRPr="00807BD2">
              <w:t>8</w:t>
            </w:r>
            <w:r w:rsidRPr="00807BD2">
              <w:t>00t</w:t>
            </w:r>
            <w:r w:rsidRPr="00807BD2">
              <w:t>。</w:t>
            </w:r>
          </w:p>
          <w:p w14:paraId="42FAA6A7" w14:textId="77777777" w:rsidR="00E53636" w:rsidRPr="00807BD2" w:rsidRDefault="00E53636" w:rsidP="00E53636">
            <w:pPr>
              <w:autoSpaceDE w:val="0"/>
              <w:autoSpaceDN w:val="0"/>
              <w:adjustRightInd w:val="0"/>
              <w:spacing w:line="360" w:lineRule="auto"/>
              <w:ind w:firstLine="480"/>
              <w:rPr>
                <w:szCs w:val="32"/>
              </w:rPr>
            </w:pPr>
            <w:r w:rsidRPr="00807BD2">
              <w:rPr>
                <w:rFonts w:hint="eastAsia"/>
              </w:rPr>
              <w:t>治理措施：</w:t>
            </w:r>
            <w:r w:rsidRPr="00807BD2">
              <w:t>施工产生的废弃混凝土全部综合利用，</w:t>
            </w:r>
            <w:r w:rsidRPr="00807BD2">
              <w:rPr>
                <w:rFonts w:hint="eastAsia"/>
              </w:rPr>
              <w:t>送往道路修筑地方作为</w:t>
            </w:r>
            <w:r w:rsidRPr="00807BD2">
              <w:t>路基填筑材料；废弃的建材、包装材料定期收集后外售，可作为资源加以回收利用，既杜绝了浪费，又避免了乱堆乱放导致的环境污染</w:t>
            </w:r>
            <w:r w:rsidRPr="00807BD2">
              <w:rPr>
                <w:szCs w:val="32"/>
              </w:rPr>
              <w:t>。</w:t>
            </w:r>
          </w:p>
          <w:p w14:paraId="24D82511" w14:textId="77777777" w:rsidR="00E53636" w:rsidRPr="00807BD2" w:rsidRDefault="00E53636" w:rsidP="00E53636">
            <w:pPr>
              <w:spacing w:line="360" w:lineRule="auto"/>
              <w:rPr>
                <w:rFonts w:ascii="黑体" w:eastAsia="黑体" w:hAnsi="黑体"/>
                <w:b/>
              </w:rPr>
            </w:pPr>
            <w:r w:rsidRPr="00807BD2">
              <w:rPr>
                <w:rFonts w:ascii="黑体" w:eastAsia="黑体" w:hAnsi="黑体"/>
                <w:b/>
              </w:rPr>
              <w:t>（</w:t>
            </w:r>
            <w:r w:rsidRPr="00807BD2">
              <w:rPr>
                <w:rFonts w:ascii="黑体" w:eastAsia="黑体" w:hAnsi="黑体" w:hint="eastAsia"/>
                <w:b/>
              </w:rPr>
              <w:t>三</w:t>
            </w:r>
            <w:r w:rsidRPr="00807BD2">
              <w:rPr>
                <w:rFonts w:ascii="黑体" w:eastAsia="黑体" w:hAnsi="黑体"/>
                <w:b/>
              </w:rPr>
              <w:t>）</w:t>
            </w:r>
            <w:r w:rsidRPr="00807BD2">
              <w:rPr>
                <w:rFonts w:ascii="黑体" w:eastAsia="黑体" w:hAnsi="黑体" w:hint="eastAsia"/>
                <w:b/>
              </w:rPr>
              <w:t>、废弃</w:t>
            </w:r>
            <w:r w:rsidRPr="00807BD2">
              <w:rPr>
                <w:rFonts w:ascii="黑体" w:eastAsia="黑体" w:hAnsi="黑体"/>
                <w:b/>
              </w:rPr>
              <w:t>土石方</w:t>
            </w:r>
          </w:p>
          <w:p w14:paraId="24DF1F90" w14:textId="7225B445" w:rsidR="00141B06" w:rsidRPr="00807BD2" w:rsidRDefault="00E53636" w:rsidP="00141B06">
            <w:pPr>
              <w:spacing w:line="360" w:lineRule="auto"/>
              <w:ind w:firstLineChars="200" w:firstLine="480"/>
            </w:pPr>
            <w:r w:rsidRPr="00807BD2">
              <w:rPr>
                <w:rFonts w:hint="eastAsia"/>
              </w:rPr>
              <w:t>储配煤基地产生的废弃土石方主要的覆盖层及表土剥离产生的表土及废渣</w:t>
            </w:r>
            <w:r w:rsidRPr="00807BD2">
              <w:rPr>
                <w:rFonts w:ascii="宋体" w:hAnsi="宋体"/>
              </w:rPr>
              <w:t>，</w:t>
            </w:r>
            <w:r w:rsidRPr="00807BD2">
              <w:t>本</w:t>
            </w:r>
            <w:proofErr w:type="gramStart"/>
            <w:r w:rsidRPr="00807BD2">
              <w:t>项目需土总量</w:t>
            </w:r>
            <w:proofErr w:type="gramEnd"/>
            <w:r w:rsidRPr="00807BD2">
              <w:t>为</w:t>
            </w:r>
            <w:r w:rsidRPr="00807BD2">
              <w:t>116441.3m</w:t>
            </w:r>
            <w:r w:rsidRPr="00807BD2">
              <w:rPr>
                <w:vertAlign w:val="superscript"/>
              </w:rPr>
              <w:t>3</w:t>
            </w:r>
            <w:r w:rsidRPr="00807BD2">
              <w:rPr>
                <w:rFonts w:hint="eastAsia"/>
              </w:rPr>
              <w:t>，</w:t>
            </w:r>
            <w:proofErr w:type="gramStart"/>
            <w:r w:rsidRPr="00807BD2">
              <w:t>供土总量</w:t>
            </w:r>
            <w:proofErr w:type="gramEnd"/>
            <w:r w:rsidRPr="00807BD2">
              <w:t>为</w:t>
            </w:r>
            <w:r w:rsidRPr="00807BD2">
              <w:t>116866.7m</w:t>
            </w:r>
            <w:r w:rsidRPr="00807BD2">
              <w:rPr>
                <w:vertAlign w:val="superscript"/>
              </w:rPr>
              <w:t>3</w:t>
            </w:r>
            <w:r w:rsidRPr="00807BD2">
              <w:t>，供需差</w:t>
            </w:r>
            <w:r w:rsidRPr="00807BD2">
              <w:t>+425.4m</w:t>
            </w:r>
            <w:r w:rsidRPr="00807BD2">
              <w:rPr>
                <w:vertAlign w:val="superscript"/>
              </w:rPr>
              <w:t>3</w:t>
            </w:r>
            <w:r w:rsidRPr="00807BD2">
              <w:t>，供大于求，无需购买客土。</w:t>
            </w:r>
            <w:r w:rsidR="00141B06" w:rsidRPr="00807BD2">
              <w:rPr>
                <w:rFonts w:hint="eastAsia"/>
              </w:rPr>
              <w:t>废弃土石方运往政府部门指定堆土场堆放，不随意排放。</w:t>
            </w:r>
          </w:p>
          <w:p w14:paraId="3CA5CF25" w14:textId="77777777" w:rsidR="00141B06" w:rsidRPr="00807BD2" w:rsidRDefault="00141B06" w:rsidP="00141B06">
            <w:pPr>
              <w:spacing w:line="360" w:lineRule="auto"/>
              <w:ind w:firstLineChars="200" w:firstLine="480"/>
            </w:pPr>
            <w:r w:rsidRPr="00807BD2">
              <w:rPr>
                <w:rFonts w:ascii="宋体" w:hAnsi="宋体" w:cs="宋体" w:hint="eastAsia"/>
              </w:rPr>
              <w:t>①</w:t>
            </w:r>
            <w:r w:rsidRPr="00807BD2">
              <w:t>为减少回填土方的堆放时间和堆放量，建设单位应精心组织施工，先后有序，后序施工点开挖的土方应作为先期施工点的回填土方，既减少了对环境的污染，又可节约工时和资金。</w:t>
            </w:r>
          </w:p>
          <w:p w14:paraId="40088300" w14:textId="77777777" w:rsidR="00141B06" w:rsidRPr="00807BD2" w:rsidRDefault="00141B06" w:rsidP="00141B06">
            <w:pPr>
              <w:spacing w:line="360" w:lineRule="auto"/>
              <w:ind w:firstLineChars="200" w:firstLine="480"/>
            </w:pPr>
            <w:r w:rsidRPr="00807BD2">
              <w:rPr>
                <w:rFonts w:ascii="宋体" w:hAnsi="宋体" w:cs="宋体" w:hint="eastAsia"/>
              </w:rPr>
              <w:t>②</w:t>
            </w:r>
            <w:r w:rsidRPr="00807BD2">
              <w:t>厂内水土保持，地面硬化处理，同时根据生产工艺等进行厂区绿化。</w:t>
            </w:r>
          </w:p>
          <w:p w14:paraId="2196788F" w14:textId="77777777" w:rsidR="00141B06" w:rsidRPr="00807BD2" w:rsidRDefault="00141B06" w:rsidP="00141B06">
            <w:pPr>
              <w:spacing w:line="360" w:lineRule="auto"/>
              <w:ind w:firstLineChars="200" w:firstLine="480"/>
            </w:pPr>
            <w:r w:rsidRPr="00807BD2">
              <w:rPr>
                <w:rFonts w:ascii="宋体" w:hAnsi="宋体" w:cs="宋体" w:hint="eastAsia"/>
              </w:rPr>
              <w:t>③</w:t>
            </w:r>
            <w:r w:rsidRPr="00807BD2">
              <w:t>运输建筑垃圾的车辆应随车携带《建筑垃圾准运证》和《建筑垃圾处置许可证》，保持箱体完好、有效遮盖，运输过程中不得撒漏。</w:t>
            </w:r>
          </w:p>
          <w:p w14:paraId="0E29F218" w14:textId="4E4D7DBF" w:rsidR="00E53636" w:rsidRPr="00807BD2" w:rsidRDefault="00141B06" w:rsidP="00141B06">
            <w:pPr>
              <w:spacing w:line="360" w:lineRule="auto"/>
              <w:ind w:firstLineChars="200" w:firstLine="480"/>
            </w:pPr>
            <w:r w:rsidRPr="00807BD2">
              <w:rPr>
                <w:rFonts w:ascii="宋体" w:hAnsi="宋体" w:cs="宋体" w:hint="eastAsia"/>
              </w:rPr>
              <w:t>④</w:t>
            </w:r>
            <w:r w:rsidRPr="00807BD2">
              <w:t>必须对表层土进行剥离保存，用于厂区绿化使</w:t>
            </w:r>
            <w:r w:rsidRPr="00807BD2">
              <w:rPr>
                <w:rFonts w:hint="eastAsia"/>
              </w:rPr>
              <w:t>用</w:t>
            </w:r>
            <w:r w:rsidR="00E53636" w:rsidRPr="00807BD2">
              <w:t>。</w:t>
            </w:r>
          </w:p>
          <w:p w14:paraId="01BE185F" w14:textId="77777777" w:rsidR="00E53636" w:rsidRPr="00807BD2" w:rsidRDefault="00E53636" w:rsidP="00E53636">
            <w:pPr>
              <w:autoSpaceDE w:val="0"/>
              <w:autoSpaceDN w:val="0"/>
              <w:adjustRightInd w:val="0"/>
              <w:spacing w:line="360" w:lineRule="auto"/>
              <w:ind w:firstLine="480"/>
              <w:rPr>
                <w:szCs w:val="32"/>
              </w:rPr>
            </w:pPr>
            <w:r w:rsidRPr="00807BD2">
              <w:rPr>
                <w:rFonts w:hint="eastAsia"/>
                <w:szCs w:val="32"/>
              </w:rPr>
              <w:t>因此，施工期固体废弃物对周围环境无明显影响。</w:t>
            </w:r>
          </w:p>
          <w:p w14:paraId="4A51D6AD" w14:textId="63B3A992" w:rsidR="00877447" w:rsidRPr="00807BD2" w:rsidRDefault="00E53636" w:rsidP="000365E4">
            <w:pPr>
              <w:spacing w:line="360" w:lineRule="auto"/>
              <w:ind w:firstLineChars="200" w:firstLine="480"/>
            </w:pPr>
            <w:r w:rsidRPr="00807BD2">
              <w:rPr>
                <w:rFonts w:hint="eastAsia"/>
                <w:bCs/>
                <w:szCs w:val="20"/>
              </w:rPr>
              <w:t>综上所述，</w:t>
            </w:r>
            <w:r w:rsidRPr="00807BD2">
              <w:rPr>
                <w:bCs/>
                <w:szCs w:val="20"/>
              </w:rPr>
              <w:t>项目施工期对周围环境存在一定的影响，但该影响是暂时性的，随着施工建设的结束，施工期影响即可消除。项目施工期可通过加强管理，合理布置施工平面图，禁止夜间施工、有效控制施工机械噪声、采用商品混凝土、洒水降尘，及时将弃土回填、及时清运建筑垃圾，降低施工扬尘，做到文明施工、清洁施工后</w:t>
            </w:r>
            <w:r w:rsidRPr="00807BD2">
              <w:rPr>
                <w:bCs/>
                <w:szCs w:val="20"/>
              </w:rPr>
              <w:lastRenderedPageBreak/>
              <w:t>对环境的影响不会太明显。</w:t>
            </w:r>
            <w:r w:rsidRPr="00807BD2">
              <w:rPr>
                <w:rFonts w:hint="eastAsia"/>
                <w:bCs/>
                <w:szCs w:val="20"/>
              </w:rPr>
              <w:t>同时</w:t>
            </w:r>
            <w:r w:rsidRPr="00807BD2">
              <w:rPr>
                <w:bCs/>
                <w:kern w:val="0"/>
              </w:rPr>
              <w:t>通过采取相应的生态保护和恢复措施，项目建设对生态环境影响是可接受的</w:t>
            </w:r>
            <w:r w:rsidRPr="00807BD2">
              <w:rPr>
                <w:rFonts w:hint="eastAsia"/>
                <w:bCs/>
                <w:kern w:val="0"/>
              </w:rPr>
              <w:t>。</w:t>
            </w:r>
          </w:p>
        </w:tc>
      </w:tr>
      <w:tr w:rsidR="00B70232" w:rsidRPr="00807BD2" w14:paraId="00777760" w14:textId="77777777" w:rsidTr="000A291C">
        <w:trPr>
          <w:trHeight w:val="6810"/>
          <w:jc w:val="center"/>
        </w:trPr>
        <w:tc>
          <w:tcPr>
            <w:tcW w:w="255" w:type="pct"/>
            <w:tcBorders>
              <w:top w:val="single" w:sz="4" w:space="0" w:color="auto"/>
              <w:bottom w:val="single" w:sz="4" w:space="0" w:color="auto"/>
            </w:tcBorders>
            <w:tcMar>
              <w:left w:w="28" w:type="dxa"/>
              <w:right w:w="28" w:type="dxa"/>
            </w:tcMar>
            <w:vAlign w:val="center"/>
          </w:tcPr>
          <w:p w14:paraId="2BC5C43F" w14:textId="77777777" w:rsidR="009D1647" w:rsidRPr="00807BD2" w:rsidRDefault="009D1647" w:rsidP="00E23BAC">
            <w:pPr>
              <w:adjustRightInd w:val="0"/>
              <w:snapToGrid w:val="0"/>
              <w:jc w:val="center"/>
              <w:rPr>
                <w:rFonts w:eastAsiaTheme="majorEastAsia"/>
                <w:bCs/>
              </w:rPr>
            </w:pPr>
            <w:r w:rsidRPr="00807BD2">
              <w:rPr>
                <w:rFonts w:eastAsiaTheme="majorEastAsia"/>
                <w:bCs/>
              </w:rPr>
              <w:lastRenderedPageBreak/>
              <w:t>运营期环境影响和保护措施</w:t>
            </w:r>
          </w:p>
        </w:tc>
        <w:tc>
          <w:tcPr>
            <w:tcW w:w="4745" w:type="pct"/>
            <w:tcBorders>
              <w:top w:val="single" w:sz="4" w:space="0" w:color="auto"/>
              <w:bottom w:val="single" w:sz="4" w:space="0" w:color="auto"/>
            </w:tcBorders>
            <w:vAlign w:val="center"/>
          </w:tcPr>
          <w:p w14:paraId="5D0662DA" w14:textId="77777777" w:rsidR="009D1647" w:rsidRPr="00807BD2" w:rsidRDefault="009D1647" w:rsidP="00E83647">
            <w:pPr>
              <w:adjustRightInd w:val="0"/>
              <w:snapToGrid w:val="0"/>
              <w:spacing w:line="360" w:lineRule="auto"/>
              <w:jc w:val="left"/>
              <w:rPr>
                <w:rFonts w:ascii="黑体" w:eastAsia="黑体" w:hAnsi="黑体"/>
                <w:b/>
                <w:kern w:val="0"/>
                <w:sz w:val="28"/>
                <w:szCs w:val="28"/>
              </w:rPr>
            </w:pPr>
            <w:r w:rsidRPr="00807BD2">
              <w:rPr>
                <w:rFonts w:ascii="黑体" w:eastAsia="黑体" w:hAnsi="黑体"/>
                <w:b/>
                <w:kern w:val="0"/>
                <w:sz w:val="28"/>
                <w:szCs w:val="28"/>
              </w:rPr>
              <w:t>一、大气环境影响和保护措施</w:t>
            </w:r>
          </w:p>
          <w:p w14:paraId="7A92FACA" w14:textId="24E3CBA4" w:rsidR="00877447" w:rsidRPr="00807BD2" w:rsidRDefault="00877447" w:rsidP="00E83647">
            <w:pPr>
              <w:spacing w:line="360" w:lineRule="auto"/>
              <w:ind w:firstLineChars="200" w:firstLine="480"/>
              <w:rPr>
                <w:bCs/>
              </w:rPr>
            </w:pPr>
            <w:r w:rsidRPr="00807BD2">
              <w:rPr>
                <w:rFonts w:hint="eastAsia"/>
                <w:bCs/>
              </w:rPr>
              <w:t>本项目运营期废气主要为</w:t>
            </w:r>
            <w:r w:rsidR="00115E1C" w:rsidRPr="00807BD2">
              <w:rPr>
                <w:rFonts w:hint="eastAsia"/>
                <w:bCs/>
              </w:rPr>
              <w:t>堆存、加工等过程产生的</w:t>
            </w:r>
            <w:r w:rsidRPr="00807BD2">
              <w:rPr>
                <w:rFonts w:hint="eastAsia"/>
                <w:bCs/>
              </w:rPr>
              <w:t>粉尘</w:t>
            </w:r>
            <w:r w:rsidR="000365E4" w:rsidRPr="00807BD2">
              <w:rPr>
                <w:rFonts w:hint="eastAsia"/>
                <w:bCs/>
              </w:rPr>
              <w:t>、</w:t>
            </w:r>
            <w:r w:rsidR="000365E4" w:rsidRPr="00807BD2">
              <w:rPr>
                <w:rFonts w:hint="eastAsia"/>
                <w:bCs/>
                <w:szCs w:val="20"/>
              </w:rPr>
              <w:t>运输车辆道路扬尘以及食堂油烟等</w:t>
            </w:r>
            <w:r w:rsidR="00E83647" w:rsidRPr="00807BD2">
              <w:rPr>
                <w:rFonts w:hint="eastAsia"/>
                <w:bCs/>
              </w:rPr>
              <w:t>。</w:t>
            </w:r>
          </w:p>
          <w:p w14:paraId="62B82116" w14:textId="39C19F91" w:rsidR="00D13BA6" w:rsidRPr="00807BD2" w:rsidRDefault="00877447" w:rsidP="00E83647">
            <w:pPr>
              <w:spacing w:line="360" w:lineRule="auto"/>
              <w:rPr>
                <w:rFonts w:ascii="黑体" w:eastAsia="黑体" w:hAnsi="黑体"/>
                <w:b/>
              </w:rPr>
            </w:pPr>
            <w:r w:rsidRPr="00807BD2">
              <w:rPr>
                <w:rFonts w:ascii="黑体" w:eastAsia="黑体" w:hAnsi="黑体" w:hint="eastAsia"/>
                <w:b/>
              </w:rPr>
              <w:t>（一）</w:t>
            </w:r>
            <w:r w:rsidR="00D13BA6" w:rsidRPr="00807BD2">
              <w:rPr>
                <w:rFonts w:ascii="黑体" w:eastAsia="黑体" w:hAnsi="黑体"/>
                <w:b/>
              </w:rPr>
              <w:t>、</w:t>
            </w:r>
            <w:proofErr w:type="gramStart"/>
            <w:r w:rsidR="00D95D05" w:rsidRPr="00807BD2">
              <w:rPr>
                <w:rFonts w:ascii="黑体" w:eastAsia="黑体" w:hAnsi="黑体" w:hint="eastAsia"/>
                <w:b/>
              </w:rPr>
              <w:t>废气产污环节</w:t>
            </w:r>
            <w:proofErr w:type="gramEnd"/>
            <w:r w:rsidR="00D95D05" w:rsidRPr="00807BD2">
              <w:rPr>
                <w:rFonts w:ascii="黑体" w:eastAsia="黑体" w:hAnsi="黑体" w:hint="eastAsia"/>
                <w:b/>
              </w:rPr>
              <w:t>、排放形式及污染防治设施</w:t>
            </w:r>
          </w:p>
          <w:p w14:paraId="3AFE38D8" w14:textId="7F676C62" w:rsidR="00D13BA6" w:rsidRPr="00807BD2" w:rsidRDefault="00D95D05" w:rsidP="00E83647">
            <w:pPr>
              <w:spacing w:line="360" w:lineRule="auto"/>
              <w:ind w:firstLineChars="200" w:firstLine="480"/>
              <w:rPr>
                <w:bCs/>
              </w:rPr>
            </w:pPr>
            <w:r w:rsidRPr="00807BD2">
              <w:rPr>
                <w:bCs/>
              </w:rPr>
              <w:t>本项目</w:t>
            </w:r>
            <w:proofErr w:type="gramStart"/>
            <w:r w:rsidRPr="00807BD2">
              <w:rPr>
                <w:bCs/>
              </w:rPr>
              <w:t>废气产污环节</w:t>
            </w:r>
            <w:proofErr w:type="gramEnd"/>
            <w:r w:rsidRPr="00807BD2">
              <w:rPr>
                <w:bCs/>
              </w:rPr>
              <w:t>、排放形式及污染防治设施见下表所示</w:t>
            </w:r>
            <w:r w:rsidR="00D13BA6" w:rsidRPr="00807BD2">
              <w:rPr>
                <w:bCs/>
              </w:rPr>
              <w:t>。</w:t>
            </w:r>
          </w:p>
          <w:p w14:paraId="45D78944" w14:textId="1608880E" w:rsidR="00D13BA6" w:rsidRPr="00807BD2" w:rsidRDefault="00D13BA6" w:rsidP="00E83647">
            <w:pPr>
              <w:jc w:val="center"/>
              <w:rPr>
                <w:b/>
                <w:bCs/>
                <w:sz w:val="21"/>
                <w:szCs w:val="18"/>
              </w:rPr>
            </w:pPr>
            <w:r w:rsidRPr="00807BD2">
              <w:rPr>
                <w:b/>
                <w:bCs/>
                <w:sz w:val="21"/>
                <w:szCs w:val="18"/>
              </w:rPr>
              <w:t>表</w:t>
            </w:r>
            <w:r w:rsidRPr="00807BD2">
              <w:rPr>
                <w:b/>
                <w:bCs/>
                <w:sz w:val="21"/>
                <w:szCs w:val="18"/>
              </w:rPr>
              <w:t>4-</w:t>
            </w:r>
            <w:r w:rsidR="00141B06" w:rsidRPr="00807BD2">
              <w:rPr>
                <w:b/>
                <w:bCs/>
                <w:sz w:val="21"/>
                <w:szCs w:val="18"/>
              </w:rPr>
              <w:t>4</w:t>
            </w:r>
            <w:r w:rsidR="000365E4" w:rsidRPr="00807BD2">
              <w:rPr>
                <w:b/>
                <w:bCs/>
                <w:sz w:val="21"/>
                <w:szCs w:val="18"/>
              </w:rPr>
              <w:t xml:space="preserve"> </w:t>
            </w:r>
            <w:r w:rsidR="00D95D05" w:rsidRPr="00807BD2">
              <w:rPr>
                <w:rFonts w:hint="eastAsia"/>
                <w:b/>
                <w:bCs/>
                <w:sz w:val="21"/>
                <w:szCs w:val="18"/>
              </w:rPr>
              <w:t>废气产生环节、污染物种类、排放形式及污染防治措施表</w:t>
            </w:r>
          </w:p>
          <w:tbl>
            <w:tblPr>
              <w:tblStyle w:val="af5"/>
              <w:tblW w:w="5000" w:type="pct"/>
              <w:tblCellMar>
                <w:left w:w="28" w:type="dxa"/>
                <w:right w:w="28" w:type="dxa"/>
              </w:tblCellMar>
              <w:tblLook w:val="04A0" w:firstRow="1" w:lastRow="0" w:firstColumn="1" w:lastColumn="0" w:noHBand="0" w:noVBand="1"/>
            </w:tblPr>
            <w:tblGrid>
              <w:gridCol w:w="476"/>
              <w:gridCol w:w="307"/>
              <w:gridCol w:w="640"/>
              <w:gridCol w:w="608"/>
              <w:gridCol w:w="1114"/>
              <w:gridCol w:w="566"/>
              <w:gridCol w:w="559"/>
              <w:gridCol w:w="686"/>
              <w:gridCol w:w="499"/>
              <w:gridCol w:w="640"/>
              <w:gridCol w:w="925"/>
              <w:gridCol w:w="817"/>
              <w:gridCol w:w="703"/>
            </w:tblGrid>
            <w:tr w:rsidR="00B70232" w:rsidRPr="00807BD2" w14:paraId="5494CF30" w14:textId="77777777" w:rsidTr="00115E1C">
              <w:trPr>
                <w:trHeight w:val="284"/>
              </w:trPr>
              <w:tc>
                <w:tcPr>
                  <w:tcW w:w="282" w:type="pct"/>
                  <w:vMerge w:val="restart"/>
                  <w:vAlign w:val="center"/>
                </w:tcPr>
                <w:p w14:paraId="7A0B64D8" w14:textId="608D8ACA" w:rsidR="00555346" w:rsidRPr="00807BD2" w:rsidRDefault="00555346" w:rsidP="00A91679">
                  <w:pPr>
                    <w:jc w:val="center"/>
                    <w:rPr>
                      <w:b/>
                      <w:bCs/>
                    </w:rPr>
                  </w:pPr>
                  <w:r w:rsidRPr="00807BD2">
                    <w:rPr>
                      <w:b/>
                      <w:bCs/>
                    </w:rPr>
                    <w:t>产排污环节</w:t>
                  </w:r>
                </w:p>
              </w:tc>
              <w:tc>
                <w:tcPr>
                  <w:tcW w:w="187" w:type="pct"/>
                  <w:vMerge w:val="restart"/>
                  <w:vAlign w:val="center"/>
                </w:tcPr>
                <w:p w14:paraId="2228A1AA" w14:textId="2570ECF7" w:rsidR="00555346" w:rsidRPr="00807BD2" w:rsidRDefault="00555346" w:rsidP="00A91679">
                  <w:pPr>
                    <w:jc w:val="center"/>
                    <w:rPr>
                      <w:b/>
                      <w:bCs/>
                    </w:rPr>
                  </w:pPr>
                  <w:r w:rsidRPr="00807BD2">
                    <w:rPr>
                      <w:b/>
                      <w:bCs/>
                    </w:rPr>
                    <w:t>污染物种类</w:t>
                  </w:r>
                </w:p>
              </w:tc>
              <w:tc>
                <w:tcPr>
                  <w:tcW w:w="379" w:type="pct"/>
                  <w:vMerge w:val="restart"/>
                  <w:vAlign w:val="center"/>
                </w:tcPr>
                <w:p w14:paraId="0BCEBF84" w14:textId="309A6A0C" w:rsidR="00555346" w:rsidRPr="00807BD2" w:rsidRDefault="00555346" w:rsidP="00A91679">
                  <w:pPr>
                    <w:jc w:val="center"/>
                    <w:rPr>
                      <w:b/>
                      <w:bCs/>
                    </w:rPr>
                  </w:pPr>
                  <w:r w:rsidRPr="00807BD2">
                    <w:rPr>
                      <w:b/>
                      <w:bCs/>
                    </w:rPr>
                    <w:t>污染物产浓度</w:t>
                  </w:r>
                  <w:r w:rsidRPr="00807BD2">
                    <w:rPr>
                      <w:b/>
                      <w:bCs/>
                    </w:rPr>
                    <w:t>mg/m</w:t>
                  </w:r>
                  <w:r w:rsidRPr="00807BD2">
                    <w:rPr>
                      <w:b/>
                      <w:bCs/>
                      <w:vertAlign w:val="superscript"/>
                    </w:rPr>
                    <w:t>3</w:t>
                  </w:r>
                </w:p>
              </w:tc>
              <w:tc>
                <w:tcPr>
                  <w:tcW w:w="361" w:type="pct"/>
                  <w:vMerge w:val="restart"/>
                  <w:vAlign w:val="center"/>
                </w:tcPr>
                <w:p w14:paraId="33A7FAEF" w14:textId="76EB8FD6" w:rsidR="00555346" w:rsidRPr="00807BD2" w:rsidRDefault="00555346" w:rsidP="00A91679">
                  <w:pPr>
                    <w:jc w:val="center"/>
                    <w:rPr>
                      <w:b/>
                      <w:bCs/>
                    </w:rPr>
                  </w:pPr>
                  <w:r w:rsidRPr="00807BD2">
                    <w:rPr>
                      <w:b/>
                      <w:bCs/>
                    </w:rPr>
                    <w:t>污染物产生量</w:t>
                  </w:r>
                  <w:r w:rsidRPr="00807BD2">
                    <w:rPr>
                      <w:b/>
                      <w:bCs/>
                    </w:rPr>
                    <w:t>t/a</w:t>
                  </w:r>
                </w:p>
              </w:tc>
              <w:tc>
                <w:tcPr>
                  <w:tcW w:w="1966" w:type="pct"/>
                  <w:gridSpan w:val="5"/>
                  <w:vAlign w:val="center"/>
                </w:tcPr>
                <w:p w14:paraId="4A7A5A7A" w14:textId="7FBF59BD" w:rsidR="00555346" w:rsidRPr="00807BD2" w:rsidRDefault="00555346" w:rsidP="00A91679">
                  <w:pPr>
                    <w:jc w:val="center"/>
                    <w:rPr>
                      <w:b/>
                      <w:bCs/>
                    </w:rPr>
                  </w:pPr>
                  <w:r w:rsidRPr="00807BD2">
                    <w:rPr>
                      <w:b/>
                      <w:bCs/>
                    </w:rPr>
                    <w:t>治理措施</w:t>
                  </w:r>
                </w:p>
              </w:tc>
              <w:tc>
                <w:tcPr>
                  <w:tcW w:w="379" w:type="pct"/>
                  <w:vMerge w:val="restart"/>
                  <w:vAlign w:val="center"/>
                </w:tcPr>
                <w:p w14:paraId="52EDD7FB" w14:textId="12BD0BA7" w:rsidR="00555346" w:rsidRPr="00807BD2" w:rsidRDefault="00555346" w:rsidP="00A91679">
                  <w:pPr>
                    <w:jc w:val="center"/>
                  </w:pPr>
                  <w:r w:rsidRPr="00807BD2">
                    <w:rPr>
                      <w:b/>
                      <w:bCs/>
                    </w:rPr>
                    <w:t>污染物排放浓度</w:t>
                  </w:r>
                  <w:r w:rsidRPr="00807BD2">
                    <w:rPr>
                      <w:b/>
                      <w:bCs/>
                    </w:rPr>
                    <w:t>mg/m</w:t>
                  </w:r>
                  <w:r w:rsidRPr="00807BD2">
                    <w:rPr>
                      <w:b/>
                      <w:bCs/>
                      <w:vertAlign w:val="superscript"/>
                    </w:rPr>
                    <w:t>3</w:t>
                  </w:r>
                </w:p>
              </w:tc>
              <w:tc>
                <w:tcPr>
                  <w:tcW w:w="547" w:type="pct"/>
                  <w:vMerge w:val="restart"/>
                  <w:vAlign w:val="center"/>
                </w:tcPr>
                <w:p w14:paraId="098393F9" w14:textId="0C856269" w:rsidR="00555346" w:rsidRPr="00807BD2" w:rsidRDefault="00555346" w:rsidP="00A91679">
                  <w:pPr>
                    <w:jc w:val="center"/>
                  </w:pPr>
                  <w:r w:rsidRPr="00807BD2">
                    <w:rPr>
                      <w:b/>
                      <w:bCs/>
                    </w:rPr>
                    <w:t>污染物排放速率</w:t>
                  </w:r>
                  <w:r w:rsidRPr="00807BD2">
                    <w:rPr>
                      <w:b/>
                      <w:bCs/>
                    </w:rPr>
                    <w:t>kg/h</w:t>
                  </w:r>
                </w:p>
              </w:tc>
              <w:tc>
                <w:tcPr>
                  <w:tcW w:w="483" w:type="pct"/>
                  <w:vMerge w:val="restart"/>
                  <w:vAlign w:val="center"/>
                </w:tcPr>
                <w:p w14:paraId="17D07E7E" w14:textId="1C0947C7" w:rsidR="00555346" w:rsidRPr="00807BD2" w:rsidRDefault="00555346" w:rsidP="00A91679">
                  <w:pPr>
                    <w:jc w:val="center"/>
                  </w:pPr>
                  <w:r w:rsidRPr="00807BD2">
                    <w:rPr>
                      <w:b/>
                      <w:bCs/>
                    </w:rPr>
                    <w:t>污染物排放量</w:t>
                  </w:r>
                  <w:r w:rsidRPr="00807BD2">
                    <w:rPr>
                      <w:b/>
                      <w:bCs/>
                    </w:rPr>
                    <w:t>t/a</w:t>
                  </w:r>
                </w:p>
              </w:tc>
              <w:tc>
                <w:tcPr>
                  <w:tcW w:w="416" w:type="pct"/>
                  <w:vMerge w:val="restart"/>
                  <w:vAlign w:val="center"/>
                </w:tcPr>
                <w:p w14:paraId="349162BE" w14:textId="120E9347" w:rsidR="00555346" w:rsidRPr="00807BD2" w:rsidRDefault="00555346" w:rsidP="00A91679">
                  <w:pPr>
                    <w:jc w:val="center"/>
                  </w:pPr>
                  <w:r w:rsidRPr="00807BD2">
                    <w:rPr>
                      <w:b/>
                      <w:bCs/>
                    </w:rPr>
                    <w:t>排放形式</w:t>
                  </w:r>
                </w:p>
              </w:tc>
            </w:tr>
            <w:tr w:rsidR="00B70232" w:rsidRPr="00807BD2" w14:paraId="2AE65DA9" w14:textId="77777777" w:rsidTr="00115E1C">
              <w:trPr>
                <w:trHeight w:val="284"/>
              </w:trPr>
              <w:tc>
                <w:tcPr>
                  <w:tcW w:w="282" w:type="pct"/>
                  <w:vMerge/>
                  <w:vAlign w:val="center"/>
                </w:tcPr>
                <w:p w14:paraId="6BDD5820" w14:textId="77777777" w:rsidR="00555346" w:rsidRPr="00807BD2" w:rsidRDefault="00555346" w:rsidP="00A91679">
                  <w:pPr>
                    <w:jc w:val="center"/>
                    <w:rPr>
                      <w:b/>
                      <w:bCs/>
                    </w:rPr>
                  </w:pPr>
                </w:p>
              </w:tc>
              <w:tc>
                <w:tcPr>
                  <w:tcW w:w="187" w:type="pct"/>
                  <w:vMerge/>
                  <w:vAlign w:val="center"/>
                </w:tcPr>
                <w:p w14:paraId="258AAED9" w14:textId="77777777" w:rsidR="00555346" w:rsidRPr="00807BD2" w:rsidRDefault="00555346" w:rsidP="00A91679">
                  <w:pPr>
                    <w:jc w:val="center"/>
                    <w:rPr>
                      <w:b/>
                      <w:bCs/>
                    </w:rPr>
                  </w:pPr>
                </w:p>
              </w:tc>
              <w:tc>
                <w:tcPr>
                  <w:tcW w:w="379" w:type="pct"/>
                  <w:vMerge/>
                  <w:vAlign w:val="center"/>
                </w:tcPr>
                <w:p w14:paraId="546291F9" w14:textId="77777777" w:rsidR="00555346" w:rsidRPr="00807BD2" w:rsidRDefault="00555346" w:rsidP="00A91679">
                  <w:pPr>
                    <w:jc w:val="center"/>
                    <w:rPr>
                      <w:b/>
                      <w:bCs/>
                    </w:rPr>
                  </w:pPr>
                </w:p>
              </w:tc>
              <w:tc>
                <w:tcPr>
                  <w:tcW w:w="361" w:type="pct"/>
                  <w:vMerge/>
                  <w:vAlign w:val="center"/>
                </w:tcPr>
                <w:p w14:paraId="256B5FDC" w14:textId="77777777" w:rsidR="00555346" w:rsidRPr="00807BD2" w:rsidRDefault="00555346" w:rsidP="00A91679">
                  <w:pPr>
                    <w:jc w:val="center"/>
                    <w:rPr>
                      <w:b/>
                      <w:bCs/>
                    </w:rPr>
                  </w:pPr>
                </w:p>
              </w:tc>
              <w:tc>
                <w:tcPr>
                  <w:tcW w:w="657" w:type="pct"/>
                  <w:vAlign w:val="center"/>
                </w:tcPr>
                <w:p w14:paraId="2CAD85FB" w14:textId="451291BF" w:rsidR="00555346" w:rsidRPr="00807BD2" w:rsidRDefault="00555346" w:rsidP="00A91679">
                  <w:pPr>
                    <w:jc w:val="center"/>
                    <w:rPr>
                      <w:b/>
                      <w:bCs/>
                    </w:rPr>
                  </w:pPr>
                  <w:r w:rsidRPr="00807BD2">
                    <w:rPr>
                      <w:rFonts w:hint="eastAsia"/>
                      <w:b/>
                      <w:bCs/>
                    </w:rPr>
                    <w:t>处置措施</w:t>
                  </w:r>
                </w:p>
              </w:tc>
              <w:tc>
                <w:tcPr>
                  <w:tcW w:w="336" w:type="pct"/>
                  <w:vAlign w:val="center"/>
                </w:tcPr>
                <w:p w14:paraId="4B8299D6" w14:textId="13548636" w:rsidR="00555346" w:rsidRPr="00807BD2" w:rsidRDefault="00555346" w:rsidP="00A91679">
                  <w:pPr>
                    <w:jc w:val="center"/>
                    <w:rPr>
                      <w:b/>
                      <w:bCs/>
                    </w:rPr>
                  </w:pPr>
                  <w:r w:rsidRPr="00807BD2">
                    <w:rPr>
                      <w:b/>
                      <w:bCs/>
                    </w:rPr>
                    <w:t>收集效率</w:t>
                  </w:r>
                  <w:r w:rsidRPr="00807BD2">
                    <w:rPr>
                      <w:b/>
                      <w:bCs/>
                    </w:rPr>
                    <w:t>%</w:t>
                  </w:r>
                </w:p>
              </w:tc>
              <w:tc>
                <w:tcPr>
                  <w:tcW w:w="332" w:type="pct"/>
                  <w:vAlign w:val="center"/>
                </w:tcPr>
                <w:p w14:paraId="6C547F9B" w14:textId="5C6A5BCF" w:rsidR="00555346" w:rsidRPr="00807BD2" w:rsidRDefault="00555346" w:rsidP="00A91679">
                  <w:pPr>
                    <w:jc w:val="center"/>
                    <w:rPr>
                      <w:b/>
                      <w:bCs/>
                    </w:rPr>
                  </w:pPr>
                  <w:r w:rsidRPr="00807BD2">
                    <w:rPr>
                      <w:rFonts w:hint="eastAsia"/>
                      <w:b/>
                      <w:bCs/>
                    </w:rPr>
                    <w:t>处理</w:t>
                  </w:r>
                  <w:r w:rsidRPr="00807BD2">
                    <w:rPr>
                      <w:b/>
                      <w:bCs/>
                    </w:rPr>
                    <w:t>效率</w:t>
                  </w:r>
                  <w:r w:rsidRPr="00807BD2">
                    <w:rPr>
                      <w:b/>
                      <w:bCs/>
                    </w:rPr>
                    <w:t>%</w:t>
                  </w:r>
                </w:p>
              </w:tc>
              <w:tc>
                <w:tcPr>
                  <w:tcW w:w="344" w:type="pct"/>
                  <w:vAlign w:val="center"/>
                </w:tcPr>
                <w:p w14:paraId="00B0477C" w14:textId="44C8F80B" w:rsidR="00555346" w:rsidRPr="00807BD2" w:rsidRDefault="00555346" w:rsidP="00A91679">
                  <w:pPr>
                    <w:jc w:val="center"/>
                    <w:rPr>
                      <w:b/>
                      <w:bCs/>
                    </w:rPr>
                  </w:pPr>
                  <w:r w:rsidRPr="00807BD2">
                    <w:rPr>
                      <w:b/>
                      <w:bCs/>
                    </w:rPr>
                    <w:t>处理能力</w:t>
                  </w:r>
                  <w:r w:rsidRPr="00807BD2">
                    <w:rPr>
                      <w:b/>
                      <w:bCs/>
                    </w:rPr>
                    <w:t>m</w:t>
                  </w:r>
                  <w:r w:rsidRPr="00807BD2">
                    <w:rPr>
                      <w:b/>
                      <w:bCs/>
                      <w:vertAlign w:val="superscript"/>
                    </w:rPr>
                    <w:t>3</w:t>
                  </w:r>
                  <w:r w:rsidRPr="00807BD2">
                    <w:rPr>
                      <w:b/>
                      <w:bCs/>
                    </w:rPr>
                    <w:t>/h</w:t>
                  </w:r>
                </w:p>
              </w:tc>
              <w:tc>
                <w:tcPr>
                  <w:tcW w:w="297" w:type="pct"/>
                  <w:vAlign w:val="center"/>
                </w:tcPr>
                <w:p w14:paraId="05B3225D" w14:textId="77777777" w:rsidR="00555346" w:rsidRPr="00807BD2" w:rsidRDefault="00555346" w:rsidP="00A91679">
                  <w:pPr>
                    <w:jc w:val="center"/>
                    <w:rPr>
                      <w:b/>
                      <w:bCs/>
                    </w:rPr>
                  </w:pPr>
                  <w:r w:rsidRPr="00807BD2">
                    <w:rPr>
                      <w:b/>
                      <w:bCs/>
                    </w:rPr>
                    <w:t>是否为可行技术</w:t>
                  </w:r>
                </w:p>
              </w:tc>
              <w:tc>
                <w:tcPr>
                  <w:tcW w:w="379" w:type="pct"/>
                  <w:vMerge/>
                  <w:vAlign w:val="center"/>
                </w:tcPr>
                <w:p w14:paraId="4439F3BF" w14:textId="77777777" w:rsidR="00555346" w:rsidRPr="00807BD2" w:rsidRDefault="00555346" w:rsidP="00A91679">
                  <w:pPr>
                    <w:jc w:val="center"/>
                    <w:rPr>
                      <w:bCs/>
                    </w:rPr>
                  </w:pPr>
                </w:p>
              </w:tc>
              <w:tc>
                <w:tcPr>
                  <w:tcW w:w="547" w:type="pct"/>
                  <w:vMerge/>
                  <w:vAlign w:val="center"/>
                </w:tcPr>
                <w:p w14:paraId="7E48C0EE" w14:textId="77777777" w:rsidR="00555346" w:rsidRPr="00807BD2" w:rsidRDefault="00555346" w:rsidP="00A91679">
                  <w:pPr>
                    <w:jc w:val="center"/>
                    <w:rPr>
                      <w:bCs/>
                    </w:rPr>
                  </w:pPr>
                </w:p>
              </w:tc>
              <w:tc>
                <w:tcPr>
                  <w:tcW w:w="483" w:type="pct"/>
                  <w:vMerge/>
                  <w:vAlign w:val="center"/>
                </w:tcPr>
                <w:p w14:paraId="481E638B" w14:textId="77777777" w:rsidR="00555346" w:rsidRPr="00807BD2" w:rsidRDefault="00555346" w:rsidP="00A91679">
                  <w:pPr>
                    <w:jc w:val="center"/>
                    <w:rPr>
                      <w:bCs/>
                    </w:rPr>
                  </w:pPr>
                </w:p>
              </w:tc>
              <w:tc>
                <w:tcPr>
                  <w:tcW w:w="416" w:type="pct"/>
                  <w:vMerge/>
                  <w:vAlign w:val="center"/>
                </w:tcPr>
                <w:p w14:paraId="50DDB9B7" w14:textId="77777777" w:rsidR="00555346" w:rsidRPr="00807BD2" w:rsidRDefault="00555346" w:rsidP="00A91679">
                  <w:pPr>
                    <w:jc w:val="center"/>
                    <w:rPr>
                      <w:bCs/>
                    </w:rPr>
                  </w:pPr>
                </w:p>
              </w:tc>
            </w:tr>
            <w:tr w:rsidR="00B70232" w:rsidRPr="00807BD2" w14:paraId="797390C4" w14:textId="77777777" w:rsidTr="00115E1C">
              <w:trPr>
                <w:trHeight w:val="284"/>
              </w:trPr>
              <w:tc>
                <w:tcPr>
                  <w:tcW w:w="282" w:type="pct"/>
                  <w:vAlign w:val="center"/>
                </w:tcPr>
                <w:p w14:paraId="530FF1F3" w14:textId="3BBA1789" w:rsidR="00555346" w:rsidRPr="00807BD2" w:rsidRDefault="00555346" w:rsidP="00555346">
                  <w:pPr>
                    <w:jc w:val="center"/>
                    <w:rPr>
                      <w:bCs/>
                    </w:rPr>
                  </w:pPr>
                  <w:r w:rsidRPr="00807BD2">
                    <w:rPr>
                      <w:rFonts w:hint="eastAsia"/>
                      <w:bCs/>
                    </w:rPr>
                    <w:t>受煤坑卸料</w:t>
                  </w:r>
                </w:p>
              </w:tc>
              <w:tc>
                <w:tcPr>
                  <w:tcW w:w="187" w:type="pct"/>
                  <w:vAlign w:val="center"/>
                </w:tcPr>
                <w:p w14:paraId="25C1DC0F" w14:textId="124C2998" w:rsidR="00555346" w:rsidRPr="00807BD2" w:rsidRDefault="00555346" w:rsidP="00555346">
                  <w:pPr>
                    <w:jc w:val="center"/>
                    <w:rPr>
                      <w:bCs/>
                    </w:rPr>
                  </w:pPr>
                  <w:r w:rsidRPr="00807BD2">
                    <w:rPr>
                      <w:rFonts w:hint="eastAsia"/>
                      <w:bCs/>
                    </w:rPr>
                    <w:t>颗粒物</w:t>
                  </w:r>
                </w:p>
              </w:tc>
              <w:tc>
                <w:tcPr>
                  <w:tcW w:w="379" w:type="pct"/>
                  <w:vAlign w:val="center"/>
                </w:tcPr>
                <w:p w14:paraId="1923EAB1" w14:textId="0EE45D9A" w:rsidR="00555346" w:rsidRPr="00807BD2" w:rsidRDefault="00555346" w:rsidP="00555346">
                  <w:pPr>
                    <w:jc w:val="center"/>
                    <w:rPr>
                      <w:bCs/>
                    </w:rPr>
                  </w:pPr>
                  <w:r w:rsidRPr="00807BD2">
                    <w:rPr>
                      <w:rFonts w:hint="eastAsia"/>
                      <w:bCs/>
                    </w:rPr>
                    <w:t>/</w:t>
                  </w:r>
                </w:p>
              </w:tc>
              <w:tc>
                <w:tcPr>
                  <w:tcW w:w="361" w:type="pct"/>
                  <w:vAlign w:val="center"/>
                </w:tcPr>
                <w:p w14:paraId="11EF4778" w14:textId="03C43D5B" w:rsidR="00555346" w:rsidRPr="00807BD2" w:rsidRDefault="00555346" w:rsidP="00555346">
                  <w:pPr>
                    <w:jc w:val="center"/>
                    <w:rPr>
                      <w:bCs/>
                    </w:rPr>
                  </w:pPr>
                  <w:r w:rsidRPr="00807BD2">
                    <w:rPr>
                      <w:bCs/>
                    </w:rPr>
                    <w:t>0.443</w:t>
                  </w:r>
                </w:p>
              </w:tc>
              <w:tc>
                <w:tcPr>
                  <w:tcW w:w="657" w:type="pct"/>
                  <w:vAlign w:val="center"/>
                </w:tcPr>
                <w:p w14:paraId="64A67DE9" w14:textId="5710E89F" w:rsidR="00555346" w:rsidRPr="00807BD2" w:rsidRDefault="00555346" w:rsidP="00555346">
                  <w:pPr>
                    <w:jc w:val="center"/>
                    <w:rPr>
                      <w:bCs/>
                    </w:rPr>
                  </w:pPr>
                  <w:r w:rsidRPr="00807BD2">
                    <w:rPr>
                      <w:rFonts w:hint="eastAsia"/>
                      <w:bCs/>
                    </w:rPr>
                    <w:t>密闭设置</w:t>
                  </w:r>
                  <w:r w:rsidRPr="00807BD2">
                    <w:rPr>
                      <w:rFonts w:hint="eastAsia"/>
                      <w:bCs/>
                    </w:rPr>
                    <w:t>+</w:t>
                  </w:r>
                  <w:r w:rsidRPr="00807BD2">
                    <w:rPr>
                      <w:rFonts w:hint="eastAsia"/>
                      <w:bCs/>
                    </w:rPr>
                    <w:t>固定式超细</w:t>
                  </w:r>
                  <w:proofErr w:type="gramStart"/>
                  <w:r w:rsidRPr="00807BD2">
                    <w:rPr>
                      <w:rFonts w:hint="eastAsia"/>
                      <w:bCs/>
                    </w:rPr>
                    <w:t>射雾器</w:t>
                  </w:r>
                  <w:proofErr w:type="gramEnd"/>
                </w:p>
              </w:tc>
              <w:tc>
                <w:tcPr>
                  <w:tcW w:w="336" w:type="pct"/>
                  <w:vAlign w:val="center"/>
                </w:tcPr>
                <w:p w14:paraId="23957ECB" w14:textId="3182CAE7" w:rsidR="00555346" w:rsidRPr="00807BD2" w:rsidRDefault="00555346" w:rsidP="00555346">
                  <w:pPr>
                    <w:jc w:val="center"/>
                    <w:rPr>
                      <w:bCs/>
                    </w:rPr>
                  </w:pPr>
                  <w:r w:rsidRPr="00807BD2">
                    <w:rPr>
                      <w:rFonts w:hint="eastAsia"/>
                      <w:bCs/>
                    </w:rPr>
                    <w:t>/</w:t>
                  </w:r>
                </w:p>
              </w:tc>
              <w:tc>
                <w:tcPr>
                  <w:tcW w:w="332" w:type="pct"/>
                  <w:vAlign w:val="center"/>
                </w:tcPr>
                <w:p w14:paraId="392DEE10" w14:textId="2CFFE71C" w:rsidR="00555346" w:rsidRPr="00807BD2" w:rsidRDefault="00555346" w:rsidP="00555346">
                  <w:pPr>
                    <w:jc w:val="center"/>
                    <w:rPr>
                      <w:bCs/>
                    </w:rPr>
                  </w:pPr>
                  <w:r w:rsidRPr="00807BD2">
                    <w:rPr>
                      <w:rFonts w:hint="eastAsia"/>
                      <w:bCs/>
                    </w:rPr>
                    <w:t>9</w:t>
                  </w:r>
                  <w:r w:rsidRPr="00807BD2">
                    <w:rPr>
                      <w:bCs/>
                    </w:rPr>
                    <w:t>0</w:t>
                  </w:r>
                </w:p>
              </w:tc>
              <w:tc>
                <w:tcPr>
                  <w:tcW w:w="344" w:type="pct"/>
                  <w:vAlign w:val="center"/>
                </w:tcPr>
                <w:p w14:paraId="3212BE1F" w14:textId="01AED4D1" w:rsidR="00555346" w:rsidRPr="00807BD2" w:rsidRDefault="00555346" w:rsidP="00555346">
                  <w:pPr>
                    <w:jc w:val="center"/>
                    <w:rPr>
                      <w:bCs/>
                    </w:rPr>
                  </w:pPr>
                  <w:r w:rsidRPr="00807BD2">
                    <w:rPr>
                      <w:rFonts w:hint="eastAsia"/>
                      <w:bCs/>
                    </w:rPr>
                    <w:t>/</w:t>
                  </w:r>
                </w:p>
              </w:tc>
              <w:tc>
                <w:tcPr>
                  <w:tcW w:w="297" w:type="pct"/>
                  <w:vAlign w:val="center"/>
                </w:tcPr>
                <w:p w14:paraId="14146ABB" w14:textId="7051F429" w:rsidR="00555346" w:rsidRPr="00807BD2" w:rsidRDefault="00555346" w:rsidP="00555346">
                  <w:pPr>
                    <w:jc w:val="center"/>
                    <w:rPr>
                      <w:bCs/>
                    </w:rPr>
                  </w:pPr>
                  <w:r w:rsidRPr="00807BD2">
                    <w:rPr>
                      <w:rFonts w:hint="eastAsia"/>
                      <w:bCs/>
                    </w:rPr>
                    <w:t>是</w:t>
                  </w:r>
                </w:p>
              </w:tc>
              <w:tc>
                <w:tcPr>
                  <w:tcW w:w="379" w:type="pct"/>
                  <w:vAlign w:val="center"/>
                </w:tcPr>
                <w:p w14:paraId="6E4F35A3" w14:textId="2B2701AF" w:rsidR="00555346" w:rsidRPr="00807BD2" w:rsidRDefault="00555346" w:rsidP="00555346">
                  <w:pPr>
                    <w:jc w:val="center"/>
                    <w:rPr>
                      <w:bCs/>
                    </w:rPr>
                  </w:pPr>
                  <w:r w:rsidRPr="00807BD2">
                    <w:rPr>
                      <w:rFonts w:hint="eastAsia"/>
                      <w:bCs/>
                    </w:rPr>
                    <w:t>/</w:t>
                  </w:r>
                </w:p>
              </w:tc>
              <w:tc>
                <w:tcPr>
                  <w:tcW w:w="547" w:type="pct"/>
                  <w:vAlign w:val="center"/>
                </w:tcPr>
                <w:p w14:paraId="6FC9A6C6" w14:textId="6E70E5A2" w:rsidR="00555346" w:rsidRPr="00807BD2" w:rsidRDefault="00555346" w:rsidP="00555346">
                  <w:pPr>
                    <w:jc w:val="center"/>
                    <w:rPr>
                      <w:bCs/>
                    </w:rPr>
                  </w:pPr>
                  <w:r w:rsidRPr="00807BD2">
                    <w:rPr>
                      <w:bCs/>
                    </w:rPr>
                    <w:t>0.0084</w:t>
                  </w:r>
                </w:p>
              </w:tc>
              <w:tc>
                <w:tcPr>
                  <w:tcW w:w="483" w:type="pct"/>
                  <w:vAlign w:val="center"/>
                </w:tcPr>
                <w:p w14:paraId="260FDDD0" w14:textId="7E55798B" w:rsidR="00555346" w:rsidRPr="00807BD2" w:rsidRDefault="00555346" w:rsidP="00555346">
                  <w:pPr>
                    <w:jc w:val="center"/>
                    <w:rPr>
                      <w:bCs/>
                    </w:rPr>
                  </w:pPr>
                  <w:r w:rsidRPr="00807BD2">
                    <w:rPr>
                      <w:bCs/>
                    </w:rPr>
                    <w:t>0.0443</w:t>
                  </w:r>
                </w:p>
              </w:tc>
              <w:tc>
                <w:tcPr>
                  <w:tcW w:w="416" w:type="pct"/>
                  <w:vAlign w:val="center"/>
                </w:tcPr>
                <w:p w14:paraId="49BD2CFC" w14:textId="70EC1605" w:rsidR="00555346" w:rsidRPr="00807BD2" w:rsidRDefault="00555346" w:rsidP="00555346">
                  <w:pPr>
                    <w:jc w:val="center"/>
                    <w:rPr>
                      <w:bCs/>
                    </w:rPr>
                  </w:pPr>
                  <w:r w:rsidRPr="00807BD2">
                    <w:rPr>
                      <w:rFonts w:hint="eastAsia"/>
                      <w:bCs/>
                      <w:spacing w:val="-10"/>
                      <w:szCs w:val="21"/>
                    </w:rPr>
                    <w:t>无组织</w:t>
                  </w:r>
                </w:p>
              </w:tc>
            </w:tr>
            <w:tr w:rsidR="00B70232" w:rsidRPr="00807BD2" w14:paraId="122C343C" w14:textId="77777777" w:rsidTr="00115E1C">
              <w:trPr>
                <w:trHeight w:val="284"/>
              </w:trPr>
              <w:tc>
                <w:tcPr>
                  <w:tcW w:w="282" w:type="pct"/>
                  <w:vAlign w:val="center"/>
                </w:tcPr>
                <w:p w14:paraId="23F08B46" w14:textId="3424ADD4" w:rsidR="00555346" w:rsidRPr="00807BD2" w:rsidRDefault="00555346" w:rsidP="00555346">
                  <w:pPr>
                    <w:jc w:val="center"/>
                    <w:rPr>
                      <w:bCs/>
                    </w:rPr>
                  </w:pPr>
                  <w:r w:rsidRPr="00807BD2">
                    <w:rPr>
                      <w:rFonts w:hint="eastAsia"/>
                      <w:bCs/>
                    </w:rPr>
                    <w:t>储煤场堆存</w:t>
                  </w:r>
                </w:p>
              </w:tc>
              <w:tc>
                <w:tcPr>
                  <w:tcW w:w="187" w:type="pct"/>
                  <w:vAlign w:val="center"/>
                </w:tcPr>
                <w:p w14:paraId="5E1BAF28" w14:textId="1F157D98" w:rsidR="00555346" w:rsidRPr="00807BD2" w:rsidRDefault="00555346" w:rsidP="00555346">
                  <w:pPr>
                    <w:jc w:val="center"/>
                    <w:rPr>
                      <w:bCs/>
                    </w:rPr>
                  </w:pPr>
                  <w:r w:rsidRPr="00807BD2">
                    <w:rPr>
                      <w:rFonts w:hint="eastAsia"/>
                      <w:bCs/>
                    </w:rPr>
                    <w:t>颗粒物</w:t>
                  </w:r>
                </w:p>
              </w:tc>
              <w:tc>
                <w:tcPr>
                  <w:tcW w:w="379" w:type="pct"/>
                  <w:vAlign w:val="center"/>
                </w:tcPr>
                <w:p w14:paraId="671B6A3F" w14:textId="167FE652" w:rsidR="00555346" w:rsidRPr="00807BD2" w:rsidRDefault="00555346" w:rsidP="00555346">
                  <w:pPr>
                    <w:jc w:val="center"/>
                    <w:rPr>
                      <w:bCs/>
                    </w:rPr>
                  </w:pPr>
                  <w:r w:rsidRPr="00807BD2">
                    <w:rPr>
                      <w:rFonts w:hint="eastAsia"/>
                      <w:bCs/>
                    </w:rPr>
                    <w:t>/</w:t>
                  </w:r>
                </w:p>
              </w:tc>
              <w:tc>
                <w:tcPr>
                  <w:tcW w:w="361" w:type="pct"/>
                  <w:vAlign w:val="center"/>
                </w:tcPr>
                <w:p w14:paraId="21C7CF20" w14:textId="30F5273B" w:rsidR="00555346" w:rsidRPr="00807BD2" w:rsidRDefault="00555346" w:rsidP="00555346">
                  <w:pPr>
                    <w:jc w:val="center"/>
                    <w:rPr>
                      <w:bCs/>
                    </w:rPr>
                  </w:pPr>
                  <w:r w:rsidRPr="00807BD2">
                    <w:rPr>
                      <w:bCs/>
                    </w:rPr>
                    <w:t>20</w:t>
                  </w:r>
                </w:p>
              </w:tc>
              <w:tc>
                <w:tcPr>
                  <w:tcW w:w="657" w:type="pct"/>
                  <w:vAlign w:val="center"/>
                </w:tcPr>
                <w:p w14:paraId="0961C91B" w14:textId="784D2CB2" w:rsidR="00555346" w:rsidRPr="00807BD2" w:rsidRDefault="00555346" w:rsidP="00555346">
                  <w:pPr>
                    <w:jc w:val="center"/>
                    <w:rPr>
                      <w:bCs/>
                    </w:rPr>
                  </w:pPr>
                  <w:r w:rsidRPr="00807BD2">
                    <w:rPr>
                      <w:rFonts w:hint="eastAsia"/>
                      <w:bCs/>
                    </w:rPr>
                    <w:t>密闭设置</w:t>
                  </w:r>
                  <w:r w:rsidRPr="00807BD2">
                    <w:rPr>
                      <w:rFonts w:hint="eastAsia"/>
                      <w:bCs/>
                    </w:rPr>
                    <w:t>+</w:t>
                  </w:r>
                  <w:r w:rsidRPr="00807BD2">
                    <w:rPr>
                      <w:rFonts w:hint="eastAsia"/>
                      <w:bCs/>
                    </w:rPr>
                    <w:t>固定式超细</w:t>
                  </w:r>
                  <w:proofErr w:type="gramStart"/>
                  <w:r w:rsidRPr="00807BD2">
                    <w:rPr>
                      <w:rFonts w:hint="eastAsia"/>
                      <w:bCs/>
                    </w:rPr>
                    <w:t>射雾器</w:t>
                  </w:r>
                  <w:proofErr w:type="gramEnd"/>
                </w:p>
              </w:tc>
              <w:tc>
                <w:tcPr>
                  <w:tcW w:w="336" w:type="pct"/>
                  <w:vAlign w:val="center"/>
                </w:tcPr>
                <w:p w14:paraId="076CD96B" w14:textId="0328B5CE" w:rsidR="00555346" w:rsidRPr="00807BD2" w:rsidRDefault="00555346" w:rsidP="00555346">
                  <w:pPr>
                    <w:jc w:val="center"/>
                    <w:rPr>
                      <w:bCs/>
                    </w:rPr>
                  </w:pPr>
                  <w:r w:rsidRPr="00807BD2">
                    <w:rPr>
                      <w:rFonts w:hint="eastAsia"/>
                      <w:bCs/>
                    </w:rPr>
                    <w:t>/</w:t>
                  </w:r>
                </w:p>
              </w:tc>
              <w:tc>
                <w:tcPr>
                  <w:tcW w:w="332" w:type="pct"/>
                  <w:vAlign w:val="center"/>
                </w:tcPr>
                <w:p w14:paraId="75DD91B8" w14:textId="4BD35542" w:rsidR="00555346" w:rsidRPr="00807BD2" w:rsidRDefault="00555346" w:rsidP="00555346">
                  <w:pPr>
                    <w:jc w:val="center"/>
                    <w:rPr>
                      <w:bCs/>
                    </w:rPr>
                  </w:pPr>
                  <w:r w:rsidRPr="00807BD2">
                    <w:rPr>
                      <w:rFonts w:hint="eastAsia"/>
                      <w:bCs/>
                    </w:rPr>
                    <w:t>9</w:t>
                  </w:r>
                  <w:r w:rsidRPr="00807BD2">
                    <w:rPr>
                      <w:bCs/>
                    </w:rPr>
                    <w:t>0</w:t>
                  </w:r>
                </w:p>
              </w:tc>
              <w:tc>
                <w:tcPr>
                  <w:tcW w:w="344" w:type="pct"/>
                  <w:vAlign w:val="center"/>
                </w:tcPr>
                <w:p w14:paraId="502C345B" w14:textId="057AB261" w:rsidR="00555346" w:rsidRPr="00807BD2" w:rsidRDefault="00555346" w:rsidP="00555346">
                  <w:pPr>
                    <w:jc w:val="center"/>
                    <w:rPr>
                      <w:bCs/>
                    </w:rPr>
                  </w:pPr>
                  <w:r w:rsidRPr="00807BD2">
                    <w:rPr>
                      <w:rFonts w:hint="eastAsia"/>
                      <w:bCs/>
                    </w:rPr>
                    <w:t>/</w:t>
                  </w:r>
                </w:p>
              </w:tc>
              <w:tc>
                <w:tcPr>
                  <w:tcW w:w="297" w:type="pct"/>
                  <w:vAlign w:val="center"/>
                </w:tcPr>
                <w:p w14:paraId="4AE17248" w14:textId="4F19DED9" w:rsidR="00555346" w:rsidRPr="00807BD2" w:rsidRDefault="00555346" w:rsidP="00555346">
                  <w:pPr>
                    <w:jc w:val="center"/>
                    <w:rPr>
                      <w:bCs/>
                    </w:rPr>
                  </w:pPr>
                  <w:r w:rsidRPr="00807BD2">
                    <w:rPr>
                      <w:rFonts w:hint="eastAsia"/>
                      <w:bCs/>
                    </w:rPr>
                    <w:t>是</w:t>
                  </w:r>
                </w:p>
              </w:tc>
              <w:tc>
                <w:tcPr>
                  <w:tcW w:w="379" w:type="pct"/>
                  <w:vAlign w:val="center"/>
                </w:tcPr>
                <w:p w14:paraId="45EA0B39" w14:textId="2E86F9BC" w:rsidR="00555346" w:rsidRPr="00807BD2" w:rsidRDefault="00555346" w:rsidP="00555346">
                  <w:pPr>
                    <w:jc w:val="center"/>
                    <w:rPr>
                      <w:bCs/>
                    </w:rPr>
                  </w:pPr>
                  <w:r w:rsidRPr="00807BD2">
                    <w:rPr>
                      <w:rFonts w:hint="eastAsia"/>
                      <w:bCs/>
                    </w:rPr>
                    <w:t>/</w:t>
                  </w:r>
                </w:p>
              </w:tc>
              <w:tc>
                <w:tcPr>
                  <w:tcW w:w="547" w:type="pct"/>
                  <w:vAlign w:val="center"/>
                </w:tcPr>
                <w:p w14:paraId="3EBD6618" w14:textId="25789374" w:rsidR="00555346" w:rsidRPr="00807BD2" w:rsidRDefault="00555346" w:rsidP="00555346">
                  <w:pPr>
                    <w:jc w:val="center"/>
                    <w:rPr>
                      <w:bCs/>
                    </w:rPr>
                  </w:pPr>
                  <w:r w:rsidRPr="00807BD2">
                    <w:rPr>
                      <w:bCs/>
                    </w:rPr>
                    <w:t>0.378</w:t>
                  </w:r>
                </w:p>
              </w:tc>
              <w:tc>
                <w:tcPr>
                  <w:tcW w:w="483" w:type="pct"/>
                  <w:vAlign w:val="center"/>
                </w:tcPr>
                <w:p w14:paraId="03027F23" w14:textId="7E9EB718" w:rsidR="00555346" w:rsidRPr="00807BD2" w:rsidRDefault="00555346" w:rsidP="00555346">
                  <w:pPr>
                    <w:jc w:val="center"/>
                    <w:rPr>
                      <w:bCs/>
                    </w:rPr>
                  </w:pPr>
                  <w:r w:rsidRPr="00807BD2">
                    <w:rPr>
                      <w:bCs/>
                    </w:rPr>
                    <w:t>2</w:t>
                  </w:r>
                </w:p>
              </w:tc>
              <w:tc>
                <w:tcPr>
                  <w:tcW w:w="416" w:type="pct"/>
                  <w:vAlign w:val="center"/>
                </w:tcPr>
                <w:p w14:paraId="11D42215" w14:textId="42B4F55B" w:rsidR="00555346" w:rsidRPr="00807BD2" w:rsidRDefault="00555346" w:rsidP="00555346">
                  <w:pPr>
                    <w:jc w:val="center"/>
                    <w:rPr>
                      <w:bCs/>
                      <w:spacing w:val="-10"/>
                      <w:szCs w:val="21"/>
                    </w:rPr>
                  </w:pPr>
                  <w:r w:rsidRPr="00807BD2">
                    <w:rPr>
                      <w:rFonts w:hint="eastAsia"/>
                      <w:bCs/>
                      <w:spacing w:val="-10"/>
                      <w:szCs w:val="21"/>
                    </w:rPr>
                    <w:t>无组织</w:t>
                  </w:r>
                </w:p>
              </w:tc>
            </w:tr>
            <w:tr w:rsidR="00B70232" w:rsidRPr="00807BD2" w14:paraId="46B88DF8" w14:textId="77777777" w:rsidTr="00115E1C">
              <w:trPr>
                <w:trHeight w:val="499"/>
              </w:trPr>
              <w:tc>
                <w:tcPr>
                  <w:tcW w:w="282" w:type="pct"/>
                  <w:vMerge w:val="restart"/>
                  <w:vAlign w:val="center"/>
                </w:tcPr>
                <w:p w14:paraId="52400C1F" w14:textId="1077B3DC" w:rsidR="00555346" w:rsidRPr="00807BD2" w:rsidRDefault="00555346" w:rsidP="00A91679">
                  <w:pPr>
                    <w:jc w:val="center"/>
                    <w:rPr>
                      <w:bCs/>
                    </w:rPr>
                  </w:pPr>
                  <w:r w:rsidRPr="00807BD2">
                    <w:rPr>
                      <w:rFonts w:hint="eastAsia"/>
                      <w:bCs/>
                    </w:rPr>
                    <w:t>洗选加工</w:t>
                  </w:r>
                </w:p>
              </w:tc>
              <w:tc>
                <w:tcPr>
                  <w:tcW w:w="187" w:type="pct"/>
                  <w:vMerge w:val="restart"/>
                  <w:vAlign w:val="center"/>
                </w:tcPr>
                <w:p w14:paraId="7E1DEFED" w14:textId="5A76BBFA" w:rsidR="00555346" w:rsidRPr="00807BD2" w:rsidRDefault="00555346" w:rsidP="00A91679">
                  <w:pPr>
                    <w:jc w:val="center"/>
                    <w:rPr>
                      <w:bCs/>
                    </w:rPr>
                  </w:pPr>
                  <w:r w:rsidRPr="00807BD2">
                    <w:rPr>
                      <w:rFonts w:hint="eastAsia"/>
                      <w:bCs/>
                    </w:rPr>
                    <w:t>颗粒物</w:t>
                  </w:r>
                </w:p>
              </w:tc>
              <w:tc>
                <w:tcPr>
                  <w:tcW w:w="379" w:type="pct"/>
                  <w:vMerge w:val="restart"/>
                  <w:vAlign w:val="center"/>
                </w:tcPr>
                <w:p w14:paraId="5D8A622A" w14:textId="34967637" w:rsidR="00555346" w:rsidRPr="00807BD2" w:rsidRDefault="00555346" w:rsidP="00A91679">
                  <w:pPr>
                    <w:jc w:val="center"/>
                    <w:rPr>
                      <w:bCs/>
                    </w:rPr>
                  </w:pPr>
                  <w:r w:rsidRPr="00807BD2">
                    <w:rPr>
                      <w:rFonts w:hint="eastAsia"/>
                      <w:bCs/>
                    </w:rPr>
                    <w:t>/</w:t>
                  </w:r>
                </w:p>
              </w:tc>
              <w:tc>
                <w:tcPr>
                  <w:tcW w:w="361" w:type="pct"/>
                  <w:vMerge w:val="restart"/>
                  <w:vAlign w:val="center"/>
                </w:tcPr>
                <w:p w14:paraId="033BEB7B" w14:textId="7A228864" w:rsidR="00555346" w:rsidRPr="00807BD2" w:rsidRDefault="00555346" w:rsidP="00A91679">
                  <w:pPr>
                    <w:jc w:val="center"/>
                    <w:rPr>
                      <w:bCs/>
                    </w:rPr>
                  </w:pPr>
                  <w:r w:rsidRPr="00807BD2">
                    <w:rPr>
                      <w:bCs/>
                    </w:rPr>
                    <w:t>1</w:t>
                  </w:r>
                  <w:r w:rsidR="00765757" w:rsidRPr="00807BD2">
                    <w:rPr>
                      <w:bCs/>
                    </w:rPr>
                    <w:t>3</w:t>
                  </w:r>
                </w:p>
              </w:tc>
              <w:tc>
                <w:tcPr>
                  <w:tcW w:w="657" w:type="pct"/>
                  <w:vMerge w:val="restart"/>
                  <w:vAlign w:val="center"/>
                </w:tcPr>
                <w:p w14:paraId="48BD86C2" w14:textId="23275E34" w:rsidR="00555346" w:rsidRPr="00807BD2" w:rsidRDefault="00555346" w:rsidP="00A91679">
                  <w:pPr>
                    <w:jc w:val="center"/>
                    <w:rPr>
                      <w:bCs/>
                    </w:rPr>
                  </w:pPr>
                  <w:r w:rsidRPr="00807BD2">
                    <w:rPr>
                      <w:rFonts w:hint="eastAsia"/>
                      <w:bCs/>
                    </w:rPr>
                    <w:t>集气罩</w:t>
                  </w:r>
                  <w:r w:rsidRPr="00807BD2">
                    <w:rPr>
                      <w:rFonts w:hint="eastAsia"/>
                      <w:bCs/>
                    </w:rPr>
                    <w:t>+</w:t>
                  </w:r>
                  <w:r w:rsidRPr="00807BD2">
                    <w:rPr>
                      <w:rFonts w:hint="eastAsia"/>
                      <w:bCs/>
                    </w:rPr>
                    <w:t>袋式除尘器</w:t>
                  </w:r>
                  <w:r w:rsidRPr="00807BD2">
                    <w:rPr>
                      <w:rFonts w:hint="eastAsia"/>
                      <w:bCs/>
                    </w:rPr>
                    <w:t>+15m</w:t>
                  </w:r>
                  <w:r w:rsidRPr="00807BD2">
                    <w:rPr>
                      <w:rFonts w:hint="eastAsia"/>
                      <w:bCs/>
                    </w:rPr>
                    <w:t>排气筒</w:t>
                  </w:r>
                </w:p>
              </w:tc>
              <w:tc>
                <w:tcPr>
                  <w:tcW w:w="336" w:type="pct"/>
                  <w:vAlign w:val="center"/>
                </w:tcPr>
                <w:p w14:paraId="309F8C12" w14:textId="62393BF1" w:rsidR="00555346" w:rsidRPr="00807BD2" w:rsidRDefault="00555346" w:rsidP="00A91679">
                  <w:pPr>
                    <w:jc w:val="center"/>
                    <w:rPr>
                      <w:bCs/>
                    </w:rPr>
                  </w:pPr>
                  <w:r w:rsidRPr="00807BD2">
                    <w:rPr>
                      <w:rFonts w:hint="eastAsia"/>
                      <w:bCs/>
                    </w:rPr>
                    <w:t>9</w:t>
                  </w:r>
                  <w:r w:rsidRPr="00807BD2">
                    <w:rPr>
                      <w:bCs/>
                    </w:rPr>
                    <w:t>0</w:t>
                  </w:r>
                </w:p>
              </w:tc>
              <w:tc>
                <w:tcPr>
                  <w:tcW w:w="332" w:type="pct"/>
                  <w:vAlign w:val="center"/>
                </w:tcPr>
                <w:p w14:paraId="73CD4FB9" w14:textId="5DFA703B" w:rsidR="00555346" w:rsidRPr="00807BD2" w:rsidRDefault="00555346" w:rsidP="00A91679">
                  <w:pPr>
                    <w:jc w:val="center"/>
                    <w:rPr>
                      <w:bCs/>
                    </w:rPr>
                  </w:pPr>
                  <w:r w:rsidRPr="00807BD2">
                    <w:rPr>
                      <w:rFonts w:hint="eastAsia"/>
                      <w:bCs/>
                    </w:rPr>
                    <w:t>9</w:t>
                  </w:r>
                  <w:r w:rsidRPr="00807BD2">
                    <w:rPr>
                      <w:bCs/>
                    </w:rPr>
                    <w:t>9</w:t>
                  </w:r>
                </w:p>
              </w:tc>
              <w:tc>
                <w:tcPr>
                  <w:tcW w:w="344" w:type="pct"/>
                  <w:vAlign w:val="center"/>
                </w:tcPr>
                <w:p w14:paraId="26786D76" w14:textId="44C8D7C2" w:rsidR="00555346" w:rsidRPr="00807BD2" w:rsidRDefault="00765757" w:rsidP="00A91679">
                  <w:pPr>
                    <w:jc w:val="center"/>
                    <w:rPr>
                      <w:bCs/>
                    </w:rPr>
                  </w:pPr>
                  <w:r w:rsidRPr="00807BD2">
                    <w:rPr>
                      <w:bCs/>
                    </w:rPr>
                    <w:t>10</w:t>
                  </w:r>
                  <w:r w:rsidR="00555346" w:rsidRPr="00807BD2">
                    <w:rPr>
                      <w:bCs/>
                    </w:rPr>
                    <w:t>0000</w:t>
                  </w:r>
                </w:p>
              </w:tc>
              <w:tc>
                <w:tcPr>
                  <w:tcW w:w="297" w:type="pct"/>
                  <w:vAlign w:val="center"/>
                </w:tcPr>
                <w:p w14:paraId="750C0814" w14:textId="7371FB25" w:rsidR="00555346" w:rsidRPr="00807BD2" w:rsidRDefault="00555346" w:rsidP="00A91679">
                  <w:pPr>
                    <w:jc w:val="center"/>
                    <w:rPr>
                      <w:bCs/>
                    </w:rPr>
                  </w:pPr>
                  <w:r w:rsidRPr="00807BD2">
                    <w:rPr>
                      <w:rFonts w:hint="eastAsia"/>
                      <w:bCs/>
                    </w:rPr>
                    <w:t>是</w:t>
                  </w:r>
                </w:p>
              </w:tc>
              <w:tc>
                <w:tcPr>
                  <w:tcW w:w="379" w:type="pct"/>
                  <w:vAlign w:val="center"/>
                </w:tcPr>
                <w:p w14:paraId="699EDAA7" w14:textId="1BCEC211" w:rsidR="00555346" w:rsidRPr="00807BD2" w:rsidRDefault="00555346" w:rsidP="00A91679">
                  <w:pPr>
                    <w:jc w:val="center"/>
                    <w:rPr>
                      <w:bCs/>
                    </w:rPr>
                  </w:pPr>
                  <w:r w:rsidRPr="00807BD2">
                    <w:rPr>
                      <w:bCs/>
                    </w:rPr>
                    <w:t>0.</w:t>
                  </w:r>
                  <w:r w:rsidR="00765757" w:rsidRPr="00807BD2">
                    <w:rPr>
                      <w:bCs/>
                    </w:rPr>
                    <w:t>23</w:t>
                  </w:r>
                </w:p>
              </w:tc>
              <w:tc>
                <w:tcPr>
                  <w:tcW w:w="547" w:type="pct"/>
                  <w:vAlign w:val="center"/>
                </w:tcPr>
                <w:p w14:paraId="0E372E62" w14:textId="6AF91494" w:rsidR="00555346" w:rsidRPr="00807BD2" w:rsidRDefault="00555346" w:rsidP="00A91679">
                  <w:pPr>
                    <w:jc w:val="center"/>
                    <w:rPr>
                      <w:bCs/>
                    </w:rPr>
                  </w:pPr>
                  <w:r w:rsidRPr="00807BD2">
                    <w:rPr>
                      <w:bCs/>
                    </w:rPr>
                    <w:t>0.0</w:t>
                  </w:r>
                  <w:r w:rsidR="00765757" w:rsidRPr="00807BD2">
                    <w:rPr>
                      <w:bCs/>
                    </w:rPr>
                    <w:t>2</w:t>
                  </w:r>
                  <w:r w:rsidR="00115E1C" w:rsidRPr="00807BD2">
                    <w:rPr>
                      <w:bCs/>
                    </w:rPr>
                    <w:t>3</w:t>
                  </w:r>
                </w:p>
              </w:tc>
              <w:tc>
                <w:tcPr>
                  <w:tcW w:w="483" w:type="pct"/>
                  <w:vAlign w:val="center"/>
                </w:tcPr>
                <w:p w14:paraId="75FB26C9" w14:textId="4878D452" w:rsidR="00555346" w:rsidRPr="00807BD2" w:rsidRDefault="00555346" w:rsidP="00A91679">
                  <w:pPr>
                    <w:jc w:val="center"/>
                    <w:rPr>
                      <w:bCs/>
                    </w:rPr>
                  </w:pPr>
                  <w:r w:rsidRPr="00807BD2">
                    <w:rPr>
                      <w:bCs/>
                    </w:rPr>
                    <w:t>0.</w:t>
                  </w:r>
                  <w:r w:rsidR="00765757" w:rsidRPr="00807BD2">
                    <w:rPr>
                      <w:bCs/>
                    </w:rPr>
                    <w:t>12</w:t>
                  </w:r>
                </w:p>
              </w:tc>
              <w:tc>
                <w:tcPr>
                  <w:tcW w:w="416" w:type="pct"/>
                  <w:vAlign w:val="center"/>
                </w:tcPr>
                <w:p w14:paraId="3F0BEE45" w14:textId="65475880" w:rsidR="00555346" w:rsidRPr="00807BD2" w:rsidRDefault="00555346" w:rsidP="00A91679">
                  <w:pPr>
                    <w:jc w:val="center"/>
                    <w:rPr>
                      <w:bCs/>
                    </w:rPr>
                  </w:pPr>
                  <w:r w:rsidRPr="00807BD2">
                    <w:rPr>
                      <w:rFonts w:hint="eastAsia"/>
                      <w:bCs/>
                    </w:rPr>
                    <w:t>有组织</w:t>
                  </w:r>
                </w:p>
              </w:tc>
            </w:tr>
            <w:tr w:rsidR="00B70232" w:rsidRPr="00807BD2" w14:paraId="22700064" w14:textId="77777777" w:rsidTr="00115E1C">
              <w:trPr>
                <w:trHeight w:val="284"/>
              </w:trPr>
              <w:tc>
                <w:tcPr>
                  <w:tcW w:w="282" w:type="pct"/>
                  <w:vMerge/>
                  <w:vAlign w:val="center"/>
                </w:tcPr>
                <w:p w14:paraId="58F0B932" w14:textId="77777777" w:rsidR="00115E1C" w:rsidRPr="00807BD2" w:rsidRDefault="00115E1C" w:rsidP="00115E1C">
                  <w:pPr>
                    <w:jc w:val="center"/>
                    <w:rPr>
                      <w:bCs/>
                    </w:rPr>
                  </w:pPr>
                </w:p>
              </w:tc>
              <w:tc>
                <w:tcPr>
                  <w:tcW w:w="187" w:type="pct"/>
                  <w:vMerge/>
                  <w:vAlign w:val="center"/>
                </w:tcPr>
                <w:p w14:paraId="25FD9B64" w14:textId="77777777" w:rsidR="00115E1C" w:rsidRPr="00807BD2" w:rsidRDefault="00115E1C" w:rsidP="00115E1C">
                  <w:pPr>
                    <w:jc w:val="center"/>
                    <w:rPr>
                      <w:bCs/>
                    </w:rPr>
                  </w:pPr>
                </w:p>
              </w:tc>
              <w:tc>
                <w:tcPr>
                  <w:tcW w:w="379" w:type="pct"/>
                  <w:vMerge/>
                  <w:vAlign w:val="center"/>
                </w:tcPr>
                <w:p w14:paraId="0D3F1835" w14:textId="77777777" w:rsidR="00115E1C" w:rsidRPr="00807BD2" w:rsidRDefault="00115E1C" w:rsidP="00115E1C">
                  <w:pPr>
                    <w:jc w:val="center"/>
                    <w:rPr>
                      <w:bCs/>
                    </w:rPr>
                  </w:pPr>
                </w:p>
              </w:tc>
              <w:tc>
                <w:tcPr>
                  <w:tcW w:w="361" w:type="pct"/>
                  <w:vMerge/>
                  <w:vAlign w:val="center"/>
                </w:tcPr>
                <w:p w14:paraId="48906AAB" w14:textId="77777777" w:rsidR="00115E1C" w:rsidRPr="00807BD2" w:rsidRDefault="00115E1C" w:rsidP="00115E1C">
                  <w:pPr>
                    <w:jc w:val="center"/>
                    <w:rPr>
                      <w:bCs/>
                    </w:rPr>
                  </w:pPr>
                </w:p>
              </w:tc>
              <w:tc>
                <w:tcPr>
                  <w:tcW w:w="657" w:type="pct"/>
                  <w:vMerge/>
                  <w:vAlign w:val="center"/>
                </w:tcPr>
                <w:p w14:paraId="36907628" w14:textId="77777777" w:rsidR="00115E1C" w:rsidRPr="00807BD2" w:rsidRDefault="00115E1C" w:rsidP="00115E1C">
                  <w:pPr>
                    <w:jc w:val="center"/>
                    <w:rPr>
                      <w:bCs/>
                    </w:rPr>
                  </w:pPr>
                </w:p>
              </w:tc>
              <w:tc>
                <w:tcPr>
                  <w:tcW w:w="336" w:type="pct"/>
                  <w:vAlign w:val="center"/>
                </w:tcPr>
                <w:p w14:paraId="59515A5C" w14:textId="3316B92D" w:rsidR="00115E1C" w:rsidRPr="00807BD2" w:rsidRDefault="00115E1C" w:rsidP="00115E1C">
                  <w:pPr>
                    <w:jc w:val="center"/>
                    <w:rPr>
                      <w:bCs/>
                    </w:rPr>
                  </w:pPr>
                  <w:r w:rsidRPr="00807BD2">
                    <w:rPr>
                      <w:rFonts w:hint="eastAsia"/>
                      <w:bCs/>
                    </w:rPr>
                    <w:t>/</w:t>
                  </w:r>
                </w:p>
              </w:tc>
              <w:tc>
                <w:tcPr>
                  <w:tcW w:w="332" w:type="pct"/>
                  <w:vAlign w:val="center"/>
                </w:tcPr>
                <w:p w14:paraId="210468F8" w14:textId="41151FCE" w:rsidR="00115E1C" w:rsidRPr="00807BD2" w:rsidRDefault="00115E1C" w:rsidP="00115E1C">
                  <w:pPr>
                    <w:jc w:val="center"/>
                    <w:rPr>
                      <w:bCs/>
                    </w:rPr>
                  </w:pPr>
                  <w:r w:rsidRPr="00807BD2">
                    <w:rPr>
                      <w:rFonts w:hint="eastAsia"/>
                      <w:bCs/>
                    </w:rPr>
                    <w:t>/</w:t>
                  </w:r>
                </w:p>
              </w:tc>
              <w:tc>
                <w:tcPr>
                  <w:tcW w:w="344" w:type="pct"/>
                  <w:vAlign w:val="center"/>
                </w:tcPr>
                <w:p w14:paraId="413BBB00" w14:textId="47BA4593" w:rsidR="00115E1C" w:rsidRPr="00807BD2" w:rsidRDefault="00115E1C" w:rsidP="00115E1C">
                  <w:pPr>
                    <w:jc w:val="center"/>
                    <w:rPr>
                      <w:bCs/>
                    </w:rPr>
                  </w:pPr>
                  <w:r w:rsidRPr="00807BD2">
                    <w:rPr>
                      <w:rFonts w:hint="eastAsia"/>
                      <w:bCs/>
                    </w:rPr>
                    <w:t>/</w:t>
                  </w:r>
                </w:p>
              </w:tc>
              <w:tc>
                <w:tcPr>
                  <w:tcW w:w="297" w:type="pct"/>
                  <w:vAlign w:val="center"/>
                </w:tcPr>
                <w:p w14:paraId="2B81BEBA" w14:textId="43204236" w:rsidR="00115E1C" w:rsidRPr="00807BD2" w:rsidRDefault="00115E1C" w:rsidP="00115E1C">
                  <w:pPr>
                    <w:jc w:val="center"/>
                    <w:rPr>
                      <w:bCs/>
                    </w:rPr>
                  </w:pPr>
                  <w:r w:rsidRPr="00807BD2">
                    <w:rPr>
                      <w:rFonts w:hint="eastAsia"/>
                      <w:bCs/>
                    </w:rPr>
                    <w:t>是</w:t>
                  </w:r>
                </w:p>
              </w:tc>
              <w:tc>
                <w:tcPr>
                  <w:tcW w:w="379" w:type="pct"/>
                  <w:vAlign w:val="center"/>
                </w:tcPr>
                <w:p w14:paraId="2B7EA33D" w14:textId="10B22193" w:rsidR="00115E1C" w:rsidRPr="00807BD2" w:rsidRDefault="00115E1C" w:rsidP="00115E1C">
                  <w:pPr>
                    <w:jc w:val="center"/>
                    <w:rPr>
                      <w:bCs/>
                    </w:rPr>
                  </w:pPr>
                  <w:r w:rsidRPr="00807BD2">
                    <w:rPr>
                      <w:rFonts w:hint="eastAsia"/>
                      <w:bCs/>
                    </w:rPr>
                    <w:t>/</w:t>
                  </w:r>
                </w:p>
              </w:tc>
              <w:tc>
                <w:tcPr>
                  <w:tcW w:w="547" w:type="pct"/>
                  <w:vAlign w:val="center"/>
                </w:tcPr>
                <w:p w14:paraId="34492172" w14:textId="1B7F5A23" w:rsidR="00115E1C" w:rsidRPr="00807BD2" w:rsidRDefault="00115E1C" w:rsidP="00115E1C">
                  <w:pPr>
                    <w:jc w:val="center"/>
                    <w:rPr>
                      <w:bCs/>
                    </w:rPr>
                  </w:pPr>
                  <w:r w:rsidRPr="00807BD2">
                    <w:rPr>
                      <w:bCs/>
                    </w:rPr>
                    <w:t>0.</w:t>
                  </w:r>
                  <w:r w:rsidR="00765757" w:rsidRPr="00807BD2">
                    <w:rPr>
                      <w:bCs/>
                    </w:rPr>
                    <w:t>25</w:t>
                  </w:r>
                </w:p>
              </w:tc>
              <w:tc>
                <w:tcPr>
                  <w:tcW w:w="483" w:type="pct"/>
                  <w:vAlign w:val="center"/>
                </w:tcPr>
                <w:p w14:paraId="7494D46C" w14:textId="66C622E5" w:rsidR="00115E1C" w:rsidRPr="00807BD2" w:rsidRDefault="00765757" w:rsidP="00115E1C">
                  <w:pPr>
                    <w:jc w:val="center"/>
                    <w:rPr>
                      <w:bCs/>
                    </w:rPr>
                  </w:pPr>
                  <w:r w:rsidRPr="00807BD2">
                    <w:rPr>
                      <w:bCs/>
                    </w:rPr>
                    <w:t>1.3</w:t>
                  </w:r>
                </w:p>
              </w:tc>
              <w:tc>
                <w:tcPr>
                  <w:tcW w:w="416" w:type="pct"/>
                  <w:vAlign w:val="center"/>
                </w:tcPr>
                <w:p w14:paraId="0CA6346A" w14:textId="64A08EB2" w:rsidR="00115E1C" w:rsidRPr="00807BD2" w:rsidRDefault="00115E1C" w:rsidP="00115E1C">
                  <w:pPr>
                    <w:jc w:val="center"/>
                    <w:rPr>
                      <w:bCs/>
                      <w:spacing w:val="-10"/>
                      <w:szCs w:val="21"/>
                    </w:rPr>
                  </w:pPr>
                  <w:r w:rsidRPr="00807BD2">
                    <w:rPr>
                      <w:rFonts w:hint="eastAsia"/>
                      <w:bCs/>
                      <w:spacing w:val="-10"/>
                      <w:szCs w:val="21"/>
                    </w:rPr>
                    <w:t>无组织</w:t>
                  </w:r>
                </w:p>
              </w:tc>
            </w:tr>
            <w:tr w:rsidR="00B70232" w:rsidRPr="00807BD2" w14:paraId="7C70294E" w14:textId="77777777" w:rsidTr="00115E1C">
              <w:trPr>
                <w:trHeight w:val="284"/>
              </w:trPr>
              <w:tc>
                <w:tcPr>
                  <w:tcW w:w="282" w:type="pct"/>
                  <w:vAlign w:val="center"/>
                </w:tcPr>
                <w:p w14:paraId="572C0DF8" w14:textId="29A91B7A" w:rsidR="00555346" w:rsidRPr="00807BD2" w:rsidRDefault="00555346" w:rsidP="00555346">
                  <w:pPr>
                    <w:jc w:val="center"/>
                    <w:rPr>
                      <w:bCs/>
                    </w:rPr>
                  </w:pPr>
                  <w:r w:rsidRPr="00807BD2">
                    <w:rPr>
                      <w:rFonts w:hint="eastAsia"/>
                      <w:bCs/>
                    </w:rPr>
                    <w:t>物料运转、转载</w:t>
                  </w:r>
                </w:p>
              </w:tc>
              <w:tc>
                <w:tcPr>
                  <w:tcW w:w="187" w:type="pct"/>
                  <w:vAlign w:val="center"/>
                </w:tcPr>
                <w:p w14:paraId="5020D3C9" w14:textId="164D05CE" w:rsidR="00555346" w:rsidRPr="00807BD2" w:rsidRDefault="00555346" w:rsidP="00555346">
                  <w:pPr>
                    <w:jc w:val="center"/>
                    <w:rPr>
                      <w:bCs/>
                    </w:rPr>
                  </w:pPr>
                  <w:r w:rsidRPr="00807BD2">
                    <w:rPr>
                      <w:rFonts w:hint="eastAsia"/>
                      <w:bCs/>
                    </w:rPr>
                    <w:t>颗粒物</w:t>
                  </w:r>
                </w:p>
              </w:tc>
              <w:tc>
                <w:tcPr>
                  <w:tcW w:w="379" w:type="pct"/>
                  <w:vAlign w:val="center"/>
                </w:tcPr>
                <w:p w14:paraId="1669A70E" w14:textId="23E46D5B" w:rsidR="00555346" w:rsidRPr="00807BD2" w:rsidRDefault="00555346" w:rsidP="00555346">
                  <w:pPr>
                    <w:jc w:val="center"/>
                    <w:rPr>
                      <w:bCs/>
                    </w:rPr>
                  </w:pPr>
                  <w:r w:rsidRPr="00807BD2">
                    <w:rPr>
                      <w:rFonts w:hint="eastAsia"/>
                      <w:bCs/>
                    </w:rPr>
                    <w:t>/</w:t>
                  </w:r>
                </w:p>
              </w:tc>
              <w:tc>
                <w:tcPr>
                  <w:tcW w:w="361" w:type="pct"/>
                  <w:vAlign w:val="center"/>
                </w:tcPr>
                <w:p w14:paraId="6E3A802D" w14:textId="17F9A0BA" w:rsidR="00555346" w:rsidRPr="00807BD2" w:rsidRDefault="00555346" w:rsidP="00555346">
                  <w:pPr>
                    <w:jc w:val="center"/>
                    <w:rPr>
                      <w:bCs/>
                    </w:rPr>
                  </w:pPr>
                  <w:r w:rsidRPr="00807BD2">
                    <w:rPr>
                      <w:bCs/>
                    </w:rPr>
                    <w:t>160</w:t>
                  </w:r>
                </w:p>
              </w:tc>
              <w:tc>
                <w:tcPr>
                  <w:tcW w:w="657" w:type="pct"/>
                  <w:vAlign w:val="center"/>
                </w:tcPr>
                <w:p w14:paraId="5554321C" w14:textId="1A9BC264" w:rsidR="00555346" w:rsidRPr="00807BD2" w:rsidRDefault="00555346" w:rsidP="00555346">
                  <w:pPr>
                    <w:jc w:val="center"/>
                    <w:rPr>
                      <w:bCs/>
                    </w:rPr>
                  </w:pPr>
                  <w:r w:rsidRPr="00807BD2">
                    <w:rPr>
                      <w:rFonts w:hint="eastAsia"/>
                      <w:bCs/>
                    </w:rPr>
                    <w:t>密闭皮带栈桥输送</w:t>
                  </w:r>
                  <w:r w:rsidRPr="00807BD2">
                    <w:rPr>
                      <w:rFonts w:hint="eastAsia"/>
                      <w:bCs/>
                    </w:rPr>
                    <w:t>+</w:t>
                  </w:r>
                  <w:r w:rsidRPr="00807BD2">
                    <w:rPr>
                      <w:rFonts w:hint="eastAsia"/>
                      <w:bCs/>
                    </w:rPr>
                    <w:t>弥散型喷雾洒水装置</w:t>
                  </w:r>
                </w:p>
              </w:tc>
              <w:tc>
                <w:tcPr>
                  <w:tcW w:w="336" w:type="pct"/>
                  <w:vAlign w:val="center"/>
                </w:tcPr>
                <w:p w14:paraId="1A134E71" w14:textId="0E504CF1" w:rsidR="00555346" w:rsidRPr="00807BD2" w:rsidRDefault="00555346" w:rsidP="00555346">
                  <w:pPr>
                    <w:jc w:val="center"/>
                    <w:rPr>
                      <w:bCs/>
                    </w:rPr>
                  </w:pPr>
                  <w:r w:rsidRPr="00807BD2">
                    <w:rPr>
                      <w:rFonts w:hint="eastAsia"/>
                      <w:bCs/>
                    </w:rPr>
                    <w:t>/</w:t>
                  </w:r>
                </w:p>
              </w:tc>
              <w:tc>
                <w:tcPr>
                  <w:tcW w:w="332" w:type="pct"/>
                  <w:vAlign w:val="center"/>
                </w:tcPr>
                <w:p w14:paraId="71B4F899" w14:textId="0D24A70C" w:rsidR="00555346" w:rsidRPr="00807BD2" w:rsidRDefault="00555346" w:rsidP="00555346">
                  <w:pPr>
                    <w:jc w:val="center"/>
                    <w:rPr>
                      <w:bCs/>
                    </w:rPr>
                  </w:pPr>
                  <w:r w:rsidRPr="00807BD2">
                    <w:rPr>
                      <w:rFonts w:hint="eastAsia"/>
                      <w:bCs/>
                    </w:rPr>
                    <w:t>9</w:t>
                  </w:r>
                  <w:r w:rsidRPr="00807BD2">
                    <w:rPr>
                      <w:bCs/>
                    </w:rPr>
                    <w:t>9</w:t>
                  </w:r>
                </w:p>
              </w:tc>
              <w:tc>
                <w:tcPr>
                  <w:tcW w:w="344" w:type="pct"/>
                  <w:vAlign w:val="center"/>
                </w:tcPr>
                <w:p w14:paraId="46B20496" w14:textId="72AFC5F5" w:rsidR="00555346" w:rsidRPr="00807BD2" w:rsidRDefault="00555346" w:rsidP="00555346">
                  <w:pPr>
                    <w:jc w:val="center"/>
                    <w:rPr>
                      <w:bCs/>
                    </w:rPr>
                  </w:pPr>
                  <w:r w:rsidRPr="00807BD2">
                    <w:rPr>
                      <w:rFonts w:hint="eastAsia"/>
                      <w:bCs/>
                    </w:rPr>
                    <w:t>/</w:t>
                  </w:r>
                </w:p>
              </w:tc>
              <w:tc>
                <w:tcPr>
                  <w:tcW w:w="297" w:type="pct"/>
                  <w:vAlign w:val="center"/>
                </w:tcPr>
                <w:p w14:paraId="3666C3D6" w14:textId="5C4A2AD5" w:rsidR="00555346" w:rsidRPr="00807BD2" w:rsidRDefault="00555346" w:rsidP="00555346">
                  <w:pPr>
                    <w:jc w:val="center"/>
                    <w:rPr>
                      <w:bCs/>
                    </w:rPr>
                  </w:pPr>
                  <w:r w:rsidRPr="00807BD2">
                    <w:rPr>
                      <w:rFonts w:hint="eastAsia"/>
                      <w:bCs/>
                    </w:rPr>
                    <w:t>是</w:t>
                  </w:r>
                </w:p>
              </w:tc>
              <w:tc>
                <w:tcPr>
                  <w:tcW w:w="379" w:type="pct"/>
                  <w:vAlign w:val="center"/>
                </w:tcPr>
                <w:p w14:paraId="1F73BE50" w14:textId="245A1DB3" w:rsidR="00555346" w:rsidRPr="00807BD2" w:rsidRDefault="00555346" w:rsidP="00555346">
                  <w:pPr>
                    <w:jc w:val="center"/>
                    <w:rPr>
                      <w:bCs/>
                    </w:rPr>
                  </w:pPr>
                  <w:r w:rsidRPr="00807BD2">
                    <w:rPr>
                      <w:rFonts w:hint="eastAsia"/>
                      <w:bCs/>
                    </w:rPr>
                    <w:t>/</w:t>
                  </w:r>
                </w:p>
              </w:tc>
              <w:tc>
                <w:tcPr>
                  <w:tcW w:w="547" w:type="pct"/>
                  <w:vAlign w:val="center"/>
                </w:tcPr>
                <w:p w14:paraId="3658C72C" w14:textId="691A6552" w:rsidR="00555346" w:rsidRPr="00807BD2" w:rsidRDefault="00182E14" w:rsidP="00555346">
                  <w:pPr>
                    <w:jc w:val="center"/>
                    <w:rPr>
                      <w:bCs/>
                    </w:rPr>
                  </w:pPr>
                  <w:r w:rsidRPr="00807BD2">
                    <w:rPr>
                      <w:rFonts w:hint="eastAsia"/>
                      <w:bCs/>
                    </w:rPr>
                    <w:t>0</w:t>
                  </w:r>
                  <w:r w:rsidRPr="00807BD2">
                    <w:rPr>
                      <w:bCs/>
                    </w:rPr>
                    <w:t>.3</w:t>
                  </w:r>
                </w:p>
              </w:tc>
              <w:tc>
                <w:tcPr>
                  <w:tcW w:w="483" w:type="pct"/>
                  <w:vAlign w:val="center"/>
                </w:tcPr>
                <w:p w14:paraId="06DDC119" w14:textId="1FE5F851" w:rsidR="00555346" w:rsidRPr="00807BD2" w:rsidRDefault="00182E14" w:rsidP="00555346">
                  <w:pPr>
                    <w:jc w:val="center"/>
                    <w:rPr>
                      <w:bCs/>
                    </w:rPr>
                  </w:pPr>
                  <w:r w:rsidRPr="00807BD2">
                    <w:rPr>
                      <w:rFonts w:hint="eastAsia"/>
                      <w:bCs/>
                    </w:rPr>
                    <w:t>1</w:t>
                  </w:r>
                  <w:r w:rsidRPr="00807BD2">
                    <w:rPr>
                      <w:bCs/>
                    </w:rPr>
                    <w:t>.6</w:t>
                  </w:r>
                </w:p>
              </w:tc>
              <w:tc>
                <w:tcPr>
                  <w:tcW w:w="416" w:type="pct"/>
                  <w:vAlign w:val="center"/>
                </w:tcPr>
                <w:p w14:paraId="044594F5" w14:textId="7FE98990" w:rsidR="00555346" w:rsidRPr="00807BD2" w:rsidRDefault="00182E14" w:rsidP="00555346">
                  <w:pPr>
                    <w:jc w:val="center"/>
                    <w:rPr>
                      <w:bCs/>
                      <w:spacing w:val="-10"/>
                      <w:szCs w:val="21"/>
                    </w:rPr>
                  </w:pPr>
                  <w:r w:rsidRPr="00807BD2">
                    <w:rPr>
                      <w:rFonts w:hint="eastAsia"/>
                      <w:bCs/>
                      <w:spacing w:val="-10"/>
                      <w:szCs w:val="21"/>
                    </w:rPr>
                    <w:t>无组织</w:t>
                  </w:r>
                </w:p>
              </w:tc>
            </w:tr>
            <w:tr w:rsidR="00B70232" w:rsidRPr="00807BD2" w14:paraId="7B93D965" w14:textId="77777777" w:rsidTr="00115E1C">
              <w:trPr>
                <w:trHeight w:val="284"/>
              </w:trPr>
              <w:tc>
                <w:tcPr>
                  <w:tcW w:w="282" w:type="pct"/>
                  <w:vAlign w:val="center"/>
                </w:tcPr>
                <w:p w14:paraId="7150C003" w14:textId="29E2FFB9" w:rsidR="00182E14" w:rsidRPr="00807BD2" w:rsidRDefault="00182E14" w:rsidP="00182E14">
                  <w:pPr>
                    <w:jc w:val="center"/>
                    <w:rPr>
                      <w:bCs/>
                    </w:rPr>
                  </w:pPr>
                  <w:r w:rsidRPr="00807BD2">
                    <w:rPr>
                      <w:rFonts w:hint="eastAsia"/>
                      <w:bCs/>
                    </w:rPr>
                    <w:t>装车</w:t>
                  </w:r>
                </w:p>
              </w:tc>
              <w:tc>
                <w:tcPr>
                  <w:tcW w:w="187" w:type="pct"/>
                  <w:vAlign w:val="center"/>
                </w:tcPr>
                <w:p w14:paraId="41E33816" w14:textId="0062C9C0" w:rsidR="00182E14" w:rsidRPr="00807BD2" w:rsidRDefault="00182E14" w:rsidP="00182E14">
                  <w:pPr>
                    <w:jc w:val="center"/>
                    <w:rPr>
                      <w:bCs/>
                    </w:rPr>
                  </w:pPr>
                  <w:r w:rsidRPr="00807BD2">
                    <w:rPr>
                      <w:rFonts w:hint="eastAsia"/>
                      <w:bCs/>
                    </w:rPr>
                    <w:t>颗粒物</w:t>
                  </w:r>
                </w:p>
              </w:tc>
              <w:tc>
                <w:tcPr>
                  <w:tcW w:w="379" w:type="pct"/>
                  <w:vAlign w:val="center"/>
                </w:tcPr>
                <w:p w14:paraId="44EB8DB7" w14:textId="68E27A7A" w:rsidR="00182E14" w:rsidRPr="00807BD2" w:rsidRDefault="00182E14" w:rsidP="00182E14">
                  <w:pPr>
                    <w:jc w:val="center"/>
                    <w:rPr>
                      <w:bCs/>
                    </w:rPr>
                  </w:pPr>
                  <w:r w:rsidRPr="00807BD2">
                    <w:rPr>
                      <w:rFonts w:hint="eastAsia"/>
                      <w:bCs/>
                    </w:rPr>
                    <w:t>/</w:t>
                  </w:r>
                </w:p>
              </w:tc>
              <w:tc>
                <w:tcPr>
                  <w:tcW w:w="361" w:type="pct"/>
                  <w:vAlign w:val="center"/>
                </w:tcPr>
                <w:p w14:paraId="1BA88AA3" w14:textId="331AFFD5" w:rsidR="00182E14" w:rsidRPr="00807BD2" w:rsidRDefault="00182E14" w:rsidP="00182E14">
                  <w:pPr>
                    <w:jc w:val="center"/>
                    <w:rPr>
                      <w:bCs/>
                    </w:rPr>
                  </w:pPr>
                  <w:r w:rsidRPr="00807BD2">
                    <w:rPr>
                      <w:bCs/>
                    </w:rPr>
                    <w:t>28</w:t>
                  </w:r>
                </w:p>
              </w:tc>
              <w:tc>
                <w:tcPr>
                  <w:tcW w:w="657" w:type="pct"/>
                  <w:vAlign w:val="center"/>
                </w:tcPr>
                <w:p w14:paraId="2BDB4AEF" w14:textId="72627C7C" w:rsidR="00182E14" w:rsidRPr="00807BD2" w:rsidRDefault="00182E14" w:rsidP="00182E14">
                  <w:pPr>
                    <w:jc w:val="center"/>
                    <w:rPr>
                      <w:bCs/>
                    </w:rPr>
                  </w:pPr>
                  <w:r w:rsidRPr="00807BD2">
                    <w:rPr>
                      <w:rFonts w:hint="eastAsia"/>
                      <w:bCs/>
                    </w:rPr>
                    <w:t>煤炭表面喷洒防冻</w:t>
                  </w:r>
                  <w:proofErr w:type="gramStart"/>
                  <w:r w:rsidRPr="00807BD2">
                    <w:rPr>
                      <w:rFonts w:hint="eastAsia"/>
                      <w:bCs/>
                    </w:rPr>
                    <w:t>抑尘剂</w:t>
                  </w:r>
                  <w:proofErr w:type="gramEnd"/>
                </w:p>
              </w:tc>
              <w:tc>
                <w:tcPr>
                  <w:tcW w:w="336" w:type="pct"/>
                  <w:vAlign w:val="center"/>
                </w:tcPr>
                <w:p w14:paraId="16D683C0" w14:textId="27A2FBCB" w:rsidR="00182E14" w:rsidRPr="00807BD2" w:rsidRDefault="00182E14" w:rsidP="00182E14">
                  <w:pPr>
                    <w:jc w:val="center"/>
                    <w:rPr>
                      <w:bCs/>
                    </w:rPr>
                  </w:pPr>
                  <w:r w:rsidRPr="00807BD2">
                    <w:rPr>
                      <w:rFonts w:hint="eastAsia"/>
                      <w:bCs/>
                    </w:rPr>
                    <w:t>/</w:t>
                  </w:r>
                </w:p>
              </w:tc>
              <w:tc>
                <w:tcPr>
                  <w:tcW w:w="332" w:type="pct"/>
                  <w:vAlign w:val="center"/>
                </w:tcPr>
                <w:p w14:paraId="3E8916D2" w14:textId="32A250B2" w:rsidR="00182E14" w:rsidRPr="00807BD2" w:rsidRDefault="00182E14" w:rsidP="00182E14">
                  <w:pPr>
                    <w:jc w:val="center"/>
                    <w:rPr>
                      <w:bCs/>
                    </w:rPr>
                  </w:pPr>
                  <w:r w:rsidRPr="00807BD2">
                    <w:rPr>
                      <w:rFonts w:hint="eastAsia"/>
                      <w:bCs/>
                    </w:rPr>
                    <w:t>9</w:t>
                  </w:r>
                  <w:r w:rsidRPr="00807BD2">
                    <w:rPr>
                      <w:bCs/>
                    </w:rPr>
                    <w:t>0</w:t>
                  </w:r>
                </w:p>
              </w:tc>
              <w:tc>
                <w:tcPr>
                  <w:tcW w:w="344" w:type="pct"/>
                  <w:vAlign w:val="center"/>
                </w:tcPr>
                <w:p w14:paraId="2C3D475D" w14:textId="17FE8E1D" w:rsidR="00182E14" w:rsidRPr="00807BD2" w:rsidRDefault="00182E14" w:rsidP="00182E14">
                  <w:pPr>
                    <w:jc w:val="center"/>
                    <w:rPr>
                      <w:bCs/>
                    </w:rPr>
                  </w:pPr>
                  <w:r w:rsidRPr="00807BD2">
                    <w:rPr>
                      <w:rFonts w:hint="eastAsia"/>
                      <w:bCs/>
                    </w:rPr>
                    <w:t>/</w:t>
                  </w:r>
                </w:p>
              </w:tc>
              <w:tc>
                <w:tcPr>
                  <w:tcW w:w="297" w:type="pct"/>
                  <w:vAlign w:val="center"/>
                </w:tcPr>
                <w:p w14:paraId="45E782CB" w14:textId="1B9EB306" w:rsidR="00182E14" w:rsidRPr="00807BD2" w:rsidRDefault="00182E14" w:rsidP="00182E14">
                  <w:pPr>
                    <w:jc w:val="center"/>
                    <w:rPr>
                      <w:bCs/>
                    </w:rPr>
                  </w:pPr>
                  <w:r w:rsidRPr="00807BD2">
                    <w:rPr>
                      <w:rFonts w:hint="eastAsia"/>
                      <w:bCs/>
                    </w:rPr>
                    <w:t>是</w:t>
                  </w:r>
                </w:p>
              </w:tc>
              <w:tc>
                <w:tcPr>
                  <w:tcW w:w="379" w:type="pct"/>
                  <w:vAlign w:val="center"/>
                </w:tcPr>
                <w:p w14:paraId="5D916E93" w14:textId="3246A168" w:rsidR="00182E14" w:rsidRPr="00807BD2" w:rsidRDefault="00182E14" w:rsidP="00182E14">
                  <w:pPr>
                    <w:jc w:val="center"/>
                    <w:rPr>
                      <w:bCs/>
                    </w:rPr>
                  </w:pPr>
                  <w:r w:rsidRPr="00807BD2">
                    <w:rPr>
                      <w:rFonts w:hint="eastAsia"/>
                      <w:bCs/>
                    </w:rPr>
                    <w:t>/</w:t>
                  </w:r>
                </w:p>
              </w:tc>
              <w:tc>
                <w:tcPr>
                  <w:tcW w:w="547" w:type="pct"/>
                  <w:vAlign w:val="center"/>
                </w:tcPr>
                <w:p w14:paraId="2F4BEC86" w14:textId="01E9798C" w:rsidR="00182E14" w:rsidRPr="00807BD2" w:rsidRDefault="00182E14" w:rsidP="00182E14">
                  <w:pPr>
                    <w:jc w:val="center"/>
                    <w:rPr>
                      <w:bCs/>
                    </w:rPr>
                  </w:pPr>
                  <w:r w:rsidRPr="00807BD2">
                    <w:rPr>
                      <w:rFonts w:hint="eastAsia"/>
                      <w:bCs/>
                    </w:rPr>
                    <w:t>0</w:t>
                  </w:r>
                  <w:r w:rsidRPr="00807BD2">
                    <w:rPr>
                      <w:bCs/>
                    </w:rPr>
                    <w:t>.53</w:t>
                  </w:r>
                </w:p>
              </w:tc>
              <w:tc>
                <w:tcPr>
                  <w:tcW w:w="483" w:type="pct"/>
                  <w:vAlign w:val="center"/>
                </w:tcPr>
                <w:p w14:paraId="0EBD9278" w14:textId="1C3D7FE6" w:rsidR="00182E14" w:rsidRPr="00807BD2" w:rsidRDefault="00182E14" w:rsidP="00182E14">
                  <w:pPr>
                    <w:jc w:val="center"/>
                    <w:rPr>
                      <w:bCs/>
                    </w:rPr>
                  </w:pPr>
                  <w:r w:rsidRPr="00807BD2">
                    <w:rPr>
                      <w:rFonts w:hint="eastAsia"/>
                      <w:bCs/>
                    </w:rPr>
                    <w:t>2</w:t>
                  </w:r>
                  <w:r w:rsidRPr="00807BD2">
                    <w:rPr>
                      <w:bCs/>
                    </w:rPr>
                    <w:t>.8</w:t>
                  </w:r>
                </w:p>
              </w:tc>
              <w:tc>
                <w:tcPr>
                  <w:tcW w:w="416" w:type="pct"/>
                  <w:vAlign w:val="center"/>
                </w:tcPr>
                <w:p w14:paraId="19A8CB81" w14:textId="4FEBF716" w:rsidR="00182E14" w:rsidRPr="00807BD2" w:rsidRDefault="00182E14" w:rsidP="00182E14">
                  <w:pPr>
                    <w:jc w:val="center"/>
                    <w:rPr>
                      <w:bCs/>
                      <w:spacing w:val="-10"/>
                      <w:szCs w:val="21"/>
                    </w:rPr>
                  </w:pPr>
                  <w:r w:rsidRPr="00807BD2">
                    <w:rPr>
                      <w:rFonts w:hint="eastAsia"/>
                      <w:bCs/>
                      <w:spacing w:val="-10"/>
                      <w:szCs w:val="21"/>
                    </w:rPr>
                    <w:t>无组织</w:t>
                  </w:r>
                </w:p>
              </w:tc>
            </w:tr>
            <w:tr w:rsidR="00B70232" w:rsidRPr="00807BD2" w14:paraId="26608279" w14:textId="77777777" w:rsidTr="00115E1C">
              <w:trPr>
                <w:trHeight w:val="284"/>
              </w:trPr>
              <w:tc>
                <w:tcPr>
                  <w:tcW w:w="282" w:type="pct"/>
                  <w:vAlign w:val="center"/>
                </w:tcPr>
                <w:p w14:paraId="0CDA9956" w14:textId="6089367E" w:rsidR="00182E14" w:rsidRPr="00807BD2" w:rsidRDefault="00182E14" w:rsidP="00182E14">
                  <w:pPr>
                    <w:jc w:val="center"/>
                    <w:rPr>
                      <w:bCs/>
                    </w:rPr>
                  </w:pPr>
                  <w:r w:rsidRPr="00807BD2">
                    <w:rPr>
                      <w:rFonts w:hint="eastAsia"/>
                      <w:bCs/>
                    </w:rPr>
                    <w:t>车辆运输</w:t>
                  </w:r>
                </w:p>
              </w:tc>
              <w:tc>
                <w:tcPr>
                  <w:tcW w:w="187" w:type="pct"/>
                  <w:vAlign w:val="center"/>
                </w:tcPr>
                <w:p w14:paraId="39392473" w14:textId="3713C858" w:rsidR="00182E14" w:rsidRPr="00807BD2" w:rsidRDefault="00182E14" w:rsidP="00182E14">
                  <w:pPr>
                    <w:jc w:val="center"/>
                    <w:rPr>
                      <w:bCs/>
                    </w:rPr>
                  </w:pPr>
                  <w:r w:rsidRPr="00807BD2">
                    <w:rPr>
                      <w:rFonts w:hint="eastAsia"/>
                      <w:bCs/>
                    </w:rPr>
                    <w:t>颗粒物</w:t>
                  </w:r>
                </w:p>
              </w:tc>
              <w:tc>
                <w:tcPr>
                  <w:tcW w:w="379" w:type="pct"/>
                  <w:vAlign w:val="center"/>
                </w:tcPr>
                <w:p w14:paraId="6038300F" w14:textId="0CF9A706" w:rsidR="00182E14" w:rsidRPr="00807BD2" w:rsidRDefault="00182E14" w:rsidP="00182E14">
                  <w:pPr>
                    <w:jc w:val="center"/>
                    <w:rPr>
                      <w:bCs/>
                    </w:rPr>
                  </w:pPr>
                  <w:r w:rsidRPr="00807BD2">
                    <w:rPr>
                      <w:rFonts w:hint="eastAsia"/>
                      <w:bCs/>
                    </w:rPr>
                    <w:t>/</w:t>
                  </w:r>
                </w:p>
              </w:tc>
              <w:tc>
                <w:tcPr>
                  <w:tcW w:w="361" w:type="pct"/>
                  <w:vAlign w:val="center"/>
                </w:tcPr>
                <w:p w14:paraId="669898F2" w14:textId="0BF64441" w:rsidR="00182E14" w:rsidRPr="00807BD2" w:rsidRDefault="00182E14" w:rsidP="00182E14">
                  <w:pPr>
                    <w:jc w:val="center"/>
                    <w:rPr>
                      <w:bCs/>
                    </w:rPr>
                  </w:pPr>
                  <w:r w:rsidRPr="00807BD2">
                    <w:rPr>
                      <w:bCs/>
                    </w:rPr>
                    <w:t>1.85</w:t>
                  </w:r>
                </w:p>
              </w:tc>
              <w:tc>
                <w:tcPr>
                  <w:tcW w:w="657" w:type="pct"/>
                  <w:vAlign w:val="center"/>
                </w:tcPr>
                <w:p w14:paraId="07307288" w14:textId="348502DC" w:rsidR="00182E14" w:rsidRPr="00807BD2" w:rsidRDefault="00182E14" w:rsidP="00182E14">
                  <w:pPr>
                    <w:jc w:val="center"/>
                    <w:rPr>
                      <w:bCs/>
                    </w:rPr>
                  </w:pPr>
                  <w:r w:rsidRPr="00807BD2">
                    <w:rPr>
                      <w:rFonts w:hint="eastAsia"/>
                      <w:bCs/>
                    </w:rPr>
                    <w:t>道路洒水</w:t>
                  </w:r>
                  <w:r w:rsidRPr="00807BD2">
                    <w:rPr>
                      <w:rFonts w:hint="eastAsia"/>
                      <w:bCs/>
                    </w:rPr>
                    <w:t>+</w:t>
                  </w:r>
                  <w:r w:rsidRPr="00807BD2">
                    <w:rPr>
                      <w:rFonts w:hint="eastAsia"/>
                      <w:bCs/>
                    </w:rPr>
                    <w:t>车身冲洗</w:t>
                  </w:r>
                </w:p>
              </w:tc>
              <w:tc>
                <w:tcPr>
                  <w:tcW w:w="336" w:type="pct"/>
                  <w:vAlign w:val="center"/>
                </w:tcPr>
                <w:p w14:paraId="68A66D1F" w14:textId="43FFA9C2" w:rsidR="00182E14" w:rsidRPr="00807BD2" w:rsidRDefault="00182E14" w:rsidP="00182E14">
                  <w:pPr>
                    <w:jc w:val="center"/>
                    <w:rPr>
                      <w:bCs/>
                    </w:rPr>
                  </w:pPr>
                  <w:r w:rsidRPr="00807BD2">
                    <w:rPr>
                      <w:rFonts w:hint="eastAsia"/>
                      <w:bCs/>
                    </w:rPr>
                    <w:t>/</w:t>
                  </w:r>
                </w:p>
              </w:tc>
              <w:tc>
                <w:tcPr>
                  <w:tcW w:w="332" w:type="pct"/>
                  <w:vAlign w:val="center"/>
                </w:tcPr>
                <w:p w14:paraId="53B5346C" w14:textId="422052AA" w:rsidR="00182E14" w:rsidRPr="00807BD2" w:rsidRDefault="00182E14" w:rsidP="00182E14">
                  <w:pPr>
                    <w:jc w:val="center"/>
                    <w:rPr>
                      <w:bCs/>
                    </w:rPr>
                  </w:pPr>
                  <w:r w:rsidRPr="00807BD2">
                    <w:rPr>
                      <w:rFonts w:hint="eastAsia"/>
                      <w:bCs/>
                    </w:rPr>
                    <w:t>9</w:t>
                  </w:r>
                  <w:r w:rsidRPr="00807BD2">
                    <w:rPr>
                      <w:bCs/>
                    </w:rPr>
                    <w:t>0</w:t>
                  </w:r>
                </w:p>
              </w:tc>
              <w:tc>
                <w:tcPr>
                  <w:tcW w:w="344" w:type="pct"/>
                  <w:vAlign w:val="center"/>
                </w:tcPr>
                <w:p w14:paraId="69A8FE3B" w14:textId="6D101FC4" w:rsidR="00182E14" w:rsidRPr="00807BD2" w:rsidRDefault="00182E14" w:rsidP="00182E14">
                  <w:pPr>
                    <w:jc w:val="center"/>
                    <w:rPr>
                      <w:bCs/>
                    </w:rPr>
                  </w:pPr>
                  <w:r w:rsidRPr="00807BD2">
                    <w:rPr>
                      <w:rFonts w:hint="eastAsia"/>
                      <w:bCs/>
                    </w:rPr>
                    <w:t>/</w:t>
                  </w:r>
                </w:p>
              </w:tc>
              <w:tc>
                <w:tcPr>
                  <w:tcW w:w="297" w:type="pct"/>
                  <w:vAlign w:val="center"/>
                </w:tcPr>
                <w:p w14:paraId="132E05F6" w14:textId="1E9FA481" w:rsidR="00182E14" w:rsidRPr="00807BD2" w:rsidRDefault="00182E14" w:rsidP="00182E14">
                  <w:pPr>
                    <w:jc w:val="center"/>
                    <w:rPr>
                      <w:bCs/>
                    </w:rPr>
                  </w:pPr>
                  <w:r w:rsidRPr="00807BD2">
                    <w:rPr>
                      <w:rFonts w:hint="eastAsia"/>
                      <w:bCs/>
                    </w:rPr>
                    <w:t>是</w:t>
                  </w:r>
                </w:p>
              </w:tc>
              <w:tc>
                <w:tcPr>
                  <w:tcW w:w="379" w:type="pct"/>
                  <w:vAlign w:val="center"/>
                </w:tcPr>
                <w:p w14:paraId="67A770C0" w14:textId="6D76BDE8" w:rsidR="00182E14" w:rsidRPr="00807BD2" w:rsidRDefault="00182E14" w:rsidP="00182E14">
                  <w:pPr>
                    <w:jc w:val="center"/>
                    <w:rPr>
                      <w:bCs/>
                    </w:rPr>
                  </w:pPr>
                  <w:r w:rsidRPr="00807BD2">
                    <w:rPr>
                      <w:rFonts w:hint="eastAsia"/>
                      <w:bCs/>
                    </w:rPr>
                    <w:t>/</w:t>
                  </w:r>
                </w:p>
              </w:tc>
              <w:tc>
                <w:tcPr>
                  <w:tcW w:w="547" w:type="pct"/>
                  <w:vAlign w:val="center"/>
                </w:tcPr>
                <w:p w14:paraId="1D9D7368" w14:textId="370053DE" w:rsidR="00182E14" w:rsidRPr="00807BD2" w:rsidRDefault="00182E14" w:rsidP="00182E14">
                  <w:pPr>
                    <w:jc w:val="center"/>
                    <w:rPr>
                      <w:bCs/>
                    </w:rPr>
                  </w:pPr>
                  <w:r w:rsidRPr="00807BD2">
                    <w:rPr>
                      <w:bCs/>
                    </w:rPr>
                    <w:t>0.035</w:t>
                  </w:r>
                </w:p>
              </w:tc>
              <w:tc>
                <w:tcPr>
                  <w:tcW w:w="483" w:type="pct"/>
                  <w:vAlign w:val="center"/>
                </w:tcPr>
                <w:p w14:paraId="3C6127B6" w14:textId="28C74299" w:rsidR="00182E14" w:rsidRPr="00807BD2" w:rsidRDefault="00182E14" w:rsidP="00182E14">
                  <w:pPr>
                    <w:jc w:val="center"/>
                    <w:rPr>
                      <w:bCs/>
                    </w:rPr>
                  </w:pPr>
                  <w:r w:rsidRPr="00807BD2">
                    <w:rPr>
                      <w:bCs/>
                    </w:rPr>
                    <w:t>0.185</w:t>
                  </w:r>
                </w:p>
              </w:tc>
              <w:tc>
                <w:tcPr>
                  <w:tcW w:w="416" w:type="pct"/>
                  <w:vAlign w:val="center"/>
                </w:tcPr>
                <w:p w14:paraId="763D3D2B" w14:textId="58E95BF4" w:rsidR="00182E14" w:rsidRPr="00807BD2" w:rsidRDefault="00182E14" w:rsidP="00182E14">
                  <w:pPr>
                    <w:jc w:val="center"/>
                    <w:rPr>
                      <w:bCs/>
                      <w:spacing w:val="-10"/>
                      <w:szCs w:val="21"/>
                    </w:rPr>
                  </w:pPr>
                  <w:r w:rsidRPr="00807BD2">
                    <w:rPr>
                      <w:rFonts w:hint="eastAsia"/>
                      <w:bCs/>
                      <w:spacing w:val="-10"/>
                      <w:szCs w:val="21"/>
                    </w:rPr>
                    <w:t>无组织</w:t>
                  </w:r>
                </w:p>
              </w:tc>
            </w:tr>
            <w:tr w:rsidR="00B70232" w:rsidRPr="00807BD2" w14:paraId="70B7EBFF" w14:textId="77777777" w:rsidTr="00115E1C">
              <w:trPr>
                <w:trHeight w:val="284"/>
              </w:trPr>
              <w:tc>
                <w:tcPr>
                  <w:tcW w:w="282" w:type="pct"/>
                  <w:vAlign w:val="center"/>
                </w:tcPr>
                <w:p w14:paraId="0694C590" w14:textId="0AFC6B26" w:rsidR="00182E14" w:rsidRPr="00807BD2" w:rsidRDefault="00182E14" w:rsidP="00182E14">
                  <w:pPr>
                    <w:jc w:val="center"/>
                    <w:rPr>
                      <w:bCs/>
                    </w:rPr>
                  </w:pPr>
                  <w:r w:rsidRPr="00807BD2">
                    <w:rPr>
                      <w:rFonts w:hint="eastAsia"/>
                      <w:bCs/>
                    </w:rPr>
                    <w:t>食堂</w:t>
                  </w:r>
                </w:p>
              </w:tc>
              <w:tc>
                <w:tcPr>
                  <w:tcW w:w="187" w:type="pct"/>
                  <w:vAlign w:val="center"/>
                </w:tcPr>
                <w:p w14:paraId="146BE6CE" w14:textId="10A74F73" w:rsidR="00182E14" w:rsidRPr="00807BD2" w:rsidRDefault="00182E14" w:rsidP="00182E14">
                  <w:pPr>
                    <w:jc w:val="center"/>
                    <w:rPr>
                      <w:bCs/>
                    </w:rPr>
                  </w:pPr>
                  <w:r w:rsidRPr="00807BD2">
                    <w:rPr>
                      <w:rFonts w:hint="eastAsia"/>
                      <w:bCs/>
                    </w:rPr>
                    <w:t>油烟</w:t>
                  </w:r>
                </w:p>
              </w:tc>
              <w:tc>
                <w:tcPr>
                  <w:tcW w:w="379" w:type="pct"/>
                  <w:vAlign w:val="center"/>
                </w:tcPr>
                <w:p w14:paraId="0A8216E0" w14:textId="6F45F31D" w:rsidR="00182E14" w:rsidRPr="00807BD2" w:rsidRDefault="00182E14" w:rsidP="00182E14">
                  <w:pPr>
                    <w:jc w:val="center"/>
                    <w:rPr>
                      <w:bCs/>
                    </w:rPr>
                  </w:pPr>
                  <w:r w:rsidRPr="00807BD2">
                    <w:rPr>
                      <w:rFonts w:hint="eastAsia"/>
                      <w:bCs/>
                    </w:rPr>
                    <w:t>/</w:t>
                  </w:r>
                </w:p>
              </w:tc>
              <w:tc>
                <w:tcPr>
                  <w:tcW w:w="361" w:type="pct"/>
                  <w:vAlign w:val="center"/>
                </w:tcPr>
                <w:p w14:paraId="3BB43F08" w14:textId="4189CCF2" w:rsidR="00182E14" w:rsidRPr="00807BD2" w:rsidRDefault="00182E14" w:rsidP="00182E14">
                  <w:pPr>
                    <w:jc w:val="center"/>
                    <w:rPr>
                      <w:bCs/>
                    </w:rPr>
                  </w:pPr>
                  <w:r w:rsidRPr="00807BD2">
                    <w:rPr>
                      <w:bCs/>
                    </w:rPr>
                    <w:t>0.02</w:t>
                  </w:r>
                </w:p>
              </w:tc>
              <w:tc>
                <w:tcPr>
                  <w:tcW w:w="657" w:type="pct"/>
                  <w:vAlign w:val="center"/>
                </w:tcPr>
                <w:p w14:paraId="0CE2DD77" w14:textId="3123E03A" w:rsidR="00182E14" w:rsidRPr="00807BD2" w:rsidRDefault="00182E14" w:rsidP="00182E14">
                  <w:pPr>
                    <w:jc w:val="center"/>
                    <w:rPr>
                      <w:bCs/>
                    </w:rPr>
                  </w:pPr>
                  <w:r w:rsidRPr="00807BD2">
                    <w:rPr>
                      <w:rFonts w:hint="eastAsia"/>
                      <w:bCs/>
                    </w:rPr>
                    <w:t>抽油烟机</w:t>
                  </w:r>
                </w:p>
              </w:tc>
              <w:tc>
                <w:tcPr>
                  <w:tcW w:w="336" w:type="pct"/>
                  <w:vAlign w:val="center"/>
                </w:tcPr>
                <w:p w14:paraId="7656E39C" w14:textId="0A34E5C4" w:rsidR="00182E14" w:rsidRPr="00807BD2" w:rsidRDefault="00182E14" w:rsidP="00182E14">
                  <w:pPr>
                    <w:jc w:val="center"/>
                    <w:rPr>
                      <w:bCs/>
                    </w:rPr>
                  </w:pPr>
                  <w:r w:rsidRPr="00807BD2">
                    <w:rPr>
                      <w:rFonts w:hint="eastAsia"/>
                      <w:bCs/>
                    </w:rPr>
                    <w:t>1</w:t>
                  </w:r>
                  <w:r w:rsidRPr="00807BD2">
                    <w:rPr>
                      <w:bCs/>
                    </w:rPr>
                    <w:t>00</w:t>
                  </w:r>
                </w:p>
              </w:tc>
              <w:tc>
                <w:tcPr>
                  <w:tcW w:w="332" w:type="pct"/>
                  <w:vAlign w:val="center"/>
                </w:tcPr>
                <w:p w14:paraId="7E66DF83" w14:textId="24C26FBA" w:rsidR="00182E14" w:rsidRPr="00807BD2" w:rsidRDefault="00182E14" w:rsidP="00182E14">
                  <w:pPr>
                    <w:jc w:val="center"/>
                    <w:rPr>
                      <w:bCs/>
                    </w:rPr>
                  </w:pPr>
                  <w:r w:rsidRPr="00807BD2">
                    <w:rPr>
                      <w:rFonts w:hint="eastAsia"/>
                      <w:bCs/>
                    </w:rPr>
                    <w:t>7</w:t>
                  </w:r>
                  <w:r w:rsidRPr="00807BD2">
                    <w:rPr>
                      <w:bCs/>
                    </w:rPr>
                    <w:t>5</w:t>
                  </w:r>
                </w:p>
              </w:tc>
              <w:tc>
                <w:tcPr>
                  <w:tcW w:w="344" w:type="pct"/>
                  <w:vAlign w:val="center"/>
                </w:tcPr>
                <w:p w14:paraId="4B99B0EE" w14:textId="27A876B7" w:rsidR="00182E14" w:rsidRPr="00807BD2" w:rsidRDefault="00182E14" w:rsidP="00182E14">
                  <w:pPr>
                    <w:jc w:val="center"/>
                    <w:rPr>
                      <w:bCs/>
                    </w:rPr>
                  </w:pPr>
                  <w:r w:rsidRPr="00807BD2">
                    <w:rPr>
                      <w:bCs/>
                    </w:rPr>
                    <w:t>5000</w:t>
                  </w:r>
                </w:p>
              </w:tc>
              <w:tc>
                <w:tcPr>
                  <w:tcW w:w="297" w:type="pct"/>
                  <w:vAlign w:val="center"/>
                </w:tcPr>
                <w:p w14:paraId="62257C8A" w14:textId="4211CCCC" w:rsidR="00182E14" w:rsidRPr="00807BD2" w:rsidRDefault="00182E14" w:rsidP="00182E14">
                  <w:pPr>
                    <w:jc w:val="center"/>
                    <w:rPr>
                      <w:bCs/>
                    </w:rPr>
                  </w:pPr>
                  <w:r w:rsidRPr="00807BD2">
                    <w:rPr>
                      <w:rFonts w:hint="eastAsia"/>
                      <w:bCs/>
                    </w:rPr>
                    <w:t>是</w:t>
                  </w:r>
                </w:p>
              </w:tc>
              <w:tc>
                <w:tcPr>
                  <w:tcW w:w="379" w:type="pct"/>
                  <w:vAlign w:val="center"/>
                </w:tcPr>
                <w:p w14:paraId="5327B16B" w14:textId="11024474" w:rsidR="00182E14" w:rsidRPr="00807BD2" w:rsidRDefault="00182E14" w:rsidP="00182E14">
                  <w:pPr>
                    <w:jc w:val="center"/>
                    <w:rPr>
                      <w:bCs/>
                    </w:rPr>
                  </w:pPr>
                  <w:r w:rsidRPr="00807BD2">
                    <w:rPr>
                      <w:bCs/>
                    </w:rPr>
                    <w:t>0.18</w:t>
                  </w:r>
                </w:p>
              </w:tc>
              <w:tc>
                <w:tcPr>
                  <w:tcW w:w="547" w:type="pct"/>
                  <w:vAlign w:val="center"/>
                </w:tcPr>
                <w:p w14:paraId="34CE364E" w14:textId="1F59A665" w:rsidR="00182E14" w:rsidRPr="00807BD2" w:rsidRDefault="00182E14" w:rsidP="00182E14">
                  <w:pPr>
                    <w:jc w:val="center"/>
                    <w:rPr>
                      <w:bCs/>
                    </w:rPr>
                  </w:pPr>
                  <w:r w:rsidRPr="00807BD2">
                    <w:rPr>
                      <w:bCs/>
                    </w:rPr>
                    <w:t>0.0009</w:t>
                  </w:r>
                </w:p>
              </w:tc>
              <w:tc>
                <w:tcPr>
                  <w:tcW w:w="483" w:type="pct"/>
                  <w:vAlign w:val="center"/>
                </w:tcPr>
                <w:p w14:paraId="66061F68" w14:textId="3B6ED6CE" w:rsidR="00182E14" w:rsidRPr="00807BD2" w:rsidRDefault="00182E14" w:rsidP="00182E14">
                  <w:pPr>
                    <w:jc w:val="center"/>
                    <w:rPr>
                      <w:bCs/>
                    </w:rPr>
                  </w:pPr>
                  <w:r w:rsidRPr="00807BD2">
                    <w:rPr>
                      <w:bCs/>
                    </w:rPr>
                    <w:t>0.005</w:t>
                  </w:r>
                </w:p>
              </w:tc>
              <w:tc>
                <w:tcPr>
                  <w:tcW w:w="416" w:type="pct"/>
                  <w:vAlign w:val="center"/>
                </w:tcPr>
                <w:p w14:paraId="13EFC727" w14:textId="7A8D4EA0" w:rsidR="00182E14" w:rsidRPr="00807BD2" w:rsidRDefault="00182E14" w:rsidP="00182E14">
                  <w:pPr>
                    <w:jc w:val="center"/>
                    <w:rPr>
                      <w:bCs/>
                      <w:spacing w:val="-10"/>
                      <w:szCs w:val="21"/>
                    </w:rPr>
                  </w:pPr>
                  <w:r w:rsidRPr="00807BD2">
                    <w:rPr>
                      <w:rFonts w:hint="eastAsia"/>
                      <w:bCs/>
                      <w:spacing w:val="-10"/>
                      <w:szCs w:val="21"/>
                    </w:rPr>
                    <w:t>无组织</w:t>
                  </w:r>
                </w:p>
              </w:tc>
            </w:tr>
          </w:tbl>
          <w:p w14:paraId="1C09D722" w14:textId="5F2422B0" w:rsidR="00AD55F5" w:rsidRPr="00807BD2" w:rsidRDefault="00AD55F5" w:rsidP="00D95D05">
            <w:pPr>
              <w:spacing w:line="360" w:lineRule="auto"/>
              <w:rPr>
                <w:rFonts w:ascii="黑体" w:eastAsia="黑体" w:hAnsi="黑体"/>
                <w:b/>
              </w:rPr>
            </w:pPr>
            <w:r w:rsidRPr="00807BD2">
              <w:rPr>
                <w:rFonts w:ascii="黑体" w:eastAsia="黑体" w:hAnsi="黑体"/>
                <w:b/>
              </w:rPr>
              <w:t>（</w:t>
            </w:r>
            <w:r w:rsidR="00D95D05" w:rsidRPr="00807BD2">
              <w:rPr>
                <w:rFonts w:ascii="黑体" w:eastAsia="黑体" w:hAnsi="黑体" w:hint="eastAsia"/>
                <w:b/>
              </w:rPr>
              <w:t>二</w:t>
            </w:r>
            <w:r w:rsidRPr="00807BD2">
              <w:rPr>
                <w:rFonts w:ascii="黑体" w:eastAsia="黑体" w:hAnsi="黑体"/>
                <w:b/>
              </w:rPr>
              <w:t>）</w:t>
            </w:r>
            <w:r w:rsidR="00D95D05" w:rsidRPr="00807BD2">
              <w:rPr>
                <w:rFonts w:ascii="黑体" w:eastAsia="黑体" w:hAnsi="黑体" w:hint="eastAsia"/>
                <w:b/>
              </w:rPr>
              <w:t>、污染物源强核算过程及达标情况分析</w:t>
            </w:r>
          </w:p>
          <w:p w14:paraId="253F2A48" w14:textId="7C090E54" w:rsidR="000365E4" w:rsidRPr="00807BD2" w:rsidRDefault="000365E4" w:rsidP="000365E4">
            <w:pPr>
              <w:spacing w:line="360" w:lineRule="auto"/>
              <w:ind w:firstLineChars="200" w:firstLine="482"/>
              <w:rPr>
                <w:rFonts w:ascii="黑体" w:eastAsia="黑体" w:hAnsi="黑体"/>
                <w:b/>
              </w:rPr>
            </w:pPr>
            <w:r w:rsidRPr="00807BD2">
              <w:rPr>
                <w:rFonts w:ascii="黑体" w:eastAsia="黑体" w:hAnsi="黑体" w:hint="eastAsia"/>
                <w:b/>
              </w:rPr>
              <w:t>1、受煤坑</w:t>
            </w:r>
            <w:r w:rsidR="002D1A71" w:rsidRPr="00807BD2">
              <w:rPr>
                <w:rFonts w:ascii="黑体" w:eastAsia="黑体" w:hAnsi="黑体" w:hint="eastAsia"/>
                <w:b/>
              </w:rPr>
              <w:t>卸料</w:t>
            </w:r>
            <w:r w:rsidRPr="00807BD2">
              <w:rPr>
                <w:rFonts w:ascii="黑体" w:eastAsia="黑体" w:hAnsi="黑体" w:hint="eastAsia"/>
                <w:b/>
              </w:rPr>
              <w:t>粉尘</w:t>
            </w:r>
          </w:p>
          <w:p w14:paraId="46EAFE1A" w14:textId="77777777" w:rsidR="00AE23A2" w:rsidRPr="00807BD2" w:rsidRDefault="000365E4" w:rsidP="000365E4">
            <w:pPr>
              <w:widowControl/>
              <w:spacing w:line="360" w:lineRule="auto"/>
              <w:ind w:firstLineChars="200" w:firstLine="480"/>
              <w:rPr>
                <w:bCs/>
                <w:szCs w:val="20"/>
              </w:rPr>
            </w:pPr>
            <w:r w:rsidRPr="00807BD2">
              <w:rPr>
                <w:rFonts w:hint="eastAsia"/>
                <w:bCs/>
                <w:szCs w:val="20"/>
              </w:rPr>
              <w:t>铁路来煤</w:t>
            </w:r>
            <w:r w:rsidRPr="00807BD2">
              <w:rPr>
                <w:rFonts w:hint="eastAsia"/>
                <w:bCs/>
                <w:szCs w:val="20"/>
              </w:rPr>
              <w:t>300</w:t>
            </w:r>
            <w:r w:rsidRPr="00807BD2">
              <w:rPr>
                <w:rFonts w:hint="eastAsia"/>
                <w:bCs/>
                <w:szCs w:val="20"/>
              </w:rPr>
              <w:t>万吨</w:t>
            </w:r>
            <w:r w:rsidRPr="00807BD2">
              <w:rPr>
                <w:rFonts w:hint="eastAsia"/>
                <w:bCs/>
                <w:szCs w:val="20"/>
              </w:rPr>
              <w:t>/</w:t>
            </w:r>
            <w:r w:rsidRPr="00807BD2">
              <w:rPr>
                <w:rFonts w:hint="eastAsia"/>
                <w:bCs/>
                <w:szCs w:val="20"/>
              </w:rPr>
              <w:t>年，来煤经轨道衡称重、采用折返两用翻车机翻车卸煤</w:t>
            </w:r>
            <w:r w:rsidR="008A48F6" w:rsidRPr="00807BD2">
              <w:rPr>
                <w:rFonts w:hint="eastAsia"/>
                <w:bCs/>
                <w:szCs w:val="20"/>
              </w:rPr>
              <w:t>至受煤坑</w:t>
            </w:r>
            <w:r w:rsidRPr="00807BD2">
              <w:rPr>
                <w:rFonts w:hint="eastAsia"/>
                <w:bCs/>
                <w:szCs w:val="20"/>
              </w:rPr>
              <w:t>后，经胶带输送机运输至基地内缓冲仓，在</w:t>
            </w:r>
            <w:proofErr w:type="gramStart"/>
            <w:r w:rsidRPr="00807BD2">
              <w:rPr>
                <w:rFonts w:hint="eastAsia"/>
                <w:bCs/>
                <w:szCs w:val="20"/>
              </w:rPr>
              <w:t>胶带机</w:t>
            </w:r>
            <w:proofErr w:type="gramEnd"/>
            <w:r w:rsidRPr="00807BD2">
              <w:rPr>
                <w:rFonts w:hint="eastAsia"/>
                <w:bCs/>
                <w:szCs w:val="20"/>
              </w:rPr>
              <w:t>中部设置自动采样机采样；</w:t>
            </w:r>
            <w:r w:rsidRPr="00807BD2">
              <w:rPr>
                <w:rFonts w:hint="eastAsia"/>
                <w:bCs/>
                <w:szCs w:val="20"/>
              </w:rPr>
              <w:lastRenderedPageBreak/>
              <w:t>汽运来煤量</w:t>
            </w:r>
            <w:r w:rsidRPr="00807BD2">
              <w:rPr>
                <w:rFonts w:hint="eastAsia"/>
                <w:bCs/>
                <w:szCs w:val="20"/>
              </w:rPr>
              <w:t>100</w:t>
            </w:r>
            <w:r w:rsidRPr="00807BD2">
              <w:rPr>
                <w:rFonts w:hint="eastAsia"/>
                <w:bCs/>
                <w:szCs w:val="20"/>
              </w:rPr>
              <w:t>万</w:t>
            </w:r>
            <w:r w:rsidRPr="00807BD2">
              <w:rPr>
                <w:rFonts w:hint="eastAsia"/>
                <w:bCs/>
                <w:szCs w:val="20"/>
              </w:rPr>
              <w:t>t/a</w:t>
            </w:r>
            <w:r w:rsidRPr="00807BD2">
              <w:rPr>
                <w:rFonts w:hint="eastAsia"/>
                <w:bCs/>
                <w:szCs w:val="20"/>
              </w:rPr>
              <w:t>，汽运来煤重车经地磅称重、汽车自动采样机采样后驶入基地受煤坑卸煤，经胶带输送机运输至基地内缓冲仓，</w:t>
            </w:r>
            <w:proofErr w:type="gramStart"/>
            <w:r w:rsidRPr="00807BD2">
              <w:rPr>
                <w:rFonts w:hint="eastAsia"/>
                <w:bCs/>
                <w:szCs w:val="20"/>
              </w:rPr>
              <w:t>翻卸完成</w:t>
            </w:r>
            <w:proofErr w:type="gramEnd"/>
            <w:r w:rsidRPr="00807BD2">
              <w:rPr>
                <w:rFonts w:hint="eastAsia"/>
                <w:bCs/>
                <w:szCs w:val="20"/>
              </w:rPr>
              <w:t>的空车经地磅称重后离厂。项目建有</w:t>
            </w:r>
            <w:r w:rsidRPr="00807BD2">
              <w:rPr>
                <w:bCs/>
                <w:szCs w:val="20"/>
              </w:rPr>
              <w:t>1</w:t>
            </w:r>
            <w:r w:rsidRPr="00807BD2">
              <w:rPr>
                <w:rFonts w:hint="eastAsia"/>
                <w:bCs/>
                <w:szCs w:val="20"/>
              </w:rPr>
              <w:t>个受煤坑</w:t>
            </w:r>
            <w:r w:rsidR="008A48F6" w:rsidRPr="00807BD2">
              <w:rPr>
                <w:rFonts w:hint="eastAsia"/>
                <w:bCs/>
                <w:szCs w:val="20"/>
              </w:rPr>
              <w:t>（容量</w:t>
            </w:r>
            <w:r w:rsidR="008A48F6" w:rsidRPr="00807BD2">
              <w:rPr>
                <w:rFonts w:hint="eastAsia"/>
                <w:bCs/>
                <w:szCs w:val="20"/>
              </w:rPr>
              <w:t>2</w:t>
            </w:r>
            <w:r w:rsidR="008A48F6" w:rsidRPr="00807BD2">
              <w:rPr>
                <w:rFonts w:hint="eastAsia"/>
                <w:bCs/>
                <w:szCs w:val="20"/>
              </w:rPr>
              <w:t>×</w:t>
            </w:r>
            <w:r w:rsidR="008A48F6" w:rsidRPr="00807BD2">
              <w:rPr>
                <w:rFonts w:hint="eastAsia"/>
                <w:bCs/>
                <w:szCs w:val="20"/>
              </w:rPr>
              <w:t>80t</w:t>
            </w:r>
            <w:r w:rsidR="008A48F6" w:rsidRPr="00807BD2">
              <w:rPr>
                <w:rFonts w:hint="eastAsia"/>
                <w:bCs/>
                <w:szCs w:val="20"/>
              </w:rPr>
              <w:t>）</w:t>
            </w:r>
            <w:r w:rsidRPr="00807BD2">
              <w:rPr>
                <w:rFonts w:hint="eastAsia"/>
                <w:bCs/>
                <w:szCs w:val="20"/>
              </w:rPr>
              <w:t>，汽车卸车房密闭，且设置自动感应门，自卸汽车在密闭卸车房内卸料受煤。</w:t>
            </w:r>
          </w:p>
          <w:p w14:paraId="0E1233D1" w14:textId="72B02E32" w:rsidR="00AE23A2" w:rsidRPr="00807BD2" w:rsidRDefault="00AE23A2" w:rsidP="000365E4">
            <w:pPr>
              <w:widowControl/>
              <w:spacing w:line="360" w:lineRule="auto"/>
              <w:ind w:firstLineChars="200" w:firstLine="480"/>
              <w:rPr>
                <w:bCs/>
                <w:szCs w:val="20"/>
              </w:rPr>
            </w:pPr>
            <w:r w:rsidRPr="00807BD2">
              <w:rPr>
                <w:rFonts w:hint="eastAsia"/>
                <w:bCs/>
                <w:szCs w:val="20"/>
              </w:rPr>
              <w:t>①铁路来煤翻车机卸车扬尘</w:t>
            </w:r>
          </w:p>
          <w:p w14:paraId="714EB6E6" w14:textId="00A54E40" w:rsidR="00AE23A2" w:rsidRPr="00807BD2" w:rsidRDefault="00AE23A2" w:rsidP="00AE23A2">
            <w:pPr>
              <w:widowControl/>
              <w:spacing w:line="360" w:lineRule="auto"/>
              <w:ind w:firstLineChars="200" w:firstLine="480"/>
              <w:rPr>
                <w:bCs/>
                <w:szCs w:val="20"/>
              </w:rPr>
            </w:pPr>
            <w:r w:rsidRPr="00807BD2">
              <w:rPr>
                <w:rFonts w:hint="eastAsia"/>
                <w:bCs/>
                <w:szCs w:val="20"/>
              </w:rPr>
              <w:t>起尘量核算参照采用《排污许可证申请与核发技术规范</w:t>
            </w:r>
            <w:r w:rsidRPr="00807BD2">
              <w:rPr>
                <w:rFonts w:hint="eastAsia"/>
                <w:bCs/>
                <w:szCs w:val="20"/>
              </w:rPr>
              <w:t xml:space="preserve"> </w:t>
            </w:r>
            <w:r w:rsidRPr="00807BD2">
              <w:rPr>
                <w:rFonts w:hint="eastAsia"/>
                <w:bCs/>
                <w:szCs w:val="20"/>
              </w:rPr>
              <w:t>码头》（</w:t>
            </w:r>
            <w:r w:rsidRPr="00807BD2">
              <w:rPr>
                <w:rFonts w:hint="eastAsia"/>
                <w:bCs/>
                <w:szCs w:val="20"/>
              </w:rPr>
              <w:t>HJ1107-2020</w:t>
            </w:r>
            <w:r w:rsidRPr="00807BD2">
              <w:rPr>
                <w:rFonts w:hint="eastAsia"/>
                <w:bCs/>
                <w:szCs w:val="20"/>
              </w:rPr>
              <w:t>）附录</w:t>
            </w:r>
            <w:r w:rsidRPr="00807BD2">
              <w:rPr>
                <w:rFonts w:hint="eastAsia"/>
                <w:bCs/>
                <w:szCs w:val="20"/>
              </w:rPr>
              <w:t>E</w:t>
            </w:r>
            <w:r w:rsidRPr="00807BD2">
              <w:rPr>
                <w:rFonts w:hint="eastAsia"/>
                <w:bCs/>
                <w:szCs w:val="20"/>
              </w:rPr>
              <w:t>推荐的颗粒物无组织实际排放量核算参考方法。</w:t>
            </w:r>
          </w:p>
          <w:p w14:paraId="60B7A85E" w14:textId="40929487" w:rsidR="00AE23A2" w:rsidRPr="00807BD2" w:rsidRDefault="00AE23A2" w:rsidP="00AE23A2">
            <w:pPr>
              <w:widowControl/>
              <w:spacing w:line="360" w:lineRule="auto"/>
              <w:ind w:firstLineChars="200" w:firstLine="480"/>
              <w:jc w:val="center"/>
              <w:rPr>
                <w:bCs/>
                <w:szCs w:val="20"/>
              </w:rPr>
            </w:pPr>
            <w:r w:rsidRPr="00807BD2">
              <w:rPr>
                <w:noProof/>
              </w:rPr>
              <w:drawing>
                <wp:inline distT="0" distB="0" distL="0" distR="0" wp14:anchorId="5258E7DE" wp14:editId="37C40DE9">
                  <wp:extent cx="1676400" cy="30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76400" cy="304800"/>
                          </a:xfrm>
                          <a:prstGeom prst="rect">
                            <a:avLst/>
                          </a:prstGeom>
                        </pic:spPr>
                      </pic:pic>
                    </a:graphicData>
                  </a:graphic>
                </wp:inline>
              </w:drawing>
            </w:r>
          </w:p>
          <w:p w14:paraId="1CCAF5CE" w14:textId="77777777" w:rsidR="00AE23A2" w:rsidRPr="00807BD2" w:rsidRDefault="00AE23A2" w:rsidP="00AE23A2">
            <w:pPr>
              <w:widowControl/>
              <w:spacing w:line="360" w:lineRule="auto"/>
              <w:ind w:firstLineChars="200" w:firstLine="480"/>
              <w:rPr>
                <w:bCs/>
                <w:szCs w:val="20"/>
              </w:rPr>
            </w:pPr>
            <w:r w:rsidRPr="00807BD2">
              <w:rPr>
                <w:rFonts w:hint="eastAsia"/>
                <w:bCs/>
                <w:szCs w:val="20"/>
              </w:rPr>
              <w:t>式中：</w:t>
            </w:r>
          </w:p>
          <w:p w14:paraId="31449017" w14:textId="01BBE9D7" w:rsidR="00AE23A2" w:rsidRPr="00807BD2" w:rsidRDefault="00AE23A2" w:rsidP="00AE23A2">
            <w:pPr>
              <w:widowControl/>
              <w:spacing w:line="360" w:lineRule="auto"/>
              <w:ind w:firstLineChars="200" w:firstLine="480"/>
              <w:rPr>
                <w:bCs/>
                <w:szCs w:val="20"/>
              </w:rPr>
            </w:pPr>
            <w:r w:rsidRPr="00807BD2">
              <w:rPr>
                <w:rFonts w:hint="eastAsia"/>
                <w:bCs/>
                <w:szCs w:val="20"/>
              </w:rPr>
              <w:t>E</w:t>
            </w:r>
            <w:r w:rsidRPr="00807BD2">
              <w:rPr>
                <w:rFonts w:hint="eastAsia"/>
                <w:bCs/>
                <w:szCs w:val="20"/>
                <w:vertAlign w:val="subscript"/>
              </w:rPr>
              <w:t>卸车</w:t>
            </w:r>
            <w:r w:rsidRPr="00807BD2">
              <w:rPr>
                <w:rFonts w:hint="eastAsia"/>
                <w:bCs/>
                <w:szCs w:val="20"/>
              </w:rPr>
              <w:t>—输运系统生产单元卸车工艺的颗粒物无组织实际排放量，</w:t>
            </w:r>
            <w:r w:rsidRPr="00807BD2">
              <w:rPr>
                <w:rFonts w:hint="eastAsia"/>
                <w:bCs/>
                <w:szCs w:val="20"/>
              </w:rPr>
              <w:t>t</w:t>
            </w:r>
            <w:r w:rsidRPr="00807BD2">
              <w:rPr>
                <w:rFonts w:hint="eastAsia"/>
                <w:bCs/>
                <w:szCs w:val="20"/>
              </w:rPr>
              <w:t>；</w:t>
            </w:r>
          </w:p>
          <w:p w14:paraId="2E589B4C" w14:textId="2106942E" w:rsidR="00AE23A2" w:rsidRPr="00807BD2" w:rsidRDefault="00AE23A2" w:rsidP="00AE23A2">
            <w:pPr>
              <w:widowControl/>
              <w:spacing w:line="360" w:lineRule="auto"/>
              <w:ind w:firstLineChars="200" w:firstLine="480"/>
              <w:rPr>
                <w:bCs/>
                <w:szCs w:val="20"/>
              </w:rPr>
            </w:pPr>
            <w:r w:rsidRPr="00807BD2">
              <w:rPr>
                <w:rFonts w:hint="eastAsia"/>
                <w:bCs/>
                <w:szCs w:val="20"/>
              </w:rPr>
              <w:t>R</w:t>
            </w:r>
            <w:proofErr w:type="gramStart"/>
            <w:r w:rsidRPr="00807BD2">
              <w:rPr>
                <w:rFonts w:hint="eastAsia"/>
                <w:bCs/>
                <w:szCs w:val="20"/>
              </w:rPr>
              <w:t>—不同</w:t>
            </w:r>
            <w:proofErr w:type="gramEnd"/>
            <w:r w:rsidRPr="00807BD2">
              <w:rPr>
                <w:rFonts w:hint="eastAsia"/>
                <w:bCs/>
                <w:szCs w:val="20"/>
              </w:rPr>
              <w:t>生产工艺实际散货作业量或堆场周转量，</w:t>
            </w:r>
            <w:r w:rsidRPr="00807BD2">
              <w:rPr>
                <w:rFonts w:hint="eastAsia"/>
                <w:bCs/>
                <w:szCs w:val="20"/>
              </w:rPr>
              <w:t>t</w:t>
            </w:r>
            <w:r w:rsidRPr="00807BD2">
              <w:rPr>
                <w:rFonts w:hint="eastAsia"/>
                <w:bCs/>
                <w:szCs w:val="20"/>
              </w:rPr>
              <w:t>；</w:t>
            </w:r>
          </w:p>
          <w:p w14:paraId="7CB92371" w14:textId="70A95086" w:rsidR="00AE23A2" w:rsidRPr="00807BD2" w:rsidRDefault="00AE23A2" w:rsidP="00AE23A2">
            <w:pPr>
              <w:widowControl/>
              <w:spacing w:line="360" w:lineRule="auto"/>
              <w:ind w:firstLineChars="200" w:firstLine="480"/>
              <w:rPr>
                <w:bCs/>
                <w:szCs w:val="20"/>
              </w:rPr>
            </w:pPr>
            <w:r w:rsidRPr="00807BD2">
              <w:rPr>
                <w:rFonts w:hint="eastAsia"/>
                <w:bCs/>
                <w:szCs w:val="20"/>
              </w:rPr>
              <w:t>G</w:t>
            </w:r>
            <w:proofErr w:type="gramStart"/>
            <w:r w:rsidRPr="00807BD2">
              <w:rPr>
                <w:rFonts w:hint="eastAsia"/>
                <w:bCs/>
                <w:szCs w:val="20"/>
              </w:rPr>
              <w:t>—不同</w:t>
            </w:r>
            <w:proofErr w:type="gramEnd"/>
            <w:r w:rsidRPr="00807BD2">
              <w:rPr>
                <w:rFonts w:hint="eastAsia"/>
                <w:bCs/>
                <w:szCs w:val="20"/>
              </w:rPr>
              <w:t>生产工艺、不同粉尘污染防治措施下的颗粒物排污系数值，</w:t>
            </w:r>
            <w:r w:rsidRPr="00807BD2">
              <w:rPr>
                <w:rFonts w:hint="eastAsia"/>
                <w:bCs/>
                <w:szCs w:val="20"/>
              </w:rPr>
              <w:t>kg/t</w:t>
            </w:r>
            <w:r w:rsidRPr="00807BD2">
              <w:rPr>
                <w:rFonts w:hint="eastAsia"/>
                <w:bCs/>
                <w:szCs w:val="20"/>
              </w:rPr>
              <w:t>，取值参见附录</w:t>
            </w:r>
            <w:r w:rsidRPr="00807BD2">
              <w:rPr>
                <w:rFonts w:hint="eastAsia"/>
                <w:bCs/>
                <w:szCs w:val="20"/>
              </w:rPr>
              <w:t>E</w:t>
            </w:r>
            <w:r w:rsidRPr="00807BD2">
              <w:rPr>
                <w:rFonts w:hint="eastAsia"/>
                <w:bCs/>
                <w:szCs w:val="20"/>
              </w:rPr>
              <w:t>中的</w:t>
            </w:r>
            <w:r w:rsidR="00AE6C90" w:rsidRPr="00807BD2">
              <w:rPr>
                <w:rFonts w:hint="eastAsia"/>
                <w:bCs/>
                <w:szCs w:val="20"/>
              </w:rPr>
              <w:t>表</w:t>
            </w:r>
            <w:r w:rsidR="00AE6C90" w:rsidRPr="00807BD2">
              <w:rPr>
                <w:rFonts w:hint="eastAsia"/>
                <w:bCs/>
                <w:szCs w:val="20"/>
              </w:rPr>
              <w:t xml:space="preserve"> E.1 </w:t>
            </w:r>
            <w:r w:rsidR="00AE6C90" w:rsidRPr="00807BD2">
              <w:rPr>
                <w:rFonts w:hint="eastAsia"/>
                <w:bCs/>
                <w:szCs w:val="20"/>
              </w:rPr>
              <w:t>专业化干散货码头（煤炭、矿石）排污单位颗粒物排污系数表（取</w:t>
            </w:r>
            <w:r w:rsidR="00AE6C90" w:rsidRPr="00807BD2">
              <w:rPr>
                <w:bCs/>
                <w:szCs w:val="20"/>
              </w:rPr>
              <w:t>0.01393</w:t>
            </w:r>
            <w:r w:rsidR="00AE6C90" w:rsidRPr="00807BD2">
              <w:rPr>
                <w:rFonts w:hint="eastAsia"/>
                <w:bCs/>
                <w:szCs w:val="20"/>
              </w:rPr>
              <w:t xml:space="preserve"> kg/t</w:t>
            </w:r>
            <w:r w:rsidR="00AE6C90" w:rsidRPr="00807BD2">
              <w:rPr>
                <w:rFonts w:hint="eastAsia"/>
                <w:bCs/>
                <w:szCs w:val="20"/>
              </w:rPr>
              <w:t>排污系数）</w:t>
            </w:r>
            <w:r w:rsidRPr="00807BD2">
              <w:rPr>
                <w:rFonts w:hint="eastAsia"/>
                <w:bCs/>
                <w:szCs w:val="20"/>
              </w:rPr>
              <w:t>；</w:t>
            </w:r>
          </w:p>
          <w:p w14:paraId="4A248624" w14:textId="62A0A3DA" w:rsidR="00AE23A2" w:rsidRPr="00807BD2" w:rsidRDefault="00AE23A2" w:rsidP="00AE23A2">
            <w:pPr>
              <w:widowControl/>
              <w:spacing w:line="360" w:lineRule="auto"/>
              <w:ind w:firstLineChars="200" w:firstLine="480"/>
              <w:rPr>
                <w:bCs/>
                <w:szCs w:val="20"/>
              </w:rPr>
            </w:pPr>
            <w:r w:rsidRPr="00807BD2">
              <w:rPr>
                <w:rFonts w:asciiTheme="minorHAnsi" w:hAnsiTheme="minorHAnsi" w:cstheme="minorHAnsi"/>
                <w:bCs/>
                <w:szCs w:val="20"/>
              </w:rPr>
              <w:t>β</w:t>
            </w:r>
            <w:r w:rsidRPr="00807BD2">
              <w:rPr>
                <w:rFonts w:hint="eastAsia"/>
                <w:bCs/>
                <w:szCs w:val="20"/>
              </w:rPr>
              <w:t>—</w:t>
            </w:r>
            <w:proofErr w:type="gramStart"/>
            <w:r w:rsidRPr="00807BD2">
              <w:rPr>
                <w:rFonts w:hint="eastAsia"/>
                <w:bCs/>
                <w:szCs w:val="20"/>
              </w:rPr>
              <w:t>货类起尘</w:t>
            </w:r>
            <w:proofErr w:type="gramEnd"/>
            <w:r w:rsidRPr="00807BD2">
              <w:rPr>
                <w:rFonts w:hint="eastAsia"/>
                <w:bCs/>
                <w:szCs w:val="20"/>
              </w:rPr>
              <w:t>调节系数，无量纲。</w:t>
            </w:r>
            <w:proofErr w:type="gramStart"/>
            <w:r w:rsidRPr="00807BD2">
              <w:rPr>
                <w:rFonts w:hint="eastAsia"/>
                <w:bCs/>
                <w:szCs w:val="20"/>
              </w:rPr>
              <w:t>货类起尘</w:t>
            </w:r>
            <w:proofErr w:type="gramEnd"/>
            <w:r w:rsidRPr="00807BD2">
              <w:rPr>
                <w:rFonts w:hint="eastAsia"/>
                <w:bCs/>
                <w:szCs w:val="20"/>
              </w:rPr>
              <w:t>调节系数取值参见附录</w:t>
            </w:r>
            <w:r w:rsidR="00AE6C90" w:rsidRPr="00807BD2">
              <w:rPr>
                <w:bCs/>
                <w:szCs w:val="20"/>
              </w:rPr>
              <w:t>A</w:t>
            </w:r>
            <w:r w:rsidRPr="00807BD2">
              <w:rPr>
                <w:rFonts w:hint="eastAsia"/>
                <w:bCs/>
                <w:szCs w:val="20"/>
              </w:rPr>
              <w:t>中的</w:t>
            </w:r>
            <w:r w:rsidR="00AE6C90" w:rsidRPr="00807BD2">
              <w:rPr>
                <w:rFonts w:hint="eastAsia"/>
                <w:bCs/>
                <w:szCs w:val="20"/>
              </w:rPr>
              <w:t>表</w:t>
            </w:r>
            <w:r w:rsidR="00AE6C90" w:rsidRPr="00807BD2">
              <w:rPr>
                <w:rFonts w:hint="eastAsia"/>
                <w:bCs/>
                <w:szCs w:val="20"/>
              </w:rPr>
              <w:t xml:space="preserve"> A.3</w:t>
            </w:r>
            <w:proofErr w:type="gramStart"/>
            <w:r w:rsidR="00AE6C90" w:rsidRPr="00807BD2">
              <w:rPr>
                <w:rFonts w:hint="eastAsia"/>
                <w:bCs/>
                <w:szCs w:val="20"/>
              </w:rPr>
              <w:t>货类起尘</w:t>
            </w:r>
            <w:proofErr w:type="gramEnd"/>
            <w:r w:rsidR="00AE6C90" w:rsidRPr="00807BD2">
              <w:rPr>
                <w:rFonts w:hint="eastAsia"/>
                <w:bCs/>
                <w:szCs w:val="20"/>
              </w:rPr>
              <w:t>调节系数取值表（取煤炭系数值</w:t>
            </w:r>
            <w:r w:rsidR="00AE6C90" w:rsidRPr="00807BD2">
              <w:rPr>
                <w:rFonts w:hint="eastAsia"/>
                <w:bCs/>
                <w:szCs w:val="20"/>
              </w:rPr>
              <w:t>1</w:t>
            </w:r>
            <w:r w:rsidR="00AE6C90" w:rsidRPr="00807BD2">
              <w:rPr>
                <w:bCs/>
                <w:szCs w:val="20"/>
              </w:rPr>
              <w:t>.0</w:t>
            </w:r>
            <w:r w:rsidR="00AE6C90" w:rsidRPr="00807BD2">
              <w:rPr>
                <w:rFonts w:hint="eastAsia"/>
                <w:bCs/>
                <w:szCs w:val="20"/>
              </w:rPr>
              <w:t>）。</w:t>
            </w:r>
          </w:p>
          <w:p w14:paraId="0345D750" w14:textId="6F8FE4D3" w:rsidR="000365E4" w:rsidRPr="00807BD2" w:rsidRDefault="00AE23A2" w:rsidP="000365E4">
            <w:pPr>
              <w:widowControl/>
              <w:spacing w:line="360" w:lineRule="auto"/>
              <w:ind w:firstLineChars="200" w:firstLine="480"/>
              <w:rPr>
                <w:bCs/>
                <w:szCs w:val="20"/>
              </w:rPr>
            </w:pPr>
            <w:r w:rsidRPr="00807BD2">
              <w:rPr>
                <w:rFonts w:hint="eastAsia"/>
                <w:bCs/>
                <w:szCs w:val="20"/>
              </w:rPr>
              <w:t>②</w:t>
            </w:r>
            <w:r w:rsidR="00AE6C90" w:rsidRPr="00807BD2">
              <w:rPr>
                <w:rFonts w:hint="eastAsia"/>
                <w:bCs/>
                <w:szCs w:val="20"/>
              </w:rPr>
              <w:t>汽车</w:t>
            </w:r>
            <w:r w:rsidR="000365E4" w:rsidRPr="00807BD2">
              <w:rPr>
                <w:rFonts w:hint="eastAsia"/>
                <w:bCs/>
                <w:szCs w:val="20"/>
              </w:rPr>
              <w:t>卸料起尘量选用山西环保科研所、武汉水运工程学院提出的经验公式估算：</w:t>
            </w:r>
          </w:p>
          <w:p w14:paraId="2961D2A8" w14:textId="7236D638" w:rsidR="000365E4" w:rsidRPr="00807BD2" w:rsidRDefault="000365E4" w:rsidP="000365E4">
            <w:pPr>
              <w:widowControl/>
              <w:spacing w:line="360" w:lineRule="auto"/>
              <w:ind w:firstLineChars="200" w:firstLine="420"/>
              <w:jc w:val="center"/>
              <w:rPr>
                <w:noProof/>
                <w:sz w:val="21"/>
              </w:rPr>
            </w:pPr>
            <w:r w:rsidRPr="00807BD2">
              <w:rPr>
                <w:noProof/>
                <w:sz w:val="21"/>
              </w:rPr>
              <w:drawing>
                <wp:inline distT="0" distB="0" distL="0" distR="0" wp14:anchorId="3EA79A46" wp14:editId="7BC5E6DE">
                  <wp:extent cx="1304925" cy="5715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571500"/>
                          </a:xfrm>
                          <a:prstGeom prst="rect">
                            <a:avLst/>
                          </a:prstGeom>
                          <a:noFill/>
                          <a:ln>
                            <a:noFill/>
                          </a:ln>
                        </pic:spPr>
                      </pic:pic>
                    </a:graphicData>
                  </a:graphic>
                </wp:inline>
              </w:drawing>
            </w:r>
          </w:p>
          <w:p w14:paraId="28DB5286" w14:textId="77777777" w:rsidR="000365E4" w:rsidRPr="00807BD2" w:rsidRDefault="000365E4" w:rsidP="000365E4">
            <w:pPr>
              <w:widowControl/>
              <w:spacing w:line="360" w:lineRule="auto"/>
              <w:ind w:firstLineChars="200" w:firstLine="480"/>
              <w:rPr>
                <w:bCs/>
                <w:szCs w:val="20"/>
              </w:rPr>
            </w:pPr>
            <w:r w:rsidRPr="00807BD2">
              <w:rPr>
                <w:rFonts w:hint="eastAsia"/>
                <w:bCs/>
                <w:szCs w:val="20"/>
              </w:rPr>
              <w:t>式中：</w:t>
            </w:r>
            <w:r w:rsidRPr="00807BD2">
              <w:rPr>
                <w:bCs/>
                <w:szCs w:val="20"/>
              </w:rPr>
              <w:t>Q-</w:t>
            </w:r>
            <w:r w:rsidRPr="00807BD2">
              <w:rPr>
                <w:rFonts w:hint="eastAsia"/>
                <w:bCs/>
                <w:szCs w:val="20"/>
              </w:rPr>
              <w:t>自卸汽车卸料起尘量，</w:t>
            </w:r>
            <w:r w:rsidRPr="00807BD2">
              <w:rPr>
                <w:bCs/>
                <w:szCs w:val="20"/>
              </w:rPr>
              <w:t>g/</w:t>
            </w:r>
            <w:r w:rsidRPr="00807BD2">
              <w:rPr>
                <w:rFonts w:hint="eastAsia"/>
                <w:bCs/>
                <w:szCs w:val="20"/>
              </w:rPr>
              <w:t>次；</w:t>
            </w:r>
          </w:p>
          <w:p w14:paraId="00F9A0D8" w14:textId="124FA67F" w:rsidR="000365E4" w:rsidRPr="00807BD2" w:rsidRDefault="000365E4" w:rsidP="000365E4">
            <w:pPr>
              <w:widowControl/>
              <w:spacing w:line="360" w:lineRule="auto"/>
              <w:ind w:firstLineChars="500" w:firstLine="1200"/>
              <w:rPr>
                <w:bCs/>
                <w:szCs w:val="20"/>
              </w:rPr>
            </w:pPr>
            <w:r w:rsidRPr="00807BD2">
              <w:rPr>
                <w:bCs/>
                <w:szCs w:val="20"/>
              </w:rPr>
              <w:t>u</w:t>
            </w:r>
            <w:r w:rsidR="008A48F6" w:rsidRPr="00807BD2">
              <w:rPr>
                <w:bCs/>
                <w:szCs w:val="20"/>
              </w:rPr>
              <w:t>-</w:t>
            </w:r>
            <w:r w:rsidRPr="00807BD2">
              <w:rPr>
                <w:rFonts w:hint="eastAsia"/>
                <w:bCs/>
                <w:szCs w:val="20"/>
              </w:rPr>
              <w:t>平均风速，</w:t>
            </w:r>
            <w:r w:rsidRPr="00807BD2">
              <w:rPr>
                <w:bCs/>
                <w:szCs w:val="20"/>
              </w:rPr>
              <w:t>m/s</w:t>
            </w:r>
            <w:r w:rsidRPr="00807BD2">
              <w:rPr>
                <w:rFonts w:hint="eastAsia"/>
                <w:bCs/>
                <w:szCs w:val="20"/>
              </w:rPr>
              <w:t>，风速以室内风速</w:t>
            </w:r>
            <w:r w:rsidRPr="00807BD2">
              <w:rPr>
                <w:bCs/>
                <w:szCs w:val="20"/>
              </w:rPr>
              <w:t>0.</w:t>
            </w:r>
            <w:r w:rsidR="00CB24D4" w:rsidRPr="00807BD2">
              <w:rPr>
                <w:bCs/>
                <w:szCs w:val="20"/>
              </w:rPr>
              <w:t>3</w:t>
            </w:r>
            <w:r w:rsidRPr="00807BD2">
              <w:rPr>
                <w:bCs/>
                <w:szCs w:val="20"/>
              </w:rPr>
              <w:t>m/s</w:t>
            </w:r>
            <w:r w:rsidRPr="00807BD2">
              <w:rPr>
                <w:rFonts w:hint="eastAsia"/>
                <w:bCs/>
                <w:szCs w:val="20"/>
              </w:rPr>
              <w:t>计；</w:t>
            </w:r>
          </w:p>
          <w:p w14:paraId="039C40DC" w14:textId="77777777" w:rsidR="000365E4" w:rsidRPr="00807BD2" w:rsidRDefault="000365E4" w:rsidP="000365E4">
            <w:pPr>
              <w:widowControl/>
              <w:spacing w:line="360" w:lineRule="auto"/>
              <w:ind w:firstLineChars="500" w:firstLine="1200"/>
              <w:rPr>
                <w:bCs/>
                <w:szCs w:val="20"/>
              </w:rPr>
            </w:pPr>
            <w:r w:rsidRPr="00807BD2">
              <w:rPr>
                <w:bCs/>
                <w:szCs w:val="20"/>
              </w:rPr>
              <w:t>M-</w:t>
            </w:r>
            <w:r w:rsidRPr="00807BD2">
              <w:rPr>
                <w:rFonts w:hint="eastAsia"/>
                <w:bCs/>
                <w:szCs w:val="20"/>
              </w:rPr>
              <w:t>汽车卸料量，</w:t>
            </w:r>
          </w:p>
          <w:p w14:paraId="1C70E8DB" w14:textId="002A665E" w:rsidR="000365E4" w:rsidRPr="00807BD2" w:rsidRDefault="000365E4" w:rsidP="000365E4">
            <w:pPr>
              <w:widowControl/>
              <w:spacing w:line="360" w:lineRule="auto"/>
              <w:ind w:firstLineChars="500" w:firstLine="1200"/>
              <w:rPr>
                <w:bCs/>
                <w:szCs w:val="20"/>
              </w:rPr>
            </w:pPr>
            <w:r w:rsidRPr="00807BD2">
              <w:rPr>
                <w:bCs/>
                <w:szCs w:val="20"/>
              </w:rPr>
              <w:t>t</w:t>
            </w:r>
            <w:r w:rsidR="008A48F6" w:rsidRPr="00807BD2">
              <w:rPr>
                <w:bCs/>
                <w:szCs w:val="20"/>
              </w:rPr>
              <w:t>-</w:t>
            </w:r>
            <w:r w:rsidRPr="00807BD2">
              <w:rPr>
                <w:rFonts w:hint="eastAsia"/>
                <w:bCs/>
                <w:szCs w:val="20"/>
              </w:rPr>
              <w:t>每车载重</w:t>
            </w:r>
            <w:r w:rsidR="00CB24D4" w:rsidRPr="00807BD2">
              <w:rPr>
                <w:bCs/>
                <w:szCs w:val="20"/>
              </w:rPr>
              <w:t>80</w:t>
            </w:r>
            <w:r w:rsidRPr="00807BD2">
              <w:rPr>
                <w:bCs/>
                <w:szCs w:val="20"/>
              </w:rPr>
              <w:t>t</w:t>
            </w:r>
            <w:r w:rsidRPr="00807BD2">
              <w:rPr>
                <w:rFonts w:hint="eastAsia"/>
                <w:bCs/>
                <w:szCs w:val="20"/>
              </w:rPr>
              <w:t>。</w:t>
            </w:r>
          </w:p>
          <w:p w14:paraId="1B8A282D" w14:textId="6B3CE1CC" w:rsidR="00CB24D4" w:rsidRPr="00807BD2" w:rsidRDefault="00EC4D99" w:rsidP="00AE6C90">
            <w:pPr>
              <w:widowControl/>
              <w:spacing w:line="360" w:lineRule="auto"/>
              <w:ind w:firstLineChars="200" w:firstLine="480"/>
              <w:rPr>
                <w:bCs/>
                <w:szCs w:val="20"/>
              </w:rPr>
            </w:pPr>
            <w:r w:rsidRPr="00807BD2">
              <w:rPr>
                <w:rFonts w:hint="eastAsia"/>
                <w:bCs/>
                <w:szCs w:val="20"/>
              </w:rPr>
              <w:t>综上，</w:t>
            </w:r>
            <w:r w:rsidR="00AE6C90" w:rsidRPr="00807BD2">
              <w:rPr>
                <w:rFonts w:hint="eastAsia"/>
                <w:bCs/>
                <w:szCs w:val="20"/>
              </w:rPr>
              <w:t>本项目铁路来煤</w:t>
            </w:r>
            <w:r w:rsidR="00AE6C90" w:rsidRPr="00807BD2">
              <w:rPr>
                <w:rFonts w:hint="eastAsia"/>
                <w:bCs/>
                <w:szCs w:val="20"/>
              </w:rPr>
              <w:t>300</w:t>
            </w:r>
            <w:r w:rsidR="00AE6C90" w:rsidRPr="00807BD2">
              <w:rPr>
                <w:rFonts w:hint="eastAsia"/>
                <w:bCs/>
                <w:szCs w:val="20"/>
              </w:rPr>
              <w:t>万吨</w:t>
            </w:r>
            <w:r w:rsidR="00AE6C90" w:rsidRPr="00807BD2">
              <w:rPr>
                <w:rFonts w:hint="eastAsia"/>
                <w:bCs/>
                <w:szCs w:val="20"/>
              </w:rPr>
              <w:t>/</w:t>
            </w:r>
            <w:r w:rsidR="00AE6C90" w:rsidRPr="00807BD2">
              <w:rPr>
                <w:rFonts w:hint="eastAsia"/>
                <w:bCs/>
                <w:szCs w:val="20"/>
              </w:rPr>
              <w:t>年，汽运来煤量</w:t>
            </w:r>
            <w:r w:rsidR="00AE6C90" w:rsidRPr="00807BD2">
              <w:rPr>
                <w:rFonts w:hint="eastAsia"/>
                <w:bCs/>
                <w:szCs w:val="20"/>
              </w:rPr>
              <w:t>100</w:t>
            </w:r>
            <w:r w:rsidR="00AE6C90" w:rsidRPr="00807BD2">
              <w:rPr>
                <w:rFonts w:hint="eastAsia"/>
                <w:bCs/>
                <w:szCs w:val="20"/>
              </w:rPr>
              <w:t>万</w:t>
            </w:r>
            <w:r w:rsidR="00AE6C90" w:rsidRPr="00807BD2">
              <w:rPr>
                <w:rFonts w:hint="eastAsia"/>
                <w:bCs/>
                <w:szCs w:val="20"/>
              </w:rPr>
              <w:t>t/a</w:t>
            </w:r>
            <w:r w:rsidR="00AE6C90" w:rsidRPr="00807BD2">
              <w:rPr>
                <w:rFonts w:hint="eastAsia"/>
                <w:bCs/>
                <w:szCs w:val="20"/>
              </w:rPr>
              <w:t>，代入上诉公式，</w:t>
            </w:r>
            <w:r w:rsidR="000365E4" w:rsidRPr="00807BD2">
              <w:rPr>
                <w:rFonts w:hint="eastAsia"/>
                <w:bCs/>
                <w:szCs w:val="20"/>
              </w:rPr>
              <w:t>经计算，</w:t>
            </w:r>
            <w:r w:rsidR="00AC3AEA" w:rsidRPr="00807BD2">
              <w:rPr>
                <w:rFonts w:hint="eastAsia"/>
                <w:bCs/>
                <w:szCs w:val="20"/>
              </w:rPr>
              <w:t>铁路</w:t>
            </w:r>
            <w:r w:rsidRPr="00807BD2">
              <w:rPr>
                <w:rFonts w:hint="eastAsia"/>
                <w:bCs/>
                <w:szCs w:val="20"/>
              </w:rPr>
              <w:t>翻车机卸料粉尘产生量为</w:t>
            </w:r>
            <w:r w:rsidRPr="00807BD2">
              <w:rPr>
                <w:bCs/>
                <w:szCs w:val="20"/>
              </w:rPr>
              <w:t>0.</w:t>
            </w:r>
            <w:r w:rsidR="00CB24D4" w:rsidRPr="00807BD2">
              <w:rPr>
                <w:bCs/>
                <w:szCs w:val="20"/>
              </w:rPr>
              <w:t>1</w:t>
            </w:r>
            <w:r w:rsidRPr="00807BD2">
              <w:rPr>
                <w:bCs/>
                <w:szCs w:val="20"/>
              </w:rPr>
              <w:t>42t/a</w:t>
            </w:r>
            <w:r w:rsidRPr="00807BD2">
              <w:rPr>
                <w:rFonts w:hint="eastAsia"/>
                <w:bCs/>
                <w:szCs w:val="20"/>
              </w:rPr>
              <w:t>（</w:t>
            </w:r>
            <w:r w:rsidRPr="00807BD2">
              <w:rPr>
                <w:bCs/>
                <w:szCs w:val="20"/>
              </w:rPr>
              <w:t>0.0</w:t>
            </w:r>
            <w:r w:rsidR="00E33236" w:rsidRPr="00807BD2">
              <w:rPr>
                <w:bCs/>
                <w:szCs w:val="20"/>
              </w:rPr>
              <w:t>27</w:t>
            </w:r>
            <w:r w:rsidRPr="00807BD2">
              <w:rPr>
                <w:bCs/>
                <w:szCs w:val="20"/>
              </w:rPr>
              <w:t>kg/h</w:t>
            </w:r>
            <w:r w:rsidRPr="00807BD2">
              <w:rPr>
                <w:rFonts w:hint="eastAsia"/>
                <w:bCs/>
                <w:szCs w:val="20"/>
              </w:rPr>
              <w:t>），</w:t>
            </w:r>
            <w:r w:rsidR="003813EA" w:rsidRPr="00807BD2">
              <w:rPr>
                <w:rFonts w:hint="eastAsia"/>
                <w:bCs/>
                <w:szCs w:val="20"/>
              </w:rPr>
              <w:t>自卸车汽车来煤年运进</w:t>
            </w:r>
            <w:r w:rsidR="00CB24D4" w:rsidRPr="00807BD2">
              <w:rPr>
                <w:bCs/>
                <w:szCs w:val="20"/>
              </w:rPr>
              <w:t>12500</w:t>
            </w:r>
            <w:r w:rsidR="003813EA" w:rsidRPr="00807BD2">
              <w:rPr>
                <w:rFonts w:hint="eastAsia"/>
                <w:bCs/>
                <w:szCs w:val="20"/>
              </w:rPr>
              <w:t>车次，则自卸式汽车卸料起尘量为</w:t>
            </w:r>
            <w:r w:rsidR="003813EA" w:rsidRPr="00807BD2">
              <w:rPr>
                <w:bCs/>
                <w:szCs w:val="20"/>
              </w:rPr>
              <w:t>0.301t/a</w:t>
            </w:r>
            <w:r w:rsidR="003813EA" w:rsidRPr="00807BD2">
              <w:rPr>
                <w:rFonts w:hint="eastAsia"/>
                <w:bCs/>
                <w:szCs w:val="20"/>
              </w:rPr>
              <w:t>（</w:t>
            </w:r>
            <w:r w:rsidR="003813EA" w:rsidRPr="00807BD2">
              <w:rPr>
                <w:bCs/>
                <w:szCs w:val="20"/>
              </w:rPr>
              <w:t>0.057kg/h</w:t>
            </w:r>
            <w:r w:rsidR="003813EA" w:rsidRPr="00807BD2">
              <w:rPr>
                <w:rFonts w:hint="eastAsia"/>
                <w:bCs/>
                <w:szCs w:val="20"/>
              </w:rPr>
              <w:t>）</w:t>
            </w:r>
            <w:r w:rsidR="000365E4" w:rsidRPr="00807BD2">
              <w:rPr>
                <w:rFonts w:hint="eastAsia"/>
                <w:bCs/>
                <w:szCs w:val="20"/>
              </w:rPr>
              <w:t>，</w:t>
            </w:r>
            <w:r w:rsidR="00CB24D4" w:rsidRPr="00807BD2">
              <w:rPr>
                <w:rFonts w:hint="eastAsia"/>
                <w:bCs/>
                <w:szCs w:val="20"/>
              </w:rPr>
              <w:t>则受煤坑卸料粉</w:t>
            </w:r>
            <w:r w:rsidR="00CB24D4" w:rsidRPr="00807BD2">
              <w:rPr>
                <w:rFonts w:hint="eastAsia"/>
                <w:bCs/>
                <w:szCs w:val="20"/>
              </w:rPr>
              <w:lastRenderedPageBreak/>
              <w:t>尘产生总量为</w:t>
            </w:r>
            <w:r w:rsidR="00CB24D4" w:rsidRPr="00807BD2">
              <w:rPr>
                <w:bCs/>
                <w:szCs w:val="20"/>
              </w:rPr>
              <w:t>0.</w:t>
            </w:r>
            <w:r w:rsidR="00E33236" w:rsidRPr="00807BD2">
              <w:rPr>
                <w:bCs/>
                <w:szCs w:val="20"/>
              </w:rPr>
              <w:t>4</w:t>
            </w:r>
            <w:r w:rsidR="00CB24D4" w:rsidRPr="00807BD2">
              <w:rPr>
                <w:bCs/>
                <w:szCs w:val="20"/>
              </w:rPr>
              <w:t>43t/a</w:t>
            </w:r>
            <w:r w:rsidR="00CB24D4" w:rsidRPr="00807BD2">
              <w:rPr>
                <w:rFonts w:hint="eastAsia"/>
                <w:bCs/>
                <w:szCs w:val="20"/>
              </w:rPr>
              <w:t>（</w:t>
            </w:r>
            <w:r w:rsidR="00CB24D4" w:rsidRPr="00807BD2">
              <w:rPr>
                <w:bCs/>
                <w:szCs w:val="20"/>
              </w:rPr>
              <w:t>0.0</w:t>
            </w:r>
            <w:r w:rsidR="00E33236" w:rsidRPr="00807BD2">
              <w:rPr>
                <w:bCs/>
                <w:szCs w:val="20"/>
              </w:rPr>
              <w:t>84</w:t>
            </w:r>
            <w:r w:rsidR="00CB24D4" w:rsidRPr="00807BD2">
              <w:rPr>
                <w:bCs/>
                <w:szCs w:val="20"/>
              </w:rPr>
              <w:t>kg/h</w:t>
            </w:r>
            <w:r w:rsidR="00CB24D4" w:rsidRPr="00807BD2">
              <w:rPr>
                <w:rFonts w:hint="eastAsia"/>
                <w:bCs/>
                <w:szCs w:val="20"/>
              </w:rPr>
              <w:t>）。</w:t>
            </w:r>
          </w:p>
          <w:p w14:paraId="32A1C99F" w14:textId="34349D6A" w:rsidR="000365E4" w:rsidRPr="00807BD2" w:rsidRDefault="00CB24D4" w:rsidP="00AE6C90">
            <w:pPr>
              <w:widowControl/>
              <w:spacing w:line="360" w:lineRule="auto"/>
              <w:ind w:firstLineChars="200" w:firstLine="480"/>
              <w:rPr>
                <w:bCs/>
                <w:szCs w:val="20"/>
              </w:rPr>
            </w:pPr>
            <w:r w:rsidRPr="00807BD2">
              <w:rPr>
                <w:rFonts w:hint="eastAsia"/>
                <w:bCs/>
                <w:szCs w:val="20"/>
              </w:rPr>
              <w:t>治理措施：</w:t>
            </w:r>
            <w:r w:rsidR="000365E4" w:rsidRPr="00807BD2">
              <w:rPr>
                <w:rFonts w:hint="eastAsia"/>
                <w:bCs/>
                <w:szCs w:val="20"/>
              </w:rPr>
              <w:t>项目</w:t>
            </w:r>
            <w:r w:rsidR="00EC4D99" w:rsidRPr="00807BD2">
              <w:rPr>
                <w:rFonts w:hint="eastAsia"/>
                <w:bCs/>
                <w:szCs w:val="20"/>
              </w:rPr>
              <w:t>铁路翻车机房及</w:t>
            </w:r>
            <w:r w:rsidR="000365E4" w:rsidRPr="00807BD2">
              <w:rPr>
                <w:rFonts w:hint="eastAsia"/>
                <w:bCs/>
                <w:szCs w:val="20"/>
              </w:rPr>
              <w:t>汽车</w:t>
            </w:r>
            <w:proofErr w:type="gramStart"/>
            <w:r w:rsidR="000365E4" w:rsidRPr="00807BD2">
              <w:rPr>
                <w:rFonts w:hint="eastAsia"/>
                <w:bCs/>
                <w:szCs w:val="20"/>
              </w:rPr>
              <w:t>卸车房</w:t>
            </w:r>
            <w:r w:rsidR="00EC4D99" w:rsidRPr="00807BD2">
              <w:rPr>
                <w:rFonts w:hint="eastAsia"/>
                <w:bCs/>
                <w:szCs w:val="20"/>
              </w:rPr>
              <w:t>均采取</w:t>
            </w:r>
            <w:proofErr w:type="gramEnd"/>
            <w:r w:rsidR="000365E4" w:rsidRPr="00807BD2">
              <w:rPr>
                <w:rFonts w:hint="eastAsia"/>
                <w:bCs/>
                <w:szCs w:val="20"/>
              </w:rPr>
              <w:t>密闭</w:t>
            </w:r>
            <w:r w:rsidR="00EC4D99" w:rsidRPr="00807BD2">
              <w:rPr>
                <w:rFonts w:hint="eastAsia"/>
                <w:bCs/>
                <w:szCs w:val="20"/>
              </w:rPr>
              <w:t>设置</w:t>
            </w:r>
            <w:r w:rsidR="000365E4" w:rsidRPr="00807BD2">
              <w:rPr>
                <w:rFonts w:hint="eastAsia"/>
                <w:bCs/>
                <w:szCs w:val="20"/>
              </w:rPr>
              <w:t>，</w:t>
            </w:r>
            <w:r w:rsidR="00E11361" w:rsidRPr="00807BD2">
              <w:rPr>
                <w:rFonts w:hint="eastAsia"/>
                <w:bCs/>
                <w:szCs w:val="20"/>
              </w:rPr>
              <w:t>在受煤坑上部卸煤点设有固定式超细</w:t>
            </w:r>
            <w:proofErr w:type="gramStart"/>
            <w:r w:rsidR="00E11361" w:rsidRPr="00807BD2">
              <w:rPr>
                <w:rFonts w:hint="eastAsia"/>
                <w:bCs/>
                <w:szCs w:val="20"/>
              </w:rPr>
              <w:t>射雾器</w:t>
            </w:r>
            <w:proofErr w:type="gramEnd"/>
            <w:r w:rsidR="00E11361" w:rsidRPr="00807BD2">
              <w:rPr>
                <w:rFonts w:hint="eastAsia"/>
                <w:bCs/>
                <w:szCs w:val="20"/>
              </w:rPr>
              <w:t>向受煤坑工作点喷射水雾以压制煤尘飞扬</w:t>
            </w:r>
            <w:r w:rsidR="000365E4" w:rsidRPr="00807BD2">
              <w:rPr>
                <w:rFonts w:hint="eastAsia"/>
                <w:bCs/>
                <w:szCs w:val="20"/>
              </w:rPr>
              <w:t>，综合除尘效率为</w:t>
            </w:r>
            <w:r w:rsidR="000365E4" w:rsidRPr="00807BD2">
              <w:rPr>
                <w:bCs/>
                <w:szCs w:val="20"/>
              </w:rPr>
              <w:t>90%</w:t>
            </w:r>
            <w:r w:rsidR="000365E4" w:rsidRPr="00807BD2">
              <w:rPr>
                <w:rFonts w:hint="eastAsia"/>
                <w:bCs/>
                <w:szCs w:val="20"/>
              </w:rPr>
              <w:t>，除尘后</w:t>
            </w:r>
            <w:r w:rsidR="00EC4D99" w:rsidRPr="00807BD2">
              <w:rPr>
                <w:rFonts w:hint="eastAsia"/>
                <w:bCs/>
                <w:szCs w:val="20"/>
              </w:rPr>
              <w:t>受煤坑卸料</w:t>
            </w:r>
            <w:r w:rsidR="000365E4" w:rsidRPr="00807BD2">
              <w:rPr>
                <w:rFonts w:hint="eastAsia"/>
                <w:bCs/>
                <w:szCs w:val="20"/>
              </w:rPr>
              <w:t>粉尘排放量为</w:t>
            </w:r>
            <w:r w:rsidR="000365E4" w:rsidRPr="00807BD2">
              <w:rPr>
                <w:bCs/>
                <w:szCs w:val="20"/>
              </w:rPr>
              <w:t>0.0</w:t>
            </w:r>
            <w:r w:rsidR="00E33236" w:rsidRPr="00807BD2">
              <w:rPr>
                <w:bCs/>
                <w:szCs w:val="20"/>
              </w:rPr>
              <w:t>4</w:t>
            </w:r>
            <w:r w:rsidRPr="00807BD2">
              <w:rPr>
                <w:bCs/>
                <w:szCs w:val="20"/>
              </w:rPr>
              <w:t>43</w:t>
            </w:r>
            <w:r w:rsidR="000365E4" w:rsidRPr="00807BD2">
              <w:rPr>
                <w:bCs/>
                <w:szCs w:val="20"/>
              </w:rPr>
              <w:t>t/a</w:t>
            </w:r>
            <w:r w:rsidR="000365E4" w:rsidRPr="00807BD2">
              <w:rPr>
                <w:rFonts w:hint="eastAsia"/>
                <w:bCs/>
                <w:szCs w:val="20"/>
              </w:rPr>
              <w:t>（即</w:t>
            </w:r>
            <w:r w:rsidR="000365E4" w:rsidRPr="00807BD2">
              <w:rPr>
                <w:bCs/>
                <w:szCs w:val="20"/>
              </w:rPr>
              <w:t>0.00</w:t>
            </w:r>
            <w:r w:rsidR="00E33236" w:rsidRPr="00807BD2">
              <w:rPr>
                <w:bCs/>
                <w:szCs w:val="20"/>
              </w:rPr>
              <w:t>84</w:t>
            </w:r>
            <w:r w:rsidR="000365E4" w:rsidRPr="00807BD2">
              <w:rPr>
                <w:bCs/>
                <w:szCs w:val="20"/>
              </w:rPr>
              <w:t>kg/h)</w:t>
            </w:r>
            <w:r w:rsidR="000365E4" w:rsidRPr="00807BD2">
              <w:rPr>
                <w:rFonts w:hint="eastAsia"/>
                <w:bCs/>
                <w:szCs w:val="20"/>
              </w:rPr>
              <w:t>。</w:t>
            </w:r>
          </w:p>
          <w:p w14:paraId="03C0ABD3" w14:textId="0277AD79" w:rsidR="000365E4" w:rsidRPr="00807BD2" w:rsidRDefault="000365E4" w:rsidP="000365E4">
            <w:pPr>
              <w:spacing w:line="360" w:lineRule="auto"/>
              <w:ind w:firstLineChars="200" w:firstLine="482"/>
              <w:rPr>
                <w:rFonts w:ascii="黑体" w:eastAsia="黑体" w:hAnsi="黑体"/>
                <w:b/>
              </w:rPr>
            </w:pPr>
            <w:r w:rsidRPr="00807BD2">
              <w:rPr>
                <w:rFonts w:ascii="黑体" w:eastAsia="黑体" w:hAnsi="黑体" w:hint="eastAsia"/>
                <w:b/>
              </w:rPr>
              <w:t>2、储煤场</w:t>
            </w:r>
            <w:r w:rsidR="002D1A71" w:rsidRPr="00807BD2">
              <w:rPr>
                <w:rFonts w:ascii="黑体" w:eastAsia="黑体" w:hAnsi="黑体" w:hint="eastAsia"/>
                <w:b/>
              </w:rPr>
              <w:t>堆存</w:t>
            </w:r>
            <w:r w:rsidRPr="00807BD2">
              <w:rPr>
                <w:rFonts w:ascii="黑体" w:eastAsia="黑体" w:hAnsi="黑体" w:hint="eastAsia"/>
                <w:b/>
              </w:rPr>
              <w:t>粉尘</w:t>
            </w:r>
          </w:p>
          <w:p w14:paraId="118C6B53" w14:textId="52ACBED5" w:rsidR="000365E4" w:rsidRPr="00807BD2" w:rsidRDefault="000365E4" w:rsidP="000365E4">
            <w:pPr>
              <w:widowControl/>
              <w:spacing w:line="360" w:lineRule="auto"/>
              <w:ind w:firstLineChars="200" w:firstLine="480"/>
              <w:rPr>
                <w:bCs/>
                <w:szCs w:val="20"/>
              </w:rPr>
            </w:pPr>
            <w:r w:rsidRPr="00807BD2">
              <w:rPr>
                <w:rFonts w:hint="eastAsia"/>
                <w:bCs/>
                <w:szCs w:val="20"/>
              </w:rPr>
              <w:t>本项目新建</w:t>
            </w:r>
            <w:r w:rsidR="00E11361" w:rsidRPr="00807BD2">
              <w:rPr>
                <w:rFonts w:hint="eastAsia"/>
                <w:bCs/>
                <w:szCs w:val="20"/>
              </w:rPr>
              <w:t>储煤场</w:t>
            </w:r>
            <w:r w:rsidRPr="00807BD2">
              <w:rPr>
                <w:rFonts w:hint="eastAsia"/>
                <w:bCs/>
                <w:szCs w:val="20"/>
              </w:rPr>
              <w:t>跨度</w:t>
            </w:r>
            <w:r w:rsidRPr="00807BD2">
              <w:rPr>
                <w:rFonts w:hint="eastAsia"/>
                <w:bCs/>
                <w:szCs w:val="20"/>
              </w:rPr>
              <w:t>120</w:t>
            </w:r>
            <w:r w:rsidRPr="00807BD2">
              <w:rPr>
                <w:rFonts w:hint="eastAsia"/>
                <w:bCs/>
                <w:szCs w:val="20"/>
              </w:rPr>
              <w:t>米，长度</w:t>
            </w:r>
            <w:r w:rsidRPr="00807BD2">
              <w:rPr>
                <w:rFonts w:hint="eastAsia"/>
                <w:bCs/>
                <w:szCs w:val="20"/>
              </w:rPr>
              <w:t>410</w:t>
            </w:r>
            <w:r w:rsidRPr="00807BD2">
              <w:rPr>
                <w:rFonts w:hint="eastAsia"/>
                <w:bCs/>
                <w:szCs w:val="20"/>
              </w:rPr>
              <w:t>米，采用双层柱面网壳，彩板围护；新建圆筒储配仓共</w:t>
            </w:r>
            <w:r w:rsidRPr="00807BD2">
              <w:rPr>
                <w:rFonts w:hint="eastAsia"/>
                <w:bCs/>
                <w:szCs w:val="20"/>
              </w:rPr>
              <w:t>8</w:t>
            </w:r>
            <w:r w:rsidRPr="00807BD2">
              <w:rPr>
                <w:rFonts w:hint="eastAsia"/>
                <w:bCs/>
                <w:szCs w:val="20"/>
              </w:rPr>
              <w:t>座，直径为</w:t>
            </w:r>
            <w:r w:rsidRPr="00807BD2">
              <w:rPr>
                <w:rFonts w:hint="eastAsia"/>
                <w:bCs/>
                <w:szCs w:val="20"/>
              </w:rPr>
              <w:t>15m</w:t>
            </w:r>
            <w:r w:rsidRPr="00807BD2">
              <w:rPr>
                <w:rFonts w:hint="eastAsia"/>
                <w:bCs/>
                <w:szCs w:val="20"/>
              </w:rPr>
              <w:t>，每座储量为</w:t>
            </w:r>
            <w:r w:rsidRPr="00807BD2">
              <w:rPr>
                <w:rFonts w:hint="eastAsia"/>
                <w:bCs/>
                <w:szCs w:val="20"/>
              </w:rPr>
              <w:t>3500m</w:t>
            </w:r>
            <w:r w:rsidRPr="00807BD2">
              <w:rPr>
                <w:rFonts w:hint="eastAsia"/>
                <w:bCs/>
                <w:szCs w:val="20"/>
                <w:vertAlign w:val="superscript"/>
              </w:rPr>
              <w:t>3</w:t>
            </w:r>
            <w:r w:rsidRPr="00807BD2">
              <w:rPr>
                <w:rFonts w:hint="eastAsia"/>
                <w:bCs/>
                <w:szCs w:val="20"/>
              </w:rPr>
              <w:t>，其中原煤缓冲仓</w:t>
            </w:r>
            <w:r w:rsidRPr="00807BD2">
              <w:rPr>
                <w:rFonts w:hint="eastAsia"/>
                <w:bCs/>
                <w:szCs w:val="20"/>
              </w:rPr>
              <w:t>2</w:t>
            </w:r>
            <w:r w:rsidRPr="00807BD2">
              <w:rPr>
                <w:rFonts w:hint="eastAsia"/>
                <w:bCs/>
                <w:szCs w:val="20"/>
              </w:rPr>
              <w:t>座、配煤仓（或洗选精煤和中煤）</w:t>
            </w:r>
            <w:r w:rsidRPr="00807BD2">
              <w:rPr>
                <w:rFonts w:hint="eastAsia"/>
                <w:bCs/>
                <w:szCs w:val="20"/>
              </w:rPr>
              <w:t>4</w:t>
            </w:r>
            <w:r w:rsidRPr="00807BD2">
              <w:rPr>
                <w:rFonts w:hint="eastAsia"/>
                <w:bCs/>
                <w:szCs w:val="20"/>
              </w:rPr>
              <w:t>座及产品仓</w:t>
            </w:r>
            <w:r w:rsidRPr="00807BD2">
              <w:rPr>
                <w:rFonts w:hint="eastAsia"/>
                <w:bCs/>
                <w:szCs w:val="20"/>
              </w:rPr>
              <w:t>2</w:t>
            </w:r>
            <w:r w:rsidRPr="00807BD2">
              <w:rPr>
                <w:rFonts w:hint="eastAsia"/>
                <w:bCs/>
                <w:szCs w:val="20"/>
              </w:rPr>
              <w:t>座。</w:t>
            </w:r>
            <w:r w:rsidR="00E11361" w:rsidRPr="00807BD2">
              <w:rPr>
                <w:rFonts w:hint="eastAsia"/>
                <w:bCs/>
                <w:szCs w:val="20"/>
              </w:rPr>
              <w:t>煤炭存储会产生一定粉尘。</w:t>
            </w:r>
            <w:r w:rsidRPr="00807BD2">
              <w:rPr>
                <w:rFonts w:hint="eastAsia"/>
                <w:bCs/>
                <w:szCs w:val="20"/>
              </w:rPr>
              <w:t>作为运入煤炭的缓存装置根据《露天煤（矿）场粉尘产生量核定暂行办法》中，对煤炭装卸、堆存的产污、排放系数做了明确的规定。</w:t>
            </w:r>
          </w:p>
          <w:p w14:paraId="52FE0AAF" w14:textId="0FB54FDB" w:rsidR="000365E4" w:rsidRPr="00807BD2" w:rsidRDefault="000365E4" w:rsidP="000365E4">
            <w:pPr>
              <w:widowControl/>
              <w:shd w:val="clear" w:color="auto" w:fill="FFFFFF"/>
              <w:adjustRightInd w:val="0"/>
              <w:snapToGrid w:val="0"/>
              <w:ind w:firstLineChars="200" w:firstLine="422"/>
              <w:jc w:val="center"/>
              <w:rPr>
                <w:b/>
                <w:kern w:val="0"/>
                <w:sz w:val="21"/>
                <w:szCs w:val="21"/>
                <w:shd w:val="clear" w:color="auto" w:fill="FFFFFF"/>
                <w:lang w:bidi="ar"/>
              </w:rPr>
            </w:pPr>
            <w:r w:rsidRPr="00807BD2">
              <w:rPr>
                <w:b/>
                <w:kern w:val="0"/>
                <w:sz w:val="21"/>
                <w:szCs w:val="21"/>
                <w:shd w:val="clear" w:color="auto" w:fill="FFFFFF"/>
                <w:lang w:bidi="ar"/>
              </w:rPr>
              <w:t>表</w:t>
            </w:r>
            <w:r w:rsidRPr="00807BD2">
              <w:rPr>
                <w:b/>
                <w:kern w:val="0"/>
                <w:sz w:val="21"/>
                <w:szCs w:val="21"/>
                <w:shd w:val="clear" w:color="auto" w:fill="FFFFFF"/>
                <w:lang w:bidi="ar"/>
              </w:rPr>
              <w:t>4-</w:t>
            </w:r>
            <w:r w:rsidR="00141B06" w:rsidRPr="00807BD2">
              <w:rPr>
                <w:b/>
                <w:kern w:val="0"/>
                <w:sz w:val="21"/>
                <w:szCs w:val="21"/>
                <w:shd w:val="clear" w:color="auto" w:fill="FFFFFF"/>
                <w:lang w:bidi="ar"/>
              </w:rPr>
              <w:t>5</w:t>
            </w:r>
            <w:r w:rsidRPr="00807BD2">
              <w:rPr>
                <w:rFonts w:hint="eastAsia"/>
                <w:b/>
                <w:kern w:val="0"/>
                <w:sz w:val="21"/>
                <w:szCs w:val="21"/>
                <w:shd w:val="clear" w:color="auto" w:fill="FFFFFF"/>
                <w:lang w:bidi="ar"/>
              </w:rPr>
              <w:t xml:space="preserve"> </w:t>
            </w:r>
            <w:r w:rsidRPr="00807BD2">
              <w:rPr>
                <w:rFonts w:hint="eastAsia"/>
                <w:b/>
                <w:kern w:val="0"/>
                <w:sz w:val="21"/>
                <w:szCs w:val="21"/>
                <w:shd w:val="clear" w:color="auto" w:fill="FFFFFF"/>
                <w:lang w:bidi="ar"/>
              </w:rPr>
              <w:t>煤炭储存核定系数</w:t>
            </w:r>
            <w:r w:rsidRPr="00807BD2">
              <w:rPr>
                <w:b/>
                <w:kern w:val="0"/>
                <w:sz w:val="21"/>
                <w:szCs w:val="21"/>
                <w:shd w:val="clear" w:color="auto" w:fill="FFFFFF"/>
                <w:lang w:bidi="ar"/>
              </w:rPr>
              <w:t>表</w:t>
            </w:r>
            <w:r w:rsidRPr="00807BD2">
              <w:rPr>
                <w:rFonts w:hint="eastAsia"/>
                <w:b/>
                <w:kern w:val="0"/>
                <w:sz w:val="21"/>
                <w:szCs w:val="21"/>
                <w:shd w:val="clear" w:color="auto" w:fill="FFFFFF"/>
                <w:lang w:bidi="ar"/>
              </w:rPr>
              <w:t xml:space="preserve"> </w:t>
            </w:r>
            <w:r w:rsidR="00346EDC" w:rsidRPr="00807BD2">
              <w:rPr>
                <w:b/>
                <w:kern w:val="0"/>
                <w:sz w:val="21"/>
                <w:szCs w:val="21"/>
                <w:shd w:val="clear" w:color="auto" w:fill="FFFFFF"/>
                <w:lang w:bidi="ar"/>
              </w:rPr>
              <w:t xml:space="preserve"> </w:t>
            </w:r>
            <w:r w:rsidRPr="00807BD2">
              <w:rPr>
                <w:b/>
                <w:kern w:val="0"/>
                <w:sz w:val="21"/>
                <w:szCs w:val="21"/>
                <w:shd w:val="clear" w:color="auto" w:fill="FFFFFF"/>
                <w:lang w:bidi="ar"/>
              </w:rPr>
              <w:t>kg/t</w:t>
            </w:r>
            <w:r w:rsidRPr="00807BD2">
              <w:rPr>
                <w:rFonts w:hint="eastAsia"/>
                <w:b/>
                <w:kern w:val="0"/>
                <w:sz w:val="21"/>
                <w:szCs w:val="21"/>
                <w:shd w:val="clear" w:color="auto" w:fill="FFFFFF"/>
                <w:lang w:bidi="ar"/>
              </w:rPr>
              <w:t>煤</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849"/>
              <w:gridCol w:w="992"/>
              <w:gridCol w:w="1275"/>
              <w:gridCol w:w="1617"/>
              <w:gridCol w:w="989"/>
              <w:gridCol w:w="987"/>
              <w:gridCol w:w="986"/>
            </w:tblGrid>
            <w:tr w:rsidR="00B70232" w:rsidRPr="00807BD2" w14:paraId="406E4E9B" w14:textId="77777777" w:rsidTr="006D71A0">
              <w:trPr>
                <w:trHeight w:val="284"/>
              </w:trPr>
              <w:tc>
                <w:tcPr>
                  <w:tcW w:w="487" w:type="pct"/>
                  <w:vMerge w:val="restart"/>
                  <w:shd w:val="clear" w:color="auto" w:fill="auto"/>
                  <w:vAlign w:val="center"/>
                </w:tcPr>
                <w:p w14:paraId="76ECAE41" w14:textId="77777777" w:rsidR="000365E4" w:rsidRPr="00807BD2" w:rsidRDefault="000365E4" w:rsidP="000365E4">
                  <w:pPr>
                    <w:snapToGrid w:val="0"/>
                    <w:spacing w:line="240" w:lineRule="exact"/>
                    <w:jc w:val="center"/>
                    <w:rPr>
                      <w:b/>
                      <w:bCs/>
                      <w:sz w:val="21"/>
                      <w:szCs w:val="21"/>
                    </w:rPr>
                  </w:pPr>
                  <w:proofErr w:type="gramStart"/>
                  <w:r w:rsidRPr="00807BD2">
                    <w:rPr>
                      <w:rFonts w:hint="eastAsia"/>
                      <w:b/>
                      <w:bCs/>
                      <w:sz w:val="21"/>
                      <w:szCs w:val="21"/>
                    </w:rPr>
                    <w:t>产污系数</w:t>
                  </w:r>
                  <w:proofErr w:type="gramEnd"/>
                </w:p>
              </w:tc>
              <w:tc>
                <w:tcPr>
                  <w:tcW w:w="4513" w:type="pct"/>
                  <w:gridSpan w:val="7"/>
                  <w:shd w:val="clear" w:color="auto" w:fill="auto"/>
                  <w:vAlign w:val="center"/>
                </w:tcPr>
                <w:p w14:paraId="70E5F17D" w14:textId="77777777" w:rsidR="000365E4" w:rsidRPr="00807BD2" w:rsidRDefault="000365E4" w:rsidP="000365E4">
                  <w:pPr>
                    <w:snapToGrid w:val="0"/>
                    <w:spacing w:line="240" w:lineRule="exact"/>
                    <w:jc w:val="center"/>
                    <w:rPr>
                      <w:b/>
                      <w:bCs/>
                      <w:sz w:val="21"/>
                      <w:szCs w:val="21"/>
                    </w:rPr>
                  </w:pPr>
                  <w:r w:rsidRPr="00807BD2">
                    <w:rPr>
                      <w:rFonts w:hint="eastAsia"/>
                      <w:b/>
                      <w:bCs/>
                      <w:sz w:val="21"/>
                      <w:szCs w:val="21"/>
                    </w:rPr>
                    <w:t>排放系数</w:t>
                  </w:r>
                </w:p>
              </w:tc>
            </w:tr>
            <w:tr w:rsidR="00B70232" w:rsidRPr="00807BD2" w14:paraId="2A5763EA" w14:textId="77777777" w:rsidTr="006D71A0">
              <w:trPr>
                <w:trHeight w:val="284"/>
              </w:trPr>
              <w:tc>
                <w:tcPr>
                  <w:tcW w:w="487" w:type="pct"/>
                  <w:vMerge/>
                  <w:shd w:val="clear" w:color="auto" w:fill="auto"/>
                  <w:vAlign w:val="center"/>
                </w:tcPr>
                <w:p w14:paraId="62CA766F" w14:textId="77777777" w:rsidR="000365E4" w:rsidRPr="00807BD2" w:rsidRDefault="000365E4" w:rsidP="000365E4">
                  <w:pPr>
                    <w:snapToGrid w:val="0"/>
                    <w:spacing w:line="240" w:lineRule="exact"/>
                    <w:jc w:val="center"/>
                    <w:rPr>
                      <w:b/>
                      <w:bCs/>
                      <w:sz w:val="21"/>
                      <w:szCs w:val="21"/>
                    </w:rPr>
                  </w:pPr>
                </w:p>
              </w:tc>
              <w:tc>
                <w:tcPr>
                  <w:tcW w:w="498" w:type="pct"/>
                  <w:vMerge w:val="restart"/>
                  <w:shd w:val="clear" w:color="auto" w:fill="auto"/>
                  <w:vAlign w:val="center"/>
                </w:tcPr>
                <w:p w14:paraId="0C2E7045" w14:textId="77777777" w:rsidR="000365E4" w:rsidRPr="00807BD2" w:rsidRDefault="000365E4" w:rsidP="000365E4">
                  <w:pPr>
                    <w:snapToGrid w:val="0"/>
                    <w:spacing w:line="240" w:lineRule="exact"/>
                    <w:jc w:val="center"/>
                    <w:rPr>
                      <w:b/>
                      <w:bCs/>
                      <w:sz w:val="21"/>
                      <w:szCs w:val="21"/>
                    </w:rPr>
                  </w:pPr>
                  <w:r w:rsidRPr="00807BD2">
                    <w:rPr>
                      <w:rFonts w:hint="eastAsia"/>
                      <w:b/>
                      <w:bCs/>
                      <w:sz w:val="21"/>
                      <w:szCs w:val="21"/>
                    </w:rPr>
                    <w:t>仅有挡风墙</w:t>
                  </w:r>
                </w:p>
              </w:tc>
              <w:tc>
                <w:tcPr>
                  <w:tcW w:w="582" w:type="pct"/>
                  <w:vMerge w:val="restart"/>
                  <w:shd w:val="clear" w:color="auto" w:fill="auto"/>
                  <w:vAlign w:val="center"/>
                </w:tcPr>
                <w:p w14:paraId="6C95C8C7" w14:textId="77777777" w:rsidR="000365E4" w:rsidRPr="00807BD2" w:rsidRDefault="000365E4" w:rsidP="000365E4">
                  <w:pPr>
                    <w:snapToGrid w:val="0"/>
                    <w:spacing w:line="240" w:lineRule="exact"/>
                    <w:jc w:val="center"/>
                    <w:rPr>
                      <w:b/>
                      <w:bCs/>
                      <w:sz w:val="21"/>
                      <w:szCs w:val="21"/>
                    </w:rPr>
                  </w:pPr>
                  <w:r w:rsidRPr="00807BD2">
                    <w:rPr>
                      <w:rFonts w:hint="eastAsia"/>
                      <w:b/>
                      <w:bCs/>
                      <w:sz w:val="21"/>
                      <w:szCs w:val="21"/>
                    </w:rPr>
                    <w:t>仅有喷淋设施</w:t>
                  </w:r>
                </w:p>
              </w:tc>
              <w:tc>
                <w:tcPr>
                  <w:tcW w:w="748" w:type="pct"/>
                  <w:vMerge w:val="restart"/>
                  <w:shd w:val="clear" w:color="auto" w:fill="auto"/>
                  <w:vAlign w:val="center"/>
                </w:tcPr>
                <w:p w14:paraId="49445F99" w14:textId="77777777" w:rsidR="000365E4" w:rsidRPr="00807BD2" w:rsidRDefault="000365E4" w:rsidP="000365E4">
                  <w:pPr>
                    <w:snapToGrid w:val="0"/>
                    <w:spacing w:line="240" w:lineRule="exact"/>
                    <w:jc w:val="center"/>
                    <w:rPr>
                      <w:b/>
                      <w:bCs/>
                      <w:sz w:val="21"/>
                      <w:szCs w:val="21"/>
                    </w:rPr>
                  </w:pPr>
                  <w:r w:rsidRPr="00807BD2">
                    <w:rPr>
                      <w:rFonts w:hint="eastAsia"/>
                      <w:b/>
                      <w:bCs/>
                      <w:sz w:val="21"/>
                      <w:szCs w:val="21"/>
                    </w:rPr>
                    <w:t>建有挡风墙及喷淋设施</w:t>
                  </w:r>
                </w:p>
              </w:tc>
              <w:tc>
                <w:tcPr>
                  <w:tcW w:w="948" w:type="pct"/>
                  <w:vMerge w:val="restart"/>
                  <w:shd w:val="clear" w:color="auto" w:fill="auto"/>
                  <w:vAlign w:val="center"/>
                </w:tcPr>
                <w:p w14:paraId="5F143A3C" w14:textId="77777777" w:rsidR="000365E4" w:rsidRPr="00807BD2" w:rsidRDefault="000365E4" w:rsidP="000365E4">
                  <w:pPr>
                    <w:snapToGrid w:val="0"/>
                    <w:spacing w:line="240" w:lineRule="exact"/>
                    <w:jc w:val="center"/>
                    <w:rPr>
                      <w:b/>
                      <w:bCs/>
                      <w:sz w:val="21"/>
                      <w:szCs w:val="21"/>
                    </w:rPr>
                  </w:pPr>
                  <w:proofErr w:type="gramStart"/>
                  <w:r w:rsidRPr="00807BD2">
                    <w:rPr>
                      <w:rFonts w:hint="eastAsia"/>
                      <w:b/>
                      <w:bCs/>
                      <w:sz w:val="21"/>
                      <w:szCs w:val="21"/>
                    </w:rPr>
                    <w:t>加盖绿网并</w:t>
                  </w:r>
                  <w:proofErr w:type="gramEnd"/>
                  <w:r w:rsidRPr="00807BD2">
                    <w:rPr>
                      <w:rFonts w:hint="eastAsia"/>
                      <w:b/>
                      <w:bCs/>
                      <w:sz w:val="21"/>
                      <w:szCs w:val="21"/>
                    </w:rPr>
                    <w:t>使用防风</w:t>
                  </w:r>
                  <w:proofErr w:type="gramStart"/>
                  <w:r w:rsidRPr="00807BD2">
                    <w:rPr>
                      <w:rFonts w:hint="eastAsia"/>
                      <w:b/>
                      <w:bCs/>
                      <w:sz w:val="21"/>
                      <w:szCs w:val="21"/>
                    </w:rPr>
                    <w:t>抑尘剂</w:t>
                  </w:r>
                  <w:proofErr w:type="gramEnd"/>
                </w:p>
              </w:tc>
              <w:tc>
                <w:tcPr>
                  <w:tcW w:w="1159" w:type="pct"/>
                  <w:gridSpan w:val="2"/>
                  <w:vAlign w:val="center"/>
                </w:tcPr>
                <w:p w14:paraId="260AFED8" w14:textId="77777777" w:rsidR="000365E4" w:rsidRPr="00807BD2" w:rsidRDefault="000365E4" w:rsidP="000365E4">
                  <w:pPr>
                    <w:snapToGrid w:val="0"/>
                    <w:spacing w:line="240" w:lineRule="exact"/>
                    <w:jc w:val="center"/>
                    <w:rPr>
                      <w:b/>
                      <w:bCs/>
                      <w:sz w:val="21"/>
                      <w:szCs w:val="21"/>
                    </w:rPr>
                  </w:pPr>
                  <w:r w:rsidRPr="00807BD2">
                    <w:rPr>
                      <w:rFonts w:hint="eastAsia"/>
                      <w:b/>
                      <w:bCs/>
                      <w:sz w:val="21"/>
                      <w:szCs w:val="21"/>
                    </w:rPr>
                    <w:t>建有防风</w:t>
                  </w:r>
                  <w:proofErr w:type="gramStart"/>
                  <w:r w:rsidRPr="00807BD2">
                    <w:rPr>
                      <w:rFonts w:hint="eastAsia"/>
                      <w:b/>
                      <w:bCs/>
                      <w:sz w:val="21"/>
                      <w:szCs w:val="21"/>
                    </w:rPr>
                    <w:t>抑</w:t>
                  </w:r>
                  <w:proofErr w:type="gramEnd"/>
                  <w:r w:rsidRPr="00807BD2">
                    <w:rPr>
                      <w:rFonts w:hint="eastAsia"/>
                      <w:b/>
                      <w:bCs/>
                      <w:sz w:val="21"/>
                      <w:szCs w:val="21"/>
                    </w:rPr>
                    <w:t>尘网</w:t>
                  </w:r>
                </w:p>
              </w:tc>
              <w:tc>
                <w:tcPr>
                  <w:tcW w:w="578" w:type="pct"/>
                  <w:vMerge w:val="restart"/>
                  <w:vAlign w:val="center"/>
                </w:tcPr>
                <w:p w14:paraId="0EDF5F4A" w14:textId="5424AD84" w:rsidR="000365E4" w:rsidRPr="00807BD2" w:rsidRDefault="000365E4" w:rsidP="000365E4">
                  <w:pPr>
                    <w:snapToGrid w:val="0"/>
                    <w:spacing w:line="240" w:lineRule="exact"/>
                    <w:jc w:val="center"/>
                    <w:rPr>
                      <w:b/>
                      <w:bCs/>
                      <w:sz w:val="21"/>
                      <w:szCs w:val="21"/>
                    </w:rPr>
                  </w:pPr>
                  <w:r w:rsidRPr="00807BD2">
                    <w:rPr>
                      <w:rFonts w:hint="eastAsia"/>
                      <w:b/>
                      <w:bCs/>
                      <w:sz w:val="21"/>
                      <w:szCs w:val="21"/>
                    </w:rPr>
                    <w:t>建有封闭</w:t>
                  </w:r>
                  <w:r w:rsidR="00E11361" w:rsidRPr="00807BD2">
                    <w:rPr>
                      <w:rFonts w:hint="eastAsia"/>
                      <w:b/>
                      <w:bCs/>
                      <w:sz w:val="21"/>
                      <w:szCs w:val="21"/>
                    </w:rPr>
                    <w:t>储煤场</w:t>
                  </w:r>
                </w:p>
              </w:tc>
            </w:tr>
            <w:tr w:rsidR="00B70232" w:rsidRPr="00807BD2" w14:paraId="243D85F4" w14:textId="77777777" w:rsidTr="006D71A0">
              <w:trPr>
                <w:trHeight w:val="284"/>
              </w:trPr>
              <w:tc>
                <w:tcPr>
                  <w:tcW w:w="487" w:type="pct"/>
                  <w:vMerge/>
                  <w:shd w:val="clear" w:color="auto" w:fill="auto"/>
                  <w:vAlign w:val="center"/>
                </w:tcPr>
                <w:p w14:paraId="75A0CD2A" w14:textId="77777777" w:rsidR="000365E4" w:rsidRPr="00807BD2" w:rsidRDefault="000365E4" w:rsidP="000365E4">
                  <w:pPr>
                    <w:snapToGrid w:val="0"/>
                    <w:spacing w:line="240" w:lineRule="exact"/>
                    <w:jc w:val="center"/>
                    <w:rPr>
                      <w:b/>
                      <w:bCs/>
                      <w:sz w:val="21"/>
                      <w:szCs w:val="21"/>
                    </w:rPr>
                  </w:pPr>
                </w:p>
              </w:tc>
              <w:tc>
                <w:tcPr>
                  <w:tcW w:w="498" w:type="pct"/>
                  <w:vMerge/>
                  <w:shd w:val="clear" w:color="auto" w:fill="auto"/>
                  <w:vAlign w:val="center"/>
                </w:tcPr>
                <w:p w14:paraId="34EBB733" w14:textId="77777777" w:rsidR="000365E4" w:rsidRPr="00807BD2" w:rsidRDefault="000365E4" w:rsidP="000365E4">
                  <w:pPr>
                    <w:snapToGrid w:val="0"/>
                    <w:spacing w:line="240" w:lineRule="exact"/>
                    <w:jc w:val="center"/>
                    <w:rPr>
                      <w:b/>
                      <w:bCs/>
                      <w:sz w:val="21"/>
                      <w:szCs w:val="21"/>
                    </w:rPr>
                  </w:pPr>
                </w:p>
              </w:tc>
              <w:tc>
                <w:tcPr>
                  <w:tcW w:w="582" w:type="pct"/>
                  <w:vMerge/>
                  <w:shd w:val="clear" w:color="auto" w:fill="auto"/>
                  <w:vAlign w:val="center"/>
                </w:tcPr>
                <w:p w14:paraId="51DFEB94" w14:textId="77777777" w:rsidR="000365E4" w:rsidRPr="00807BD2" w:rsidRDefault="000365E4" w:rsidP="000365E4">
                  <w:pPr>
                    <w:snapToGrid w:val="0"/>
                    <w:spacing w:line="240" w:lineRule="exact"/>
                    <w:jc w:val="center"/>
                    <w:rPr>
                      <w:b/>
                      <w:bCs/>
                      <w:sz w:val="21"/>
                      <w:szCs w:val="21"/>
                    </w:rPr>
                  </w:pPr>
                </w:p>
              </w:tc>
              <w:tc>
                <w:tcPr>
                  <w:tcW w:w="748" w:type="pct"/>
                  <w:vMerge/>
                  <w:shd w:val="clear" w:color="auto" w:fill="auto"/>
                  <w:vAlign w:val="center"/>
                </w:tcPr>
                <w:p w14:paraId="165D749E" w14:textId="77777777" w:rsidR="000365E4" w:rsidRPr="00807BD2" w:rsidRDefault="000365E4" w:rsidP="000365E4">
                  <w:pPr>
                    <w:snapToGrid w:val="0"/>
                    <w:spacing w:line="240" w:lineRule="exact"/>
                    <w:jc w:val="center"/>
                    <w:rPr>
                      <w:b/>
                      <w:bCs/>
                      <w:sz w:val="21"/>
                      <w:szCs w:val="21"/>
                    </w:rPr>
                  </w:pPr>
                </w:p>
              </w:tc>
              <w:tc>
                <w:tcPr>
                  <w:tcW w:w="948" w:type="pct"/>
                  <w:vMerge/>
                  <w:shd w:val="clear" w:color="auto" w:fill="auto"/>
                  <w:vAlign w:val="center"/>
                </w:tcPr>
                <w:p w14:paraId="1A4FA1CD" w14:textId="77777777" w:rsidR="000365E4" w:rsidRPr="00807BD2" w:rsidRDefault="000365E4" w:rsidP="000365E4">
                  <w:pPr>
                    <w:snapToGrid w:val="0"/>
                    <w:spacing w:line="240" w:lineRule="exact"/>
                    <w:jc w:val="center"/>
                    <w:rPr>
                      <w:b/>
                      <w:bCs/>
                      <w:sz w:val="21"/>
                      <w:szCs w:val="21"/>
                    </w:rPr>
                  </w:pPr>
                </w:p>
              </w:tc>
              <w:tc>
                <w:tcPr>
                  <w:tcW w:w="580" w:type="pct"/>
                  <w:vAlign w:val="center"/>
                </w:tcPr>
                <w:p w14:paraId="7BFEE520" w14:textId="77777777" w:rsidR="000365E4" w:rsidRPr="00807BD2" w:rsidRDefault="000365E4" w:rsidP="000365E4">
                  <w:pPr>
                    <w:snapToGrid w:val="0"/>
                    <w:spacing w:line="240" w:lineRule="exact"/>
                    <w:jc w:val="center"/>
                    <w:rPr>
                      <w:b/>
                      <w:bCs/>
                      <w:sz w:val="21"/>
                      <w:szCs w:val="21"/>
                    </w:rPr>
                  </w:pPr>
                  <w:r w:rsidRPr="00807BD2">
                    <w:rPr>
                      <w:rFonts w:hint="eastAsia"/>
                      <w:b/>
                      <w:bCs/>
                      <w:sz w:val="21"/>
                      <w:szCs w:val="21"/>
                    </w:rPr>
                    <w:t>有喷淋设施</w:t>
                  </w:r>
                </w:p>
              </w:tc>
              <w:tc>
                <w:tcPr>
                  <w:tcW w:w="579" w:type="pct"/>
                  <w:vAlign w:val="center"/>
                </w:tcPr>
                <w:p w14:paraId="7CA8EA8B" w14:textId="77777777" w:rsidR="000365E4" w:rsidRPr="00807BD2" w:rsidRDefault="000365E4" w:rsidP="000365E4">
                  <w:pPr>
                    <w:snapToGrid w:val="0"/>
                    <w:spacing w:line="240" w:lineRule="exact"/>
                    <w:jc w:val="center"/>
                    <w:rPr>
                      <w:b/>
                      <w:bCs/>
                      <w:sz w:val="21"/>
                      <w:szCs w:val="21"/>
                    </w:rPr>
                  </w:pPr>
                  <w:r w:rsidRPr="00807BD2">
                    <w:rPr>
                      <w:rFonts w:hint="eastAsia"/>
                      <w:b/>
                      <w:bCs/>
                      <w:sz w:val="21"/>
                      <w:szCs w:val="21"/>
                    </w:rPr>
                    <w:t>无喷淋设施</w:t>
                  </w:r>
                </w:p>
              </w:tc>
              <w:tc>
                <w:tcPr>
                  <w:tcW w:w="578" w:type="pct"/>
                  <w:vMerge/>
                  <w:vAlign w:val="center"/>
                </w:tcPr>
                <w:p w14:paraId="773AC251" w14:textId="77777777" w:rsidR="000365E4" w:rsidRPr="00807BD2" w:rsidRDefault="000365E4" w:rsidP="000365E4">
                  <w:pPr>
                    <w:snapToGrid w:val="0"/>
                    <w:spacing w:line="240" w:lineRule="exact"/>
                    <w:jc w:val="center"/>
                    <w:rPr>
                      <w:b/>
                      <w:bCs/>
                      <w:sz w:val="21"/>
                      <w:szCs w:val="21"/>
                    </w:rPr>
                  </w:pPr>
                </w:p>
              </w:tc>
            </w:tr>
            <w:tr w:rsidR="00B70232" w:rsidRPr="00807BD2" w14:paraId="1707921C" w14:textId="77777777" w:rsidTr="006D71A0">
              <w:trPr>
                <w:trHeight w:val="284"/>
              </w:trPr>
              <w:tc>
                <w:tcPr>
                  <w:tcW w:w="487" w:type="pct"/>
                  <w:shd w:val="clear" w:color="auto" w:fill="auto"/>
                  <w:vAlign w:val="center"/>
                </w:tcPr>
                <w:p w14:paraId="6748A41A" w14:textId="77777777" w:rsidR="000365E4" w:rsidRPr="00807BD2" w:rsidRDefault="000365E4" w:rsidP="000365E4">
                  <w:pPr>
                    <w:snapToGrid w:val="0"/>
                    <w:spacing w:line="240" w:lineRule="exact"/>
                    <w:jc w:val="center"/>
                    <w:rPr>
                      <w:sz w:val="21"/>
                      <w:szCs w:val="21"/>
                    </w:rPr>
                  </w:pPr>
                  <w:r w:rsidRPr="00807BD2">
                    <w:rPr>
                      <w:rFonts w:hint="eastAsia"/>
                      <w:sz w:val="21"/>
                      <w:szCs w:val="21"/>
                    </w:rPr>
                    <w:t>1</w:t>
                  </w:r>
                  <w:r w:rsidRPr="00807BD2">
                    <w:rPr>
                      <w:sz w:val="21"/>
                      <w:szCs w:val="21"/>
                    </w:rPr>
                    <w:t>.75</w:t>
                  </w:r>
                </w:p>
              </w:tc>
              <w:tc>
                <w:tcPr>
                  <w:tcW w:w="498" w:type="pct"/>
                  <w:shd w:val="clear" w:color="auto" w:fill="auto"/>
                  <w:vAlign w:val="center"/>
                </w:tcPr>
                <w:p w14:paraId="68CC57B4" w14:textId="77777777" w:rsidR="000365E4" w:rsidRPr="00807BD2" w:rsidRDefault="000365E4" w:rsidP="000365E4">
                  <w:pPr>
                    <w:snapToGrid w:val="0"/>
                    <w:spacing w:line="240" w:lineRule="exact"/>
                    <w:jc w:val="center"/>
                    <w:rPr>
                      <w:sz w:val="21"/>
                      <w:szCs w:val="21"/>
                    </w:rPr>
                  </w:pPr>
                  <w:r w:rsidRPr="00807BD2">
                    <w:rPr>
                      <w:rFonts w:hint="eastAsia"/>
                      <w:sz w:val="21"/>
                      <w:szCs w:val="21"/>
                    </w:rPr>
                    <w:t>1</w:t>
                  </w:r>
                  <w:r w:rsidRPr="00807BD2">
                    <w:rPr>
                      <w:sz w:val="21"/>
                      <w:szCs w:val="21"/>
                    </w:rPr>
                    <w:t>.4</w:t>
                  </w:r>
                </w:p>
              </w:tc>
              <w:tc>
                <w:tcPr>
                  <w:tcW w:w="582" w:type="pct"/>
                  <w:shd w:val="clear" w:color="auto" w:fill="auto"/>
                  <w:vAlign w:val="center"/>
                </w:tcPr>
                <w:p w14:paraId="024D8191" w14:textId="77777777" w:rsidR="000365E4" w:rsidRPr="00807BD2" w:rsidRDefault="000365E4" w:rsidP="000365E4">
                  <w:pPr>
                    <w:snapToGrid w:val="0"/>
                    <w:spacing w:line="240" w:lineRule="exact"/>
                    <w:jc w:val="center"/>
                    <w:rPr>
                      <w:sz w:val="21"/>
                      <w:szCs w:val="21"/>
                    </w:rPr>
                  </w:pPr>
                  <w:r w:rsidRPr="00807BD2">
                    <w:rPr>
                      <w:rFonts w:hint="eastAsia"/>
                      <w:sz w:val="21"/>
                      <w:szCs w:val="21"/>
                    </w:rPr>
                    <w:t>1</w:t>
                  </w:r>
                  <w:r w:rsidRPr="00807BD2">
                    <w:rPr>
                      <w:sz w:val="21"/>
                      <w:szCs w:val="21"/>
                    </w:rPr>
                    <w:t>.23</w:t>
                  </w:r>
                </w:p>
              </w:tc>
              <w:tc>
                <w:tcPr>
                  <w:tcW w:w="748" w:type="pct"/>
                  <w:shd w:val="clear" w:color="auto" w:fill="auto"/>
                  <w:vAlign w:val="center"/>
                </w:tcPr>
                <w:p w14:paraId="72703DBD" w14:textId="77777777" w:rsidR="000365E4" w:rsidRPr="00807BD2" w:rsidRDefault="000365E4" w:rsidP="000365E4">
                  <w:pPr>
                    <w:snapToGrid w:val="0"/>
                    <w:spacing w:line="240" w:lineRule="exact"/>
                    <w:jc w:val="center"/>
                    <w:rPr>
                      <w:sz w:val="21"/>
                      <w:szCs w:val="21"/>
                    </w:rPr>
                  </w:pPr>
                  <w:r w:rsidRPr="00807BD2">
                    <w:rPr>
                      <w:rFonts w:hint="eastAsia"/>
                      <w:sz w:val="21"/>
                      <w:szCs w:val="21"/>
                    </w:rPr>
                    <w:t>0</w:t>
                  </w:r>
                  <w:r w:rsidRPr="00807BD2">
                    <w:rPr>
                      <w:sz w:val="21"/>
                      <w:szCs w:val="21"/>
                    </w:rPr>
                    <w:t>.88</w:t>
                  </w:r>
                </w:p>
              </w:tc>
              <w:tc>
                <w:tcPr>
                  <w:tcW w:w="948" w:type="pct"/>
                  <w:shd w:val="clear" w:color="auto" w:fill="auto"/>
                  <w:vAlign w:val="center"/>
                </w:tcPr>
                <w:p w14:paraId="56FD5FFE" w14:textId="77777777" w:rsidR="000365E4" w:rsidRPr="00807BD2" w:rsidRDefault="000365E4" w:rsidP="000365E4">
                  <w:pPr>
                    <w:snapToGrid w:val="0"/>
                    <w:spacing w:line="240" w:lineRule="exact"/>
                    <w:jc w:val="center"/>
                    <w:rPr>
                      <w:sz w:val="21"/>
                      <w:szCs w:val="21"/>
                    </w:rPr>
                  </w:pPr>
                  <w:r w:rsidRPr="00807BD2">
                    <w:rPr>
                      <w:rFonts w:hint="eastAsia"/>
                      <w:sz w:val="21"/>
                      <w:szCs w:val="21"/>
                    </w:rPr>
                    <w:t>0</w:t>
                  </w:r>
                  <w:r w:rsidRPr="00807BD2">
                    <w:rPr>
                      <w:sz w:val="21"/>
                      <w:szCs w:val="21"/>
                    </w:rPr>
                    <w:t>.175</w:t>
                  </w:r>
                </w:p>
              </w:tc>
              <w:tc>
                <w:tcPr>
                  <w:tcW w:w="580" w:type="pct"/>
                  <w:vAlign w:val="center"/>
                </w:tcPr>
                <w:p w14:paraId="51586612" w14:textId="77777777" w:rsidR="000365E4" w:rsidRPr="00807BD2" w:rsidRDefault="000365E4" w:rsidP="000365E4">
                  <w:pPr>
                    <w:snapToGrid w:val="0"/>
                    <w:spacing w:line="240" w:lineRule="exact"/>
                    <w:jc w:val="center"/>
                    <w:rPr>
                      <w:sz w:val="21"/>
                      <w:szCs w:val="21"/>
                    </w:rPr>
                  </w:pPr>
                  <w:r w:rsidRPr="00807BD2">
                    <w:rPr>
                      <w:rFonts w:hint="eastAsia"/>
                      <w:sz w:val="21"/>
                      <w:szCs w:val="21"/>
                    </w:rPr>
                    <w:t>0</w:t>
                  </w:r>
                  <w:r w:rsidRPr="00807BD2">
                    <w:rPr>
                      <w:sz w:val="21"/>
                      <w:szCs w:val="21"/>
                    </w:rPr>
                    <w:t>.175</w:t>
                  </w:r>
                </w:p>
              </w:tc>
              <w:tc>
                <w:tcPr>
                  <w:tcW w:w="579" w:type="pct"/>
                  <w:vAlign w:val="center"/>
                </w:tcPr>
                <w:p w14:paraId="47508F5D" w14:textId="77777777" w:rsidR="000365E4" w:rsidRPr="00807BD2" w:rsidRDefault="000365E4" w:rsidP="000365E4">
                  <w:pPr>
                    <w:snapToGrid w:val="0"/>
                    <w:spacing w:line="240" w:lineRule="exact"/>
                    <w:jc w:val="center"/>
                    <w:rPr>
                      <w:sz w:val="21"/>
                      <w:szCs w:val="21"/>
                    </w:rPr>
                  </w:pPr>
                  <w:r w:rsidRPr="00807BD2">
                    <w:rPr>
                      <w:rFonts w:hint="eastAsia"/>
                      <w:sz w:val="21"/>
                      <w:szCs w:val="21"/>
                    </w:rPr>
                    <w:t>0</w:t>
                  </w:r>
                  <w:r w:rsidRPr="00807BD2">
                    <w:rPr>
                      <w:sz w:val="21"/>
                      <w:szCs w:val="21"/>
                    </w:rPr>
                    <w:t>.35</w:t>
                  </w:r>
                </w:p>
              </w:tc>
              <w:tc>
                <w:tcPr>
                  <w:tcW w:w="578" w:type="pct"/>
                  <w:vAlign w:val="center"/>
                </w:tcPr>
                <w:p w14:paraId="7898BFEB" w14:textId="77777777" w:rsidR="000365E4" w:rsidRPr="00807BD2" w:rsidRDefault="000365E4" w:rsidP="000365E4">
                  <w:pPr>
                    <w:snapToGrid w:val="0"/>
                    <w:spacing w:line="240" w:lineRule="exact"/>
                    <w:jc w:val="center"/>
                    <w:rPr>
                      <w:sz w:val="21"/>
                      <w:szCs w:val="21"/>
                    </w:rPr>
                  </w:pPr>
                  <w:r w:rsidRPr="00807BD2">
                    <w:rPr>
                      <w:rFonts w:hint="eastAsia"/>
                      <w:sz w:val="21"/>
                      <w:szCs w:val="21"/>
                    </w:rPr>
                    <w:t>0</w:t>
                  </w:r>
                  <w:r w:rsidRPr="00807BD2">
                    <w:rPr>
                      <w:sz w:val="21"/>
                      <w:szCs w:val="21"/>
                    </w:rPr>
                    <w:t>.005</w:t>
                  </w:r>
                </w:p>
              </w:tc>
            </w:tr>
          </w:tbl>
          <w:p w14:paraId="187CF9D7" w14:textId="1E075632" w:rsidR="000365E4" w:rsidRPr="00807BD2" w:rsidRDefault="000365E4" w:rsidP="000365E4">
            <w:pPr>
              <w:spacing w:line="360" w:lineRule="auto"/>
              <w:ind w:firstLineChars="200" w:firstLine="480"/>
            </w:pPr>
            <w:r w:rsidRPr="00807BD2">
              <w:rPr>
                <w:rFonts w:hint="eastAsia"/>
              </w:rPr>
              <w:t>本项目采用封闭</w:t>
            </w:r>
            <w:r w:rsidR="00E11361" w:rsidRPr="00807BD2">
              <w:rPr>
                <w:rFonts w:hint="eastAsia"/>
              </w:rPr>
              <w:t>储煤场</w:t>
            </w:r>
            <w:r w:rsidRPr="00807BD2">
              <w:rPr>
                <w:rFonts w:hint="eastAsia"/>
              </w:rPr>
              <w:t>进行存储，最大存储量为</w:t>
            </w:r>
            <w:r w:rsidR="00E33236" w:rsidRPr="00807BD2">
              <w:t>100</w:t>
            </w:r>
            <w:r w:rsidRPr="00807BD2">
              <w:rPr>
                <w:rFonts w:hint="eastAsia"/>
              </w:rPr>
              <w:t>万</w:t>
            </w:r>
            <w:r w:rsidRPr="00807BD2">
              <w:t>t</w:t>
            </w:r>
            <w:r w:rsidRPr="00807BD2">
              <w:rPr>
                <w:rFonts w:hint="eastAsia"/>
              </w:rPr>
              <w:t>，按照设计最大转运规模</w:t>
            </w:r>
            <w:r w:rsidRPr="00807BD2">
              <w:t>400</w:t>
            </w:r>
            <w:r w:rsidRPr="00807BD2">
              <w:rPr>
                <w:rFonts w:hint="eastAsia"/>
              </w:rPr>
              <w:t>万</w:t>
            </w:r>
            <w:r w:rsidRPr="00807BD2">
              <w:t>t/a</w:t>
            </w:r>
            <w:r w:rsidRPr="00807BD2">
              <w:rPr>
                <w:rFonts w:hint="eastAsia"/>
              </w:rPr>
              <w:t>计，</w:t>
            </w:r>
            <w:r w:rsidR="00E11361" w:rsidRPr="00807BD2">
              <w:rPr>
                <w:rFonts w:hint="eastAsia"/>
              </w:rPr>
              <w:t>根据上表可知，本</w:t>
            </w:r>
            <w:r w:rsidRPr="00807BD2">
              <w:rPr>
                <w:rFonts w:hint="eastAsia"/>
              </w:rPr>
              <w:t>项目建有封闭</w:t>
            </w:r>
            <w:r w:rsidR="00E11361" w:rsidRPr="00807BD2">
              <w:rPr>
                <w:rFonts w:hint="eastAsia"/>
              </w:rPr>
              <w:t>储煤场</w:t>
            </w:r>
            <w:r w:rsidRPr="00807BD2">
              <w:rPr>
                <w:rFonts w:hint="eastAsia"/>
              </w:rPr>
              <w:t>，</w:t>
            </w:r>
            <w:proofErr w:type="gramStart"/>
            <w:r w:rsidR="00E11361" w:rsidRPr="00807BD2">
              <w:rPr>
                <w:rFonts w:hint="eastAsia"/>
              </w:rPr>
              <w:t>故</w:t>
            </w:r>
            <w:r w:rsidRPr="00807BD2">
              <w:rPr>
                <w:rFonts w:hint="eastAsia"/>
              </w:rPr>
              <w:t>产尘</w:t>
            </w:r>
            <w:proofErr w:type="gramEnd"/>
            <w:r w:rsidRPr="00807BD2">
              <w:rPr>
                <w:rFonts w:hint="eastAsia"/>
              </w:rPr>
              <w:t>系数</w:t>
            </w:r>
            <w:r w:rsidR="00E11361" w:rsidRPr="00807BD2">
              <w:rPr>
                <w:rFonts w:hint="eastAsia"/>
              </w:rPr>
              <w:t>取</w:t>
            </w:r>
            <w:r w:rsidRPr="00807BD2">
              <w:t>0.005kg/t</w:t>
            </w:r>
            <w:r w:rsidRPr="00807BD2">
              <w:rPr>
                <w:rFonts w:hint="eastAsia"/>
              </w:rPr>
              <w:t>，</w:t>
            </w:r>
            <w:proofErr w:type="gramStart"/>
            <w:r w:rsidRPr="00807BD2">
              <w:rPr>
                <w:rFonts w:hint="eastAsia"/>
              </w:rPr>
              <w:t>则</w:t>
            </w:r>
            <w:r w:rsidR="00E11361" w:rsidRPr="00807BD2">
              <w:rPr>
                <w:rFonts w:hint="eastAsia"/>
              </w:rPr>
              <w:t>储煤场</w:t>
            </w:r>
            <w:proofErr w:type="gramEnd"/>
            <w:r w:rsidRPr="00807BD2">
              <w:rPr>
                <w:rFonts w:hint="eastAsia"/>
              </w:rPr>
              <w:t>内粉尘产生量为</w:t>
            </w:r>
            <w:r w:rsidR="00E11361" w:rsidRPr="00807BD2">
              <w:t>20t</w:t>
            </w:r>
            <w:r w:rsidRPr="00807BD2">
              <w:t>/a</w:t>
            </w:r>
            <w:r w:rsidR="00E11361" w:rsidRPr="00807BD2">
              <w:rPr>
                <w:rFonts w:hint="eastAsia"/>
              </w:rPr>
              <w:t>（</w:t>
            </w:r>
            <w:r w:rsidR="00E11361" w:rsidRPr="00807BD2">
              <w:t>3.78kg/h</w:t>
            </w:r>
            <w:r w:rsidR="00E11361" w:rsidRPr="00807BD2">
              <w:rPr>
                <w:rFonts w:hint="eastAsia"/>
              </w:rPr>
              <w:t>）</w:t>
            </w:r>
            <w:r w:rsidRPr="00807BD2">
              <w:rPr>
                <w:rFonts w:hint="eastAsia"/>
              </w:rPr>
              <w:t>。</w:t>
            </w:r>
          </w:p>
          <w:p w14:paraId="3FF22968" w14:textId="66378C98" w:rsidR="000365E4" w:rsidRPr="00807BD2" w:rsidRDefault="00E11361" w:rsidP="00A26E6B">
            <w:pPr>
              <w:spacing w:line="360" w:lineRule="auto"/>
              <w:ind w:firstLineChars="200" w:firstLine="480"/>
            </w:pPr>
            <w:r w:rsidRPr="00807BD2">
              <w:rPr>
                <w:rFonts w:hint="eastAsia"/>
              </w:rPr>
              <w:t>治理措施：</w:t>
            </w:r>
            <w:r w:rsidR="000365E4" w:rsidRPr="00807BD2">
              <w:rPr>
                <w:rFonts w:hint="eastAsia"/>
              </w:rPr>
              <w:t>在原煤仓及产品仓仓上</w:t>
            </w:r>
            <w:proofErr w:type="gramStart"/>
            <w:r w:rsidR="000365E4" w:rsidRPr="00807BD2">
              <w:rPr>
                <w:rFonts w:hint="eastAsia"/>
              </w:rPr>
              <w:t>及仓下</w:t>
            </w:r>
            <w:proofErr w:type="gramEnd"/>
            <w:r w:rsidR="000365E4" w:rsidRPr="00807BD2">
              <w:rPr>
                <w:rFonts w:hint="eastAsia"/>
              </w:rPr>
              <w:t>均设有轴流风机，并与相应区域瓦斯检测装置连锁，进行强制通风，防止瓦斯气体的聚集，保证生产安全。在原煤储煤场</w:t>
            </w:r>
            <w:r w:rsidR="00A26E6B" w:rsidRPr="00807BD2">
              <w:rPr>
                <w:rFonts w:hint="eastAsia"/>
              </w:rPr>
              <w:t>设置</w:t>
            </w:r>
            <w:r w:rsidR="000365E4" w:rsidRPr="00807BD2">
              <w:rPr>
                <w:rFonts w:hint="eastAsia"/>
              </w:rPr>
              <w:t>固定式超细</w:t>
            </w:r>
            <w:proofErr w:type="gramStart"/>
            <w:r w:rsidR="000365E4" w:rsidRPr="00807BD2">
              <w:rPr>
                <w:rFonts w:hint="eastAsia"/>
              </w:rPr>
              <w:t>射雾器向储</w:t>
            </w:r>
            <w:proofErr w:type="gramEnd"/>
            <w:r w:rsidR="000365E4" w:rsidRPr="00807BD2">
              <w:rPr>
                <w:rFonts w:hint="eastAsia"/>
              </w:rPr>
              <w:t>煤场场内工作点喷射水雾以压制煤尘飞扬。散逸的粉尘经喷淋洒水后在</w:t>
            </w:r>
            <w:r w:rsidRPr="00807BD2">
              <w:rPr>
                <w:rFonts w:hint="eastAsia"/>
              </w:rPr>
              <w:t>储煤场</w:t>
            </w:r>
            <w:r w:rsidR="000365E4" w:rsidRPr="00807BD2">
              <w:rPr>
                <w:rFonts w:hint="eastAsia"/>
              </w:rPr>
              <w:t>内自然沉降，少部分通过</w:t>
            </w:r>
            <w:r w:rsidRPr="00807BD2">
              <w:rPr>
                <w:rFonts w:hint="eastAsia"/>
              </w:rPr>
              <w:t>储煤场</w:t>
            </w:r>
            <w:r w:rsidR="000365E4" w:rsidRPr="00807BD2">
              <w:rPr>
                <w:rFonts w:hint="eastAsia"/>
              </w:rPr>
              <w:t>顶部通风设施逸出，综合除尘效率以</w:t>
            </w:r>
            <w:r w:rsidR="000365E4" w:rsidRPr="00807BD2">
              <w:t>90%</w:t>
            </w:r>
            <w:r w:rsidR="000365E4" w:rsidRPr="00807BD2">
              <w:rPr>
                <w:rFonts w:hint="eastAsia"/>
              </w:rPr>
              <w:t>计，除尘后</w:t>
            </w:r>
            <w:r w:rsidRPr="00807BD2">
              <w:rPr>
                <w:rFonts w:hint="eastAsia"/>
              </w:rPr>
              <w:t>储煤场</w:t>
            </w:r>
            <w:r w:rsidR="000365E4" w:rsidRPr="00807BD2">
              <w:rPr>
                <w:rFonts w:hint="eastAsia"/>
              </w:rPr>
              <w:t>粉尘排放量为</w:t>
            </w:r>
            <w:r w:rsidR="00A26E6B" w:rsidRPr="00807BD2">
              <w:t>2</w:t>
            </w:r>
            <w:r w:rsidR="000365E4" w:rsidRPr="00807BD2">
              <w:t>t/a</w:t>
            </w:r>
            <w:r w:rsidR="000365E4" w:rsidRPr="00807BD2">
              <w:rPr>
                <w:rFonts w:hint="eastAsia"/>
              </w:rPr>
              <w:t>（</w:t>
            </w:r>
            <w:r w:rsidR="000365E4" w:rsidRPr="00807BD2">
              <w:t>0.</w:t>
            </w:r>
            <w:r w:rsidR="00A26E6B" w:rsidRPr="00807BD2">
              <w:t>378</w:t>
            </w:r>
            <w:r w:rsidR="000365E4" w:rsidRPr="00807BD2">
              <w:t>kg/h</w:t>
            </w:r>
            <w:r w:rsidR="00A26E6B" w:rsidRPr="00807BD2">
              <w:rPr>
                <w:rFonts w:hint="eastAsia"/>
              </w:rPr>
              <w:t>）</w:t>
            </w:r>
            <w:r w:rsidR="000365E4" w:rsidRPr="00807BD2">
              <w:rPr>
                <w:rFonts w:hint="eastAsia"/>
              </w:rPr>
              <w:t>。</w:t>
            </w:r>
          </w:p>
          <w:p w14:paraId="482B4509" w14:textId="5F759DCD" w:rsidR="000365E4" w:rsidRPr="00807BD2" w:rsidRDefault="000365E4" w:rsidP="000365E4">
            <w:pPr>
              <w:spacing w:line="360" w:lineRule="auto"/>
              <w:ind w:firstLineChars="200" w:firstLine="482"/>
              <w:rPr>
                <w:rFonts w:ascii="黑体" w:eastAsia="黑体" w:hAnsi="黑体"/>
                <w:b/>
              </w:rPr>
            </w:pPr>
            <w:r w:rsidRPr="00807BD2">
              <w:rPr>
                <w:rFonts w:ascii="黑体" w:eastAsia="黑体" w:hAnsi="黑体" w:hint="eastAsia"/>
                <w:b/>
              </w:rPr>
              <w:t>3、原煤加工粉尘</w:t>
            </w:r>
          </w:p>
          <w:p w14:paraId="3F044455" w14:textId="0746B958" w:rsidR="000365E4" w:rsidRPr="00807BD2" w:rsidRDefault="000365E4" w:rsidP="000365E4">
            <w:pPr>
              <w:spacing w:line="360" w:lineRule="auto"/>
              <w:ind w:firstLineChars="200" w:firstLine="480"/>
            </w:pPr>
            <w:r w:rsidRPr="00807BD2">
              <w:rPr>
                <w:rFonts w:hint="eastAsia"/>
              </w:rPr>
              <w:t>原煤入洗前首先要进行破碎筛分，破碎筛分工段会产生煤尘。</w:t>
            </w:r>
            <w:r w:rsidRPr="00807BD2">
              <w:t>本项目年洗原煤量为</w:t>
            </w:r>
            <w:r w:rsidRPr="00807BD2">
              <w:t>1</w:t>
            </w:r>
            <w:r w:rsidR="00765757" w:rsidRPr="00807BD2">
              <w:t>3</w:t>
            </w:r>
            <w:r w:rsidRPr="00807BD2">
              <w:t>0</w:t>
            </w:r>
            <w:r w:rsidRPr="00807BD2">
              <w:t>万吨，根据《逸散性工业粉尘控制技术》</w:t>
            </w:r>
            <w:r w:rsidR="00765757" w:rsidRPr="00807BD2">
              <w:rPr>
                <w:rFonts w:hint="eastAsia"/>
              </w:rPr>
              <w:t>“</w:t>
            </w:r>
            <w:r w:rsidR="00765757" w:rsidRPr="00807BD2">
              <w:t>第十九章煤加工</w:t>
            </w:r>
            <w:r w:rsidR="00765757" w:rsidRPr="00807BD2">
              <w:t xml:space="preserve"> </w:t>
            </w:r>
            <w:r w:rsidR="00765757" w:rsidRPr="00807BD2">
              <w:t>表</w:t>
            </w:r>
            <w:r w:rsidR="00765757" w:rsidRPr="00807BD2">
              <w:t xml:space="preserve">19-2 </w:t>
            </w:r>
            <w:r w:rsidR="00765757" w:rsidRPr="00807BD2">
              <w:t>煤加工过程逸散尘的排放因子</w:t>
            </w:r>
            <w:r w:rsidR="00765757" w:rsidRPr="00807BD2">
              <w:rPr>
                <w:rFonts w:hint="eastAsia"/>
              </w:rPr>
              <w:t>”</w:t>
            </w:r>
            <w:r w:rsidRPr="00807BD2">
              <w:t>可知，一级破碎粉尘系数</w:t>
            </w:r>
            <w:r w:rsidRPr="00807BD2">
              <w:t>0.01kg/t•</w:t>
            </w:r>
            <w:r w:rsidRPr="00807BD2">
              <w:t>破碎料。本项目对原料只进行一级破碎，则本项目破碎粉尘产生量为</w:t>
            </w:r>
            <w:r w:rsidRPr="00807BD2">
              <w:t>1</w:t>
            </w:r>
            <w:r w:rsidR="00765757" w:rsidRPr="00807BD2">
              <w:t>3</w:t>
            </w:r>
            <w:r w:rsidRPr="00807BD2">
              <w:t>t/a</w:t>
            </w:r>
            <w:r w:rsidR="00A26E6B" w:rsidRPr="00807BD2">
              <w:rPr>
                <w:rFonts w:hint="eastAsia"/>
              </w:rPr>
              <w:t>（</w:t>
            </w:r>
            <w:r w:rsidR="00A26E6B" w:rsidRPr="00807BD2">
              <w:t>2.</w:t>
            </w:r>
            <w:r w:rsidR="00765757" w:rsidRPr="00807BD2">
              <w:t>46</w:t>
            </w:r>
            <w:r w:rsidR="00A26E6B" w:rsidRPr="00807BD2">
              <w:t>kg/h</w:t>
            </w:r>
            <w:r w:rsidR="00A26E6B" w:rsidRPr="00807BD2">
              <w:rPr>
                <w:rFonts w:hint="eastAsia"/>
              </w:rPr>
              <w:t>）</w:t>
            </w:r>
            <w:r w:rsidRPr="00807BD2">
              <w:t>。</w:t>
            </w:r>
          </w:p>
          <w:p w14:paraId="21BE5775" w14:textId="2D586E61" w:rsidR="000365E4" w:rsidRPr="00807BD2" w:rsidRDefault="00A26E6B" w:rsidP="000365E4">
            <w:pPr>
              <w:spacing w:line="360" w:lineRule="auto"/>
              <w:ind w:firstLineChars="200" w:firstLine="480"/>
            </w:pPr>
            <w:r w:rsidRPr="00807BD2">
              <w:rPr>
                <w:rFonts w:hint="eastAsia"/>
              </w:rPr>
              <w:t>治理措施：</w:t>
            </w:r>
            <w:r w:rsidR="000365E4" w:rsidRPr="00807BD2">
              <w:rPr>
                <w:rFonts w:hint="eastAsia"/>
              </w:rPr>
              <w:t>项目原料筛分、破碎工序在全封闭的</w:t>
            </w:r>
            <w:proofErr w:type="gramStart"/>
            <w:r w:rsidRPr="00807BD2">
              <w:rPr>
                <w:rFonts w:hint="eastAsia"/>
              </w:rPr>
              <w:t>洗选主</w:t>
            </w:r>
            <w:proofErr w:type="gramEnd"/>
            <w:r w:rsidRPr="00807BD2">
              <w:rPr>
                <w:rFonts w:hint="eastAsia"/>
              </w:rPr>
              <w:t>厂房</w:t>
            </w:r>
            <w:r w:rsidR="000365E4" w:rsidRPr="00807BD2">
              <w:rPr>
                <w:rFonts w:hint="eastAsia"/>
              </w:rPr>
              <w:t>内进行，</w:t>
            </w:r>
            <w:r w:rsidRPr="00807BD2">
              <w:rPr>
                <w:rFonts w:hint="eastAsia"/>
              </w:rPr>
              <w:t>主厂房</w:t>
            </w:r>
            <w:r w:rsidR="000365E4" w:rsidRPr="00807BD2">
              <w:rPr>
                <w:rFonts w:hint="eastAsia"/>
              </w:rPr>
              <w:t>为</w:t>
            </w:r>
            <w:r w:rsidR="000365E4" w:rsidRPr="00807BD2">
              <w:rPr>
                <w:rFonts w:hint="eastAsia"/>
              </w:rPr>
              <w:lastRenderedPageBreak/>
              <w:t>轻钢结构，</w:t>
            </w:r>
            <w:r w:rsidRPr="00807BD2">
              <w:rPr>
                <w:rFonts w:hint="eastAsia"/>
              </w:rPr>
              <w:t>主厂房</w:t>
            </w:r>
            <w:r w:rsidR="000365E4" w:rsidRPr="00807BD2">
              <w:rPr>
                <w:rFonts w:hint="eastAsia"/>
              </w:rPr>
              <w:t>顶棚及四周采用彩钢夹芯板形式，设透光窗户，窗户生产时紧闭，产生的粉尘排放对周围环境的影响较小。同时</w:t>
            </w:r>
            <w:r w:rsidR="000365E4" w:rsidRPr="00807BD2">
              <w:t>在破碎过程中，在进料口、出料口及破碎装置处</w:t>
            </w:r>
            <w:r w:rsidR="000365E4" w:rsidRPr="00807BD2">
              <w:rPr>
                <w:rFonts w:hint="eastAsia"/>
              </w:rPr>
              <w:t>上方</w:t>
            </w:r>
            <w:r w:rsidR="000365E4" w:rsidRPr="00807BD2">
              <w:t>设置</w:t>
            </w:r>
            <w:r w:rsidR="000365E4" w:rsidRPr="00807BD2">
              <w:rPr>
                <w:rFonts w:hint="eastAsia"/>
              </w:rPr>
              <w:t>集气罩</w:t>
            </w:r>
            <w:r w:rsidR="000365E4" w:rsidRPr="00807BD2">
              <w:t>，捕集该过程外溢的煤尘，收集效率为</w:t>
            </w:r>
            <w:r w:rsidR="000365E4" w:rsidRPr="00807BD2">
              <w:t>90%</w:t>
            </w:r>
            <w:r w:rsidR="000365E4" w:rsidRPr="00807BD2">
              <w:t>，除尘器除尘风量约</w:t>
            </w:r>
            <w:r w:rsidR="00765757" w:rsidRPr="00807BD2">
              <w:t>1</w:t>
            </w:r>
            <w:r w:rsidR="000365E4" w:rsidRPr="00807BD2">
              <w:t>0000</w:t>
            </w:r>
            <w:r w:rsidR="00765757" w:rsidRPr="00807BD2">
              <w:t>0</w:t>
            </w:r>
            <w:r w:rsidR="000365E4" w:rsidRPr="00807BD2">
              <w:t>m</w:t>
            </w:r>
            <w:r w:rsidR="000365E4" w:rsidRPr="00807BD2">
              <w:rPr>
                <w:vertAlign w:val="superscript"/>
              </w:rPr>
              <w:t>3</w:t>
            </w:r>
            <w:r w:rsidR="000365E4" w:rsidRPr="00807BD2">
              <w:t>/h</w:t>
            </w:r>
            <w:r w:rsidR="000365E4" w:rsidRPr="00807BD2">
              <w:t>，去除效率约为</w:t>
            </w:r>
            <w:r w:rsidR="000365E4" w:rsidRPr="00807BD2">
              <w:t>99</w:t>
            </w:r>
            <w:r w:rsidRPr="00807BD2">
              <w:rPr>
                <w:rFonts w:hint="eastAsia"/>
              </w:rPr>
              <w:t>%</w:t>
            </w:r>
            <w:r w:rsidR="000365E4" w:rsidRPr="00807BD2">
              <w:t>，经</w:t>
            </w:r>
            <w:r w:rsidR="00555346" w:rsidRPr="00807BD2">
              <w:rPr>
                <w:rFonts w:hint="eastAsia"/>
              </w:rPr>
              <w:t>袋式</w:t>
            </w:r>
            <w:r w:rsidR="000365E4" w:rsidRPr="00807BD2">
              <w:t>除尘器进行处理后的气体</w:t>
            </w:r>
            <w:r w:rsidR="000365E4" w:rsidRPr="00807BD2">
              <w:rPr>
                <w:rFonts w:hint="eastAsia"/>
              </w:rPr>
              <w:t>经</w:t>
            </w:r>
            <w:r w:rsidR="000365E4" w:rsidRPr="00807BD2">
              <w:rPr>
                <w:rFonts w:hint="eastAsia"/>
              </w:rPr>
              <w:t xml:space="preserve"> 15m </w:t>
            </w:r>
            <w:r w:rsidR="000365E4" w:rsidRPr="00807BD2">
              <w:rPr>
                <w:rFonts w:hint="eastAsia"/>
              </w:rPr>
              <w:t>高排气筒排放，</w:t>
            </w:r>
            <w:r w:rsidRPr="00807BD2">
              <w:rPr>
                <w:rFonts w:hint="eastAsia"/>
              </w:rPr>
              <w:t>则粉尘有组织排放量</w:t>
            </w:r>
            <w:r w:rsidRPr="00807BD2">
              <w:t>为</w:t>
            </w:r>
            <w:r w:rsidRPr="00807BD2">
              <w:t>0.</w:t>
            </w:r>
            <w:r w:rsidR="00765757" w:rsidRPr="00807BD2">
              <w:t>12</w:t>
            </w:r>
            <w:r w:rsidRPr="00807BD2">
              <w:t>t/a</w:t>
            </w:r>
            <w:r w:rsidRPr="00807BD2">
              <w:rPr>
                <w:rFonts w:hint="eastAsia"/>
              </w:rPr>
              <w:t>（</w:t>
            </w:r>
            <w:r w:rsidRPr="00807BD2">
              <w:t>0.0</w:t>
            </w:r>
            <w:r w:rsidR="00765757" w:rsidRPr="00807BD2">
              <w:t>2</w:t>
            </w:r>
            <w:r w:rsidR="00115E1C" w:rsidRPr="00807BD2">
              <w:t>3</w:t>
            </w:r>
            <w:r w:rsidRPr="00807BD2">
              <w:t>kg/h</w:t>
            </w:r>
            <w:r w:rsidRPr="00807BD2">
              <w:rPr>
                <w:rFonts w:hint="eastAsia"/>
              </w:rPr>
              <w:t>，</w:t>
            </w:r>
            <w:r w:rsidRPr="00807BD2">
              <w:t>0.</w:t>
            </w:r>
            <w:r w:rsidR="00765757" w:rsidRPr="00807BD2">
              <w:t>23</w:t>
            </w:r>
            <w:r w:rsidRPr="00807BD2">
              <w:rPr>
                <w:rFonts w:hint="eastAsia"/>
              </w:rPr>
              <w:t>mg</w:t>
            </w:r>
            <w:r w:rsidRPr="00807BD2">
              <w:t>/m</w:t>
            </w:r>
            <w:r w:rsidRPr="00807BD2">
              <w:rPr>
                <w:vertAlign w:val="superscript"/>
              </w:rPr>
              <w:t>3</w:t>
            </w:r>
            <w:r w:rsidRPr="00807BD2">
              <w:rPr>
                <w:rFonts w:hint="eastAsia"/>
              </w:rPr>
              <w:t>）；</w:t>
            </w:r>
            <w:r w:rsidR="000365E4" w:rsidRPr="00807BD2">
              <w:t>未被集气罩收集的粉尘在采取洒水降尘、封闭车间阻隔后降沉在车间内，则无组织排放量为</w:t>
            </w:r>
            <w:r w:rsidR="00765757" w:rsidRPr="00807BD2">
              <w:t>1.3</w:t>
            </w:r>
            <w:r w:rsidR="000365E4" w:rsidRPr="00807BD2">
              <w:t>t/a</w:t>
            </w:r>
            <w:r w:rsidRPr="00807BD2">
              <w:rPr>
                <w:rFonts w:hint="eastAsia"/>
              </w:rPr>
              <w:t>（</w:t>
            </w:r>
            <w:r w:rsidRPr="00807BD2">
              <w:t>0.</w:t>
            </w:r>
            <w:r w:rsidR="00765757" w:rsidRPr="00807BD2">
              <w:t>25</w:t>
            </w:r>
            <w:r w:rsidRPr="00807BD2">
              <w:t>kg/h</w:t>
            </w:r>
            <w:r w:rsidRPr="00807BD2">
              <w:rPr>
                <w:rFonts w:hint="eastAsia"/>
              </w:rPr>
              <w:t>）</w:t>
            </w:r>
            <w:r w:rsidR="000365E4" w:rsidRPr="00807BD2">
              <w:t>。</w:t>
            </w:r>
          </w:p>
          <w:p w14:paraId="1E2DF088" w14:textId="5C61632A" w:rsidR="000365E4" w:rsidRPr="00807BD2" w:rsidRDefault="000365E4" w:rsidP="000365E4">
            <w:pPr>
              <w:spacing w:line="360" w:lineRule="auto"/>
              <w:ind w:firstLineChars="200" w:firstLine="482"/>
              <w:rPr>
                <w:rFonts w:ascii="黑体" w:eastAsia="黑体" w:hAnsi="黑体"/>
                <w:b/>
              </w:rPr>
            </w:pPr>
            <w:r w:rsidRPr="00807BD2">
              <w:rPr>
                <w:rFonts w:ascii="黑体" w:eastAsia="黑体" w:hAnsi="黑体" w:hint="eastAsia"/>
                <w:b/>
              </w:rPr>
              <w:t>4、物料运转、转载粉尘</w:t>
            </w:r>
          </w:p>
          <w:p w14:paraId="7E5904A9" w14:textId="7FB1A503" w:rsidR="007B511C" w:rsidRPr="00807BD2" w:rsidRDefault="000365E4" w:rsidP="007B511C">
            <w:pPr>
              <w:spacing w:line="360" w:lineRule="auto"/>
              <w:ind w:firstLineChars="200" w:firstLine="480"/>
            </w:pPr>
            <w:r w:rsidRPr="00807BD2">
              <w:rPr>
                <w:rFonts w:hint="eastAsia"/>
              </w:rPr>
              <w:t>物料在</w:t>
            </w:r>
            <w:r w:rsidR="007B511C" w:rsidRPr="00807BD2">
              <w:rPr>
                <w:rFonts w:hint="eastAsia"/>
              </w:rPr>
              <w:t>场区内</w:t>
            </w:r>
            <w:r w:rsidRPr="00807BD2">
              <w:rPr>
                <w:rFonts w:hint="eastAsia"/>
              </w:rPr>
              <w:t>输送转运、装载等过程中均有无组织粉尘排放。</w:t>
            </w:r>
            <w:proofErr w:type="gramStart"/>
            <w:r w:rsidR="007B511C" w:rsidRPr="00807BD2">
              <w:rPr>
                <w:rFonts w:hint="eastAsia"/>
              </w:rPr>
              <w:t>参照刘敬严</w:t>
            </w:r>
            <w:proofErr w:type="gramEnd"/>
            <w:r w:rsidR="007B511C" w:rsidRPr="00807BD2">
              <w:rPr>
                <w:rFonts w:hint="eastAsia"/>
              </w:rPr>
              <w:t>等人译制的《逸散性工业粉尘控制技术》中煤炭行业产排污系数可知，项</w:t>
            </w:r>
            <w:r w:rsidR="00765757" w:rsidRPr="00807BD2">
              <w:rPr>
                <w:rFonts w:hint="eastAsia"/>
              </w:rPr>
              <w:t>目</w:t>
            </w:r>
            <w:r w:rsidR="007B511C" w:rsidRPr="00807BD2">
              <w:rPr>
                <w:rFonts w:hint="eastAsia"/>
              </w:rPr>
              <w:t>装载机送料上堆工序粉尘产生系数为</w:t>
            </w:r>
            <w:r w:rsidR="007B511C" w:rsidRPr="00807BD2">
              <w:rPr>
                <w:rFonts w:hint="eastAsia"/>
              </w:rPr>
              <w:t>0.04kg/t-</w:t>
            </w:r>
            <w:r w:rsidR="007B511C" w:rsidRPr="00807BD2">
              <w:rPr>
                <w:rFonts w:hint="eastAsia"/>
              </w:rPr>
              <w:t>煤。项目运行过程中送料上堆环节工作量均为</w:t>
            </w:r>
            <w:r w:rsidR="007B511C" w:rsidRPr="00807BD2">
              <w:t>400</w:t>
            </w:r>
            <w:r w:rsidR="007B511C" w:rsidRPr="00807BD2">
              <w:rPr>
                <w:rFonts w:hint="eastAsia"/>
              </w:rPr>
              <w:t>万</w:t>
            </w:r>
            <w:r w:rsidR="007B511C" w:rsidRPr="00807BD2">
              <w:rPr>
                <w:rFonts w:hint="eastAsia"/>
              </w:rPr>
              <w:t>t/a</w:t>
            </w:r>
            <w:r w:rsidR="007B511C" w:rsidRPr="00807BD2">
              <w:rPr>
                <w:rFonts w:hint="eastAsia"/>
              </w:rPr>
              <w:t>，可计算得送料上堆环节粉尘产生量为</w:t>
            </w:r>
            <w:r w:rsidR="007B511C" w:rsidRPr="00807BD2">
              <w:t>1</w:t>
            </w:r>
            <w:r w:rsidR="007B511C" w:rsidRPr="00807BD2">
              <w:rPr>
                <w:rFonts w:hint="eastAsia"/>
              </w:rPr>
              <w:t>60t/a</w:t>
            </w:r>
            <w:r w:rsidR="007B511C" w:rsidRPr="00807BD2">
              <w:rPr>
                <w:rFonts w:hint="eastAsia"/>
              </w:rPr>
              <w:t>（</w:t>
            </w:r>
            <w:r w:rsidR="007B511C" w:rsidRPr="00807BD2">
              <w:t>30.3kg/h</w:t>
            </w:r>
            <w:r w:rsidR="007B511C" w:rsidRPr="00807BD2">
              <w:rPr>
                <w:rFonts w:hint="eastAsia"/>
              </w:rPr>
              <w:t>）。</w:t>
            </w:r>
          </w:p>
          <w:p w14:paraId="5E00A69F" w14:textId="42A3C3BB" w:rsidR="007B511C" w:rsidRPr="00807BD2" w:rsidRDefault="007B511C" w:rsidP="007B511C">
            <w:pPr>
              <w:spacing w:line="360" w:lineRule="auto"/>
              <w:ind w:firstLineChars="200" w:firstLine="480"/>
            </w:pPr>
            <w:r w:rsidRPr="00807BD2">
              <w:rPr>
                <w:rFonts w:hint="eastAsia"/>
              </w:rPr>
              <w:t>治理措施：本项目设置密闭皮带栈桥输送转运物料，同时各落料点及转载点均设置弥散型喷雾洒水装置，可有效抑制粉尘外逸，</w:t>
            </w:r>
            <w:proofErr w:type="gramStart"/>
            <w:r w:rsidRPr="00807BD2">
              <w:rPr>
                <w:rFonts w:hint="eastAsia"/>
              </w:rPr>
              <w:t>抑尘效率</w:t>
            </w:r>
            <w:proofErr w:type="gramEnd"/>
            <w:r w:rsidRPr="00807BD2">
              <w:rPr>
                <w:rFonts w:hint="eastAsia"/>
              </w:rPr>
              <w:t>99%</w:t>
            </w:r>
            <w:r w:rsidRPr="00807BD2">
              <w:rPr>
                <w:rFonts w:hint="eastAsia"/>
              </w:rPr>
              <w:t>，则粉尘无组织排放量为</w:t>
            </w:r>
            <w:r w:rsidRPr="00807BD2">
              <w:t>1.6</w:t>
            </w:r>
            <w:r w:rsidRPr="00807BD2">
              <w:rPr>
                <w:rFonts w:hint="eastAsia"/>
              </w:rPr>
              <w:t>t/a</w:t>
            </w:r>
            <w:r w:rsidRPr="00807BD2">
              <w:rPr>
                <w:rFonts w:hint="eastAsia"/>
              </w:rPr>
              <w:t>（</w:t>
            </w:r>
            <w:r w:rsidRPr="00807BD2">
              <w:t>0.30kg/h</w:t>
            </w:r>
            <w:r w:rsidRPr="00807BD2">
              <w:rPr>
                <w:rFonts w:hint="eastAsia"/>
              </w:rPr>
              <w:t>）。</w:t>
            </w:r>
          </w:p>
          <w:p w14:paraId="0F99B3AB" w14:textId="16F09BA6" w:rsidR="000365E4" w:rsidRPr="00807BD2" w:rsidRDefault="000365E4" w:rsidP="000365E4">
            <w:pPr>
              <w:spacing w:line="360" w:lineRule="auto"/>
              <w:ind w:firstLineChars="200" w:firstLine="482"/>
              <w:rPr>
                <w:rFonts w:ascii="黑体" w:eastAsia="黑体" w:hAnsi="黑体"/>
                <w:b/>
              </w:rPr>
            </w:pPr>
            <w:r w:rsidRPr="00807BD2">
              <w:rPr>
                <w:rFonts w:ascii="黑体" w:eastAsia="黑体" w:hAnsi="黑体" w:hint="eastAsia"/>
                <w:b/>
              </w:rPr>
              <w:t>5、装车扬尘</w:t>
            </w:r>
          </w:p>
          <w:p w14:paraId="6E5EAF71" w14:textId="3E417747" w:rsidR="000365E4" w:rsidRPr="00807BD2" w:rsidRDefault="000365E4" w:rsidP="007B511C">
            <w:pPr>
              <w:spacing w:line="360" w:lineRule="auto"/>
              <w:ind w:firstLineChars="200" w:firstLine="480"/>
            </w:pPr>
            <w:r w:rsidRPr="00807BD2">
              <w:rPr>
                <w:rFonts w:hint="eastAsia"/>
              </w:rPr>
              <w:t>本项目成品采用集装箱装运，不会产生粉尘。项目皮带栈桥全封闭，煤通过自动装煤系统的定量斗下部的卸料闸门进入卸料溜槽，装车时将溜槽直接伸到接近车厢底部位置卸料，物料流入车厢减少扬起灰尘。快速定量装车系统扬尘产尘量参照采用“秦皇岛港口煤炭装卸起尘及其扩散规律的研究”得出的公式计算。</w:t>
            </w:r>
          </w:p>
          <w:p w14:paraId="417D6E79" w14:textId="61DC89E4" w:rsidR="000365E4" w:rsidRPr="00807BD2" w:rsidRDefault="000365E4" w:rsidP="000365E4">
            <w:pPr>
              <w:spacing w:line="360" w:lineRule="auto"/>
              <w:ind w:firstLineChars="200" w:firstLine="420"/>
              <w:jc w:val="center"/>
            </w:pPr>
            <w:r w:rsidRPr="00807BD2">
              <w:rPr>
                <w:noProof/>
                <w:sz w:val="21"/>
              </w:rPr>
              <w:drawing>
                <wp:inline distT="0" distB="0" distL="0" distR="0" wp14:anchorId="3ED65243" wp14:editId="29093900">
                  <wp:extent cx="1790700" cy="3143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314325"/>
                          </a:xfrm>
                          <a:prstGeom prst="rect">
                            <a:avLst/>
                          </a:prstGeom>
                          <a:noFill/>
                          <a:ln>
                            <a:noFill/>
                          </a:ln>
                        </pic:spPr>
                      </pic:pic>
                    </a:graphicData>
                  </a:graphic>
                </wp:inline>
              </w:drawing>
            </w:r>
          </w:p>
          <w:p w14:paraId="0403EB82" w14:textId="40F4D914" w:rsidR="000365E4" w:rsidRPr="00807BD2" w:rsidRDefault="000365E4" w:rsidP="000365E4">
            <w:pPr>
              <w:spacing w:line="360" w:lineRule="auto"/>
              <w:ind w:firstLineChars="200" w:firstLine="480"/>
            </w:pPr>
            <w:r w:rsidRPr="00807BD2">
              <w:rPr>
                <w:rFonts w:hint="eastAsia"/>
              </w:rPr>
              <w:t>式中：</w:t>
            </w:r>
            <w:r w:rsidRPr="00807BD2">
              <w:rPr>
                <w:rFonts w:hint="eastAsia"/>
              </w:rPr>
              <w:t>Q</w:t>
            </w:r>
            <w:r w:rsidRPr="00807BD2">
              <w:rPr>
                <w:rFonts w:hint="eastAsia"/>
              </w:rPr>
              <w:t>—货物装卸起尘量，</w:t>
            </w:r>
            <w:r w:rsidRPr="00807BD2">
              <w:rPr>
                <w:rFonts w:hint="eastAsia"/>
              </w:rPr>
              <w:t>kg/t</w:t>
            </w:r>
            <w:r w:rsidRPr="00807BD2">
              <w:rPr>
                <w:rFonts w:hint="eastAsia"/>
              </w:rPr>
              <w:t>装卸量；</w:t>
            </w:r>
          </w:p>
          <w:p w14:paraId="256E7BA6" w14:textId="0C389C33" w:rsidR="000365E4" w:rsidRPr="00807BD2" w:rsidRDefault="000365E4" w:rsidP="007B511C">
            <w:pPr>
              <w:spacing w:line="360" w:lineRule="auto"/>
              <w:ind w:firstLineChars="500" w:firstLine="1200"/>
            </w:pPr>
            <w:r w:rsidRPr="00807BD2">
              <w:rPr>
                <w:rFonts w:hint="eastAsia"/>
              </w:rPr>
              <w:t>U</w:t>
            </w:r>
            <w:r w:rsidRPr="00807BD2">
              <w:rPr>
                <w:rFonts w:hint="eastAsia"/>
              </w:rPr>
              <w:t>—平均风速，</w:t>
            </w:r>
            <w:r w:rsidRPr="00807BD2">
              <w:rPr>
                <w:rFonts w:hint="eastAsia"/>
              </w:rPr>
              <w:t>m/s</w:t>
            </w:r>
            <w:r w:rsidRPr="00807BD2">
              <w:rPr>
                <w:rFonts w:hint="eastAsia"/>
              </w:rPr>
              <w:t>；参照《建筑防排烟系统技术规范》，项目密闭仓储库采用自然通风，室内风速取</w:t>
            </w:r>
            <w:r w:rsidRPr="00807BD2">
              <w:rPr>
                <w:rFonts w:hint="eastAsia"/>
              </w:rPr>
              <w:t>0.7m/s</w:t>
            </w:r>
            <w:r w:rsidRPr="00807BD2">
              <w:rPr>
                <w:rFonts w:hint="eastAsia"/>
              </w:rPr>
              <w:t>；快速定量装卸系统采用摆动式装车溜槽，物料落差</w:t>
            </w:r>
            <w:r w:rsidRPr="00807BD2">
              <w:rPr>
                <w:rFonts w:hint="eastAsia"/>
              </w:rPr>
              <w:t>&lt;0.5m</w:t>
            </w:r>
            <w:r w:rsidRPr="00807BD2">
              <w:rPr>
                <w:rFonts w:hint="eastAsia"/>
              </w:rPr>
              <w:t>，车厢三侧均有围挡，装车过程风速以室内风速</w:t>
            </w:r>
            <w:r w:rsidRPr="00807BD2">
              <w:rPr>
                <w:rFonts w:hint="eastAsia"/>
              </w:rPr>
              <w:t>0.7m/s</w:t>
            </w:r>
            <w:r w:rsidRPr="00807BD2">
              <w:rPr>
                <w:rFonts w:hint="eastAsia"/>
              </w:rPr>
              <w:t>计；</w:t>
            </w:r>
          </w:p>
          <w:p w14:paraId="1A8A433C" w14:textId="72CD1263" w:rsidR="000365E4" w:rsidRPr="00807BD2" w:rsidRDefault="000365E4" w:rsidP="007B511C">
            <w:pPr>
              <w:spacing w:line="360" w:lineRule="auto"/>
              <w:ind w:firstLineChars="500" w:firstLine="1200"/>
            </w:pPr>
            <w:r w:rsidRPr="00807BD2">
              <w:rPr>
                <w:rFonts w:hint="eastAsia"/>
              </w:rPr>
              <w:t>W</w:t>
            </w:r>
            <w:r w:rsidRPr="00807BD2">
              <w:rPr>
                <w:rFonts w:hint="eastAsia"/>
              </w:rPr>
              <w:t>—含水率，煤炭取</w:t>
            </w:r>
            <w:r w:rsidRPr="00807BD2">
              <w:rPr>
                <w:rFonts w:hint="eastAsia"/>
              </w:rPr>
              <w:t>10%</w:t>
            </w:r>
            <w:r w:rsidRPr="00807BD2">
              <w:rPr>
                <w:rFonts w:hint="eastAsia"/>
              </w:rPr>
              <w:t>；</w:t>
            </w:r>
          </w:p>
          <w:p w14:paraId="4542038D" w14:textId="40475334" w:rsidR="000365E4" w:rsidRPr="00807BD2" w:rsidRDefault="000365E4" w:rsidP="007B511C">
            <w:pPr>
              <w:spacing w:line="360" w:lineRule="auto"/>
              <w:ind w:firstLineChars="500" w:firstLine="1200"/>
            </w:pPr>
            <w:r w:rsidRPr="00807BD2">
              <w:rPr>
                <w:rFonts w:hint="eastAsia"/>
              </w:rPr>
              <w:t>H</w:t>
            </w:r>
            <w:r w:rsidRPr="00807BD2">
              <w:rPr>
                <w:rFonts w:hint="eastAsia"/>
              </w:rPr>
              <w:t>—装卸高度，快装卸车高度以</w:t>
            </w:r>
            <w:r w:rsidRPr="00807BD2">
              <w:rPr>
                <w:rFonts w:hint="eastAsia"/>
              </w:rPr>
              <w:t>0.5m</w:t>
            </w:r>
            <w:r w:rsidRPr="00807BD2">
              <w:rPr>
                <w:rFonts w:hint="eastAsia"/>
              </w:rPr>
              <w:t>计；</w:t>
            </w:r>
          </w:p>
          <w:p w14:paraId="419CD843" w14:textId="3EE40A4E" w:rsidR="00785CB6" w:rsidRPr="00807BD2" w:rsidRDefault="000365E4" w:rsidP="007B511C">
            <w:pPr>
              <w:spacing w:line="360" w:lineRule="auto"/>
              <w:ind w:firstLineChars="200" w:firstLine="480"/>
            </w:pPr>
            <w:r w:rsidRPr="00807BD2">
              <w:rPr>
                <w:rFonts w:hint="eastAsia"/>
              </w:rPr>
              <w:lastRenderedPageBreak/>
              <w:t>经计算，快速定量装卸系统装料起尘量为</w:t>
            </w:r>
            <w:r w:rsidRPr="00807BD2">
              <w:rPr>
                <w:rFonts w:hint="eastAsia"/>
              </w:rPr>
              <w:t>0.007kg/t</w:t>
            </w:r>
            <w:r w:rsidRPr="00807BD2">
              <w:rPr>
                <w:rFonts w:hint="eastAsia"/>
              </w:rPr>
              <w:t>装卸量，项目快速定量装卸系统装车量</w:t>
            </w:r>
            <w:r w:rsidR="007B511C" w:rsidRPr="00807BD2">
              <w:rPr>
                <w:rFonts w:hint="eastAsia"/>
              </w:rPr>
              <w:t>4</w:t>
            </w:r>
            <w:r w:rsidR="007B511C" w:rsidRPr="00807BD2">
              <w:t>00</w:t>
            </w:r>
            <w:r w:rsidRPr="00807BD2">
              <w:rPr>
                <w:rFonts w:hint="eastAsia"/>
              </w:rPr>
              <w:t>万</w:t>
            </w:r>
            <w:r w:rsidRPr="00807BD2">
              <w:rPr>
                <w:rFonts w:hint="eastAsia"/>
              </w:rPr>
              <w:t>t/a</w:t>
            </w:r>
            <w:r w:rsidRPr="00807BD2">
              <w:rPr>
                <w:rFonts w:hint="eastAsia"/>
              </w:rPr>
              <w:t>，则扬尘量为</w:t>
            </w:r>
            <w:r w:rsidRPr="00807BD2">
              <w:rPr>
                <w:rFonts w:hint="eastAsia"/>
              </w:rPr>
              <w:t>2</w:t>
            </w:r>
            <w:r w:rsidR="00785CB6" w:rsidRPr="00807BD2">
              <w:t>8</w:t>
            </w:r>
            <w:r w:rsidRPr="00807BD2">
              <w:rPr>
                <w:rFonts w:hint="eastAsia"/>
              </w:rPr>
              <w:t>t/a</w:t>
            </w:r>
            <w:r w:rsidR="00785CB6" w:rsidRPr="00807BD2">
              <w:rPr>
                <w:rFonts w:hint="eastAsia"/>
              </w:rPr>
              <w:t>（</w:t>
            </w:r>
            <w:r w:rsidR="00785CB6" w:rsidRPr="00807BD2">
              <w:t>5.3kg/h</w:t>
            </w:r>
            <w:r w:rsidR="00785CB6" w:rsidRPr="00807BD2">
              <w:rPr>
                <w:rFonts w:hint="eastAsia"/>
              </w:rPr>
              <w:t>）。</w:t>
            </w:r>
          </w:p>
          <w:p w14:paraId="5DAEAAB9" w14:textId="6242D69C" w:rsidR="000365E4" w:rsidRPr="00807BD2" w:rsidRDefault="00785CB6" w:rsidP="007B511C">
            <w:pPr>
              <w:spacing w:line="360" w:lineRule="auto"/>
              <w:ind w:firstLineChars="200" w:firstLine="480"/>
            </w:pPr>
            <w:r w:rsidRPr="00807BD2">
              <w:rPr>
                <w:rFonts w:hint="eastAsia"/>
              </w:rPr>
              <w:t>治理措施：</w:t>
            </w:r>
            <w:r w:rsidR="00765757" w:rsidRPr="00807BD2">
              <w:rPr>
                <w:rFonts w:hint="eastAsia"/>
              </w:rPr>
              <w:t>设置有</w:t>
            </w:r>
            <w:proofErr w:type="gramStart"/>
            <w:r w:rsidR="00765757" w:rsidRPr="00807BD2">
              <w:rPr>
                <w:rFonts w:hint="eastAsia"/>
              </w:rPr>
              <w:t>产品仓至公路</w:t>
            </w:r>
            <w:proofErr w:type="gramEnd"/>
            <w:r w:rsidR="00765757" w:rsidRPr="00807BD2">
              <w:rPr>
                <w:rFonts w:hint="eastAsia"/>
              </w:rPr>
              <w:t>装车仓密闭式输送机栈桥，装卸时尽可能缩小装卸时的高差，装车完成后，在煤炭表面喷洒防冻</w:t>
            </w:r>
            <w:proofErr w:type="gramStart"/>
            <w:r w:rsidR="00765757" w:rsidRPr="00807BD2">
              <w:rPr>
                <w:rFonts w:hint="eastAsia"/>
              </w:rPr>
              <w:t>抑尘剂</w:t>
            </w:r>
            <w:proofErr w:type="gramEnd"/>
            <w:r w:rsidR="00926FA9" w:rsidRPr="00807BD2">
              <w:rPr>
                <w:rFonts w:hint="eastAsia"/>
              </w:rPr>
              <w:t>，</w:t>
            </w:r>
            <w:r w:rsidR="000365E4" w:rsidRPr="00807BD2">
              <w:rPr>
                <w:rFonts w:hint="eastAsia"/>
              </w:rPr>
              <w:t>除尘效率为</w:t>
            </w:r>
            <w:r w:rsidR="000365E4" w:rsidRPr="00807BD2">
              <w:rPr>
                <w:rFonts w:hint="eastAsia"/>
              </w:rPr>
              <w:t>90%</w:t>
            </w:r>
            <w:r w:rsidR="000365E4" w:rsidRPr="00807BD2">
              <w:rPr>
                <w:rFonts w:hint="eastAsia"/>
              </w:rPr>
              <w:t>，除尘后装车粉尘无组织排放量为</w:t>
            </w:r>
            <w:r w:rsidRPr="00807BD2">
              <w:t>2.8t/a</w:t>
            </w:r>
            <w:r w:rsidR="000365E4" w:rsidRPr="00807BD2">
              <w:rPr>
                <w:rFonts w:hint="eastAsia"/>
              </w:rPr>
              <w:t>（</w:t>
            </w:r>
            <w:r w:rsidRPr="00807BD2">
              <w:t>0.53kg/h</w:t>
            </w:r>
            <w:r w:rsidRPr="00807BD2">
              <w:rPr>
                <w:rFonts w:hint="eastAsia"/>
              </w:rPr>
              <w:t>）</w:t>
            </w:r>
            <w:r w:rsidR="000365E4" w:rsidRPr="00807BD2">
              <w:rPr>
                <w:rFonts w:hint="eastAsia"/>
              </w:rPr>
              <w:t>。</w:t>
            </w:r>
          </w:p>
          <w:p w14:paraId="10D85832" w14:textId="58CA83FF" w:rsidR="000365E4" w:rsidRPr="00807BD2" w:rsidRDefault="000365E4" w:rsidP="000365E4">
            <w:pPr>
              <w:spacing w:line="360" w:lineRule="auto"/>
              <w:ind w:firstLineChars="200" w:firstLine="482"/>
              <w:rPr>
                <w:rFonts w:ascii="黑体" w:eastAsia="黑体" w:hAnsi="黑体"/>
                <w:b/>
              </w:rPr>
            </w:pPr>
            <w:r w:rsidRPr="00807BD2">
              <w:rPr>
                <w:rFonts w:ascii="黑体" w:eastAsia="黑体" w:hAnsi="黑体" w:hint="eastAsia"/>
                <w:b/>
              </w:rPr>
              <w:t>6、运输扬尘</w:t>
            </w:r>
          </w:p>
          <w:p w14:paraId="0DFA8EB5" w14:textId="37929D43" w:rsidR="000365E4" w:rsidRPr="00807BD2" w:rsidRDefault="000365E4" w:rsidP="00785CB6">
            <w:pPr>
              <w:spacing w:line="360" w:lineRule="auto"/>
              <w:ind w:firstLineChars="200" w:firstLine="480"/>
            </w:pPr>
            <w:r w:rsidRPr="00807BD2">
              <w:rPr>
                <w:rFonts w:hint="eastAsia"/>
              </w:rPr>
              <w:t>载重汽车在运输原料及产品的过程中均会产生一定的扬尘，</w:t>
            </w:r>
            <w:proofErr w:type="gramStart"/>
            <w:r w:rsidRPr="00807BD2">
              <w:rPr>
                <w:rFonts w:hint="eastAsia"/>
              </w:rPr>
              <w:t>其产尘强度</w:t>
            </w:r>
            <w:proofErr w:type="gramEnd"/>
            <w:r w:rsidRPr="00807BD2">
              <w:rPr>
                <w:rFonts w:hint="eastAsia"/>
              </w:rPr>
              <w:t>与路面种类、季节干湿以及汽车运行速度等因素有关，</w:t>
            </w:r>
            <w:proofErr w:type="gramStart"/>
            <w:r w:rsidRPr="00807BD2">
              <w:rPr>
                <w:rFonts w:hint="eastAsia"/>
              </w:rPr>
              <w:t>各储配煤</w:t>
            </w:r>
            <w:proofErr w:type="gramEnd"/>
            <w:r w:rsidRPr="00807BD2">
              <w:rPr>
                <w:rFonts w:hint="eastAsia"/>
              </w:rPr>
              <w:t>基地条件不同，起尘量差异也很大。据资料统计，</w:t>
            </w:r>
            <w:proofErr w:type="gramStart"/>
            <w:r w:rsidRPr="00807BD2">
              <w:rPr>
                <w:rFonts w:hint="eastAsia"/>
              </w:rPr>
              <w:t>当运输</w:t>
            </w:r>
            <w:proofErr w:type="gramEnd"/>
            <w:r w:rsidRPr="00807BD2">
              <w:rPr>
                <w:rFonts w:hint="eastAsia"/>
              </w:rPr>
              <w:t>汽车以</w:t>
            </w:r>
            <w:r w:rsidRPr="00807BD2">
              <w:rPr>
                <w:rFonts w:hint="eastAsia"/>
              </w:rPr>
              <w:t>15km/h</w:t>
            </w:r>
            <w:r w:rsidRPr="00807BD2">
              <w:rPr>
                <w:rFonts w:hint="eastAsia"/>
              </w:rPr>
              <w:t>速度运行时，汽车路面空气中的粉尘量约为</w:t>
            </w:r>
            <w:r w:rsidRPr="00807BD2">
              <w:rPr>
                <w:rFonts w:hint="eastAsia"/>
              </w:rPr>
              <w:t>15mg/m</w:t>
            </w:r>
            <w:r w:rsidRPr="00807BD2">
              <w:rPr>
                <w:rFonts w:hint="eastAsia"/>
                <w:vertAlign w:val="superscript"/>
              </w:rPr>
              <w:t>3</w:t>
            </w:r>
            <w:r w:rsidRPr="00807BD2">
              <w:rPr>
                <w:rFonts w:hint="eastAsia"/>
              </w:rPr>
              <w:t>，运输汽车车速一般在</w:t>
            </w:r>
            <w:r w:rsidRPr="00807BD2">
              <w:rPr>
                <w:rFonts w:hint="eastAsia"/>
              </w:rPr>
              <w:t xml:space="preserve">12~16km/h </w:t>
            </w:r>
            <w:r w:rsidRPr="00807BD2">
              <w:rPr>
                <w:rFonts w:hint="eastAsia"/>
              </w:rPr>
              <w:t>的范围内。在道路完全干燥的情况下，可按下列经验公式计算：</w:t>
            </w:r>
          </w:p>
          <w:p w14:paraId="60416D59" w14:textId="77E5F972" w:rsidR="000365E4" w:rsidRPr="00807BD2" w:rsidRDefault="000365E4" w:rsidP="000365E4">
            <w:pPr>
              <w:spacing w:line="360" w:lineRule="auto"/>
              <w:ind w:firstLineChars="200" w:firstLine="420"/>
              <w:jc w:val="center"/>
            </w:pPr>
            <w:r w:rsidRPr="00807BD2">
              <w:rPr>
                <w:noProof/>
                <w:sz w:val="21"/>
              </w:rPr>
              <w:drawing>
                <wp:inline distT="0" distB="0" distL="0" distR="0" wp14:anchorId="3F1E9E38" wp14:editId="42C41853">
                  <wp:extent cx="3105150" cy="3524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352425"/>
                          </a:xfrm>
                          <a:prstGeom prst="rect">
                            <a:avLst/>
                          </a:prstGeom>
                          <a:noFill/>
                          <a:ln>
                            <a:noFill/>
                          </a:ln>
                        </pic:spPr>
                      </pic:pic>
                    </a:graphicData>
                  </a:graphic>
                </wp:inline>
              </w:drawing>
            </w:r>
          </w:p>
          <w:p w14:paraId="490CE6FE" w14:textId="77777777" w:rsidR="000365E4" w:rsidRPr="00807BD2" w:rsidRDefault="000365E4" w:rsidP="000365E4">
            <w:pPr>
              <w:spacing w:line="360" w:lineRule="auto"/>
              <w:ind w:firstLineChars="200" w:firstLine="480"/>
            </w:pPr>
            <w:r w:rsidRPr="00807BD2">
              <w:rPr>
                <w:rFonts w:hint="eastAsia"/>
              </w:rPr>
              <w:t>式中：</w:t>
            </w:r>
          </w:p>
          <w:p w14:paraId="0F067B30" w14:textId="77777777" w:rsidR="000365E4" w:rsidRPr="00807BD2" w:rsidRDefault="000365E4" w:rsidP="000365E4">
            <w:pPr>
              <w:spacing w:line="360" w:lineRule="auto"/>
              <w:ind w:firstLineChars="400" w:firstLine="960"/>
            </w:pPr>
            <w:r w:rsidRPr="00807BD2">
              <w:rPr>
                <w:rFonts w:hint="eastAsia"/>
              </w:rPr>
              <w:t>Q</w:t>
            </w:r>
            <w:r w:rsidRPr="00807BD2">
              <w:rPr>
                <w:rFonts w:hint="eastAsia"/>
              </w:rPr>
              <w:t>——汽车行驶时的扬尘，</w:t>
            </w:r>
            <w:r w:rsidRPr="00807BD2">
              <w:rPr>
                <w:rFonts w:hint="eastAsia"/>
              </w:rPr>
              <w:t>kg/</w:t>
            </w:r>
            <w:r w:rsidRPr="00807BD2">
              <w:rPr>
                <w:rFonts w:hint="eastAsia"/>
              </w:rPr>
              <w:t>（</w:t>
            </w:r>
            <w:r w:rsidRPr="00807BD2">
              <w:rPr>
                <w:rFonts w:hint="eastAsia"/>
              </w:rPr>
              <w:t>km</w:t>
            </w:r>
            <w:r w:rsidRPr="00807BD2">
              <w:rPr>
                <w:rFonts w:hint="eastAsia"/>
              </w:rPr>
              <w:t>·辆）；</w:t>
            </w:r>
          </w:p>
          <w:p w14:paraId="06B09CE9" w14:textId="77777777" w:rsidR="000365E4" w:rsidRPr="00807BD2" w:rsidRDefault="000365E4" w:rsidP="000365E4">
            <w:pPr>
              <w:spacing w:line="360" w:lineRule="auto"/>
              <w:ind w:firstLineChars="400" w:firstLine="960"/>
            </w:pPr>
            <w:r w:rsidRPr="00807BD2">
              <w:rPr>
                <w:rFonts w:hint="eastAsia"/>
              </w:rPr>
              <w:t>V</w:t>
            </w:r>
            <w:r w:rsidRPr="00807BD2">
              <w:rPr>
                <w:rFonts w:hint="eastAsia"/>
              </w:rPr>
              <w:t>——汽车速度，</w:t>
            </w:r>
            <w:r w:rsidRPr="00807BD2">
              <w:rPr>
                <w:rFonts w:hint="eastAsia"/>
              </w:rPr>
              <w:t>km/h</w:t>
            </w:r>
            <w:r w:rsidRPr="00807BD2">
              <w:rPr>
                <w:rFonts w:hint="eastAsia"/>
              </w:rPr>
              <w:t>；汽车平均车速取</w:t>
            </w:r>
            <w:r w:rsidRPr="00807BD2">
              <w:rPr>
                <w:rFonts w:hint="eastAsia"/>
              </w:rPr>
              <w:t xml:space="preserve"> 15km/h</w:t>
            </w:r>
            <w:r w:rsidRPr="00807BD2">
              <w:rPr>
                <w:rFonts w:hint="eastAsia"/>
              </w:rPr>
              <w:t>；</w:t>
            </w:r>
          </w:p>
          <w:p w14:paraId="40803A29" w14:textId="1774B854" w:rsidR="000365E4" w:rsidRPr="00807BD2" w:rsidRDefault="000365E4" w:rsidP="000365E4">
            <w:pPr>
              <w:spacing w:line="360" w:lineRule="auto"/>
              <w:ind w:firstLineChars="400" w:firstLine="960"/>
            </w:pPr>
            <w:r w:rsidRPr="00807BD2">
              <w:rPr>
                <w:rFonts w:hint="eastAsia"/>
              </w:rPr>
              <w:t>W</w:t>
            </w:r>
            <w:r w:rsidRPr="00807BD2">
              <w:rPr>
                <w:rFonts w:hint="eastAsia"/>
              </w:rPr>
              <w:t>——汽车载重量，吨；自卸汽车净重为</w:t>
            </w:r>
            <w:r w:rsidRPr="00807BD2">
              <w:rPr>
                <w:rFonts w:hint="eastAsia"/>
              </w:rPr>
              <w:t>10t/</w:t>
            </w:r>
            <w:r w:rsidRPr="00807BD2">
              <w:rPr>
                <w:rFonts w:hint="eastAsia"/>
              </w:rPr>
              <w:t>辆，满载为</w:t>
            </w:r>
            <w:r w:rsidR="00785CB6" w:rsidRPr="00807BD2">
              <w:t>8</w:t>
            </w:r>
            <w:r w:rsidRPr="00807BD2">
              <w:rPr>
                <w:rFonts w:hint="eastAsia"/>
              </w:rPr>
              <w:t>0t/</w:t>
            </w:r>
            <w:r w:rsidRPr="00807BD2">
              <w:rPr>
                <w:rFonts w:hint="eastAsia"/>
              </w:rPr>
              <w:t>辆；</w:t>
            </w:r>
          </w:p>
          <w:p w14:paraId="1244147C" w14:textId="77777777" w:rsidR="000365E4" w:rsidRPr="00807BD2" w:rsidRDefault="000365E4" w:rsidP="000365E4">
            <w:pPr>
              <w:spacing w:line="360" w:lineRule="auto"/>
              <w:ind w:firstLineChars="400" w:firstLine="960"/>
            </w:pPr>
            <w:r w:rsidRPr="00807BD2">
              <w:rPr>
                <w:rFonts w:hint="eastAsia"/>
              </w:rPr>
              <w:t>P</w:t>
            </w:r>
            <w:r w:rsidRPr="00807BD2">
              <w:rPr>
                <w:rFonts w:hint="eastAsia"/>
              </w:rPr>
              <w:t>——道路表面粉尘量，</w:t>
            </w:r>
            <w:r w:rsidRPr="00807BD2">
              <w:rPr>
                <w:rFonts w:hint="eastAsia"/>
              </w:rPr>
              <w:t>kg/m</w:t>
            </w:r>
            <w:r w:rsidRPr="00807BD2">
              <w:rPr>
                <w:rFonts w:hint="eastAsia"/>
                <w:vertAlign w:val="superscript"/>
              </w:rPr>
              <w:t>2</w:t>
            </w:r>
            <w:r w:rsidRPr="00807BD2">
              <w:rPr>
                <w:rFonts w:hint="eastAsia"/>
              </w:rPr>
              <w:t>（道路表面粉尘量以</w:t>
            </w:r>
            <w:r w:rsidRPr="00807BD2">
              <w:rPr>
                <w:rFonts w:hint="eastAsia"/>
              </w:rPr>
              <w:t xml:space="preserve"> 0.1kg/m</w:t>
            </w:r>
            <w:r w:rsidRPr="00807BD2">
              <w:rPr>
                <w:rFonts w:hint="eastAsia"/>
                <w:vertAlign w:val="superscript"/>
              </w:rPr>
              <w:t>2</w:t>
            </w:r>
            <w:r w:rsidRPr="00807BD2">
              <w:rPr>
                <w:rFonts w:hint="eastAsia"/>
              </w:rPr>
              <w:t>计）。</w:t>
            </w:r>
          </w:p>
          <w:p w14:paraId="58D28780" w14:textId="6A96B99F" w:rsidR="000365E4" w:rsidRPr="00807BD2" w:rsidRDefault="000365E4" w:rsidP="000365E4">
            <w:pPr>
              <w:spacing w:line="360" w:lineRule="auto"/>
              <w:ind w:firstLineChars="200" w:firstLine="480"/>
            </w:pPr>
            <w:r w:rsidRPr="00807BD2">
              <w:rPr>
                <w:rFonts w:hint="eastAsia"/>
              </w:rPr>
              <w:t>根据上述公式计算，则本项目</w:t>
            </w:r>
            <w:proofErr w:type="gramStart"/>
            <w:r w:rsidRPr="00807BD2">
              <w:rPr>
                <w:rFonts w:hint="eastAsia"/>
              </w:rPr>
              <w:t>输道路</w:t>
            </w:r>
            <w:proofErr w:type="gramEnd"/>
            <w:r w:rsidRPr="00807BD2">
              <w:rPr>
                <w:rFonts w:hint="eastAsia"/>
              </w:rPr>
              <w:t>起尘量为</w:t>
            </w:r>
            <w:r w:rsidR="00785CB6" w:rsidRPr="00807BD2">
              <w:t>1.85</w:t>
            </w:r>
            <w:r w:rsidRPr="00807BD2">
              <w:rPr>
                <w:rFonts w:hint="eastAsia"/>
              </w:rPr>
              <w:t>t/a</w:t>
            </w:r>
            <w:r w:rsidR="00785CB6" w:rsidRPr="00807BD2">
              <w:rPr>
                <w:rFonts w:hint="eastAsia"/>
              </w:rPr>
              <w:t>（</w:t>
            </w:r>
            <w:r w:rsidR="00785CB6" w:rsidRPr="00807BD2">
              <w:t>0.35kg/h</w:t>
            </w:r>
            <w:r w:rsidR="00785CB6" w:rsidRPr="00807BD2">
              <w:rPr>
                <w:rFonts w:hint="eastAsia"/>
              </w:rPr>
              <w:t>）</w:t>
            </w:r>
            <w:r w:rsidRPr="00807BD2">
              <w:rPr>
                <w:rFonts w:hint="eastAsia"/>
              </w:rPr>
              <w:t>。</w:t>
            </w:r>
          </w:p>
          <w:p w14:paraId="1E70196A" w14:textId="01A53A13" w:rsidR="000365E4" w:rsidRPr="00807BD2" w:rsidRDefault="00785CB6" w:rsidP="00785CB6">
            <w:pPr>
              <w:spacing w:line="360" w:lineRule="auto"/>
              <w:ind w:firstLineChars="200" w:firstLine="480"/>
            </w:pPr>
            <w:r w:rsidRPr="00807BD2">
              <w:rPr>
                <w:rFonts w:hint="eastAsia"/>
              </w:rPr>
              <w:t>治理措施：</w:t>
            </w:r>
            <w:r w:rsidR="000365E4" w:rsidRPr="00807BD2">
              <w:rPr>
                <w:rFonts w:hint="eastAsia"/>
              </w:rPr>
              <w:t>加强道路养护，确保路面平整，防止坑凹处裸露的土壤，引起扬尘。安排人员及时对路面进行喷洒</w:t>
            </w:r>
            <w:proofErr w:type="gramStart"/>
            <w:r w:rsidR="000365E4" w:rsidRPr="00807BD2">
              <w:rPr>
                <w:rFonts w:hint="eastAsia"/>
              </w:rPr>
              <w:t>水抑尘</w:t>
            </w:r>
            <w:proofErr w:type="gramEnd"/>
            <w:r w:rsidR="000365E4" w:rsidRPr="00807BD2">
              <w:rPr>
                <w:rFonts w:hint="eastAsia"/>
              </w:rPr>
              <w:t>，每天不定期洒水保持路面湿润，干燥天气可适当增加洒水次数。</w:t>
            </w:r>
            <w:r w:rsidRPr="00807BD2">
              <w:rPr>
                <w:rFonts w:hint="eastAsia"/>
              </w:rPr>
              <w:t>运</w:t>
            </w:r>
            <w:r w:rsidR="000365E4" w:rsidRPr="00807BD2">
              <w:rPr>
                <w:rFonts w:hint="eastAsia"/>
              </w:rPr>
              <w:t>输车辆不得超载，进出厂区进行车辆冲洗。采取上述措施后，</w:t>
            </w:r>
            <w:proofErr w:type="gramStart"/>
            <w:r w:rsidR="000365E4" w:rsidRPr="00807BD2">
              <w:rPr>
                <w:rFonts w:hint="eastAsia"/>
              </w:rPr>
              <w:t>降尘率</w:t>
            </w:r>
            <w:proofErr w:type="gramEnd"/>
            <w:r w:rsidR="000365E4" w:rsidRPr="00807BD2">
              <w:rPr>
                <w:rFonts w:hint="eastAsia"/>
              </w:rPr>
              <w:t>可达</w:t>
            </w:r>
            <w:r w:rsidRPr="00807BD2">
              <w:t>90</w:t>
            </w:r>
            <w:r w:rsidR="000365E4" w:rsidRPr="00807BD2">
              <w:rPr>
                <w:rFonts w:hint="eastAsia"/>
              </w:rPr>
              <w:t>%</w:t>
            </w:r>
            <w:r w:rsidR="000365E4" w:rsidRPr="00807BD2">
              <w:rPr>
                <w:rFonts w:hint="eastAsia"/>
              </w:rPr>
              <w:t>，因此矿区的道路扬尘排放量约为</w:t>
            </w:r>
            <w:r w:rsidR="000365E4" w:rsidRPr="00807BD2">
              <w:rPr>
                <w:rFonts w:hint="eastAsia"/>
              </w:rPr>
              <w:t xml:space="preserve"> </w:t>
            </w:r>
            <w:r w:rsidRPr="00807BD2">
              <w:t>0.185</w:t>
            </w:r>
            <w:r w:rsidR="000365E4" w:rsidRPr="00807BD2">
              <w:rPr>
                <w:rFonts w:hint="eastAsia"/>
              </w:rPr>
              <w:t>t/</w:t>
            </w:r>
            <w:r w:rsidR="000365E4" w:rsidRPr="00807BD2">
              <w:t>a</w:t>
            </w:r>
            <w:r w:rsidRPr="00807BD2">
              <w:rPr>
                <w:rFonts w:hint="eastAsia"/>
              </w:rPr>
              <w:t>（</w:t>
            </w:r>
            <w:r w:rsidRPr="00807BD2">
              <w:t>0.035kg/h</w:t>
            </w:r>
            <w:r w:rsidRPr="00807BD2">
              <w:rPr>
                <w:rFonts w:hint="eastAsia"/>
              </w:rPr>
              <w:t>）</w:t>
            </w:r>
            <w:r w:rsidR="000365E4" w:rsidRPr="00807BD2">
              <w:rPr>
                <w:rFonts w:hint="eastAsia"/>
                <w:szCs w:val="20"/>
              </w:rPr>
              <w:t>。</w:t>
            </w:r>
          </w:p>
          <w:p w14:paraId="0B9FF2BF" w14:textId="08873C34" w:rsidR="000365E4" w:rsidRPr="00807BD2" w:rsidRDefault="000365E4" w:rsidP="000365E4">
            <w:pPr>
              <w:spacing w:line="360" w:lineRule="auto"/>
              <w:ind w:firstLineChars="200" w:firstLine="482"/>
              <w:rPr>
                <w:rFonts w:ascii="黑体" w:eastAsia="黑体" w:hAnsi="黑体"/>
                <w:b/>
              </w:rPr>
            </w:pPr>
            <w:r w:rsidRPr="00807BD2">
              <w:rPr>
                <w:rFonts w:ascii="黑体" w:eastAsia="黑体" w:hAnsi="黑体" w:hint="eastAsia"/>
                <w:b/>
              </w:rPr>
              <w:t>7、食堂油烟</w:t>
            </w:r>
          </w:p>
          <w:p w14:paraId="223B5A51" w14:textId="0A22A660" w:rsidR="00555346" w:rsidRPr="00807BD2" w:rsidRDefault="000365E4" w:rsidP="000365E4">
            <w:pPr>
              <w:adjustRightInd w:val="0"/>
              <w:snapToGrid w:val="0"/>
              <w:spacing w:line="360" w:lineRule="auto"/>
              <w:ind w:firstLineChars="200" w:firstLine="480"/>
              <w:rPr>
                <w:szCs w:val="20"/>
              </w:rPr>
            </w:pPr>
            <w:r w:rsidRPr="00807BD2">
              <w:rPr>
                <w:rFonts w:hint="eastAsia"/>
                <w:kern w:val="0"/>
              </w:rPr>
              <w:t>本项目</w:t>
            </w:r>
            <w:r w:rsidRPr="00807BD2">
              <w:rPr>
                <w:kern w:val="0"/>
              </w:rPr>
              <w:t>劳动定员共计</w:t>
            </w:r>
            <w:r w:rsidRPr="00807BD2">
              <w:rPr>
                <w:kern w:val="0"/>
              </w:rPr>
              <w:t>100</w:t>
            </w:r>
            <w:r w:rsidRPr="00807BD2">
              <w:rPr>
                <w:kern w:val="0"/>
              </w:rPr>
              <w:t>人</w:t>
            </w:r>
            <w:r w:rsidRPr="00807BD2">
              <w:rPr>
                <w:szCs w:val="20"/>
              </w:rPr>
              <w:t>，食堂每天使用</w:t>
            </w:r>
            <w:r w:rsidRPr="00807BD2">
              <w:rPr>
                <w:szCs w:val="20"/>
              </w:rPr>
              <w:t>2</w:t>
            </w:r>
            <w:r w:rsidRPr="00807BD2">
              <w:rPr>
                <w:szCs w:val="20"/>
              </w:rPr>
              <w:t>小时，使用天然气作为能源，天然气属清洁能源，燃烧后产生的污染物极少，按人均食用油用量</w:t>
            </w:r>
            <w:r w:rsidRPr="00807BD2">
              <w:rPr>
                <w:szCs w:val="20"/>
              </w:rPr>
              <w:t>30g/</w:t>
            </w:r>
            <w:r w:rsidRPr="00807BD2">
              <w:rPr>
                <w:szCs w:val="20"/>
              </w:rPr>
              <w:t>天计，油烟挥发量按</w:t>
            </w:r>
            <w:r w:rsidRPr="00807BD2">
              <w:rPr>
                <w:szCs w:val="20"/>
              </w:rPr>
              <w:t>2%</w:t>
            </w:r>
            <w:r w:rsidRPr="00807BD2">
              <w:rPr>
                <w:szCs w:val="20"/>
              </w:rPr>
              <w:t>计，则项目食堂油烟产生量</w:t>
            </w:r>
            <w:r w:rsidRPr="00807BD2">
              <w:rPr>
                <w:szCs w:val="20"/>
              </w:rPr>
              <w:t>0.0</w:t>
            </w:r>
            <w:r w:rsidR="00555346" w:rsidRPr="00807BD2">
              <w:rPr>
                <w:szCs w:val="20"/>
              </w:rPr>
              <w:t>2t</w:t>
            </w:r>
            <w:r w:rsidRPr="00807BD2">
              <w:rPr>
                <w:szCs w:val="20"/>
              </w:rPr>
              <w:t>/</w:t>
            </w:r>
            <w:r w:rsidR="00555346" w:rsidRPr="00807BD2">
              <w:rPr>
                <w:rFonts w:hint="eastAsia"/>
                <w:szCs w:val="20"/>
              </w:rPr>
              <w:t>a</w:t>
            </w:r>
            <w:r w:rsidRPr="00807BD2">
              <w:rPr>
                <w:bCs/>
                <w:szCs w:val="20"/>
              </w:rPr>
              <w:t>（</w:t>
            </w:r>
            <w:r w:rsidRPr="00807BD2">
              <w:rPr>
                <w:bCs/>
                <w:szCs w:val="20"/>
              </w:rPr>
              <w:t>0.00</w:t>
            </w:r>
            <w:r w:rsidR="00555346" w:rsidRPr="00807BD2">
              <w:rPr>
                <w:bCs/>
                <w:szCs w:val="20"/>
              </w:rPr>
              <w:t>38</w:t>
            </w:r>
            <w:r w:rsidRPr="00807BD2">
              <w:rPr>
                <w:bCs/>
                <w:szCs w:val="20"/>
              </w:rPr>
              <w:t>kg/h</w:t>
            </w:r>
            <w:r w:rsidRPr="00807BD2">
              <w:rPr>
                <w:bCs/>
                <w:szCs w:val="20"/>
              </w:rPr>
              <w:t>）</w:t>
            </w:r>
            <w:r w:rsidRPr="00807BD2">
              <w:rPr>
                <w:szCs w:val="20"/>
              </w:rPr>
              <w:t>。</w:t>
            </w:r>
          </w:p>
          <w:p w14:paraId="2CAF98EA" w14:textId="0CC2FA13" w:rsidR="004A443E" w:rsidRPr="00807BD2" w:rsidRDefault="00555346" w:rsidP="000365E4">
            <w:pPr>
              <w:adjustRightInd w:val="0"/>
              <w:snapToGrid w:val="0"/>
              <w:spacing w:line="360" w:lineRule="auto"/>
              <w:ind w:firstLineChars="200" w:firstLine="480"/>
            </w:pPr>
            <w:r w:rsidRPr="00807BD2">
              <w:rPr>
                <w:rFonts w:hint="eastAsia"/>
                <w:szCs w:val="20"/>
              </w:rPr>
              <w:t>治理措施：</w:t>
            </w:r>
            <w:r w:rsidR="000365E4" w:rsidRPr="00807BD2">
              <w:rPr>
                <w:szCs w:val="20"/>
              </w:rPr>
              <w:t>食堂油烟经</w:t>
            </w:r>
            <w:r w:rsidR="000365E4" w:rsidRPr="00807BD2">
              <w:rPr>
                <w:szCs w:val="20"/>
              </w:rPr>
              <w:t>1</w:t>
            </w:r>
            <w:r w:rsidR="000365E4" w:rsidRPr="00807BD2">
              <w:rPr>
                <w:szCs w:val="20"/>
              </w:rPr>
              <w:t>台风量为</w:t>
            </w:r>
            <w:r w:rsidRPr="00807BD2">
              <w:rPr>
                <w:szCs w:val="20"/>
              </w:rPr>
              <w:t>5</w:t>
            </w:r>
            <w:r w:rsidR="000365E4" w:rsidRPr="00807BD2">
              <w:rPr>
                <w:szCs w:val="20"/>
              </w:rPr>
              <w:t>000</w:t>
            </w:r>
            <w:r w:rsidR="000365E4" w:rsidRPr="00807BD2">
              <w:rPr>
                <w:bCs/>
                <w:szCs w:val="20"/>
              </w:rPr>
              <w:t>m</w:t>
            </w:r>
            <w:r w:rsidR="000365E4" w:rsidRPr="00807BD2">
              <w:rPr>
                <w:bCs/>
                <w:szCs w:val="20"/>
                <w:vertAlign w:val="superscript"/>
              </w:rPr>
              <w:t>3</w:t>
            </w:r>
            <w:r w:rsidR="000365E4" w:rsidRPr="00807BD2">
              <w:rPr>
                <w:bCs/>
                <w:szCs w:val="20"/>
              </w:rPr>
              <w:t>/h</w:t>
            </w:r>
            <w:r w:rsidR="000365E4" w:rsidRPr="00807BD2">
              <w:rPr>
                <w:bCs/>
                <w:szCs w:val="20"/>
              </w:rPr>
              <w:t>的抽油烟机（处理效率为</w:t>
            </w:r>
            <w:r w:rsidR="000365E4" w:rsidRPr="00807BD2">
              <w:rPr>
                <w:bCs/>
                <w:szCs w:val="20"/>
              </w:rPr>
              <w:t>75%</w:t>
            </w:r>
            <w:r w:rsidR="000365E4" w:rsidRPr="00807BD2">
              <w:rPr>
                <w:bCs/>
                <w:szCs w:val="20"/>
              </w:rPr>
              <w:t>）</w:t>
            </w:r>
            <w:r w:rsidR="000365E4" w:rsidRPr="00807BD2">
              <w:rPr>
                <w:bCs/>
                <w:szCs w:val="20"/>
              </w:rPr>
              <w:lastRenderedPageBreak/>
              <w:t>处理后</w:t>
            </w:r>
            <w:r w:rsidRPr="00807BD2">
              <w:rPr>
                <w:rFonts w:hint="eastAsia"/>
                <w:bCs/>
                <w:szCs w:val="20"/>
              </w:rPr>
              <w:t>经</w:t>
            </w:r>
            <w:r w:rsidRPr="00807BD2">
              <w:rPr>
                <w:rFonts w:hint="eastAsia"/>
                <w:szCs w:val="20"/>
              </w:rPr>
              <w:t>专用烟道</w:t>
            </w:r>
            <w:r w:rsidR="000365E4" w:rsidRPr="00807BD2">
              <w:rPr>
                <w:bCs/>
                <w:szCs w:val="20"/>
              </w:rPr>
              <w:t>引至屋顶排放，采取上述措施后，食堂油烟的产生量为</w:t>
            </w:r>
            <w:r w:rsidRPr="00807BD2">
              <w:rPr>
                <w:szCs w:val="20"/>
              </w:rPr>
              <w:t>0.005t/</w:t>
            </w:r>
            <w:r w:rsidRPr="00807BD2">
              <w:rPr>
                <w:rFonts w:hint="eastAsia"/>
                <w:szCs w:val="20"/>
              </w:rPr>
              <w:t>a</w:t>
            </w:r>
            <w:r w:rsidRPr="00807BD2">
              <w:rPr>
                <w:bCs/>
                <w:szCs w:val="20"/>
              </w:rPr>
              <w:t>（</w:t>
            </w:r>
            <w:r w:rsidRPr="00807BD2">
              <w:rPr>
                <w:bCs/>
                <w:szCs w:val="20"/>
              </w:rPr>
              <w:t>0.0009kg/h</w:t>
            </w:r>
            <w:r w:rsidRPr="00807BD2">
              <w:rPr>
                <w:bCs/>
                <w:szCs w:val="20"/>
              </w:rPr>
              <w:t>）</w:t>
            </w:r>
            <w:r w:rsidR="000365E4" w:rsidRPr="00807BD2">
              <w:rPr>
                <w:bCs/>
                <w:szCs w:val="20"/>
              </w:rPr>
              <w:t>，</w:t>
            </w:r>
            <w:r w:rsidR="000365E4" w:rsidRPr="00807BD2">
              <w:rPr>
                <w:szCs w:val="20"/>
              </w:rPr>
              <w:t>排放浓度为</w:t>
            </w:r>
            <w:r w:rsidR="000365E4" w:rsidRPr="00807BD2">
              <w:rPr>
                <w:szCs w:val="20"/>
              </w:rPr>
              <w:t>0.</w:t>
            </w:r>
            <w:r w:rsidRPr="00807BD2">
              <w:rPr>
                <w:szCs w:val="20"/>
              </w:rPr>
              <w:t>18</w:t>
            </w:r>
            <w:r w:rsidR="000365E4" w:rsidRPr="00807BD2">
              <w:rPr>
                <w:szCs w:val="20"/>
              </w:rPr>
              <w:t>mg/m</w:t>
            </w:r>
            <w:r w:rsidR="000365E4" w:rsidRPr="00807BD2">
              <w:rPr>
                <w:szCs w:val="20"/>
                <w:vertAlign w:val="superscript"/>
              </w:rPr>
              <w:t>3</w:t>
            </w:r>
            <w:r w:rsidR="000365E4" w:rsidRPr="00807BD2">
              <w:rPr>
                <w:szCs w:val="20"/>
              </w:rPr>
              <w:t>。</w:t>
            </w:r>
            <w:r w:rsidR="000365E4" w:rsidRPr="00807BD2">
              <w:rPr>
                <w:rFonts w:hint="eastAsia"/>
                <w:szCs w:val="20"/>
              </w:rPr>
              <w:t>油烟排放浓度低于《饮食业油烟排放标准》（</w:t>
            </w:r>
            <w:r w:rsidR="000365E4" w:rsidRPr="00807BD2">
              <w:rPr>
                <w:rFonts w:hint="eastAsia"/>
                <w:szCs w:val="20"/>
              </w:rPr>
              <w:t>GB18483-2001</w:t>
            </w:r>
            <w:r w:rsidR="000365E4" w:rsidRPr="00807BD2">
              <w:rPr>
                <w:rFonts w:hint="eastAsia"/>
                <w:szCs w:val="20"/>
              </w:rPr>
              <w:t>）（油烟最高允许排放浓度≤</w:t>
            </w:r>
            <w:r w:rsidR="000365E4" w:rsidRPr="00807BD2">
              <w:rPr>
                <w:rFonts w:hint="eastAsia"/>
                <w:szCs w:val="20"/>
              </w:rPr>
              <w:t>2.0mg/m</w:t>
            </w:r>
            <w:r w:rsidR="000365E4" w:rsidRPr="00807BD2">
              <w:rPr>
                <w:rFonts w:hint="eastAsia"/>
                <w:szCs w:val="20"/>
                <w:vertAlign w:val="superscript"/>
              </w:rPr>
              <w:t>3</w:t>
            </w:r>
            <w:r w:rsidR="000365E4" w:rsidRPr="00807BD2">
              <w:rPr>
                <w:rFonts w:hint="eastAsia"/>
                <w:szCs w:val="20"/>
              </w:rPr>
              <w:t>）的要求。</w:t>
            </w:r>
          </w:p>
          <w:p w14:paraId="04B787CC" w14:textId="34DAA742" w:rsidR="00D95D05" w:rsidRPr="00807BD2" w:rsidRDefault="00D95D05" w:rsidP="00D95D05">
            <w:pPr>
              <w:spacing w:line="360" w:lineRule="auto"/>
              <w:rPr>
                <w:rFonts w:ascii="黑体" w:eastAsia="黑体" w:hAnsi="黑体"/>
                <w:b/>
              </w:rPr>
            </w:pPr>
            <w:r w:rsidRPr="00807BD2">
              <w:rPr>
                <w:rFonts w:ascii="黑体" w:eastAsia="黑体" w:hAnsi="黑体" w:hint="eastAsia"/>
                <w:b/>
              </w:rPr>
              <w:t>（三）</w:t>
            </w:r>
            <w:r w:rsidRPr="00807BD2">
              <w:rPr>
                <w:rFonts w:ascii="黑体" w:eastAsia="黑体" w:hAnsi="黑体"/>
                <w:b/>
              </w:rPr>
              <w:t>、废气排放口基本情况</w:t>
            </w:r>
          </w:p>
          <w:p w14:paraId="0FE156E2" w14:textId="77777777" w:rsidR="00D95D05" w:rsidRPr="00807BD2" w:rsidRDefault="00D95D05" w:rsidP="00D95D05">
            <w:pPr>
              <w:spacing w:line="360" w:lineRule="auto"/>
              <w:ind w:firstLineChars="200" w:firstLine="480"/>
              <w:rPr>
                <w:bCs/>
              </w:rPr>
            </w:pPr>
            <w:r w:rsidRPr="00807BD2">
              <w:rPr>
                <w:bCs/>
              </w:rPr>
              <w:t>本项目大气排放口基本情况见下表所示。</w:t>
            </w:r>
          </w:p>
          <w:p w14:paraId="52CED14D" w14:textId="327008BD" w:rsidR="00D95D05" w:rsidRPr="00807BD2" w:rsidRDefault="00D95D05" w:rsidP="004A443E">
            <w:pPr>
              <w:jc w:val="center"/>
              <w:rPr>
                <w:b/>
                <w:bCs/>
                <w:sz w:val="21"/>
                <w:szCs w:val="18"/>
              </w:rPr>
            </w:pPr>
            <w:r w:rsidRPr="00807BD2">
              <w:rPr>
                <w:b/>
                <w:bCs/>
                <w:sz w:val="21"/>
                <w:szCs w:val="18"/>
              </w:rPr>
              <w:t>表</w:t>
            </w:r>
            <w:r w:rsidRPr="00807BD2">
              <w:rPr>
                <w:b/>
                <w:bCs/>
                <w:sz w:val="21"/>
                <w:szCs w:val="18"/>
              </w:rPr>
              <w:t>4-</w:t>
            </w:r>
            <w:r w:rsidR="007B511C" w:rsidRPr="00807BD2">
              <w:rPr>
                <w:b/>
                <w:bCs/>
                <w:sz w:val="21"/>
                <w:szCs w:val="18"/>
              </w:rPr>
              <w:t>6</w:t>
            </w:r>
            <w:r w:rsidRPr="00807BD2">
              <w:rPr>
                <w:b/>
                <w:bCs/>
                <w:sz w:val="21"/>
                <w:szCs w:val="18"/>
              </w:rPr>
              <w:t xml:space="preserve"> </w:t>
            </w:r>
            <w:r w:rsidRPr="00807BD2">
              <w:rPr>
                <w:b/>
                <w:bCs/>
                <w:sz w:val="21"/>
                <w:szCs w:val="18"/>
              </w:rPr>
              <w:t>排放口情况表</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684"/>
              <w:gridCol w:w="539"/>
              <w:gridCol w:w="539"/>
              <w:gridCol w:w="827"/>
              <w:gridCol w:w="1424"/>
              <w:gridCol w:w="1319"/>
              <w:gridCol w:w="2131"/>
            </w:tblGrid>
            <w:tr w:rsidR="00B70232" w:rsidRPr="00807BD2" w14:paraId="33FCE9AF" w14:textId="77777777" w:rsidTr="00D95D05">
              <w:trPr>
                <w:trHeight w:val="449"/>
              </w:trPr>
              <w:tc>
                <w:tcPr>
                  <w:tcW w:w="610" w:type="pct"/>
                  <w:vMerge w:val="restart"/>
                  <w:vAlign w:val="center"/>
                </w:tcPr>
                <w:p w14:paraId="63404F76" w14:textId="77777777" w:rsidR="00D95D05" w:rsidRPr="00807BD2" w:rsidRDefault="00D95D05" w:rsidP="00D95D05">
                  <w:pPr>
                    <w:jc w:val="center"/>
                    <w:rPr>
                      <w:b/>
                      <w:bCs/>
                      <w:sz w:val="21"/>
                      <w:szCs w:val="18"/>
                    </w:rPr>
                  </w:pPr>
                  <w:r w:rsidRPr="00807BD2">
                    <w:rPr>
                      <w:b/>
                      <w:bCs/>
                      <w:sz w:val="21"/>
                      <w:szCs w:val="18"/>
                    </w:rPr>
                    <w:t>排放口编号及名称</w:t>
                  </w:r>
                </w:p>
              </w:tc>
              <w:tc>
                <w:tcPr>
                  <w:tcW w:w="404" w:type="pct"/>
                  <w:vMerge w:val="restart"/>
                  <w:vAlign w:val="center"/>
                </w:tcPr>
                <w:p w14:paraId="35354F90" w14:textId="77777777" w:rsidR="00D95D05" w:rsidRPr="00807BD2" w:rsidRDefault="00D95D05" w:rsidP="00D95D05">
                  <w:pPr>
                    <w:jc w:val="center"/>
                    <w:rPr>
                      <w:b/>
                      <w:bCs/>
                      <w:sz w:val="21"/>
                      <w:szCs w:val="18"/>
                    </w:rPr>
                  </w:pPr>
                  <w:r w:rsidRPr="00807BD2">
                    <w:rPr>
                      <w:b/>
                      <w:bCs/>
                      <w:sz w:val="21"/>
                      <w:szCs w:val="18"/>
                    </w:rPr>
                    <w:t>排气筒高度</w:t>
                  </w:r>
                  <w:r w:rsidRPr="00807BD2">
                    <w:rPr>
                      <w:b/>
                      <w:bCs/>
                      <w:sz w:val="21"/>
                      <w:szCs w:val="18"/>
                    </w:rPr>
                    <w:t>m</w:t>
                  </w:r>
                </w:p>
              </w:tc>
              <w:tc>
                <w:tcPr>
                  <w:tcW w:w="319" w:type="pct"/>
                  <w:vMerge w:val="restart"/>
                  <w:vAlign w:val="center"/>
                </w:tcPr>
                <w:p w14:paraId="593A1E27" w14:textId="77777777" w:rsidR="00D95D05" w:rsidRPr="00807BD2" w:rsidRDefault="00D95D05" w:rsidP="00D95D05">
                  <w:pPr>
                    <w:jc w:val="center"/>
                    <w:rPr>
                      <w:b/>
                      <w:bCs/>
                      <w:sz w:val="21"/>
                      <w:szCs w:val="18"/>
                    </w:rPr>
                  </w:pPr>
                  <w:r w:rsidRPr="00807BD2">
                    <w:rPr>
                      <w:b/>
                      <w:bCs/>
                      <w:sz w:val="21"/>
                      <w:szCs w:val="18"/>
                    </w:rPr>
                    <w:t>内径</w:t>
                  </w:r>
                </w:p>
                <w:p w14:paraId="25A3AC04" w14:textId="77777777" w:rsidR="00D95D05" w:rsidRPr="00807BD2" w:rsidRDefault="00D95D05" w:rsidP="00D95D05">
                  <w:pPr>
                    <w:jc w:val="center"/>
                    <w:rPr>
                      <w:b/>
                      <w:bCs/>
                      <w:sz w:val="21"/>
                      <w:szCs w:val="18"/>
                    </w:rPr>
                  </w:pPr>
                  <w:r w:rsidRPr="00807BD2">
                    <w:rPr>
                      <w:b/>
                      <w:bCs/>
                      <w:sz w:val="21"/>
                      <w:szCs w:val="18"/>
                    </w:rPr>
                    <w:t>m</w:t>
                  </w:r>
                </w:p>
              </w:tc>
              <w:tc>
                <w:tcPr>
                  <w:tcW w:w="319" w:type="pct"/>
                  <w:vMerge w:val="restart"/>
                  <w:vAlign w:val="center"/>
                </w:tcPr>
                <w:p w14:paraId="130AD3DF" w14:textId="77777777" w:rsidR="00D95D05" w:rsidRPr="00807BD2" w:rsidRDefault="00D95D05" w:rsidP="00D95D05">
                  <w:pPr>
                    <w:jc w:val="center"/>
                    <w:rPr>
                      <w:b/>
                      <w:bCs/>
                      <w:sz w:val="21"/>
                      <w:szCs w:val="18"/>
                    </w:rPr>
                  </w:pPr>
                  <w:r w:rsidRPr="00807BD2">
                    <w:rPr>
                      <w:b/>
                      <w:bCs/>
                      <w:sz w:val="21"/>
                      <w:szCs w:val="18"/>
                    </w:rPr>
                    <w:t>温度</w:t>
                  </w:r>
                </w:p>
                <w:p w14:paraId="216ED141" w14:textId="77777777" w:rsidR="00D95D05" w:rsidRPr="00807BD2" w:rsidRDefault="00D95D05" w:rsidP="00D95D05">
                  <w:pPr>
                    <w:jc w:val="center"/>
                    <w:rPr>
                      <w:b/>
                      <w:bCs/>
                      <w:sz w:val="21"/>
                      <w:szCs w:val="18"/>
                    </w:rPr>
                  </w:pPr>
                  <w:r w:rsidRPr="00807BD2">
                    <w:rPr>
                      <w:sz w:val="21"/>
                      <w:szCs w:val="18"/>
                    </w:rPr>
                    <w:t>℃</w:t>
                  </w:r>
                </w:p>
              </w:tc>
              <w:tc>
                <w:tcPr>
                  <w:tcW w:w="488" w:type="pct"/>
                  <w:vMerge w:val="restart"/>
                  <w:vAlign w:val="center"/>
                </w:tcPr>
                <w:p w14:paraId="335E69C7" w14:textId="77777777" w:rsidR="00D95D05" w:rsidRPr="00807BD2" w:rsidRDefault="00D95D05" w:rsidP="00D95D05">
                  <w:pPr>
                    <w:jc w:val="center"/>
                    <w:rPr>
                      <w:b/>
                      <w:bCs/>
                      <w:sz w:val="21"/>
                      <w:szCs w:val="18"/>
                    </w:rPr>
                  </w:pPr>
                  <w:r w:rsidRPr="00807BD2">
                    <w:rPr>
                      <w:b/>
                      <w:bCs/>
                      <w:sz w:val="21"/>
                      <w:szCs w:val="18"/>
                    </w:rPr>
                    <w:t>类型</w:t>
                  </w:r>
                </w:p>
              </w:tc>
              <w:tc>
                <w:tcPr>
                  <w:tcW w:w="1605" w:type="pct"/>
                  <w:gridSpan w:val="2"/>
                  <w:vAlign w:val="center"/>
                </w:tcPr>
                <w:p w14:paraId="480CD5DA" w14:textId="77777777" w:rsidR="00D95D05" w:rsidRPr="00807BD2" w:rsidRDefault="00D95D05" w:rsidP="00D95D05">
                  <w:pPr>
                    <w:jc w:val="center"/>
                    <w:rPr>
                      <w:b/>
                      <w:bCs/>
                      <w:sz w:val="21"/>
                      <w:szCs w:val="18"/>
                    </w:rPr>
                  </w:pPr>
                  <w:r w:rsidRPr="00807BD2">
                    <w:rPr>
                      <w:b/>
                      <w:bCs/>
                      <w:sz w:val="21"/>
                      <w:szCs w:val="18"/>
                    </w:rPr>
                    <w:t>地理坐标</w:t>
                  </w:r>
                </w:p>
              </w:tc>
              <w:tc>
                <w:tcPr>
                  <w:tcW w:w="1255" w:type="pct"/>
                  <w:vMerge w:val="restart"/>
                  <w:vAlign w:val="center"/>
                </w:tcPr>
                <w:p w14:paraId="2F74EEE1" w14:textId="77777777" w:rsidR="00D95D05" w:rsidRPr="00807BD2" w:rsidRDefault="00D95D05" w:rsidP="00D95D05">
                  <w:pPr>
                    <w:jc w:val="center"/>
                    <w:rPr>
                      <w:b/>
                      <w:spacing w:val="-10"/>
                      <w:sz w:val="21"/>
                      <w:szCs w:val="18"/>
                    </w:rPr>
                  </w:pPr>
                  <w:r w:rsidRPr="00807BD2">
                    <w:rPr>
                      <w:b/>
                      <w:bCs/>
                      <w:sz w:val="21"/>
                      <w:szCs w:val="18"/>
                    </w:rPr>
                    <w:t>排放标准</w:t>
                  </w:r>
                </w:p>
              </w:tc>
            </w:tr>
            <w:tr w:rsidR="00B70232" w:rsidRPr="00807BD2" w14:paraId="5FF33640" w14:textId="77777777" w:rsidTr="00D95D05">
              <w:trPr>
                <w:trHeight w:val="267"/>
              </w:trPr>
              <w:tc>
                <w:tcPr>
                  <w:tcW w:w="610" w:type="pct"/>
                  <w:vMerge/>
                  <w:vAlign w:val="center"/>
                </w:tcPr>
                <w:p w14:paraId="089D9E0B" w14:textId="77777777" w:rsidR="00D95D05" w:rsidRPr="00807BD2" w:rsidRDefault="00D95D05" w:rsidP="00D95D05">
                  <w:pPr>
                    <w:jc w:val="center"/>
                    <w:rPr>
                      <w:b/>
                      <w:bCs/>
                      <w:sz w:val="21"/>
                      <w:szCs w:val="18"/>
                    </w:rPr>
                  </w:pPr>
                </w:p>
              </w:tc>
              <w:tc>
                <w:tcPr>
                  <w:tcW w:w="404" w:type="pct"/>
                  <w:vMerge/>
                  <w:vAlign w:val="center"/>
                </w:tcPr>
                <w:p w14:paraId="21C4B9B4" w14:textId="77777777" w:rsidR="00D95D05" w:rsidRPr="00807BD2" w:rsidRDefault="00D95D05" w:rsidP="00D95D05">
                  <w:pPr>
                    <w:jc w:val="center"/>
                    <w:rPr>
                      <w:b/>
                      <w:bCs/>
                      <w:sz w:val="21"/>
                      <w:szCs w:val="18"/>
                    </w:rPr>
                  </w:pPr>
                </w:p>
              </w:tc>
              <w:tc>
                <w:tcPr>
                  <w:tcW w:w="319" w:type="pct"/>
                  <w:vMerge/>
                  <w:vAlign w:val="center"/>
                </w:tcPr>
                <w:p w14:paraId="13150097" w14:textId="77777777" w:rsidR="00D95D05" w:rsidRPr="00807BD2" w:rsidRDefault="00D95D05" w:rsidP="00D95D05">
                  <w:pPr>
                    <w:jc w:val="center"/>
                    <w:rPr>
                      <w:b/>
                      <w:bCs/>
                      <w:sz w:val="21"/>
                      <w:szCs w:val="18"/>
                    </w:rPr>
                  </w:pPr>
                </w:p>
              </w:tc>
              <w:tc>
                <w:tcPr>
                  <w:tcW w:w="319" w:type="pct"/>
                  <w:vMerge/>
                  <w:vAlign w:val="center"/>
                </w:tcPr>
                <w:p w14:paraId="27C45E4C" w14:textId="77777777" w:rsidR="00D95D05" w:rsidRPr="00807BD2" w:rsidRDefault="00D95D05" w:rsidP="00D95D05">
                  <w:pPr>
                    <w:jc w:val="center"/>
                    <w:rPr>
                      <w:b/>
                      <w:bCs/>
                      <w:sz w:val="21"/>
                      <w:szCs w:val="18"/>
                    </w:rPr>
                  </w:pPr>
                </w:p>
              </w:tc>
              <w:tc>
                <w:tcPr>
                  <w:tcW w:w="488" w:type="pct"/>
                  <w:vMerge/>
                  <w:vAlign w:val="center"/>
                </w:tcPr>
                <w:p w14:paraId="3362615A" w14:textId="77777777" w:rsidR="00D95D05" w:rsidRPr="00807BD2" w:rsidRDefault="00D95D05" w:rsidP="00D95D05">
                  <w:pPr>
                    <w:jc w:val="center"/>
                    <w:rPr>
                      <w:b/>
                      <w:bCs/>
                      <w:sz w:val="21"/>
                      <w:szCs w:val="18"/>
                    </w:rPr>
                  </w:pPr>
                </w:p>
              </w:tc>
              <w:tc>
                <w:tcPr>
                  <w:tcW w:w="831" w:type="pct"/>
                  <w:vAlign w:val="center"/>
                </w:tcPr>
                <w:p w14:paraId="603D8812" w14:textId="77777777" w:rsidR="00D95D05" w:rsidRPr="00807BD2" w:rsidRDefault="00D95D05" w:rsidP="00D95D05">
                  <w:pPr>
                    <w:jc w:val="center"/>
                    <w:rPr>
                      <w:b/>
                      <w:bCs/>
                      <w:sz w:val="21"/>
                      <w:szCs w:val="18"/>
                    </w:rPr>
                  </w:pPr>
                  <w:r w:rsidRPr="00807BD2">
                    <w:rPr>
                      <w:b/>
                      <w:bCs/>
                      <w:sz w:val="21"/>
                      <w:szCs w:val="18"/>
                    </w:rPr>
                    <w:t>经度</w:t>
                  </w:r>
                </w:p>
              </w:tc>
              <w:tc>
                <w:tcPr>
                  <w:tcW w:w="774" w:type="pct"/>
                  <w:vAlign w:val="center"/>
                </w:tcPr>
                <w:p w14:paraId="3399F43B" w14:textId="77777777" w:rsidR="00D95D05" w:rsidRPr="00807BD2" w:rsidRDefault="00D95D05" w:rsidP="00D95D05">
                  <w:pPr>
                    <w:jc w:val="center"/>
                    <w:rPr>
                      <w:b/>
                      <w:bCs/>
                      <w:sz w:val="21"/>
                      <w:szCs w:val="18"/>
                    </w:rPr>
                  </w:pPr>
                  <w:r w:rsidRPr="00807BD2">
                    <w:rPr>
                      <w:b/>
                      <w:bCs/>
                      <w:sz w:val="21"/>
                      <w:szCs w:val="18"/>
                    </w:rPr>
                    <w:t>纬度</w:t>
                  </w:r>
                </w:p>
              </w:tc>
              <w:tc>
                <w:tcPr>
                  <w:tcW w:w="1255" w:type="pct"/>
                  <w:vMerge/>
                  <w:vAlign w:val="center"/>
                </w:tcPr>
                <w:p w14:paraId="343B3F2B" w14:textId="77777777" w:rsidR="00D95D05" w:rsidRPr="00807BD2" w:rsidRDefault="00D95D05" w:rsidP="00D95D05">
                  <w:pPr>
                    <w:adjustRightInd w:val="0"/>
                    <w:snapToGrid w:val="0"/>
                    <w:jc w:val="center"/>
                    <w:rPr>
                      <w:b/>
                      <w:spacing w:val="-10"/>
                      <w:sz w:val="21"/>
                      <w:szCs w:val="18"/>
                    </w:rPr>
                  </w:pPr>
                </w:p>
              </w:tc>
            </w:tr>
            <w:tr w:rsidR="00B70232" w:rsidRPr="00807BD2" w14:paraId="1A4F25BD" w14:textId="77777777" w:rsidTr="00D95D05">
              <w:trPr>
                <w:trHeight w:val="203"/>
              </w:trPr>
              <w:tc>
                <w:tcPr>
                  <w:tcW w:w="610" w:type="pct"/>
                  <w:vAlign w:val="center"/>
                </w:tcPr>
                <w:p w14:paraId="10752918" w14:textId="77777777" w:rsidR="00D95D05" w:rsidRPr="00807BD2" w:rsidRDefault="00D95D05" w:rsidP="00D95D05">
                  <w:pPr>
                    <w:jc w:val="center"/>
                    <w:rPr>
                      <w:sz w:val="21"/>
                      <w:szCs w:val="18"/>
                    </w:rPr>
                  </w:pPr>
                  <w:r w:rsidRPr="00807BD2">
                    <w:rPr>
                      <w:sz w:val="21"/>
                      <w:szCs w:val="18"/>
                    </w:rPr>
                    <w:t>DA001</w:t>
                  </w:r>
                  <w:r w:rsidRPr="00807BD2">
                    <w:rPr>
                      <w:sz w:val="21"/>
                      <w:szCs w:val="18"/>
                    </w:rPr>
                    <w:t>废气处理装置排气筒</w:t>
                  </w:r>
                </w:p>
              </w:tc>
              <w:tc>
                <w:tcPr>
                  <w:tcW w:w="404" w:type="pct"/>
                  <w:vAlign w:val="center"/>
                </w:tcPr>
                <w:p w14:paraId="79B62A26" w14:textId="77777777" w:rsidR="00D95D05" w:rsidRPr="00807BD2" w:rsidRDefault="00D95D05" w:rsidP="00D95D05">
                  <w:pPr>
                    <w:jc w:val="center"/>
                    <w:rPr>
                      <w:sz w:val="21"/>
                      <w:szCs w:val="18"/>
                    </w:rPr>
                  </w:pPr>
                  <w:r w:rsidRPr="00807BD2">
                    <w:rPr>
                      <w:sz w:val="21"/>
                      <w:szCs w:val="18"/>
                    </w:rPr>
                    <w:t>15</w:t>
                  </w:r>
                </w:p>
              </w:tc>
              <w:tc>
                <w:tcPr>
                  <w:tcW w:w="319" w:type="pct"/>
                  <w:vAlign w:val="center"/>
                </w:tcPr>
                <w:p w14:paraId="5C7BE8FE" w14:textId="77777777" w:rsidR="00D95D05" w:rsidRPr="00807BD2" w:rsidRDefault="00D95D05" w:rsidP="00D95D05">
                  <w:pPr>
                    <w:jc w:val="center"/>
                    <w:rPr>
                      <w:sz w:val="21"/>
                      <w:szCs w:val="18"/>
                    </w:rPr>
                  </w:pPr>
                  <w:r w:rsidRPr="00807BD2">
                    <w:rPr>
                      <w:sz w:val="21"/>
                      <w:szCs w:val="18"/>
                    </w:rPr>
                    <w:t>0.5</w:t>
                  </w:r>
                </w:p>
              </w:tc>
              <w:tc>
                <w:tcPr>
                  <w:tcW w:w="319" w:type="pct"/>
                  <w:vAlign w:val="center"/>
                </w:tcPr>
                <w:p w14:paraId="18A63569" w14:textId="77777777" w:rsidR="00D95D05" w:rsidRPr="00807BD2" w:rsidRDefault="00D95D05" w:rsidP="00D95D05">
                  <w:pPr>
                    <w:jc w:val="center"/>
                    <w:rPr>
                      <w:sz w:val="21"/>
                      <w:szCs w:val="18"/>
                    </w:rPr>
                  </w:pPr>
                  <w:r w:rsidRPr="00807BD2">
                    <w:rPr>
                      <w:sz w:val="21"/>
                      <w:szCs w:val="18"/>
                    </w:rPr>
                    <w:t>25</w:t>
                  </w:r>
                </w:p>
              </w:tc>
              <w:tc>
                <w:tcPr>
                  <w:tcW w:w="488" w:type="pct"/>
                  <w:vAlign w:val="center"/>
                </w:tcPr>
                <w:p w14:paraId="3B5BCE84" w14:textId="77777777" w:rsidR="00D95D05" w:rsidRPr="00807BD2" w:rsidRDefault="00D95D05" w:rsidP="00D95D05">
                  <w:pPr>
                    <w:jc w:val="center"/>
                    <w:rPr>
                      <w:sz w:val="21"/>
                      <w:szCs w:val="18"/>
                    </w:rPr>
                  </w:pPr>
                  <w:r w:rsidRPr="00807BD2">
                    <w:rPr>
                      <w:sz w:val="21"/>
                      <w:szCs w:val="18"/>
                    </w:rPr>
                    <w:t>一般排放口</w:t>
                  </w:r>
                </w:p>
              </w:tc>
              <w:tc>
                <w:tcPr>
                  <w:tcW w:w="831" w:type="pct"/>
                  <w:vAlign w:val="center"/>
                </w:tcPr>
                <w:p w14:paraId="4C0E81D5" w14:textId="50D4036F" w:rsidR="00D95D05" w:rsidRPr="00807BD2" w:rsidRDefault="00555346" w:rsidP="00D95D05">
                  <w:pPr>
                    <w:jc w:val="center"/>
                    <w:rPr>
                      <w:sz w:val="21"/>
                      <w:szCs w:val="18"/>
                    </w:rPr>
                  </w:pPr>
                  <w:r w:rsidRPr="00807BD2">
                    <w:rPr>
                      <w:sz w:val="21"/>
                      <w:szCs w:val="18"/>
                    </w:rPr>
                    <w:t>107.79840946</w:t>
                  </w:r>
                </w:p>
              </w:tc>
              <w:tc>
                <w:tcPr>
                  <w:tcW w:w="774" w:type="pct"/>
                  <w:vAlign w:val="center"/>
                </w:tcPr>
                <w:p w14:paraId="6397A716" w14:textId="12A5C110" w:rsidR="00D95D05" w:rsidRPr="00807BD2" w:rsidRDefault="00555346" w:rsidP="00D95D05">
                  <w:pPr>
                    <w:jc w:val="center"/>
                    <w:rPr>
                      <w:sz w:val="21"/>
                      <w:szCs w:val="18"/>
                    </w:rPr>
                  </w:pPr>
                  <w:r w:rsidRPr="00807BD2">
                    <w:rPr>
                      <w:sz w:val="21"/>
                      <w:szCs w:val="18"/>
                    </w:rPr>
                    <w:t>30.91415471</w:t>
                  </w:r>
                </w:p>
              </w:tc>
              <w:tc>
                <w:tcPr>
                  <w:tcW w:w="1255" w:type="pct"/>
                  <w:vAlign w:val="center"/>
                </w:tcPr>
                <w:p w14:paraId="4BF1E79C" w14:textId="6ECBA6E2" w:rsidR="00D95D05" w:rsidRPr="00807BD2" w:rsidRDefault="007B511C" w:rsidP="0092435F">
                  <w:pPr>
                    <w:jc w:val="center"/>
                    <w:rPr>
                      <w:sz w:val="21"/>
                      <w:szCs w:val="18"/>
                    </w:rPr>
                  </w:pPr>
                  <w:r w:rsidRPr="00807BD2">
                    <w:rPr>
                      <w:rFonts w:hint="eastAsia"/>
                      <w:sz w:val="21"/>
                      <w:szCs w:val="18"/>
                    </w:rPr>
                    <w:t>《煤炭工业污染物排放标准》（</w:t>
                  </w:r>
                  <w:r w:rsidRPr="00807BD2">
                    <w:rPr>
                      <w:rFonts w:hint="eastAsia"/>
                      <w:sz w:val="21"/>
                      <w:szCs w:val="18"/>
                    </w:rPr>
                    <w:t>GB20426-2006</w:t>
                  </w:r>
                  <w:r w:rsidRPr="00807BD2">
                    <w:rPr>
                      <w:rFonts w:hint="eastAsia"/>
                      <w:sz w:val="21"/>
                      <w:szCs w:val="18"/>
                    </w:rPr>
                    <w:t>）</w:t>
                  </w:r>
                </w:p>
              </w:tc>
            </w:tr>
          </w:tbl>
          <w:p w14:paraId="753B7CA2" w14:textId="1D340DE6" w:rsidR="008A480E" w:rsidRPr="00807BD2" w:rsidRDefault="00D95D05" w:rsidP="00D95D05">
            <w:pPr>
              <w:spacing w:line="360" w:lineRule="auto"/>
              <w:rPr>
                <w:rFonts w:ascii="黑体" w:eastAsia="黑体" w:hAnsi="黑体"/>
                <w:b/>
              </w:rPr>
            </w:pPr>
            <w:r w:rsidRPr="00807BD2">
              <w:rPr>
                <w:rFonts w:ascii="黑体" w:eastAsia="黑体" w:hAnsi="黑体" w:hint="eastAsia"/>
                <w:b/>
              </w:rPr>
              <w:t>（四）</w:t>
            </w:r>
            <w:r w:rsidR="00FE5CE3" w:rsidRPr="00807BD2">
              <w:rPr>
                <w:rFonts w:ascii="黑体" w:eastAsia="黑体" w:hAnsi="黑体"/>
                <w:b/>
              </w:rPr>
              <w:t>、项目非正常工况下废气排放情况</w:t>
            </w:r>
          </w:p>
          <w:p w14:paraId="7A4D12DD" w14:textId="7BEC30E4" w:rsidR="00686BEF" w:rsidRPr="00807BD2" w:rsidRDefault="00FE5CE3" w:rsidP="0015756C">
            <w:pPr>
              <w:adjustRightInd w:val="0"/>
              <w:snapToGrid w:val="0"/>
              <w:spacing w:line="360" w:lineRule="auto"/>
              <w:ind w:firstLineChars="200" w:firstLine="440"/>
              <w:rPr>
                <w:rFonts w:eastAsiaTheme="majorEastAsia"/>
                <w:bCs/>
                <w:spacing w:val="-10"/>
              </w:rPr>
            </w:pPr>
            <w:r w:rsidRPr="00807BD2">
              <w:rPr>
                <w:rFonts w:eastAsiaTheme="majorEastAsia"/>
                <w:bCs/>
                <w:spacing w:val="-10"/>
              </w:rPr>
              <w:t>本</w:t>
            </w:r>
            <w:r w:rsidRPr="00807BD2">
              <w:rPr>
                <w:rFonts w:eastAsiaTheme="majorEastAsia"/>
              </w:rPr>
              <w:t>项目非正常工况主要为</w:t>
            </w:r>
            <w:r w:rsidR="0015756C" w:rsidRPr="00807BD2">
              <w:rPr>
                <w:rFonts w:eastAsiaTheme="majorEastAsia"/>
              </w:rPr>
              <w:t>废气</w:t>
            </w:r>
            <w:r w:rsidR="002E0F08" w:rsidRPr="00807BD2">
              <w:rPr>
                <w:rFonts w:eastAsiaTheme="majorEastAsia"/>
              </w:rPr>
              <w:t>处理设施故障</w:t>
            </w:r>
            <w:r w:rsidR="00ED182E" w:rsidRPr="00807BD2">
              <w:rPr>
                <w:rFonts w:eastAsiaTheme="majorEastAsia"/>
              </w:rPr>
              <w:t>导致</w:t>
            </w:r>
            <w:r w:rsidR="0015756C" w:rsidRPr="00807BD2">
              <w:rPr>
                <w:rFonts w:eastAsiaTheme="majorEastAsia"/>
              </w:rPr>
              <w:t>废气</w:t>
            </w:r>
            <w:r w:rsidR="00ED182E" w:rsidRPr="00807BD2">
              <w:rPr>
                <w:rFonts w:eastAsiaTheme="majorEastAsia"/>
              </w:rPr>
              <w:t>超标排放</w:t>
            </w:r>
            <w:r w:rsidRPr="00807BD2">
              <w:rPr>
                <w:rFonts w:eastAsiaTheme="majorEastAsia"/>
                <w:bCs/>
                <w:spacing w:val="-10"/>
              </w:rPr>
              <w:t>。</w:t>
            </w:r>
            <w:r w:rsidR="00E45B38" w:rsidRPr="00807BD2">
              <w:rPr>
                <w:rFonts w:eastAsiaTheme="majorEastAsia"/>
                <w:bCs/>
                <w:spacing w:val="-10"/>
              </w:rPr>
              <w:t>本项目</w:t>
            </w:r>
            <w:r w:rsidR="009A055C" w:rsidRPr="00807BD2">
              <w:rPr>
                <w:rFonts w:eastAsiaTheme="majorEastAsia"/>
              </w:rPr>
              <w:t>非正常工况下废气排放情况见下表</w:t>
            </w:r>
            <w:r w:rsidR="009A055C" w:rsidRPr="00807BD2">
              <w:rPr>
                <w:rFonts w:eastAsiaTheme="majorEastAsia"/>
                <w:bCs/>
                <w:spacing w:val="-10"/>
              </w:rPr>
              <w:t>。</w:t>
            </w:r>
          </w:p>
          <w:p w14:paraId="79D9A99C" w14:textId="777D6937" w:rsidR="009A055C" w:rsidRPr="00807BD2" w:rsidRDefault="009A055C" w:rsidP="00803F35">
            <w:pPr>
              <w:jc w:val="center"/>
              <w:rPr>
                <w:b/>
                <w:bCs/>
                <w:sz w:val="21"/>
                <w:szCs w:val="18"/>
              </w:rPr>
            </w:pPr>
            <w:r w:rsidRPr="00807BD2">
              <w:rPr>
                <w:b/>
                <w:bCs/>
                <w:sz w:val="21"/>
                <w:szCs w:val="18"/>
              </w:rPr>
              <w:t>表</w:t>
            </w:r>
            <w:r w:rsidRPr="00807BD2">
              <w:rPr>
                <w:b/>
                <w:bCs/>
                <w:sz w:val="21"/>
                <w:szCs w:val="18"/>
              </w:rPr>
              <w:t>4-</w:t>
            </w:r>
            <w:r w:rsidR="00785CB6" w:rsidRPr="00807BD2">
              <w:rPr>
                <w:b/>
                <w:bCs/>
                <w:sz w:val="21"/>
                <w:szCs w:val="18"/>
              </w:rPr>
              <w:t>7</w:t>
            </w:r>
            <w:r w:rsidR="00BB70C1" w:rsidRPr="00807BD2">
              <w:rPr>
                <w:b/>
                <w:bCs/>
                <w:sz w:val="21"/>
                <w:szCs w:val="18"/>
              </w:rPr>
              <w:t xml:space="preserve"> </w:t>
            </w:r>
            <w:r w:rsidRPr="00807BD2">
              <w:rPr>
                <w:b/>
                <w:bCs/>
                <w:sz w:val="21"/>
                <w:szCs w:val="18"/>
              </w:rPr>
              <w:t>非正常工况废气排放情况一览表</w:t>
            </w:r>
          </w:p>
          <w:tbl>
            <w:tblPr>
              <w:tblStyle w:val="af5"/>
              <w:tblW w:w="5000" w:type="pct"/>
              <w:tblCellMar>
                <w:left w:w="28" w:type="dxa"/>
                <w:right w:w="28" w:type="dxa"/>
              </w:tblCellMar>
              <w:tblLook w:val="04A0" w:firstRow="1" w:lastRow="0" w:firstColumn="1" w:lastColumn="0" w:noHBand="0" w:noVBand="1"/>
            </w:tblPr>
            <w:tblGrid>
              <w:gridCol w:w="1466"/>
              <w:gridCol w:w="1556"/>
              <w:gridCol w:w="881"/>
              <w:gridCol w:w="2044"/>
              <w:gridCol w:w="1319"/>
              <w:gridCol w:w="1274"/>
            </w:tblGrid>
            <w:tr w:rsidR="00B70232" w:rsidRPr="00807BD2" w14:paraId="6BC477B8" w14:textId="77777777" w:rsidTr="00115E1C">
              <w:trPr>
                <w:trHeight w:val="284"/>
              </w:trPr>
              <w:tc>
                <w:tcPr>
                  <w:tcW w:w="858" w:type="pct"/>
                  <w:vAlign w:val="center"/>
                </w:tcPr>
                <w:p w14:paraId="2E4CB34B" w14:textId="77777777" w:rsidR="009A055C" w:rsidRPr="00807BD2" w:rsidRDefault="009A055C" w:rsidP="009A055C">
                  <w:pPr>
                    <w:pStyle w:val="a6"/>
                    <w:rPr>
                      <w:rFonts w:eastAsiaTheme="majorEastAsia"/>
                      <w:b/>
                      <w:bCs/>
                    </w:rPr>
                  </w:pPr>
                  <w:r w:rsidRPr="00807BD2">
                    <w:rPr>
                      <w:rFonts w:eastAsiaTheme="majorEastAsia"/>
                      <w:b/>
                      <w:bCs/>
                      <w:lang w:eastAsia="zh-CN"/>
                    </w:rPr>
                    <w:t>非正常排放源</w:t>
                  </w:r>
                </w:p>
              </w:tc>
              <w:tc>
                <w:tcPr>
                  <w:tcW w:w="911" w:type="pct"/>
                  <w:vAlign w:val="center"/>
                </w:tcPr>
                <w:p w14:paraId="4F871432" w14:textId="77777777" w:rsidR="009A055C" w:rsidRPr="00807BD2" w:rsidRDefault="009A055C" w:rsidP="009A055C">
                  <w:pPr>
                    <w:pStyle w:val="a6"/>
                    <w:rPr>
                      <w:rFonts w:eastAsiaTheme="majorEastAsia"/>
                      <w:b/>
                      <w:bCs/>
                    </w:rPr>
                  </w:pPr>
                  <w:r w:rsidRPr="00807BD2">
                    <w:rPr>
                      <w:rFonts w:eastAsiaTheme="majorEastAsia"/>
                      <w:b/>
                      <w:bCs/>
                      <w:lang w:eastAsia="zh-CN"/>
                    </w:rPr>
                    <w:t>非常排放原因</w:t>
                  </w:r>
                </w:p>
              </w:tc>
              <w:tc>
                <w:tcPr>
                  <w:tcW w:w="516" w:type="pct"/>
                  <w:vAlign w:val="center"/>
                </w:tcPr>
                <w:p w14:paraId="0C1E94BD" w14:textId="77777777" w:rsidR="009A055C" w:rsidRPr="00807BD2" w:rsidRDefault="009A055C" w:rsidP="009A055C">
                  <w:pPr>
                    <w:pStyle w:val="a6"/>
                    <w:rPr>
                      <w:rFonts w:eastAsiaTheme="majorEastAsia"/>
                      <w:b/>
                      <w:bCs/>
                    </w:rPr>
                  </w:pPr>
                  <w:r w:rsidRPr="00807BD2">
                    <w:rPr>
                      <w:rFonts w:eastAsiaTheme="majorEastAsia"/>
                      <w:b/>
                      <w:bCs/>
                      <w:lang w:eastAsia="zh-CN"/>
                    </w:rPr>
                    <w:t>污染物</w:t>
                  </w:r>
                </w:p>
              </w:tc>
              <w:tc>
                <w:tcPr>
                  <w:tcW w:w="1197" w:type="pct"/>
                  <w:vAlign w:val="center"/>
                </w:tcPr>
                <w:p w14:paraId="0C3CD095" w14:textId="77777777" w:rsidR="009A055C" w:rsidRPr="00807BD2" w:rsidRDefault="009A055C" w:rsidP="009A055C">
                  <w:pPr>
                    <w:pStyle w:val="a6"/>
                    <w:rPr>
                      <w:rFonts w:eastAsiaTheme="majorEastAsia"/>
                      <w:b/>
                      <w:bCs/>
                    </w:rPr>
                  </w:pPr>
                  <w:r w:rsidRPr="00807BD2">
                    <w:rPr>
                      <w:rFonts w:eastAsiaTheme="majorEastAsia"/>
                      <w:b/>
                      <w:bCs/>
                      <w:lang w:eastAsia="zh-CN"/>
                    </w:rPr>
                    <w:t>非正常排放速率</w:t>
                  </w:r>
                  <w:r w:rsidRPr="00807BD2">
                    <w:rPr>
                      <w:rFonts w:eastAsiaTheme="majorEastAsia"/>
                      <w:b/>
                      <w:bCs/>
                      <w:lang w:eastAsia="zh-CN"/>
                    </w:rPr>
                    <w:t>(kg/h)</w:t>
                  </w:r>
                </w:p>
              </w:tc>
              <w:tc>
                <w:tcPr>
                  <w:tcW w:w="772" w:type="pct"/>
                  <w:vAlign w:val="center"/>
                </w:tcPr>
                <w:p w14:paraId="141AA745" w14:textId="77777777" w:rsidR="009A055C" w:rsidRPr="00807BD2" w:rsidRDefault="009A055C" w:rsidP="009A055C">
                  <w:pPr>
                    <w:pStyle w:val="a6"/>
                    <w:rPr>
                      <w:rFonts w:eastAsiaTheme="majorEastAsia"/>
                      <w:b/>
                      <w:bCs/>
                      <w:lang w:eastAsia="zh-CN"/>
                    </w:rPr>
                  </w:pPr>
                  <w:r w:rsidRPr="00807BD2">
                    <w:rPr>
                      <w:rFonts w:eastAsiaTheme="majorEastAsia"/>
                      <w:b/>
                      <w:bCs/>
                      <w:lang w:eastAsia="zh-CN"/>
                    </w:rPr>
                    <w:t>单次持续时间</w:t>
                  </w:r>
                  <w:r w:rsidRPr="00807BD2">
                    <w:rPr>
                      <w:rFonts w:eastAsiaTheme="majorEastAsia"/>
                      <w:b/>
                      <w:bCs/>
                      <w:lang w:eastAsia="zh-CN"/>
                    </w:rPr>
                    <w:t>/h</w:t>
                  </w:r>
                </w:p>
              </w:tc>
              <w:tc>
                <w:tcPr>
                  <w:tcW w:w="746" w:type="pct"/>
                  <w:vAlign w:val="center"/>
                </w:tcPr>
                <w:p w14:paraId="5D8FABF3" w14:textId="77777777" w:rsidR="009A055C" w:rsidRPr="00807BD2" w:rsidRDefault="009A055C" w:rsidP="009A055C">
                  <w:pPr>
                    <w:pStyle w:val="a6"/>
                    <w:rPr>
                      <w:rFonts w:eastAsiaTheme="majorEastAsia"/>
                      <w:b/>
                      <w:bCs/>
                      <w:lang w:eastAsia="zh-CN"/>
                    </w:rPr>
                  </w:pPr>
                  <w:r w:rsidRPr="00807BD2">
                    <w:rPr>
                      <w:rFonts w:eastAsiaTheme="majorEastAsia"/>
                      <w:b/>
                      <w:bCs/>
                      <w:lang w:eastAsia="zh-CN"/>
                    </w:rPr>
                    <w:t>年发生频次</w:t>
                  </w:r>
                  <w:r w:rsidRPr="00807BD2">
                    <w:rPr>
                      <w:rFonts w:eastAsiaTheme="majorEastAsia"/>
                      <w:b/>
                      <w:bCs/>
                      <w:lang w:eastAsia="zh-CN"/>
                    </w:rPr>
                    <w:t>/</w:t>
                  </w:r>
                  <w:r w:rsidRPr="00807BD2">
                    <w:rPr>
                      <w:rFonts w:eastAsiaTheme="majorEastAsia"/>
                      <w:b/>
                      <w:bCs/>
                      <w:lang w:eastAsia="zh-CN"/>
                    </w:rPr>
                    <w:t>次</w:t>
                  </w:r>
                </w:p>
              </w:tc>
            </w:tr>
            <w:tr w:rsidR="00B70232" w:rsidRPr="00807BD2" w14:paraId="32C8EE6E" w14:textId="77777777" w:rsidTr="00115E1C">
              <w:trPr>
                <w:trHeight w:val="284"/>
              </w:trPr>
              <w:tc>
                <w:tcPr>
                  <w:tcW w:w="858" w:type="pct"/>
                  <w:vAlign w:val="center"/>
                </w:tcPr>
                <w:p w14:paraId="75AB722B" w14:textId="73E4FD98" w:rsidR="00F910C1" w:rsidRPr="00807BD2" w:rsidRDefault="00182E14" w:rsidP="00F910C1">
                  <w:pPr>
                    <w:pStyle w:val="a6"/>
                    <w:rPr>
                      <w:rFonts w:eastAsiaTheme="majorEastAsia"/>
                      <w:lang w:eastAsia="zh-CN"/>
                    </w:rPr>
                  </w:pPr>
                  <w:r w:rsidRPr="00807BD2">
                    <w:rPr>
                      <w:rFonts w:eastAsiaTheme="majorEastAsia" w:hint="eastAsia"/>
                      <w:lang w:eastAsia="zh-CN"/>
                    </w:rPr>
                    <w:t>袋式除尘器</w:t>
                  </w:r>
                </w:p>
              </w:tc>
              <w:tc>
                <w:tcPr>
                  <w:tcW w:w="911" w:type="pct"/>
                  <w:vAlign w:val="center"/>
                </w:tcPr>
                <w:p w14:paraId="4D47DC59" w14:textId="7B2C860F" w:rsidR="00F910C1" w:rsidRPr="00807BD2" w:rsidRDefault="00F910C1" w:rsidP="00F910C1">
                  <w:pPr>
                    <w:pStyle w:val="a6"/>
                    <w:rPr>
                      <w:rFonts w:eastAsiaTheme="majorEastAsia"/>
                      <w:lang w:eastAsia="zh-CN"/>
                    </w:rPr>
                  </w:pPr>
                  <w:r w:rsidRPr="00807BD2">
                    <w:rPr>
                      <w:rFonts w:eastAsiaTheme="majorEastAsia"/>
                      <w:lang w:eastAsia="zh-CN"/>
                    </w:rPr>
                    <w:t>故障</w:t>
                  </w:r>
                </w:p>
              </w:tc>
              <w:tc>
                <w:tcPr>
                  <w:tcW w:w="516" w:type="pct"/>
                  <w:vAlign w:val="center"/>
                </w:tcPr>
                <w:p w14:paraId="58DD1E91" w14:textId="17DDC98A" w:rsidR="00F910C1" w:rsidRPr="00807BD2" w:rsidRDefault="00182E14" w:rsidP="00F910C1">
                  <w:pPr>
                    <w:pStyle w:val="a6"/>
                    <w:rPr>
                      <w:rFonts w:eastAsiaTheme="majorEastAsia"/>
                      <w:lang w:eastAsia="zh-CN"/>
                    </w:rPr>
                  </w:pPr>
                  <w:r w:rsidRPr="00807BD2">
                    <w:rPr>
                      <w:rFonts w:eastAsiaTheme="majorEastAsia" w:hint="eastAsia"/>
                      <w:lang w:eastAsia="zh-CN"/>
                    </w:rPr>
                    <w:t>颗粒物</w:t>
                  </w:r>
                </w:p>
              </w:tc>
              <w:tc>
                <w:tcPr>
                  <w:tcW w:w="1197" w:type="pct"/>
                  <w:vAlign w:val="center"/>
                </w:tcPr>
                <w:p w14:paraId="35EA9185" w14:textId="38EA6BFD" w:rsidR="00F910C1" w:rsidRPr="00807BD2" w:rsidRDefault="00182E14" w:rsidP="00F910C1">
                  <w:pPr>
                    <w:pStyle w:val="a6"/>
                    <w:rPr>
                      <w:bCs/>
                    </w:rPr>
                  </w:pPr>
                  <w:r w:rsidRPr="00807BD2">
                    <w:rPr>
                      <w:bCs/>
                    </w:rPr>
                    <w:t>2.</w:t>
                  </w:r>
                  <w:r w:rsidR="00765757" w:rsidRPr="00807BD2">
                    <w:rPr>
                      <w:bCs/>
                    </w:rPr>
                    <w:t>46</w:t>
                  </w:r>
                </w:p>
              </w:tc>
              <w:tc>
                <w:tcPr>
                  <w:tcW w:w="772" w:type="pct"/>
                  <w:vAlign w:val="center"/>
                </w:tcPr>
                <w:p w14:paraId="02DD63ED" w14:textId="6DF1C224" w:rsidR="00F910C1" w:rsidRPr="00807BD2" w:rsidRDefault="00F910C1" w:rsidP="00F910C1">
                  <w:pPr>
                    <w:pStyle w:val="a6"/>
                    <w:rPr>
                      <w:rFonts w:eastAsiaTheme="majorEastAsia"/>
                      <w:lang w:eastAsia="zh-CN"/>
                    </w:rPr>
                  </w:pPr>
                  <w:r w:rsidRPr="00807BD2">
                    <w:rPr>
                      <w:rFonts w:eastAsiaTheme="majorEastAsia"/>
                      <w:lang w:eastAsia="zh-CN"/>
                    </w:rPr>
                    <w:t>1</w:t>
                  </w:r>
                </w:p>
              </w:tc>
              <w:tc>
                <w:tcPr>
                  <w:tcW w:w="746" w:type="pct"/>
                  <w:vAlign w:val="center"/>
                </w:tcPr>
                <w:p w14:paraId="024F2EF4" w14:textId="6EB1BED5" w:rsidR="00F910C1" w:rsidRPr="00807BD2" w:rsidRDefault="00F910C1" w:rsidP="00F910C1">
                  <w:pPr>
                    <w:pStyle w:val="a6"/>
                    <w:rPr>
                      <w:rFonts w:eastAsiaTheme="majorEastAsia"/>
                      <w:lang w:eastAsia="zh-CN"/>
                    </w:rPr>
                  </w:pPr>
                  <w:r w:rsidRPr="00807BD2">
                    <w:rPr>
                      <w:rFonts w:eastAsiaTheme="majorEastAsia"/>
                      <w:lang w:eastAsia="zh-CN"/>
                    </w:rPr>
                    <w:t>3</w:t>
                  </w:r>
                </w:p>
              </w:tc>
            </w:tr>
          </w:tbl>
          <w:p w14:paraId="62CDA11B" w14:textId="77777777" w:rsidR="00EC75B3" w:rsidRPr="00807BD2" w:rsidRDefault="00EC75B3" w:rsidP="00EC75B3">
            <w:pPr>
              <w:spacing w:line="360" w:lineRule="auto"/>
              <w:ind w:firstLineChars="200" w:firstLine="480"/>
              <w:rPr>
                <w:rFonts w:eastAsiaTheme="majorEastAsia"/>
              </w:rPr>
            </w:pPr>
            <w:r w:rsidRPr="00807BD2">
              <w:rPr>
                <w:rFonts w:eastAsiaTheme="majorEastAsia" w:hint="eastAsia"/>
              </w:rPr>
              <w:t>建设单位应严格控制废气非正常排放，并采取以下措施：</w:t>
            </w:r>
          </w:p>
          <w:p w14:paraId="7C2A5991" w14:textId="1B4AAB56" w:rsidR="00EC75B3" w:rsidRPr="00807BD2" w:rsidRDefault="00EC75B3" w:rsidP="00EC75B3">
            <w:pPr>
              <w:spacing w:line="360" w:lineRule="auto"/>
              <w:ind w:firstLineChars="200" w:firstLine="480"/>
              <w:rPr>
                <w:rFonts w:eastAsiaTheme="majorEastAsia"/>
              </w:rPr>
            </w:pPr>
            <w:r w:rsidRPr="00807BD2">
              <w:rPr>
                <w:rFonts w:eastAsiaTheme="majorEastAsia" w:hint="eastAsia"/>
              </w:rPr>
              <w:t>①制定环保设备例行检查制度，加强定期维护保养，发现风机故障、损坏或排风管道破损时，应立即停止生产活动，对设备或管道进行维修，待恢复正常后方正常运行。</w:t>
            </w:r>
          </w:p>
          <w:p w14:paraId="472073B1" w14:textId="55E0BEE7" w:rsidR="00EC75B3" w:rsidRPr="00807BD2" w:rsidRDefault="00EC75B3" w:rsidP="00EC75B3">
            <w:pPr>
              <w:spacing w:line="360" w:lineRule="auto"/>
              <w:ind w:firstLineChars="200" w:firstLine="480"/>
              <w:rPr>
                <w:rFonts w:eastAsiaTheme="majorEastAsia"/>
              </w:rPr>
            </w:pPr>
            <w:r w:rsidRPr="00807BD2">
              <w:rPr>
                <w:rFonts w:eastAsiaTheme="majorEastAsia" w:hint="eastAsia"/>
              </w:rPr>
              <w:t>②定期检修废气收集管道、</w:t>
            </w:r>
            <w:r w:rsidR="00182E14" w:rsidRPr="00807BD2">
              <w:rPr>
                <w:rFonts w:eastAsiaTheme="majorEastAsia" w:hint="eastAsia"/>
              </w:rPr>
              <w:t>废气处理</w:t>
            </w:r>
            <w:r w:rsidRPr="00807BD2">
              <w:rPr>
                <w:rFonts w:eastAsiaTheme="majorEastAsia" w:hint="eastAsia"/>
              </w:rPr>
              <w:t>装置等，确保收集效率、净化效率符合要求；检修时应停止生产活动，杜绝废气未经处理直接排放。</w:t>
            </w:r>
          </w:p>
          <w:p w14:paraId="66AC00B3" w14:textId="6234EB6F" w:rsidR="00EC75B3" w:rsidRPr="00807BD2" w:rsidRDefault="00EC75B3" w:rsidP="00EC75B3">
            <w:pPr>
              <w:spacing w:line="360" w:lineRule="auto"/>
              <w:ind w:firstLineChars="200" w:firstLine="480"/>
              <w:rPr>
                <w:rFonts w:eastAsiaTheme="majorEastAsia"/>
              </w:rPr>
            </w:pPr>
            <w:r w:rsidRPr="00807BD2">
              <w:rPr>
                <w:rFonts w:eastAsiaTheme="majorEastAsia" w:hint="eastAsia"/>
              </w:rPr>
              <w:t>③设环保管理专员，对环保管理人员及技术人员进行岗位培训，委托具有专业资质的环境检测单位对项目排放的各类废气污染物进行定期监测。</w:t>
            </w:r>
          </w:p>
          <w:p w14:paraId="223A8573" w14:textId="213418E6" w:rsidR="009A055C" w:rsidRPr="00807BD2" w:rsidRDefault="00803F35" w:rsidP="00803F35">
            <w:pPr>
              <w:spacing w:line="360" w:lineRule="auto"/>
              <w:rPr>
                <w:rFonts w:ascii="黑体" w:eastAsia="黑体" w:hAnsi="黑体"/>
                <w:b/>
              </w:rPr>
            </w:pPr>
            <w:r w:rsidRPr="00807BD2">
              <w:rPr>
                <w:rFonts w:ascii="黑体" w:eastAsia="黑体" w:hAnsi="黑体" w:hint="eastAsia"/>
                <w:b/>
              </w:rPr>
              <w:t>（五）</w:t>
            </w:r>
            <w:r w:rsidR="009A055C" w:rsidRPr="00807BD2">
              <w:rPr>
                <w:rFonts w:ascii="黑体" w:eastAsia="黑体" w:hAnsi="黑体"/>
                <w:b/>
              </w:rPr>
              <w:t>、</w:t>
            </w:r>
            <w:r w:rsidRPr="00807BD2">
              <w:rPr>
                <w:rFonts w:ascii="黑体" w:eastAsia="黑体" w:hAnsi="黑体" w:hint="eastAsia"/>
                <w:b/>
              </w:rPr>
              <w:t>废气污染物</w:t>
            </w:r>
            <w:r w:rsidR="009A055C" w:rsidRPr="00807BD2">
              <w:rPr>
                <w:rFonts w:ascii="黑体" w:eastAsia="黑体" w:hAnsi="黑体"/>
                <w:b/>
              </w:rPr>
              <w:t>监测计划</w:t>
            </w:r>
          </w:p>
          <w:p w14:paraId="3A1E5F80" w14:textId="1A09FA67" w:rsidR="009A055C" w:rsidRPr="00807BD2" w:rsidRDefault="00EC75B3" w:rsidP="00EC75B3">
            <w:pPr>
              <w:spacing w:line="360" w:lineRule="auto"/>
              <w:ind w:firstLineChars="200" w:firstLine="480"/>
              <w:rPr>
                <w:rFonts w:eastAsiaTheme="majorEastAsia"/>
                <w:kern w:val="0"/>
              </w:rPr>
            </w:pPr>
            <w:r w:rsidRPr="00807BD2">
              <w:rPr>
                <w:rFonts w:eastAsiaTheme="majorEastAsia" w:hint="eastAsia"/>
              </w:rPr>
              <w:t>根据《固定污染源排污许可分类管理名录（</w:t>
            </w:r>
            <w:r w:rsidRPr="00807BD2">
              <w:rPr>
                <w:rFonts w:eastAsiaTheme="majorEastAsia" w:hint="eastAsia"/>
              </w:rPr>
              <w:t>2019</w:t>
            </w:r>
            <w:r w:rsidRPr="00807BD2">
              <w:rPr>
                <w:rFonts w:eastAsiaTheme="majorEastAsia" w:hint="eastAsia"/>
              </w:rPr>
              <w:t>）版）》，本项目实行排污许可简化管理。根据《排污单位自行监测技术指南</w:t>
            </w:r>
            <w:r w:rsidRPr="00807BD2">
              <w:rPr>
                <w:rFonts w:eastAsiaTheme="majorEastAsia" w:hint="eastAsia"/>
              </w:rPr>
              <w:t xml:space="preserve"> </w:t>
            </w:r>
            <w:r w:rsidRPr="00807BD2">
              <w:rPr>
                <w:rFonts w:eastAsiaTheme="majorEastAsia" w:hint="eastAsia"/>
              </w:rPr>
              <w:t>总则》（</w:t>
            </w:r>
            <w:r w:rsidRPr="00807BD2">
              <w:rPr>
                <w:rFonts w:eastAsiaTheme="majorEastAsia" w:hint="eastAsia"/>
              </w:rPr>
              <w:t>HJ819-2017</w:t>
            </w:r>
            <w:r w:rsidRPr="00807BD2">
              <w:rPr>
                <w:rFonts w:eastAsiaTheme="majorEastAsia" w:hint="eastAsia"/>
              </w:rPr>
              <w:t>），本项目运营期废气监测计划见下表</w:t>
            </w:r>
            <w:r w:rsidR="008B4924" w:rsidRPr="00807BD2">
              <w:rPr>
                <w:rFonts w:eastAsiaTheme="majorEastAsia"/>
                <w:kern w:val="0"/>
              </w:rPr>
              <w:t>。</w:t>
            </w:r>
          </w:p>
          <w:p w14:paraId="3EB0B4E8" w14:textId="77777777" w:rsidR="00612940" w:rsidRPr="00807BD2" w:rsidRDefault="00612940" w:rsidP="00EC75B3">
            <w:pPr>
              <w:spacing w:line="360" w:lineRule="auto"/>
              <w:ind w:firstLineChars="200" w:firstLine="480"/>
              <w:rPr>
                <w:rFonts w:eastAsiaTheme="majorEastAsia"/>
              </w:rPr>
            </w:pPr>
          </w:p>
          <w:p w14:paraId="3A42795B" w14:textId="22EFCB99" w:rsidR="008B4924" w:rsidRPr="00807BD2" w:rsidRDefault="008B4924" w:rsidP="00803F35">
            <w:pPr>
              <w:jc w:val="center"/>
              <w:rPr>
                <w:b/>
                <w:bCs/>
                <w:sz w:val="21"/>
                <w:szCs w:val="18"/>
              </w:rPr>
            </w:pPr>
            <w:r w:rsidRPr="00807BD2">
              <w:rPr>
                <w:b/>
                <w:bCs/>
                <w:sz w:val="21"/>
                <w:szCs w:val="18"/>
              </w:rPr>
              <w:t>表</w:t>
            </w:r>
            <w:r w:rsidRPr="00807BD2">
              <w:rPr>
                <w:b/>
                <w:bCs/>
                <w:sz w:val="21"/>
                <w:szCs w:val="18"/>
              </w:rPr>
              <w:t>4-</w:t>
            </w:r>
            <w:r w:rsidR="00182E14" w:rsidRPr="00807BD2">
              <w:rPr>
                <w:b/>
                <w:bCs/>
                <w:sz w:val="21"/>
                <w:szCs w:val="18"/>
              </w:rPr>
              <w:t>8</w:t>
            </w:r>
            <w:r w:rsidR="004715BF" w:rsidRPr="00807BD2">
              <w:rPr>
                <w:b/>
                <w:bCs/>
                <w:sz w:val="21"/>
                <w:szCs w:val="18"/>
              </w:rPr>
              <w:t xml:space="preserve"> </w:t>
            </w:r>
            <w:r w:rsidRPr="00807BD2">
              <w:rPr>
                <w:b/>
                <w:bCs/>
                <w:sz w:val="21"/>
                <w:szCs w:val="18"/>
              </w:rPr>
              <w:t>本项目大气自行监测计划</w:t>
            </w:r>
            <w:r w:rsidR="00E45B38" w:rsidRPr="00807BD2">
              <w:rPr>
                <w:b/>
                <w:bCs/>
                <w:sz w:val="21"/>
                <w:szCs w:val="18"/>
              </w:rPr>
              <w:t>一览表</w:t>
            </w:r>
          </w:p>
          <w:tbl>
            <w:tblPr>
              <w:tblStyle w:val="af5"/>
              <w:tblW w:w="5000" w:type="pct"/>
              <w:jc w:val="center"/>
              <w:tblLook w:val="04A0" w:firstRow="1" w:lastRow="0" w:firstColumn="1" w:lastColumn="0" w:noHBand="0" w:noVBand="1"/>
            </w:tblPr>
            <w:tblGrid>
              <w:gridCol w:w="1466"/>
              <w:gridCol w:w="1148"/>
              <w:gridCol w:w="1291"/>
              <w:gridCol w:w="1291"/>
              <w:gridCol w:w="3344"/>
            </w:tblGrid>
            <w:tr w:rsidR="00B70232" w:rsidRPr="00807BD2" w14:paraId="178E1F01" w14:textId="17D13C52" w:rsidTr="00115E1C">
              <w:trPr>
                <w:trHeight w:val="340"/>
                <w:jc w:val="center"/>
              </w:trPr>
              <w:tc>
                <w:tcPr>
                  <w:tcW w:w="858" w:type="pct"/>
                  <w:vAlign w:val="center"/>
                </w:tcPr>
                <w:p w14:paraId="23367951" w14:textId="77777777" w:rsidR="00D43626" w:rsidRPr="00807BD2" w:rsidRDefault="00D43626" w:rsidP="008B4924">
                  <w:pPr>
                    <w:pStyle w:val="a6"/>
                    <w:rPr>
                      <w:rFonts w:eastAsiaTheme="majorEastAsia"/>
                      <w:b/>
                      <w:bCs/>
                    </w:rPr>
                  </w:pPr>
                  <w:r w:rsidRPr="00807BD2">
                    <w:rPr>
                      <w:rFonts w:eastAsiaTheme="majorEastAsia"/>
                      <w:b/>
                      <w:bCs/>
                      <w:lang w:eastAsia="zh-CN"/>
                    </w:rPr>
                    <w:t>环境要素</w:t>
                  </w:r>
                </w:p>
              </w:tc>
              <w:tc>
                <w:tcPr>
                  <w:tcW w:w="672" w:type="pct"/>
                  <w:vAlign w:val="center"/>
                </w:tcPr>
                <w:p w14:paraId="7BD8E96C" w14:textId="77777777" w:rsidR="00D43626" w:rsidRPr="00807BD2" w:rsidRDefault="00D43626" w:rsidP="008B4924">
                  <w:pPr>
                    <w:pStyle w:val="a6"/>
                    <w:rPr>
                      <w:rFonts w:eastAsiaTheme="majorEastAsia"/>
                      <w:b/>
                      <w:bCs/>
                    </w:rPr>
                  </w:pPr>
                  <w:r w:rsidRPr="00807BD2">
                    <w:rPr>
                      <w:rFonts w:eastAsiaTheme="majorEastAsia"/>
                      <w:b/>
                      <w:bCs/>
                      <w:lang w:eastAsia="zh-CN"/>
                    </w:rPr>
                    <w:t>监测位置</w:t>
                  </w:r>
                </w:p>
              </w:tc>
              <w:tc>
                <w:tcPr>
                  <w:tcW w:w="756" w:type="pct"/>
                  <w:vAlign w:val="center"/>
                </w:tcPr>
                <w:p w14:paraId="4B7FBBA3" w14:textId="77777777" w:rsidR="00D43626" w:rsidRPr="00807BD2" w:rsidRDefault="00D43626" w:rsidP="008B4924">
                  <w:pPr>
                    <w:pStyle w:val="a6"/>
                    <w:rPr>
                      <w:rFonts w:eastAsiaTheme="majorEastAsia"/>
                      <w:b/>
                      <w:bCs/>
                    </w:rPr>
                  </w:pPr>
                  <w:r w:rsidRPr="00807BD2">
                    <w:rPr>
                      <w:rFonts w:eastAsiaTheme="majorEastAsia"/>
                      <w:b/>
                      <w:bCs/>
                      <w:lang w:eastAsia="zh-CN"/>
                    </w:rPr>
                    <w:t>监测项目</w:t>
                  </w:r>
                </w:p>
              </w:tc>
              <w:tc>
                <w:tcPr>
                  <w:tcW w:w="756" w:type="pct"/>
                  <w:vAlign w:val="center"/>
                </w:tcPr>
                <w:p w14:paraId="7E4E292A" w14:textId="77777777" w:rsidR="00D43626" w:rsidRPr="00807BD2" w:rsidRDefault="00D43626" w:rsidP="008B4924">
                  <w:pPr>
                    <w:pStyle w:val="a6"/>
                    <w:rPr>
                      <w:rFonts w:eastAsiaTheme="majorEastAsia"/>
                      <w:b/>
                      <w:bCs/>
                    </w:rPr>
                  </w:pPr>
                  <w:r w:rsidRPr="00807BD2">
                    <w:rPr>
                      <w:rFonts w:eastAsiaTheme="majorEastAsia"/>
                      <w:b/>
                      <w:bCs/>
                      <w:lang w:eastAsia="zh-CN"/>
                    </w:rPr>
                    <w:t>监测频率</w:t>
                  </w:r>
                </w:p>
              </w:tc>
              <w:tc>
                <w:tcPr>
                  <w:tcW w:w="1959" w:type="pct"/>
                  <w:vAlign w:val="center"/>
                </w:tcPr>
                <w:p w14:paraId="5103C1EC" w14:textId="4D466125" w:rsidR="00D43626" w:rsidRPr="00807BD2" w:rsidRDefault="00D43626" w:rsidP="008B4924">
                  <w:pPr>
                    <w:pStyle w:val="a6"/>
                    <w:rPr>
                      <w:rFonts w:eastAsiaTheme="majorEastAsia"/>
                      <w:b/>
                      <w:bCs/>
                      <w:lang w:eastAsia="zh-CN"/>
                    </w:rPr>
                  </w:pPr>
                  <w:r w:rsidRPr="00807BD2">
                    <w:rPr>
                      <w:rFonts w:eastAsiaTheme="majorEastAsia"/>
                      <w:b/>
                      <w:bCs/>
                      <w:lang w:eastAsia="zh-CN"/>
                    </w:rPr>
                    <w:t>执行标准</w:t>
                  </w:r>
                </w:p>
              </w:tc>
            </w:tr>
            <w:tr w:rsidR="00B70232" w:rsidRPr="00807BD2" w14:paraId="1A1C861E" w14:textId="1833540D" w:rsidTr="00115E1C">
              <w:trPr>
                <w:trHeight w:val="340"/>
                <w:jc w:val="center"/>
              </w:trPr>
              <w:tc>
                <w:tcPr>
                  <w:tcW w:w="858" w:type="pct"/>
                  <w:vAlign w:val="center"/>
                </w:tcPr>
                <w:p w14:paraId="1062A57F" w14:textId="2F69D089" w:rsidR="00AC21BF" w:rsidRPr="00807BD2" w:rsidRDefault="00AC21BF" w:rsidP="00AC21BF">
                  <w:pPr>
                    <w:pStyle w:val="a6"/>
                    <w:rPr>
                      <w:rFonts w:eastAsiaTheme="majorEastAsia"/>
                    </w:rPr>
                  </w:pPr>
                  <w:r w:rsidRPr="00807BD2">
                    <w:rPr>
                      <w:rFonts w:eastAsiaTheme="majorEastAsia"/>
                      <w:lang w:eastAsia="zh-CN"/>
                    </w:rPr>
                    <w:t>有组织废气</w:t>
                  </w:r>
                </w:p>
              </w:tc>
              <w:tc>
                <w:tcPr>
                  <w:tcW w:w="672" w:type="pct"/>
                  <w:vAlign w:val="center"/>
                </w:tcPr>
                <w:p w14:paraId="3373BF92" w14:textId="32A48B15" w:rsidR="00AC21BF" w:rsidRPr="00807BD2" w:rsidRDefault="00AC21BF" w:rsidP="00AC21BF">
                  <w:pPr>
                    <w:pStyle w:val="a6"/>
                    <w:rPr>
                      <w:rFonts w:eastAsiaTheme="majorEastAsia"/>
                      <w:lang w:eastAsia="zh-CN"/>
                    </w:rPr>
                  </w:pPr>
                  <w:r w:rsidRPr="00807BD2">
                    <w:rPr>
                      <w:bCs/>
                      <w:spacing w:val="-10"/>
                      <w:szCs w:val="21"/>
                    </w:rPr>
                    <w:t>DA00</w:t>
                  </w:r>
                  <w:r w:rsidR="00803F35" w:rsidRPr="00807BD2">
                    <w:rPr>
                      <w:bCs/>
                      <w:spacing w:val="-10"/>
                      <w:szCs w:val="21"/>
                    </w:rPr>
                    <w:t>1</w:t>
                  </w:r>
                </w:p>
              </w:tc>
              <w:tc>
                <w:tcPr>
                  <w:tcW w:w="756" w:type="pct"/>
                  <w:vAlign w:val="center"/>
                </w:tcPr>
                <w:p w14:paraId="7A8913FC" w14:textId="5EAB2283" w:rsidR="00AC21BF" w:rsidRPr="00807BD2" w:rsidRDefault="00182E14" w:rsidP="00AC21BF">
                  <w:pPr>
                    <w:pStyle w:val="a6"/>
                    <w:rPr>
                      <w:rFonts w:eastAsiaTheme="majorEastAsia"/>
                      <w:lang w:eastAsia="zh-CN"/>
                    </w:rPr>
                  </w:pPr>
                  <w:r w:rsidRPr="00807BD2">
                    <w:rPr>
                      <w:rFonts w:eastAsiaTheme="majorEastAsia" w:hint="eastAsia"/>
                      <w:lang w:val="en-US" w:eastAsia="zh-CN"/>
                    </w:rPr>
                    <w:t>颗粒物</w:t>
                  </w:r>
                </w:p>
              </w:tc>
              <w:tc>
                <w:tcPr>
                  <w:tcW w:w="756" w:type="pct"/>
                  <w:vAlign w:val="center"/>
                </w:tcPr>
                <w:p w14:paraId="77D0A37A" w14:textId="7463CB6D" w:rsidR="00AC21BF" w:rsidRPr="00807BD2" w:rsidRDefault="00AC21BF" w:rsidP="00AC21BF">
                  <w:pPr>
                    <w:pStyle w:val="a6"/>
                    <w:rPr>
                      <w:rFonts w:eastAsiaTheme="majorEastAsia"/>
                    </w:rPr>
                  </w:pPr>
                  <w:r w:rsidRPr="00807BD2">
                    <w:rPr>
                      <w:rFonts w:eastAsiaTheme="majorEastAsia"/>
                    </w:rPr>
                    <w:t>1</w:t>
                  </w:r>
                  <w:r w:rsidRPr="00807BD2">
                    <w:rPr>
                      <w:rFonts w:eastAsiaTheme="majorEastAsia"/>
                    </w:rPr>
                    <w:t>次</w:t>
                  </w:r>
                  <w:r w:rsidRPr="00807BD2">
                    <w:rPr>
                      <w:rFonts w:eastAsiaTheme="majorEastAsia"/>
                    </w:rPr>
                    <w:t>/</w:t>
                  </w:r>
                  <w:r w:rsidRPr="00807BD2">
                    <w:rPr>
                      <w:rFonts w:eastAsiaTheme="majorEastAsia"/>
                      <w:lang w:eastAsia="zh-CN"/>
                    </w:rPr>
                    <w:t>1</w:t>
                  </w:r>
                  <w:r w:rsidRPr="00807BD2">
                    <w:rPr>
                      <w:rFonts w:eastAsiaTheme="majorEastAsia"/>
                    </w:rPr>
                    <w:t>年</w:t>
                  </w:r>
                </w:p>
              </w:tc>
              <w:tc>
                <w:tcPr>
                  <w:tcW w:w="1959" w:type="pct"/>
                  <w:vAlign w:val="center"/>
                </w:tcPr>
                <w:p w14:paraId="042C3DFC" w14:textId="47B3A373" w:rsidR="00AC21BF" w:rsidRPr="00807BD2" w:rsidRDefault="00182E14" w:rsidP="00AC21BF">
                  <w:pPr>
                    <w:pStyle w:val="a6"/>
                    <w:rPr>
                      <w:rFonts w:eastAsiaTheme="majorEastAsia"/>
                    </w:rPr>
                  </w:pPr>
                  <w:r w:rsidRPr="00807BD2">
                    <w:rPr>
                      <w:rFonts w:hint="eastAsia"/>
                      <w:szCs w:val="18"/>
                    </w:rPr>
                    <w:t>《</w:t>
                  </w:r>
                  <w:proofErr w:type="spellStart"/>
                  <w:r w:rsidRPr="00807BD2">
                    <w:rPr>
                      <w:rFonts w:hint="eastAsia"/>
                      <w:szCs w:val="18"/>
                    </w:rPr>
                    <w:t>煤炭工业污染物排放标准</w:t>
                  </w:r>
                  <w:proofErr w:type="spellEnd"/>
                  <w:r w:rsidRPr="00807BD2">
                    <w:rPr>
                      <w:rFonts w:hint="eastAsia"/>
                      <w:szCs w:val="18"/>
                    </w:rPr>
                    <w:t>》（</w:t>
                  </w:r>
                  <w:r w:rsidRPr="00807BD2">
                    <w:rPr>
                      <w:rFonts w:hint="eastAsia"/>
                      <w:szCs w:val="18"/>
                    </w:rPr>
                    <w:t>GB20426-2006</w:t>
                  </w:r>
                  <w:r w:rsidRPr="00807BD2">
                    <w:rPr>
                      <w:rFonts w:hint="eastAsia"/>
                      <w:szCs w:val="18"/>
                    </w:rPr>
                    <w:t>）</w:t>
                  </w:r>
                </w:p>
              </w:tc>
            </w:tr>
            <w:tr w:rsidR="00B70232" w:rsidRPr="00807BD2" w14:paraId="12E7F17E" w14:textId="7EBD9C20" w:rsidTr="00115E1C">
              <w:trPr>
                <w:trHeight w:val="340"/>
                <w:jc w:val="center"/>
              </w:trPr>
              <w:tc>
                <w:tcPr>
                  <w:tcW w:w="858" w:type="pct"/>
                  <w:vAlign w:val="center"/>
                </w:tcPr>
                <w:p w14:paraId="0CE1859C" w14:textId="4EE95FD8" w:rsidR="00AC21BF" w:rsidRPr="00807BD2" w:rsidRDefault="00AC21BF" w:rsidP="00AC21BF">
                  <w:pPr>
                    <w:pStyle w:val="a6"/>
                    <w:rPr>
                      <w:rFonts w:eastAsiaTheme="majorEastAsia"/>
                      <w:lang w:eastAsia="zh-CN"/>
                    </w:rPr>
                  </w:pPr>
                  <w:r w:rsidRPr="00807BD2">
                    <w:rPr>
                      <w:rFonts w:eastAsiaTheme="majorEastAsia"/>
                      <w:lang w:eastAsia="zh-CN"/>
                    </w:rPr>
                    <w:t>无组织废气</w:t>
                  </w:r>
                </w:p>
              </w:tc>
              <w:tc>
                <w:tcPr>
                  <w:tcW w:w="672" w:type="pct"/>
                  <w:vAlign w:val="center"/>
                </w:tcPr>
                <w:p w14:paraId="42CF63B9" w14:textId="7109B6ED" w:rsidR="00AC21BF" w:rsidRPr="00807BD2" w:rsidRDefault="00AC21BF" w:rsidP="00AC21BF">
                  <w:pPr>
                    <w:pStyle w:val="a6"/>
                    <w:rPr>
                      <w:rFonts w:eastAsiaTheme="majorEastAsia"/>
                      <w:lang w:eastAsia="zh-CN"/>
                    </w:rPr>
                  </w:pPr>
                  <w:r w:rsidRPr="00807BD2">
                    <w:rPr>
                      <w:rFonts w:eastAsiaTheme="majorEastAsia"/>
                      <w:lang w:eastAsia="zh-CN"/>
                    </w:rPr>
                    <w:t>厂界</w:t>
                  </w:r>
                  <w:r w:rsidR="000E12EF" w:rsidRPr="00807BD2">
                    <w:rPr>
                      <w:rFonts w:eastAsiaTheme="majorEastAsia"/>
                      <w:lang w:eastAsia="zh-CN"/>
                    </w:rPr>
                    <w:t>四周</w:t>
                  </w:r>
                </w:p>
              </w:tc>
              <w:tc>
                <w:tcPr>
                  <w:tcW w:w="756" w:type="pct"/>
                  <w:vAlign w:val="center"/>
                </w:tcPr>
                <w:p w14:paraId="293196EF" w14:textId="740AE67E" w:rsidR="00AC21BF" w:rsidRPr="00807BD2" w:rsidRDefault="00182E14" w:rsidP="00AC21BF">
                  <w:pPr>
                    <w:pStyle w:val="a6"/>
                    <w:rPr>
                      <w:rFonts w:eastAsiaTheme="majorEastAsia"/>
                      <w:lang w:eastAsia="zh-CN"/>
                    </w:rPr>
                  </w:pPr>
                  <w:r w:rsidRPr="00807BD2">
                    <w:rPr>
                      <w:rFonts w:eastAsiaTheme="majorEastAsia" w:hint="eastAsia"/>
                      <w:lang w:val="en-US" w:eastAsia="zh-CN"/>
                    </w:rPr>
                    <w:t>颗粒物</w:t>
                  </w:r>
                </w:p>
              </w:tc>
              <w:tc>
                <w:tcPr>
                  <w:tcW w:w="756" w:type="pct"/>
                  <w:vAlign w:val="center"/>
                </w:tcPr>
                <w:p w14:paraId="6E7829C9" w14:textId="0ADEC997" w:rsidR="00AC21BF" w:rsidRPr="00807BD2" w:rsidRDefault="00AC21BF" w:rsidP="00AC21BF">
                  <w:pPr>
                    <w:pStyle w:val="a6"/>
                    <w:rPr>
                      <w:rFonts w:eastAsiaTheme="majorEastAsia"/>
                      <w:lang w:val="en-US" w:eastAsia="zh-CN"/>
                    </w:rPr>
                  </w:pPr>
                  <w:r w:rsidRPr="00807BD2">
                    <w:rPr>
                      <w:rFonts w:eastAsiaTheme="majorEastAsia"/>
                    </w:rPr>
                    <w:t>1</w:t>
                  </w:r>
                  <w:r w:rsidRPr="00807BD2">
                    <w:rPr>
                      <w:rFonts w:eastAsiaTheme="majorEastAsia"/>
                    </w:rPr>
                    <w:t>次</w:t>
                  </w:r>
                  <w:r w:rsidRPr="00807BD2">
                    <w:rPr>
                      <w:rFonts w:eastAsiaTheme="majorEastAsia"/>
                    </w:rPr>
                    <w:t>/</w:t>
                  </w:r>
                  <w:r w:rsidRPr="00807BD2">
                    <w:rPr>
                      <w:rFonts w:eastAsiaTheme="majorEastAsia"/>
                      <w:lang w:eastAsia="zh-CN"/>
                    </w:rPr>
                    <w:t>1</w:t>
                  </w:r>
                  <w:r w:rsidRPr="00807BD2">
                    <w:rPr>
                      <w:rFonts w:eastAsiaTheme="majorEastAsia"/>
                    </w:rPr>
                    <w:t>年</w:t>
                  </w:r>
                </w:p>
              </w:tc>
              <w:tc>
                <w:tcPr>
                  <w:tcW w:w="1959" w:type="pct"/>
                  <w:vAlign w:val="center"/>
                </w:tcPr>
                <w:p w14:paraId="4B1B60C0" w14:textId="77667A7A" w:rsidR="00AC21BF" w:rsidRPr="00807BD2" w:rsidRDefault="00182E14" w:rsidP="00AC21BF">
                  <w:pPr>
                    <w:pStyle w:val="a6"/>
                    <w:rPr>
                      <w:rFonts w:eastAsiaTheme="majorEastAsia"/>
                      <w:lang w:val="en-US" w:eastAsia="zh-CN"/>
                    </w:rPr>
                  </w:pPr>
                  <w:r w:rsidRPr="00807BD2">
                    <w:rPr>
                      <w:rFonts w:hint="eastAsia"/>
                      <w:szCs w:val="18"/>
                    </w:rPr>
                    <w:t>《</w:t>
                  </w:r>
                  <w:proofErr w:type="spellStart"/>
                  <w:r w:rsidRPr="00807BD2">
                    <w:rPr>
                      <w:rFonts w:hint="eastAsia"/>
                      <w:szCs w:val="18"/>
                    </w:rPr>
                    <w:t>煤炭工业污染物排放标准</w:t>
                  </w:r>
                  <w:proofErr w:type="spellEnd"/>
                  <w:r w:rsidRPr="00807BD2">
                    <w:rPr>
                      <w:rFonts w:hint="eastAsia"/>
                      <w:szCs w:val="18"/>
                    </w:rPr>
                    <w:t>》（</w:t>
                  </w:r>
                  <w:r w:rsidRPr="00807BD2">
                    <w:rPr>
                      <w:rFonts w:hint="eastAsia"/>
                      <w:szCs w:val="18"/>
                    </w:rPr>
                    <w:t>GB20426-2006</w:t>
                  </w:r>
                  <w:r w:rsidRPr="00807BD2">
                    <w:rPr>
                      <w:rFonts w:hint="eastAsia"/>
                      <w:szCs w:val="18"/>
                    </w:rPr>
                    <w:t>）</w:t>
                  </w:r>
                </w:p>
              </w:tc>
            </w:tr>
          </w:tbl>
          <w:p w14:paraId="3ABC93CC" w14:textId="43EB3010" w:rsidR="000365E4" w:rsidRPr="00807BD2" w:rsidRDefault="000365E4" w:rsidP="000365E4">
            <w:pPr>
              <w:spacing w:line="360" w:lineRule="auto"/>
              <w:rPr>
                <w:rFonts w:ascii="黑体" w:eastAsia="黑体" w:hAnsi="黑体"/>
                <w:b/>
              </w:rPr>
            </w:pPr>
            <w:r w:rsidRPr="00807BD2">
              <w:rPr>
                <w:rFonts w:ascii="黑体" w:eastAsia="黑体" w:hAnsi="黑体" w:hint="eastAsia"/>
                <w:b/>
              </w:rPr>
              <w:t>（</w:t>
            </w:r>
            <w:r w:rsidR="002B1BA2" w:rsidRPr="00807BD2">
              <w:rPr>
                <w:rFonts w:ascii="黑体" w:eastAsia="黑体" w:hAnsi="黑体" w:hint="eastAsia"/>
                <w:b/>
              </w:rPr>
              <w:t>六</w:t>
            </w:r>
            <w:r w:rsidRPr="00807BD2">
              <w:rPr>
                <w:rFonts w:ascii="黑体" w:eastAsia="黑体" w:hAnsi="黑体" w:hint="eastAsia"/>
                <w:b/>
              </w:rPr>
              <w:t>）</w:t>
            </w:r>
            <w:r w:rsidRPr="00807BD2">
              <w:rPr>
                <w:rFonts w:ascii="黑体" w:eastAsia="黑体" w:hAnsi="黑体"/>
                <w:b/>
              </w:rPr>
              <w:t>、大气环境影响分析</w:t>
            </w:r>
          </w:p>
          <w:p w14:paraId="75F378B0" w14:textId="624BEF65" w:rsidR="000365E4" w:rsidRPr="00807BD2" w:rsidRDefault="000365E4" w:rsidP="000365E4">
            <w:pPr>
              <w:adjustRightInd w:val="0"/>
              <w:snapToGrid w:val="0"/>
              <w:spacing w:line="360" w:lineRule="auto"/>
              <w:ind w:firstLineChars="200" w:firstLine="480"/>
              <w:rPr>
                <w:rFonts w:eastAsiaTheme="majorEastAsia"/>
              </w:rPr>
            </w:pPr>
            <w:r w:rsidRPr="00807BD2">
              <w:rPr>
                <w:rFonts w:eastAsiaTheme="majorEastAsia"/>
              </w:rPr>
              <w:t>本项目位于环境空气质量现状达标区，可容纳本项目的建设</w:t>
            </w:r>
            <w:r w:rsidRPr="00807BD2">
              <w:rPr>
                <w:rFonts w:eastAsiaTheme="majorEastAsia" w:hint="eastAsia"/>
              </w:rPr>
              <w:t>，同时</w:t>
            </w:r>
            <w:r w:rsidRPr="00807BD2">
              <w:rPr>
                <w:rFonts w:eastAsiaTheme="majorEastAsia"/>
              </w:rPr>
              <w:t>本项目在落实上述废气治理措施后，可实现稳定达标排放，对区域空气环境质量影响较小</w:t>
            </w:r>
            <w:r w:rsidR="00115E1C" w:rsidRPr="00807BD2">
              <w:rPr>
                <w:rFonts w:eastAsiaTheme="majorEastAsia" w:hint="eastAsia"/>
              </w:rPr>
              <w:t>。</w:t>
            </w:r>
          </w:p>
          <w:p w14:paraId="39070E58" w14:textId="732A22A6" w:rsidR="00115E1C" w:rsidRPr="00807BD2" w:rsidRDefault="00115E1C" w:rsidP="00115E1C">
            <w:pPr>
              <w:adjustRightInd w:val="0"/>
              <w:snapToGrid w:val="0"/>
              <w:spacing w:line="360" w:lineRule="auto"/>
              <w:ind w:firstLineChars="200" w:firstLine="480"/>
              <w:rPr>
                <w:rFonts w:eastAsiaTheme="majorEastAsia"/>
                <w:bCs/>
              </w:rPr>
            </w:pPr>
            <w:r w:rsidRPr="00807BD2">
              <w:rPr>
                <w:rFonts w:eastAsiaTheme="majorEastAsia" w:hint="eastAsia"/>
                <w:bCs/>
              </w:rPr>
              <w:t>运输路线两侧环境影响分析：</w:t>
            </w:r>
          </w:p>
          <w:p w14:paraId="5EBE0821" w14:textId="040EA1E3" w:rsidR="00115E1C" w:rsidRPr="00807BD2" w:rsidRDefault="00115E1C" w:rsidP="00115E1C">
            <w:pPr>
              <w:adjustRightInd w:val="0"/>
              <w:snapToGrid w:val="0"/>
              <w:spacing w:line="360" w:lineRule="auto"/>
              <w:ind w:firstLineChars="200" w:firstLine="480"/>
              <w:rPr>
                <w:rFonts w:eastAsiaTheme="majorEastAsia"/>
                <w:bCs/>
              </w:rPr>
            </w:pPr>
            <w:r w:rsidRPr="00807BD2">
              <w:rPr>
                <w:rFonts w:eastAsiaTheme="majorEastAsia" w:hint="eastAsia"/>
                <w:bCs/>
              </w:rPr>
              <w:t>项目原煤及产品通过乡村道路</w:t>
            </w:r>
            <w:r w:rsidR="00346EDC" w:rsidRPr="00807BD2">
              <w:rPr>
                <w:rFonts w:eastAsiaTheme="majorEastAsia" w:hint="eastAsia"/>
                <w:bCs/>
              </w:rPr>
              <w:t>车辆</w:t>
            </w:r>
            <w:r w:rsidRPr="00807BD2">
              <w:rPr>
                <w:rFonts w:eastAsiaTheme="majorEastAsia" w:hint="eastAsia"/>
                <w:bCs/>
              </w:rPr>
              <w:t>运输</w:t>
            </w:r>
            <w:r w:rsidR="00346EDC" w:rsidRPr="00807BD2">
              <w:rPr>
                <w:rFonts w:eastAsiaTheme="majorEastAsia" w:hint="eastAsia"/>
                <w:bCs/>
              </w:rPr>
              <w:t>时</w:t>
            </w:r>
            <w:r w:rsidRPr="00807BD2">
              <w:rPr>
                <w:rFonts w:eastAsiaTheme="majorEastAsia" w:hint="eastAsia"/>
                <w:bCs/>
              </w:rPr>
              <w:t>，原煤及产品运输途中产生的扬尘和噪声会对道路两侧的村庄造成影响。为了减少原煤运输对道路两侧村庄居民的影响，本次评价提出以下措施：</w:t>
            </w:r>
          </w:p>
          <w:p w14:paraId="3B4AC2BD" w14:textId="406543ED" w:rsidR="00115E1C" w:rsidRPr="00807BD2" w:rsidRDefault="00115E1C" w:rsidP="00115E1C">
            <w:pPr>
              <w:adjustRightInd w:val="0"/>
              <w:snapToGrid w:val="0"/>
              <w:spacing w:line="360" w:lineRule="auto"/>
              <w:ind w:firstLineChars="200" w:firstLine="480"/>
              <w:rPr>
                <w:rFonts w:eastAsiaTheme="majorEastAsia"/>
                <w:bCs/>
              </w:rPr>
            </w:pPr>
            <w:r w:rsidRPr="00807BD2">
              <w:rPr>
                <w:rFonts w:eastAsiaTheme="majorEastAsia" w:hint="eastAsia"/>
                <w:bCs/>
              </w:rPr>
              <w:t>扬尘：车辆进出厂必须在洗车平台上清洗干净；运输车辆严禁超载，采用密闭</w:t>
            </w:r>
            <w:proofErr w:type="gramStart"/>
            <w:r w:rsidRPr="00807BD2">
              <w:rPr>
                <w:rFonts w:eastAsiaTheme="majorEastAsia" w:hint="eastAsia"/>
                <w:bCs/>
              </w:rPr>
              <w:t>箱式车</w:t>
            </w:r>
            <w:proofErr w:type="gramEnd"/>
            <w:r w:rsidRPr="00807BD2">
              <w:rPr>
                <w:rFonts w:eastAsiaTheme="majorEastAsia" w:hint="eastAsia"/>
                <w:bCs/>
              </w:rPr>
              <w:t>运输原煤及产品，车辆途经村庄时减速慢行。</w:t>
            </w:r>
          </w:p>
          <w:p w14:paraId="162BD980" w14:textId="4F00BDE0" w:rsidR="00115E1C" w:rsidRPr="00807BD2" w:rsidRDefault="00115E1C" w:rsidP="00115E1C">
            <w:pPr>
              <w:adjustRightInd w:val="0"/>
              <w:snapToGrid w:val="0"/>
              <w:spacing w:line="360" w:lineRule="auto"/>
              <w:ind w:firstLineChars="200" w:firstLine="480"/>
              <w:rPr>
                <w:rFonts w:eastAsiaTheme="majorEastAsia"/>
                <w:bCs/>
              </w:rPr>
            </w:pPr>
            <w:r w:rsidRPr="00807BD2">
              <w:rPr>
                <w:rFonts w:eastAsiaTheme="majorEastAsia" w:hint="eastAsia"/>
                <w:bCs/>
              </w:rPr>
              <w:t>噪声：合理安排车流，尽量不在夜间运输原煤，车辆定期保养，车辆途经村庄时减速慢行，禁止鸣笛。</w:t>
            </w:r>
          </w:p>
          <w:p w14:paraId="7E87E3F4" w14:textId="3E40F137" w:rsidR="00A27278" w:rsidRPr="00807BD2" w:rsidRDefault="007A1BA4" w:rsidP="00DB3AF0">
            <w:pPr>
              <w:adjustRightInd w:val="0"/>
              <w:snapToGrid w:val="0"/>
              <w:spacing w:line="360" w:lineRule="auto"/>
              <w:jc w:val="left"/>
              <w:rPr>
                <w:rFonts w:ascii="黑体" w:eastAsia="黑体" w:hAnsi="黑体"/>
                <w:b/>
                <w:kern w:val="0"/>
                <w:sz w:val="28"/>
                <w:szCs w:val="28"/>
              </w:rPr>
            </w:pPr>
            <w:r w:rsidRPr="00807BD2">
              <w:rPr>
                <w:rFonts w:ascii="黑体" w:eastAsia="黑体" w:hAnsi="黑体"/>
                <w:b/>
                <w:kern w:val="0"/>
                <w:sz w:val="28"/>
                <w:szCs w:val="28"/>
              </w:rPr>
              <w:t>二、水环境影响和保护措施</w:t>
            </w:r>
          </w:p>
          <w:p w14:paraId="4DF43C05" w14:textId="0A7A7CA5" w:rsidR="00302B8E" w:rsidRPr="00807BD2" w:rsidRDefault="00DB3AF0" w:rsidP="00DB3AF0">
            <w:pPr>
              <w:spacing w:line="360" w:lineRule="auto"/>
              <w:rPr>
                <w:rFonts w:ascii="黑体" w:eastAsia="黑体" w:hAnsi="黑体"/>
                <w:b/>
              </w:rPr>
            </w:pPr>
            <w:r w:rsidRPr="00807BD2">
              <w:rPr>
                <w:rFonts w:ascii="黑体" w:eastAsia="黑体" w:hAnsi="黑体" w:hint="eastAsia"/>
                <w:b/>
              </w:rPr>
              <w:t>（一）</w:t>
            </w:r>
            <w:r w:rsidR="00302B8E" w:rsidRPr="00807BD2">
              <w:rPr>
                <w:rFonts w:ascii="黑体" w:eastAsia="黑体" w:hAnsi="黑体"/>
                <w:b/>
              </w:rPr>
              <w:t>、</w:t>
            </w:r>
            <w:r w:rsidR="00F74174" w:rsidRPr="00807BD2">
              <w:rPr>
                <w:rFonts w:ascii="黑体" w:eastAsia="黑体" w:hAnsi="黑体" w:hint="eastAsia"/>
                <w:b/>
              </w:rPr>
              <w:t>废水类别及污染物种类</w:t>
            </w:r>
          </w:p>
          <w:p w14:paraId="3BD2B11E" w14:textId="77777777" w:rsidR="00F61565" w:rsidRPr="00807BD2" w:rsidRDefault="00F61565" w:rsidP="00F61565">
            <w:pPr>
              <w:spacing w:line="360" w:lineRule="auto"/>
              <w:ind w:firstLineChars="200" w:firstLine="480"/>
            </w:pPr>
            <w:r w:rsidRPr="00807BD2">
              <w:rPr>
                <w:rFonts w:hint="eastAsia"/>
              </w:rPr>
              <w:t>本工程营运过程中水污染物主要包括初期雨水、喷淋废水、洗选废水、车辆冲洗废水、地面冲洗废水、以及生活污水等。</w:t>
            </w:r>
          </w:p>
          <w:p w14:paraId="1CE1927C" w14:textId="422B1FF2" w:rsidR="00F61565" w:rsidRPr="00807BD2" w:rsidRDefault="00B658F0" w:rsidP="00B658F0">
            <w:pPr>
              <w:spacing w:line="360" w:lineRule="auto"/>
              <w:ind w:firstLineChars="200" w:firstLine="482"/>
              <w:rPr>
                <w:rFonts w:ascii="黑体" w:eastAsia="黑体" w:hAnsi="黑体"/>
                <w:b/>
              </w:rPr>
            </w:pPr>
            <w:r w:rsidRPr="00807BD2">
              <w:rPr>
                <w:rFonts w:ascii="黑体" w:eastAsia="黑体" w:hAnsi="黑体" w:hint="eastAsia"/>
                <w:b/>
              </w:rPr>
              <w:t>1</w:t>
            </w:r>
            <w:r w:rsidR="00F61565" w:rsidRPr="00807BD2">
              <w:rPr>
                <w:rFonts w:ascii="黑体" w:eastAsia="黑体" w:hAnsi="黑体" w:hint="eastAsia"/>
                <w:b/>
              </w:rPr>
              <w:t>、初期雨水</w:t>
            </w:r>
          </w:p>
          <w:p w14:paraId="14BD5692" w14:textId="77777777" w:rsidR="00F61565" w:rsidRPr="00807BD2" w:rsidRDefault="00F61565" w:rsidP="00F61565">
            <w:pPr>
              <w:spacing w:line="360" w:lineRule="auto"/>
              <w:ind w:firstLineChars="200" w:firstLine="480"/>
            </w:pPr>
            <w:r w:rsidRPr="00807BD2">
              <w:rPr>
                <w:bCs/>
              </w:rPr>
              <w:t>厂区内降雨初期会产生初期雨水</w:t>
            </w:r>
            <w:r w:rsidRPr="00807BD2">
              <w:rPr>
                <w:rFonts w:hint="eastAsia"/>
              </w:rPr>
              <w:t>，其废水主要污染物为</w:t>
            </w:r>
            <w:r w:rsidRPr="00807BD2">
              <w:rPr>
                <w:rFonts w:hint="eastAsia"/>
              </w:rPr>
              <w:t>SS</w:t>
            </w:r>
            <w:r w:rsidRPr="00807BD2">
              <w:rPr>
                <w:rFonts w:hint="eastAsia"/>
              </w:rPr>
              <w:t>。初期雨水根据《环评手册》中暴雨强度计算公式：</w:t>
            </w:r>
          </w:p>
          <w:p w14:paraId="3EAEE95E" w14:textId="4FE3219C" w:rsidR="00F61565" w:rsidRPr="00807BD2" w:rsidRDefault="00F61565" w:rsidP="00F61565">
            <w:pPr>
              <w:spacing w:line="360" w:lineRule="auto"/>
              <w:ind w:firstLineChars="200" w:firstLine="420"/>
              <w:jc w:val="center"/>
            </w:pPr>
            <w:r w:rsidRPr="00807BD2">
              <w:rPr>
                <w:noProof/>
                <w:sz w:val="21"/>
              </w:rPr>
              <w:drawing>
                <wp:inline distT="0" distB="0" distL="0" distR="0" wp14:anchorId="68CD4DAE" wp14:editId="433E80E1">
                  <wp:extent cx="2752725" cy="4857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2725" cy="485775"/>
                          </a:xfrm>
                          <a:prstGeom prst="rect">
                            <a:avLst/>
                          </a:prstGeom>
                          <a:noFill/>
                          <a:ln>
                            <a:noFill/>
                          </a:ln>
                        </pic:spPr>
                      </pic:pic>
                    </a:graphicData>
                  </a:graphic>
                </wp:inline>
              </w:drawing>
            </w:r>
          </w:p>
          <w:p w14:paraId="573B9C2E" w14:textId="77777777" w:rsidR="00F61565" w:rsidRPr="00807BD2" w:rsidRDefault="00F61565" w:rsidP="00F61565">
            <w:pPr>
              <w:spacing w:line="360" w:lineRule="auto"/>
              <w:ind w:firstLineChars="200" w:firstLine="480"/>
            </w:pPr>
            <w:r w:rsidRPr="00807BD2">
              <w:rPr>
                <w:rFonts w:hint="eastAsia"/>
              </w:rPr>
              <w:t>其中：</w:t>
            </w:r>
          </w:p>
          <w:p w14:paraId="24E3732B" w14:textId="77777777" w:rsidR="00F61565" w:rsidRPr="00807BD2" w:rsidRDefault="00F61565" w:rsidP="00F61565">
            <w:pPr>
              <w:spacing w:line="360" w:lineRule="auto"/>
              <w:ind w:firstLineChars="300" w:firstLine="720"/>
            </w:pPr>
            <w:r w:rsidRPr="00807BD2">
              <w:rPr>
                <w:rFonts w:hint="eastAsia"/>
              </w:rPr>
              <w:t>q</w:t>
            </w:r>
            <w:r w:rsidRPr="00807BD2">
              <w:rPr>
                <w:rFonts w:hint="eastAsia"/>
              </w:rPr>
              <w:t>—暴雨强度，</w:t>
            </w:r>
            <w:r w:rsidRPr="00807BD2">
              <w:rPr>
                <w:rFonts w:hint="eastAsia"/>
              </w:rPr>
              <w:t>L/s</w:t>
            </w:r>
            <w:r w:rsidRPr="00807BD2">
              <w:rPr>
                <w:rFonts w:hint="eastAsia"/>
              </w:rPr>
              <w:t>•</w:t>
            </w:r>
            <w:r w:rsidRPr="00807BD2">
              <w:rPr>
                <w:rFonts w:hint="eastAsia"/>
              </w:rPr>
              <w:t>hm</w:t>
            </w:r>
            <w:r w:rsidRPr="00807BD2">
              <w:rPr>
                <w:rFonts w:hint="eastAsia"/>
                <w:vertAlign w:val="superscript"/>
              </w:rPr>
              <w:t>2</w:t>
            </w:r>
            <w:r w:rsidRPr="00807BD2">
              <w:rPr>
                <w:rFonts w:hint="eastAsia"/>
              </w:rPr>
              <w:t>；</w:t>
            </w:r>
          </w:p>
          <w:p w14:paraId="44C60606" w14:textId="77777777" w:rsidR="00F61565" w:rsidRPr="00807BD2" w:rsidRDefault="00F61565" w:rsidP="00F61565">
            <w:pPr>
              <w:spacing w:line="360" w:lineRule="auto"/>
              <w:ind w:firstLineChars="300" w:firstLine="720"/>
            </w:pPr>
            <w:r w:rsidRPr="00807BD2">
              <w:rPr>
                <w:rFonts w:hint="eastAsia"/>
              </w:rPr>
              <w:t>Q</w:t>
            </w:r>
            <w:r w:rsidRPr="00807BD2">
              <w:rPr>
                <w:rFonts w:hint="eastAsia"/>
              </w:rPr>
              <w:t>—雨水流量，</w:t>
            </w:r>
            <w:r w:rsidRPr="00807BD2">
              <w:rPr>
                <w:rFonts w:hint="eastAsia"/>
              </w:rPr>
              <w:t>L/s</w:t>
            </w:r>
            <w:r w:rsidRPr="00807BD2">
              <w:rPr>
                <w:rFonts w:hint="eastAsia"/>
              </w:rPr>
              <w:t>或</w:t>
            </w:r>
            <w:r w:rsidRPr="00807BD2">
              <w:rPr>
                <w:rFonts w:hint="eastAsia"/>
              </w:rPr>
              <w:t>m</w:t>
            </w:r>
            <w:r w:rsidRPr="00807BD2">
              <w:rPr>
                <w:rFonts w:hint="eastAsia"/>
                <w:vertAlign w:val="superscript"/>
              </w:rPr>
              <w:t>3</w:t>
            </w:r>
            <w:r w:rsidRPr="00807BD2">
              <w:rPr>
                <w:rFonts w:hint="eastAsia"/>
              </w:rPr>
              <w:t>/h</w:t>
            </w:r>
            <w:r w:rsidRPr="00807BD2">
              <w:rPr>
                <w:rFonts w:hint="eastAsia"/>
              </w:rPr>
              <w:t>；</w:t>
            </w:r>
          </w:p>
          <w:p w14:paraId="7BE1E001" w14:textId="77777777" w:rsidR="00F61565" w:rsidRPr="00807BD2" w:rsidRDefault="00F61565" w:rsidP="00F61565">
            <w:pPr>
              <w:spacing w:line="360" w:lineRule="auto"/>
              <w:ind w:firstLineChars="300" w:firstLine="720"/>
            </w:pPr>
            <w:r w:rsidRPr="00807BD2">
              <w:rPr>
                <w:rFonts w:hint="eastAsia"/>
              </w:rPr>
              <w:lastRenderedPageBreak/>
              <w:t>P</w:t>
            </w:r>
            <w:r w:rsidRPr="00807BD2">
              <w:rPr>
                <w:rFonts w:hint="eastAsia"/>
              </w:rPr>
              <w:t>—重现期，年，取</w:t>
            </w:r>
            <w:r w:rsidRPr="00807BD2">
              <w:rPr>
                <w:rFonts w:hint="eastAsia"/>
              </w:rPr>
              <w:t>3</w:t>
            </w:r>
            <w:r w:rsidRPr="00807BD2">
              <w:rPr>
                <w:rFonts w:hint="eastAsia"/>
              </w:rPr>
              <w:t>年；</w:t>
            </w:r>
          </w:p>
          <w:p w14:paraId="235B7FAD" w14:textId="77777777" w:rsidR="00F61565" w:rsidRPr="00807BD2" w:rsidRDefault="00F61565" w:rsidP="00F61565">
            <w:pPr>
              <w:spacing w:line="360" w:lineRule="auto"/>
              <w:ind w:firstLineChars="300" w:firstLine="720"/>
            </w:pPr>
            <w:r w:rsidRPr="00807BD2">
              <w:rPr>
                <w:rFonts w:hint="eastAsia"/>
              </w:rPr>
              <w:t>t</w:t>
            </w:r>
            <w:r w:rsidRPr="00807BD2">
              <w:rPr>
                <w:rFonts w:hint="eastAsia"/>
              </w:rPr>
              <w:t>—降雨历时，</w:t>
            </w:r>
            <w:r w:rsidRPr="00807BD2">
              <w:rPr>
                <w:rFonts w:hint="eastAsia"/>
              </w:rPr>
              <w:t>min</w:t>
            </w:r>
            <w:r w:rsidRPr="00807BD2">
              <w:rPr>
                <w:rFonts w:hint="eastAsia"/>
              </w:rPr>
              <w:t>，取</w:t>
            </w:r>
            <w:r w:rsidRPr="00807BD2">
              <w:rPr>
                <w:rFonts w:hint="eastAsia"/>
              </w:rPr>
              <w:t>15min</w:t>
            </w:r>
            <w:r w:rsidRPr="00807BD2">
              <w:rPr>
                <w:rFonts w:hint="eastAsia"/>
              </w:rPr>
              <w:t>；</w:t>
            </w:r>
          </w:p>
          <w:p w14:paraId="083DC653" w14:textId="77777777" w:rsidR="00F61565" w:rsidRPr="00807BD2" w:rsidRDefault="00F61565" w:rsidP="00F61565">
            <w:pPr>
              <w:spacing w:line="360" w:lineRule="auto"/>
              <w:ind w:firstLineChars="300" w:firstLine="720"/>
            </w:pPr>
            <w:r w:rsidRPr="00807BD2">
              <w:rPr>
                <w:rFonts w:hint="eastAsia"/>
              </w:rPr>
              <w:t>F</w:t>
            </w:r>
            <w:r w:rsidRPr="00807BD2">
              <w:rPr>
                <w:rFonts w:hint="eastAsia"/>
              </w:rPr>
              <w:t>—汇水面积，</w:t>
            </w:r>
            <w:r w:rsidRPr="00807BD2">
              <w:rPr>
                <w:rFonts w:hint="eastAsia"/>
              </w:rPr>
              <w:t>hm</w:t>
            </w:r>
            <w:r w:rsidRPr="00807BD2">
              <w:rPr>
                <w:rFonts w:hint="eastAsia"/>
                <w:vertAlign w:val="superscript"/>
              </w:rPr>
              <w:t>2</w:t>
            </w:r>
            <w:r w:rsidRPr="00807BD2">
              <w:rPr>
                <w:rFonts w:hint="eastAsia"/>
              </w:rPr>
              <w:t>；</w:t>
            </w:r>
          </w:p>
          <w:p w14:paraId="44EE13A7" w14:textId="77777777" w:rsidR="00F61565" w:rsidRPr="00807BD2" w:rsidRDefault="00F61565" w:rsidP="00F61565">
            <w:pPr>
              <w:spacing w:line="360" w:lineRule="auto"/>
              <w:ind w:firstLineChars="300" w:firstLine="720"/>
            </w:pPr>
            <w:r w:rsidRPr="00807BD2">
              <w:rPr>
                <w:rFonts w:hint="eastAsia"/>
              </w:rPr>
              <w:t>Ψ—径流系数，取</w:t>
            </w:r>
            <w:r w:rsidRPr="00807BD2">
              <w:rPr>
                <w:rFonts w:hint="eastAsia"/>
              </w:rPr>
              <w:t xml:space="preserve"> 0.3</w:t>
            </w:r>
            <w:r w:rsidRPr="00807BD2">
              <w:rPr>
                <w:rFonts w:hint="eastAsia"/>
              </w:rPr>
              <w:t>（非铺砌土地面）。</w:t>
            </w:r>
          </w:p>
          <w:p w14:paraId="6A2B1E41" w14:textId="7932C53A" w:rsidR="00992A7B" w:rsidRPr="00807BD2" w:rsidRDefault="00F61565" w:rsidP="00F61565">
            <w:pPr>
              <w:spacing w:line="360" w:lineRule="auto"/>
              <w:ind w:firstLineChars="200" w:firstLine="480"/>
            </w:pPr>
            <w:r w:rsidRPr="00807BD2">
              <w:t>经计算，</w:t>
            </w:r>
            <w:r w:rsidR="00346EDC" w:rsidRPr="00807BD2">
              <w:rPr>
                <w:rFonts w:hint="eastAsia"/>
              </w:rPr>
              <w:t>场区</w:t>
            </w:r>
            <w:r w:rsidRPr="00807BD2">
              <w:rPr>
                <w:rFonts w:hint="eastAsia"/>
              </w:rPr>
              <w:t>内</w:t>
            </w:r>
            <w:r w:rsidRPr="00807BD2">
              <w:t>降雨历时</w:t>
            </w:r>
            <w:r w:rsidRPr="00807BD2">
              <w:t>15min</w:t>
            </w:r>
            <w:r w:rsidRPr="00807BD2">
              <w:t>的初期雨水量为</w:t>
            </w:r>
            <w:r w:rsidRPr="00807BD2">
              <w:rPr>
                <w:rFonts w:hint="eastAsia"/>
              </w:rPr>
              <w:t>547</w:t>
            </w:r>
            <w:r w:rsidRPr="00807BD2">
              <w:t>m</w:t>
            </w:r>
            <w:r w:rsidRPr="00807BD2">
              <w:rPr>
                <w:vertAlign w:val="superscript"/>
              </w:rPr>
              <w:t>3</w:t>
            </w:r>
            <w:r w:rsidR="00992A7B" w:rsidRPr="00807BD2">
              <w:rPr>
                <w:rFonts w:hint="eastAsia"/>
              </w:rPr>
              <w:t>。</w:t>
            </w:r>
          </w:p>
          <w:p w14:paraId="7C74BBAA" w14:textId="2D9C4E10" w:rsidR="00F61565" w:rsidRPr="00807BD2" w:rsidRDefault="00992A7B" w:rsidP="00F61565">
            <w:pPr>
              <w:spacing w:line="360" w:lineRule="auto"/>
              <w:ind w:firstLineChars="200" w:firstLine="480"/>
            </w:pPr>
            <w:r w:rsidRPr="00807BD2">
              <w:rPr>
                <w:rFonts w:hint="eastAsia"/>
              </w:rPr>
              <w:t>治理措施：</w:t>
            </w:r>
            <w:r w:rsidR="00346EDC" w:rsidRPr="00807BD2">
              <w:rPr>
                <w:rFonts w:hint="eastAsia"/>
              </w:rPr>
              <w:t>场区</w:t>
            </w:r>
            <w:r w:rsidR="00F61565" w:rsidRPr="00807BD2">
              <w:rPr>
                <w:rFonts w:hint="eastAsia"/>
              </w:rPr>
              <w:t>内建设</w:t>
            </w:r>
            <w:r w:rsidR="00F61565" w:rsidRPr="00807BD2">
              <w:rPr>
                <w:rFonts w:hint="eastAsia"/>
              </w:rPr>
              <w:t>1</w:t>
            </w:r>
            <w:r w:rsidR="00F61565" w:rsidRPr="00807BD2">
              <w:rPr>
                <w:rFonts w:hint="eastAsia"/>
              </w:rPr>
              <w:t>座</w:t>
            </w:r>
            <w:r w:rsidR="004C029B" w:rsidRPr="00807BD2">
              <w:rPr>
                <w:rFonts w:hint="eastAsia"/>
              </w:rPr>
              <w:t>容积为</w:t>
            </w:r>
            <w:r w:rsidR="00F61565" w:rsidRPr="00807BD2">
              <w:t>600m</w:t>
            </w:r>
            <w:r w:rsidR="00F61565" w:rsidRPr="00807BD2">
              <w:rPr>
                <w:vertAlign w:val="superscript"/>
              </w:rPr>
              <w:t>3</w:t>
            </w:r>
            <w:r w:rsidR="00F61565" w:rsidRPr="00807BD2">
              <w:rPr>
                <w:rFonts w:hint="eastAsia"/>
              </w:rPr>
              <w:t>的初期雨水池，收集</w:t>
            </w:r>
            <w:r w:rsidR="00346EDC" w:rsidRPr="00807BD2">
              <w:rPr>
                <w:rFonts w:hint="eastAsia"/>
              </w:rPr>
              <w:t>场区</w:t>
            </w:r>
            <w:r w:rsidR="00F61565" w:rsidRPr="00807BD2">
              <w:rPr>
                <w:rFonts w:hint="eastAsia"/>
              </w:rPr>
              <w:t>内产生的初期雨水，雨水沉淀池边上</w:t>
            </w:r>
            <w:proofErr w:type="gramStart"/>
            <w:r w:rsidR="00F61565" w:rsidRPr="00807BD2">
              <w:rPr>
                <w:rFonts w:hint="eastAsia"/>
              </w:rPr>
              <w:t>设置回</w:t>
            </w:r>
            <w:proofErr w:type="gramEnd"/>
            <w:r w:rsidR="00F61565" w:rsidRPr="00807BD2">
              <w:rPr>
                <w:rFonts w:hint="eastAsia"/>
              </w:rPr>
              <w:t>用泵房，设置雨水提升泵，将雨水输送至新建浓缩车间内，作为本工程生产补充用水。</w:t>
            </w:r>
          </w:p>
          <w:p w14:paraId="25506C55" w14:textId="436CA5EA" w:rsidR="00F61565" w:rsidRPr="00807BD2" w:rsidRDefault="00B658F0" w:rsidP="00B658F0">
            <w:pPr>
              <w:spacing w:line="360" w:lineRule="auto"/>
              <w:ind w:firstLineChars="200" w:firstLine="482"/>
              <w:rPr>
                <w:rFonts w:ascii="黑体" w:eastAsia="黑体" w:hAnsi="黑体"/>
                <w:b/>
              </w:rPr>
            </w:pPr>
            <w:r w:rsidRPr="00807BD2">
              <w:rPr>
                <w:rFonts w:ascii="黑体" w:eastAsia="黑体" w:hAnsi="黑体" w:hint="eastAsia"/>
                <w:b/>
              </w:rPr>
              <w:t>2</w:t>
            </w:r>
            <w:r w:rsidR="00F61565" w:rsidRPr="00807BD2">
              <w:rPr>
                <w:rFonts w:ascii="黑体" w:eastAsia="黑体" w:hAnsi="黑体" w:hint="eastAsia"/>
                <w:b/>
              </w:rPr>
              <w:t>、洗选</w:t>
            </w:r>
            <w:r w:rsidR="00053052" w:rsidRPr="00807BD2">
              <w:rPr>
                <w:rFonts w:ascii="黑体" w:eastAsia="黑体" w:hAnsi="黑体" w:hint="eastAsia"/>
                <w:b/>
              </w:rPr>
              <w:t>用</w:t>
            </w:r>
            <w:r w:rsidR="00F61565" w:rsidRPr="00807BD2">
              <w:rPr>
                <w:rFonts w:ascii="黑体" w:eastAsia="黑体" w:hAnsi="黑体" w:hint="eastAsia"/>
                <w:b/>
              </w:rPr>
              <w:t>水</w:t>
            </w:r>
          </w:p>
          <w:p w14:paraId="1958D139" w14:textId="0AAF6F64" w:rsidR="00F61565" w:rsidRPr="00807BD2" w:rsidRDefault="00F61565" w:rsidP="00F61565">
            <w:pPr>
              <w:spacing w:line="360" w:lineRule="auto"/>
              <w:ind w:firstLineChars="200" w:firstLine="480"/>
            </w:pPr>
            <w:r w:rsidRPr="00807BD2">
              <w:rPr>
                <w:rFonts w:hint="eastAsia"/>
              </w:rPr>
              <w:t>本项目洗选原煤采用跳</w:t>
            </w:r>
            <w:proofErr w:type="gramStart"/>
            <w:r w:rsidRPr="00807BD2">
              <w:rPr>
                <w:rFonts w:hint="eastAsia"/>
              </w:rPr>
              <w:t>汰</w:t>
            </w:r>
            <w:proofErr w:type="gramEnd"/>
            <w:r w:rsidRPr="00807BD2">
              <w:rPr>
                <w:rFonts w:hint="eastAsia"/>
              </w:rPr>
              <w:t>+</w:t>
            </w:r>
            <w:r w:rsidRPr="00807BD2">
              <w:rPr>
                <w:rFonts w:hint="eastAsia"/>
              </w:rPr>
              <w:t>浮选工艺，通过破碎、筛分、跳</w:t>
            </w:r>
            <w:proofErr w:type="gramStart"/>
            <w:r w:rsidRPr="00807BD2">
              <w:rPr>
                <w:rFonts w:hint="eastAsia"/>
              </w:rPr>
              <w:t>汰</w:t>
            </w:r>
            <w:proofErr w:type="gramEnd"/>
            <w:r w:rsidRPr="00807BD2">
              <w:rPr>
                <w:rFonts w:hint="eastAsia"/>
              </w:rPr>
              <w:t>洗选、制浆、预处理、浮选、浓缩等工序后生产成品煤。依据《四川省用水定额》（川府函〔</w:t>
            </w:r>
            <w:r w:rsidRPr="00807BD2">
              <w:rPr>
                <w:rFonts w:hint="eastAsia"/>
              </w:rPr>
              <w:t>2021</w:t>
            </w:r>
            <w:r w:rsidRPr="00807BD2">
              <w:rPr>
                <w:rFonts w:hint="eastAsia"/>
              </w:rPr>
              <w:t>〕</w:t>
            </w:r>
            <w:r w:rsidRPr="00807BD2">
              <w:rPr>
                <w:rFonts w:hint="eastAsia"/>
              </w:rPr>
              <w:t>8</w:t>
            </w:r>
            <w:r w:rsidRPr="00807BD2">
              <w:rPr>
                <w:rFonts w:hint="eastAsia"/>
              </w:rPr>
              <w:t>号）中表</w:t>
            </w:r>
            <w:r w:rsidRPr="00807BD2">
              <w:rPr>
                <w:rFonts w:hint="eastAsia"/>
              </w:rPr>
              <w:t>6</w:t>
            </w:r>
            <w:r w:rsidRPr="00807BD2">
              <w:rPr>
                <w:rFonts w:hint="eastAsia"/>
              </w:rPr>
              <w:t>采矿业用水</w:t>
            </w:r>
            <w:r w:rsidRPr="00807BD2">
              <w:rPr>
                <w:rFonts w:hint="eastAsia"/>
              </w:rPr>
              <w:t xml:space="preserve">-B061 </w:t>
            </w:r>
            <w:r w:rsidRPr="00807BD2">
              <w:rPr>
                <w:rFonts w:hint="eastAsia"/>
              </w:rPr>
              <w:t>烟煤和无烟煤开采洗选定额可知，烟煤和无烟煤开采洗选用水定额为</w:t>
            </w:r>
            <w:r w:rsidRPr="00807BD2">
              <w:rPr>
                <w:rFonts w:hint="eastAsia"/>
              </w:rPr>
              <w:t>0.1m</w:t>
            </w:r>
            <w:r w:rsidRPr="00807BD2">
              <w:rPr>
                <w:rFonts w:hint="eastAsia"/>
                <w:vertAlign w:val="superscript"/>
              </w:rPr>
              <w:t>3</w:t>
            </w:r>
            <w:r w:rsidRPr="00807BD2">
              <w:rPr>
                <w:rFonts w:hint="eastAsia"/>
              </w:rPr>
              <w:t>/t</w:t>
            </w:r>
            <w:r w:rsidRPr="00807BD2">
              <w:rPr>
                <w:rFonts w:hint="eastAsia"/>
              </w:rPr>
              <w:t>，本项目洗选</w:t>
            </w:r>
            <w:r w:rsidR="00B658F0" w:rsidRPr="00807BD2">
              <w:rPr>
                <w:rFonts w:hint="eastAsia"/>
              </w:rPr>
              <w:t>原煤</w:t>
            </w:r>
            <w:r w:rsidRPr="00807BD2">
              <w:rPr>
                <w:rFonts w:hint="eastAsia"/>
              </w:rPr>
              <w:t>量为</w:t>
            </w:r>
            <w:r w:rsidR="00992A7B" w:rsidRPr="00807BD2">
              <w:t>1</w:t>
            </w:r>
            <w:r w:rsidR="00346EDC" w:rsidRPr="00807BD2">
              <w:t>3</w:t>
            </w:r>
            <w:r w:rsidR="00992A7B" w:rsidRPr="00807BD2">
              <w:t>0</w:t>
            </w:r>
            <w:r w:rsidRPr="00807BD2">
              <w:rPr>
                <w:rFonts w:hint="eastAsia"/>
              </w:rPr>
              <w:t>万</w:t>
            </w:r>
            <w:r w:rsidRPr="00807BD2">
              <w:rPr>
                <w:rFonts w:hint="eastAsia"/>
              </w:rPr>
              <w:t>t/</w:t>
            </w:r>
            <w:r w:rsidRPr="00807BD2">
              <w:rPr>
                <w:rFonts w:hint="eastAsia"/>
              </w:rPr>
              <w:t>年，计算得本项目洗煤用水量为</w:t>
            </w:r>
            <w:r w:rsidR="00992A7B" w:rsidRPr="00807BD2">
              <w:t>1</w:t>
            </w:r>
            <w:r w:rsidR="00EE2467" w:rsidRPr="00807BD2">
              <w:t>3</w:t>
            </w:r>
            <w:r w:rsidRPr="00807BD2">
              <w:rPr>
                <w:rFonts w:hint="eastAsia"/>
              </w:rPr>
              <w:t>万</w:t>
            </w:r>
            <w:r w:rsidRPr="00807BD2">
              <w:rPr>
                <w:rFonts w:hint="eastAsia"/>
              </w:rPr>
              <w:t>m</w:t>
            </w:r>
            <w:r w:rsidRPr="00807BD2">
              <w:rPr>
                <w:rFonts w:hint="eastAsia"/>
                <w:vertAlign w:val="superscript"/>
              </w:rPr>
              <w:t>3</w:t>
            </w:r>
            <w:r w:rsidRPr="00807BD2">
              <w:rPr>
                <w:rFonts w:hint="eastAsia"/>
              </w:rPr>
              <w:t>/a</w:t>
            </w:r>
            <w:r w:rsidRPr="00807BD2">
              <w:rPr>
                <w:rFonts w:hint="eastAsia"/>
              </w:rPr>
              <w:t>，平均每天用水量约</w:t>
            </w:r>
            <w:r w:rsidR="00EE2467" w:rsidRPr="00807BD2">
              <w:t>394</w:t>
            </w:r>
            <w:r w:rsidRPr="00807BD2">
              <w:rPr>
                <w:rFonts w:hint="eastAsia"/>
              </w:rPr>
              <w:t>m</w:t>
            </w:r>
            <w:r w:rsidRPr="00807BD2">
              <w:rPr>
                <w:rFonts w:hint="eastAsia"/>
                <w:vertAlign w:val="superscript"/>
              </w:rPr>
              <w:t>3</w:t>
            </w:r>
            <w:r w:rsidRPr="00807BD2">
              <w:rPr>
                <w:rFonts w:hint="eastAsia"/>
              </w:rPr>
              <w:t>，损耗量按</w:t>
            </w:r>
            <w:r w:rsidRPr="00807BD2">
              <w:rPr>
                <w:rFonts w:hint="eastAsia"/>
              </w:rPr>
              <w:t>10%</w:t>
            </w:r>
            <w:r w:rsidRPr="00807BD2">
              <w:rPr>
                <w:rFonts w:hint="eastAsia"/>
              </w:rPr>
              <w:t>计算，补水量约为</w:t>
            </w:r>
            <w:r w:rsidR="00EE2467" w:rsidRPr="00807BD2">
              <w:t>39</w:t>
            </w:r>
            <w:r w:rsidR="00992A7B" w:rsidRPr="00807BD2">
              <w:t>.4</w:t>
            </w:r>
            <w:r w:rsidRPr="00807BD2">
              <w:t>m</w:t>
            </w:r>
            <w:r w:rsidRPr="00807BD2">
              <w:rPr>
                <w:vertAlign w:val="superscript"/>
              </w:rPr>
              <w:t>3</w:t>
            </w:r>
            <w:r w:rsidRPr="00807BD2">
              <w:rPr>
                <w:rFonts w:hint="eastAsia"/>
              </w:rPr>
              <w:t>/d</w:t>
            </w:r>
            <w:r w:rsidRPr="00807BD2">
              <w:rPr>
                <w:rFonts w:hint="eastAsia"/>
              </w:rPr>
              <w:t>。</w:t>
            </w:r>
            <w:r w:rsidR="00AF334A" w:rsidRPr="00807BD2">
              <w:rPr>
                <w:rFonts w:hint="eastAsia"/>
              </w:rPr>
              <w:t>主要污染物为</w:t>
            </w:r>
            <w:r w:rsidR="00AF334A" w:rsidRPr="00807BD2">
              <w:rPr>
                <w:rFonts w:hint="eastAsia"/>
              </w:rPr>
              <w:t>SS</w:t>
            </w:r>
            <w:r w:rsidR="00AF334A" w:rsidRPr="00807BD2">
              <w:rPr>
                <w:rFonts w:hint="eastAsia"/>
              </w:rPr>
              <w:t>、</w:t>
            </w:r>
            <w:r w:rsidR="00AF334A" w:rsidRPr="00807BD2">
              <w:rPr>
                <w:rFonts w:hint="eastAsia"/>
              </w:rPr>
              <w:t>B</w:t>
            </w:r>
            <w:r w:rsidR="00AF334A" w:rsidRPr="00807BD2">
              <w:t>OD</w:t>
            </w:r>
            <w:r w:rsidR="00AF334A" w:rsidRPr="00807BD2">
              <w:rPr>
                <w:vertAlign w:val="subscript"/>
              </w:rPr>
              <w:t>5</w:t>
            </w:r>
            <w:r w:rsidR="00AF334A" w:rsidRPr="00807BD2">
              <w:rPr>
                <w:rFonts w:hint="eastAsia"/>
              </w:rPr>
              <w:t>、</w:t>
            </w:r>
            <w:r w:rsidR="00AF334A" w:rsidRPr="00807BD2">
              <w:rPr>
                <w:rFonts w:hint="eastAsia"/>
              </w:rPr>
              <w:t>C</w:t>
            </w:r>
            <w:r w:rsidR="00AF334A" w:rsidRPr="00807BD2">
              <w:t>OD</w:t>
            </w:r>
            <w:r w:rsidR="00AF334A" w:rsidRPr="00807BD2">
              <w:rPr>
                <w:rFonts w:hint="eastAsia"/>
              </w:rPr>
              <w:t>等。</w:t>
            </w:r>
          </w:p>
          <w:p w14:paraId="02FE51FE" w14:textId="5F918DF3" w:rsidR="00F61565" w:rsidRPr="00807BD2" w:rsidRDefault="00992A7B" w:rsidP="00B658F0">
            <w:pPr>
              <w:spacing w:line="360" w:lineRule="auto"/>
              <w:ind w:firstLineChars="200" w:firstLine="480"/>
            </w:pPr>
            <w:r w:rsidRPr="00807BD2">
              <w:rPr>
                <w:rFonts w:hint="eastAsia"/>
              </w:rPr>
              <w:t>治理措施：</w:t>
            </w:r>
            <w:r w:rsidR="00F61565" w:rsidRPr="00807BD2">
              <w:rPr>
                <w:rFonts w:hint="eastAsia"/>
              </w:rPr>
              <w:t>项目洗选产生的煤泥水主为要跳</w:t>
            </w:r>
            <w:proofErr w:type="gramStart"/>
            <w:r w:rsidR="00F61565" w:rsidRPr="00807BD2">
              <w:rPr>
                <w:rFonts w:hint="eastAsia"/>
              </w:rPr>
              <w:t>汰</w:t>
            </w:r>
            <w:proofErr w:type="gramEnd"/>
            <w:r w:rsidR="00F61565" w:rsidRPr="00807BD2">
              <w:rPr>
                <w:rFonts w:hint="eastAsia"/>
              </w:rPr>
              <w:t>筛下水、成品煤压滤水、尾煤压滤水等，洗煤废水采用闭路循环水洗煤工艺，煤泥水全部进入浓缩机浓缩，加絮凝剂增强沉淀效果，浓缩机溢流作为洗选循环水，循环用于选煤生产，实现煤泥水的闭路循环。</w:t>
            </w:r>
          </w:p>
          <w:p w14:paraId="719C243C" w14:textId="6C118E30" w:rsidR="00F61565" w:rsidRPr="00807BD2" w:rsidRDefault="00B658F0" w:rsidP="00B658F0">
            <w:pPr>
              <w:spacing w:line="360" w:lineRule="auto"/>
              <w:ind w:firstLineChars="200" w:firstLine="482"/>
              <w:rPr>
                <w:rFonts w:ascii="黑体" w:eastAsia="黑体" w:hAnsi="黑体"/>
                <w:b/>
              </w:rPr>
            </w:pPr>
            <w:r w:rsidRPr="00807BD2">
              <w:rPr>
                <w:rFonts w:ascii="黑体" w:eastAsia="黑体" w:hAnsi="黑体" w:hint="eastAsia"/>
                <w:b/>
              </w:rPr>
              <w:t>3</w:t>
            </w:r>
            <w:r w:rsidR="00F61565" w:rsidRPr="00807BD2">
              <w:rPr>
                <w:rFonts w:ascii="黑体" w:eastAsia="黑体" w:hAnsi="黑体" w:hint="eastAsia"/>
                <w:b/>
              </w:rPr>
              <w:t>、地面冲洗水</w:t>
            </w:r>
          </w:p>
          <w:p w14:paraId="0E26FD06" w14:textId="0E749204" w:rsidR="00F61565" w:rsidRPr="00807BD2" w:rsidRDefault="00F61565" w:rsidP="00F61565">
            <w:pPr>
              <w:spacing w:line="360" w:lineRule="auto"/>
              <w:ind w:firstLineChars="200" w:firstLine="480"/>
            </w:pPr>
            <w:r w:rsidRPr="00807BD2">
              <w:rPr>
                <w:rFonts w:hint="eastAsia"/>
              </w:rPr>
              <w:t>在</w:t>
            </w:r>
            <w:proofErr w:type="gramStart"/>
            <w:r w:rsidRPr="00807BD2">
              <w:rPr>
                <w:rFonts w:hint="eastAsia"/>
              </w:rPr>
              <w:t>各煤流系统</w:t>
            </w:r>
            <w:proofErr w:type="gramEnd"/>
            <w:r w:rsidRPr="00807BD2">
              <w:rPr>
                <w:rFonts w:hint="eastAsia"/>
              </w:rPr>
              <w:t>内设置</w:t>
            </w:r>
            <w:r w:rsidRPr="00807BD2">
              <w:rPr>
                <w:rFonts w:hint="eastAsia"/>
              </w:rPr>
              <w:t>PS25-22 DN25</w:t>
            </w:r>
            <w:r w:rsidRPr="00807BD2">
              <w:rPr>
                <w:rFonts w:hint="eastAsia"/>
              </w:rPr>
              <w:t>（包括手动卷绕冲洗器、卷盘箱、冲洗水枪、截止阀、</w:t>
            </w:r>
            <w:r w:rsidRPr="00807BD2">
              <w:rPr>
                <w:rFonts w:hint="eastAsia"/>
              </w:rPr>
              <w:t>20m</w:t>
            </w:r>
            <w:r w:rsidRPr="00807BD2">
              <w:rPr>
                <w:rFonts w:hint="eastAsia"/>
              </w:rPr>
              <w:t>胶管各一个）冲洗卷</w:t>
            </w:r>
            <w:proofErr w:type="gramStart"/>
            <w:r w:rsidRPr="00807BD2">
              <w:rPr>
                <w:rFonts w:hint="eastAsia"/>
              </w:rPr>
              <w:t>盘箱用于</w:t>
            </w:r>
            <w:proofErr w:type="gramEnd"/>
            <w:r w:rsidRPr="00807BD2">
              <w:rPr>
                <w:rFonts w:hint="eastAsia"/>
              </w:rPr>
              <w:t>冲洗地面。冲洗卷</w:t>
            </w:r>
            <w:proofErr w:type="gramStart"/>
            <w:r w:rsidRPr="00807BD2">
              <w:rPr>
                <w:rFonts w:hint="eastAsia"/>
              </w:rPr>
              <w:t>盘箱其</w:t>
            </w:r>
            <w:proofErr w:type="gramEnd"/>
            <w:r w:rsidRPr="00807BD2">
              <w:rPr>
                <w:rFonts w:hint="eastAsia"/>
              </w:rPr>
              <w:t>间距为</w:t>
            </w:r>
            <w:r w:rsidRPr="00807BD2">
              <w:rPr>
                <w:rFonts w:hint="eastAsia"/>
              </w:rPr>
              <w:t>30m</w:t>
            </w:r>
            <w:r w:rsidRPr="00807BD2">
              <w:rPr>
                <w:rFonts w:hint="eastAsia"/>
              </w:rPr>
              <w:t>，支装管网布置。冲洗水给水按每天冲洗一次考虑，每次使用水量为</w:t>
            </w:r>
            <w:r w:rsidRPr="00807BD2">
              <w:t>3</w:t>
            </w:r>
            <w:r w:rsidRPr="00807BD2">
              <w:rPr>
                <w:rFonts w:hint="eastAsia"/>
              </w:rPr>
              <w:t>.82m</w:t>
            </w:r>
            <w:r w:rsidRPr="00807BD2">
              <w:rPr>
                <w:rFonts w:hint="eastAsia"/>
                <w:vertAlign w:val="superscript"/>
              </w:rPr>
              <w:t>3</w:t>
            </w:r>
            <w:r w:rsidRPr="00807BD2">
              <w:rPr>
                <w:rFonts w:hint="eastAsia"/>
              </w:rPr>
              <w:t>/d</w:t>
            </w:r>
            <w:r w:rsidRPr="00807BD2">
              <w:rPr>
                <w:rFonts w:hint="eastAsia"/>
              </w:rPr>
              <w:t>、</w:t>
            </w:r>
            <w:r w:rsidR="00992A7B" w:rsidRPr="00807BD2">
              <w:t>1260.6</w:t>
            </w:r>
            <w:r w:rsidRPr="00807BD2">
              <w:t>m</w:t>
            </w:r>
            <w:r w:rsidRPr="00807BD2">
              <w:rPr>
                <w:vertAlign w:val="superscript"/>
              </w:rPr>
              <w:t>3</w:t>
            </w:r>
            <w:r w:rsidRPr="00807BD2">
              <w:rPr>
                <w:rFonts w:hint="eastAsia"/>
              </w:rPr>
              <w:t>/a</w:t>
            </w:r>
            <w:r w:rsidRPr="00807BD2">
              <w:rPr>
                <w:rFonts w:hint="eastAsia"/>
              </w:rPr>
              <w:t>。考虑蒸发带走损耗</w:t>
            </w:r>
            <w:r w:rsidRPr="00807BD2">
              <w:rPr>
                <w:rFonts w:hint="eastAsia"/>
              </w:rPr>
              <w:t>10%</w:t>
            </w:r>
            <w:r w:rsidRPr="00807BD2">
              <w:rPr>
                <w:rFonts w:hint="eastAsia"/>
              </w:rPr>
              <w:t>左右，则废水排放量为</w:t>
            </w:r>
            <w:r w:rsidRPr="00807BD2">
              <w:t>3</w:t>
            </w:r>
            <w:r w:rsidRPr="00807BD2">
              <w:rPr>
                <w:rFonts w:hint="eastAsia"/>
              </w:rPr>
              <w:t>.</w:t>
            </w:r>
            <w:r w:rsidR="00992A7B" w:rsidRPr="00807BD2">
              <w:t>438</w:t>
            </w:r>
            <w:r w:rsidRPr="00807BD2">
              <w:rPr>
                <w:rFonts w:hint="eastAsia"/>
              </w:rPr>
              <w:t>m</w:t>
            </w:r>
            <w:r w:rsidRPr="00807BD2">
              <w:rPr>
                <w:rFonts w:hint="eastAsia"/>
                <w:vertAlign w:val="superscript"/>
              </w:rPr>
              <w:t>3</w:t>
            </w:r>
            <w:r w:rsidRPr="00807BD2">
              <w:rPr>
                <w:rFonts w:hint="eastAsia"/>
              </w:rPr>
              <w:t>/d</w:t>
            </w:r>
            <w:r w:rsidRPr="00807BD2">
              <w:rPr>
                <w:rFonts w:hint="eastAsia"/>
              </w:rPr>
              <w:t>、</w:t>
            </w:r>
            <w:r w:rsidR="00992A7B" w:rsidRPr="00807BD2">
              <w:t>1134.54</w:t>
            </w:r>
            <w:r w:rsidRPr="00807BD2">
              <w:t>m</w:t>
            </w:r>
            <w:r w:rsidRPr="00807BD2">
              <w:rPr>
                <w:vertAlign w:val="superscript"/>
              </w:rPr>
              <w:t>3</w:t>
            </w:r>
            <w:r w:rsidRPr="00807BD2">
              <w:rPr>
                <w:rFonts w:hint="eastAsia"/>
              </w:rPr>
              <w:t>/a</w:t>
            </w:r>
            <w:r w:rsidRPr="00807BD2">
              <w:rPr>
                <w:rFonts w:hint="eastAsia"/>
              </w:rPr>
              <w:t>。</w:t>
            </w:r>
            <w:r w:rsidR="00AF334A" w:rsidRPr="00807BD2">
              <w:rPr>
                <w:rFonts w:hint="eastAsia"/>
              </w:rPr>
              <w:t>主要污染物为</w:t>
            </w:r>
            <w:r w:rsidR="00AF334A" w:rsidRPr="00807BD2">
              <w:rPr>
                <w:rFonts w:hint="eastAsia"/>
              </w:rPr>
              <w:t>SS</w:t>
            </w:r>
            <w:r w:rsidR="00AF334A" w:rsidRPr="00807BD2">
              <w:rPr>
                <w:rFonts w:hint="eastAsia"/>
              </w:rPr>
              <w:t>、</w:t>
            </w:r>
            <w:r w:rsidR="00AF334A" w:rsidRPr="00807BD2">
              <w:rPr>
                <w:rFonts w:hint="eastAsia"/>
              </w:rPr>
              <w:t>B</w:t>
            </w:r>
            <w:r w:rsidR="00AF334A" w:rsidRPr="00807BD2">
              <w:t>OD</w:t>
            </w:r>
            <w:r w:rsidR="00AF334A" w:rsidRPr="00807BD2">
              <w:rPr>
                <w:vertAlign w:val="subscript"/>
              </w:rPr>
              <w:t>5</w:t>
            </w:r>
            <w:r w:rsidR="00AF334A" w:rsidRPr="00807BD2">
              <w:rPr>
                <w:rFonts w:hint="eastAsia"/>
              </w:rPr>
              <w:t>、</w:t>
            </w:r>
            <w:r w:rsidR="00AF334A" w:rsidRPr="00807BD2">
              <w:rPr>
                <w:rFonts w:hint="eastAsia"/>
              </w:rPr>
              <w:t>C</w:t>
            </w:r>
            <w:r w:rsidR="00AF334A" w:rsidRPr="00807BD2">
              <w:t>OD</w:t>
            </w:r>
            <w:r w:rsidR="00AF334A" w:rsidRPr="00807BD2">
              <w:rPr>
                <w:rFonts w:hint="eastAsia"/>
              </w:rPr>
              <w:t>等。</w:t>
            </w:r>
          </w:p>
          <w:p w14:paraId="08C596E4" w14:textId="4391B7E4" w:rsidR="00F61565" w:rsidRPr="00807BD2" w:rsidRDefault="00992A7B" w:rsidP="00F61565">
            <w:pPr>
              <w:spacing w:line="360" w:lineRule="auto"/>
              <w:ind w:firstLineChars="200" w:firstLine="480"/>
            </w:pPr>
            <w:r w:rsidRPr="00807BD2">
              <w:rPr>
                <w:rFonts w:hint="eastAsia"/>
              </w:rPr>
              <w:t>治理措施：</w:t>
            </w:r>
            <w:r w:rsidR="00F61565" w:rsidRPr="00807BD2">
              <w:rPr>
                <w:rFonts w:hint="eastAsia"/>
              </w:rPr>
              <w:t>地面冲洗废水由栈桥的自然坡度及排水沟</w:t>
            </w:r>
            <w:proofErr w:type="gramStart"/>
            <w:r w:rsidR="00F61565" w:rsidRPr="00807BD2">
              <w:rPr>
                <w:rFonts w:hint="eastAsia"/>
              </w:rPr>
              <w:t>收集至集水坑</w:t>
            </w:r>
            <w:proofErr w:type="gramEnd"/>
            <w:r w:rsidR="00F61565" w:rsidRPr="00807BD2">
              <w:rPr>
                <w:rFonts w:hint="eastAsia"/>
              </w:rPr>
              <w:t>，再经集水坑排水泵排入主厂房的煤泥水处理系统后循环使用，不外排。管道采用焊接钢管，</w:t>
            </w:r>
            <w:r w:rsidR="00F61565" w:rsidRPr="00807BD2">
              <w:rPr>
                <w:rFonts w:hint="eastAsia"/>
              </w:rPr>
              <w:lastRenderedPageBreak/>
              <w:t>沿栈桥室内架空敷设。</w:t>
            </w:r>
          </w:p>
          <w:p w14:paraId="5A33DB46" w14:textId="2FE436C2" w:rsidR="00F61565" w:rsidRPr="00807BD2" w:rsidRDefault="00053052" w:rsidP="00B658F0">
            <w:pPr>
              <w:spacing w:line="360" w:lineRule="auto"/>
              <w:ind w:firstLineChars="200" w:firstLine="482"/>
              <w:rPr>
                <w:rFonts w:ascii="黑体" w:eastAsia="黑体" w:hAnsi="黑体"/>
                <w:b/>
              </w:rPr>
            </w:pPr>
            <w:r w:rsidRPr="00807BD2">
              <w:rPr>
                <w:rFonts w:ascii="黑体" w:eastAsia="黑体" w:hAnsi="黑体"/>
                <w:b/>
              </w:rPr>
              <w:t>4</w:t>
            </w:r>
            <w:r w:rsidR="00F61565" w:rsidRPr="00807BD2">
              <w:rPr>
                <w:rFonts w:ascii="黑体" w:eastAsia="黑体" w:hAnsi="黑体" w:hint="eastAsia"/>
                <w:b/>
              </w:rPr>
              <w:t>、喷淋用水</w:t>
            </w:r>
          </w:p>
          <w:p w14:paraId="21ED9CCD" w14:textId="77777777" w:rsidR="0089141F" w:rsidRPr="00807BD2" w:rsidRDefault="00F61565" w:rsidP="00F61565">
            <w:pPr>
              <w:spacing w:line="360" w:lineRule="auto"/>
              <w:ind w:firstLineChars="200" w:firstLine="480"/>
              <w:rPr>
                <w:szCs w:val="20"/>
                <w:lang w:bidi="ar"/>
              </w:rPr>
            </w:pPr>
            <w:r w:rsidRPr="00807BD2">
              <w:rPr>
                <w:rFonts w:hint="eastAsia"/>
              </w:rPr>
              <w:t>本项目在受煤坑上部卸煤点及原煤储煤场均设有固定式超细</w:t>
            </w:r>
            <w:proofErr w:type="gramStart"/>
            <w:r w:rsidRPr="00807BD2">
              <w:rPr>
                <w:rFonts w:hint="eastAsia"/>
              </w:rPr>
              <w:t>射雾器</w:t>
            </w:r>
            <w:proofErr w:type="gramEnd"/>
            <w:r w:rsidRPr="00807BD2">
              <w:rPr>
                <w:rFonts w:hint="eastAsia"/>
              </w:rPr>
              <w:t>向受煤坑及储煤场场内各工作点喷射水雾以压制煤尘飞扬。参照依据《四川省用水定额》（川府函〔</w:t>
            </w:r>
            <w:r w:rsidRPr="00807BD2">
              <w:rPr>
                <w:rFonts w:hint="eastAsia"/>
              </w:rPr>
              <w:t>2021</w:t>
            </w:r>
            <w:r w:rsidRPr="00807BD2">
              <w:rPr>
                <w:rFonts w:hint="eastAsia"/>
              </w:rPr>
              <w:t>〕</w:t>
            </w:r>
            <w:r w:rsidRPr="00807BD2">
              <w:rPr>
                <w:rFonts w:hint="eastAsia"/>
              </w:rPr>
              <w:t>8</w:t>
            </w:r>
            <w:r w:rsidRPr="00807BD2">
              <w:rPr>
                <w:rFonts w:hint="eastAsia"/>
              </w:rPr>
              <w:t>号）中表</w:t>
            </w:r>
            <w:r w:rsidRPr="00807BD2">
              <w:rPr>
                <w:rFonts w:hint="eastAsia"/>
              </w:rPr>
              <w:t xml:space="preserve"> 34 </w:t>
            </w:r>
            <w:r w:rsidRPr="00807BD2">
              <w:rPr>
                <w:rFonts w:hint="eastAsia"/>
              </w:rPr>
              <w:t>建筑业用水定额表</w:t>
            </w:r>
            <w:r w:rsidRPr="00807BD2">
              <w:t>E479</w:t>
            </w:r>
            <w:r w:rsidRPr="00807BD2">
              <w:rPr>
                <w:rFonts w:hint="eastAsia"/>
              </w:rPr>
              <w:t>其它房屋建筑业用水定额可知，喷淋用水定额为</w:t>
            </w:r>
            <w:r w:rsidRPr="00807BD2">
              <w:t>0.2m</w:t>
            </w:r>
            <w:r w:rsidRPr="00807BD2">
              <w:rPr>
                <w:vertAlign w:val="superscript"/>
              </w:rPr>
              <w:t>3</w:t>
            </w:r>
            <w:r w:rsidRPr="00807BD2">
              <w:t>/m</w:t>
            </w:r>
            <w:r w:rsidRPr="00807BD2">
              <w:rPr>
                <w:vertAlign w:val="superscript"/>
              </w:rPr>
              <w:t>2</w:t>
            </w:r>
            <w:r w:rsidRPr="00807BD2">
              <w:rPr>
                <w:rFonts w:hint="eastAsia"/>
              </w:rPr>
              <w:t>，</w:t>
            </w:r>
            <w:r w:rsidR="00AF334A" w:rsidRPr="00807BD2">
              <w:rPr>
                <w:rFonts w:hint="eastAsia"/>
              </w:rPr>
              <w:t>喷淋面积约</w:t>
            </w:r>
            <w:r w:rsidR="00AF334A" w:rsidRPr="00807BD2">
              <w:t>50000m</w:t>
            </w:r>
            <w:r w:rsidR="00AF334A" w:rsidRPr="00807BD2">
              <w:rPr>
                <w:vertAlign w:val="superscript"/>
              </w:rPr>
              <w:t>2</w:t>
            </w:r>
            <w:r w:rsidR="00AF334A" w:rsidRPr="00807BD2">
              <w:rPr>
                <w:rFonts w:hint="eastAsia"/>
              </w:rPr>
              <w:t>，</w:t>
            </w:r>
            <w:r w:rsidRPr="00807BD2">
              <w:rPr>
                <w:rFonts w:hint="eastAsia"/>
              </w:rPr>
              <w:t>则</w:t>
            </w:r>
            <w:r w:rsidRPr="00807BD2">
              <w:rPr>
                <w:szCs w:val="20"/>
                <w:lang w:bidi="ar"/>
              </w:rPr>
              <w:t>喷淋用水量为</w:t>
            </w:r>
            <w:r w:rsidR="00AF334A" w:rsidRPr="00807BD2">
              <w:rPr>
                <w:szCs w:val="20"/>
                <w:lang w:bidi="ar"/>
              </w:rPr>
              <w:t>30.3</w:t>
            </w:r>
            <w:r w:rsidRPr="00807BD2">
              <w:rPr>
                <w:szCs w:val="20"/>
                <w:lang w:bidi="ar"/>
              </w:rPr>
              <w:t>m</w:t>
            </w:r>
            <w:r w:rsidRPr="00807BD2">
              <w:rPr>
                <w:szCs w:val="20"/>
                <w:vertAlign w:val="superscript"/>
                <w:lang w:bidi="ar"/>
              </w:rPr>
              <w:t>3</w:t>
            </w:r>
            <w:r w:rsidRPr="00807BD2">
              <w:rPr>
                <w:szCs w:val="20"/>
                <w:lang w:bidi="ar"/>
              </w:rPr>
              <w:t>/d</w:t>
            </w:r>
            <w:r w:rsidRPr="00807BD2">
              <w:rPr>
                <w:szCs w:val="20"/>
                <w:lang w:bidi="ar"/>
              </w:rPr>
              <w:t>（</w:t>
            </w:r>
            <w:r w:rsidR="00AF334A" w:rsidRPr="00807BD2">
              <w:rPr>
                <w:szCs w:val="20"/>
                <w:lang w:bidi="ar"/>
              </w:rPr>
              <w:t>10000</w:t>
            </w:r>
            <w:r w:rsidRPr="00807BD2">
              <w:rPr>
                <w:szCs w:val="20"/>
                <w:lang w:bidi="ar"/>
              </w:rPr>
              <w:t>m</w:t>
            </w:r>
            <w:r w:rsidRPr="00807BD2">
              <w:rPr>
                <w:szCs w:val="20"/>
                <w:vertAlign w:val="superscript"/>
                <w:lang w:bidi="ar"/>
              </w:rPr>
              <w:t>3</w:t>
            </w:r>
            <w:r w:rsidRPr="00807BD2">
              <w:rPr>
                <w:szCs w:val="20"/>
                <w:lang w:bidi="ar"/>
              </w:rPr>
              <w:t>/a</w:t>
            </w:r>
            <w:r w:rsidRPr="00807BD2">
              <w:rPr>
                <w:szCs w:val="20"/>
                <w:lang w:bidi="ar"/>
              </w:rPr>
              <w:t>）</w:t>
            </w:r>
            <w:r w:rsidR="0089141F" w:rsidRPr="00807BD2">
              <w:rPr>
                <w:rFonts w:hint="eastAsia"/>
                <w:szCs w:val="20"/>
                <w:lang w:bidi="ar"/>
              </w:rPr>
              <w:t>。</w:t>
            </w:r>
          </w:p>
          <w:p w14:paraId="126FF45C" w14:textId="7AE39E14" w:rsidR="00F61565" w:rsidRPr="00807BD2" w:rsidRDefault="0089141F" w:rsidP="00F61565">
            <w:pPr>
              <w:spacing w:line="360" w:lineRule="auto"/>
              <w:ind w:firstLineChars="200" w:firstLine="480"/>
            </w:pPr>
            <w:r w:rsidRPr="00807BD2">
              <w:rPr>
                <w:rFonts w:hint="eastAsia"/>
                <w:szCs w:val="20"/>
                <w:lang w:bidi="ar"/>
              </w:rPr>
              <w:t>治理措施：</w:t>
            </w:r>
            <w:r w:rsidR="00F61565" w:rsidRPr="00807BD2">
              <w:rPr>
                <w:bCs/>
              </w:rPr>
              <w:t>该部分废水约</w:t>
            </w:r>
            <w:r w:rsidR="00F61565" w:rsidRPr="00807BD2">
              <w:rPr>
                <w:bCs/>
              </w:rPr>
              <w:t>80%</w:t>
            </w:r>
            <w:r w:rsidR="00F61565" w:rsidRPr="00807BD2">
              <w:rPr>
                <w:bCs/>
              </w:rPr>
              <w:t>进入产品，进入产品水量为</w:t>
            </w:r>
            <w:r w:rsidR="00AF334A" w:rsidRPr="00807BD2">
              <w:rPr>
                <w:szCs w:val="20"/>
                <w:lang w:bidi="ar"/>
              </w:rPr>
              <w:t>24.2</w:t>
            </w:r>
            <w:r w:rsidR="00F61565" w:rsidRPr="00807BD2">
              <w:rPr>
                <w:szCs w:val="20"/>
                <w:lang w:bidi="ar"/>
              </w:rPr>
              <w:t>m</w:t>
            </w:r>
            <w:r w:rsidR="00F61565" w:rsidRPr="00807BD2">
              <w:rPr>
                <w:szCs w:val="20"/>
                <w:vertAlign w:val="superscript"/>
                <w:lang w:bidi="ar"/>
              </w:rPr>
              <w:t>3</w:t>
            </w:r>
            <w:r w:rsidR="00F61565" w:rsidRPr="00807BD2">
              <w:rPr>
                <w:szCs w:val="20"/>
                <w:lang w:bidi="ar"/>
              </w:rPr>
              <w:t>/d</w:t>
            </w:r>
            <w:r w:rsidR="00F61565" w:rsidRPr="00807BD2">
              <w:rPr>
                <w:szCs w:val="20"/>
                <w:lang w:bidi="ar"/>
              </w:rPr>
              <w:t>（</w:t>
            </w:r>
            <w:r w:rsidR="00AF334A" w:rsidRPr="00807BD2">
              <w:rPr>
                <w:szCs w:val="20"/>
                <w:lang w:bidi="ar"/>
              </w:rPr>
              <w:t>7986</w:t>
            </w:r>
            <w:r w:rsidR="00F61565" w:rsidRPr="00807BD2">
              <w:rPr>
                <w:szCs w:val="20"/>
                <w:lang w:bidi="ar"/>
              </w:rPr>
              <w:t>m</w:t>
            </w:r>
            <w:r w:rsidR="00F61565" w:rsidRPr="00807BD2">
              <w:rPr>
                <w:szCs w:val="20"/>
                <w:vertAlign w:val="superscript"/>
                <w:lang w:bidi="ar"/>
              </w:rPr>
              <w:t>3</w:t>
            </w:r>
            <w:r w:rsidR="00F61565" w:rsidRPr="00807BD2">
              <w:rPr>
                <w:szCs w:val="20"/>
                <w:lang w:bidi="ar"/>
              </w:rPr>
              <w:t>/a</w:t>
            </w:r>
            <w:r w:rsidR="00F61565" w:rsidRPr="00807BD2">
              <w:rPr>
                <w:szCs w:val="20"/>
                <w:lang w:bidi="ar"/>
              </w:rPr>
              <w:t>）</w:t>
            </w:r>
            <w:r w:rsidR="00F61565" w:rsidRPr="00807BD2">
              <w:rPr>
                <w:bCs/>
              </w:rPr>
              <w:t>，约</w:t>
            </w:r>
            <w:r w:rsidR="00F61565" w:rsidRPr="00807BD2">
              <w:rPr>
                <w:bCs/>
              </w:rPr>
              <w:t>20%</w:t>
            </w:r>
            <w:r w:rsidR="00F61565" w:rsidRPr="00807BD2">
              <w:rPr>
                <w:bCs/>
              </w:rPr>
              <w:t>蒸发损耗，损耗量为</w:t>
            </w:r>
            <w:r w:rsidR="00AF334A" w:rsidRPr="00807BD2">
              <w:rPr>
                <w:bCs/>
              </w:rPr>
              <w:t>6.1</w:t>
            </w:r>
            <w:r w:rsidR="00F61565" w:rsidRPr="00807BD2">
              <w:rPr>
                <w:szCs w:val="20"/>
                <w:lang w:bidi="ar"/>
              </w:rPr>
              <w:t>m</w:t>
            </w:r>
            <w:r w:rsidR="00F61565" w:rsidRPr="00807BD2">
              <w:rPr>
                <w:szCs w:val="20"/>
                <w:vertAlign w:val="superscript"/>
                <w:lang w:bidi="ar"/>
              </w:rPr>
              <w:t>3</w:t>
            </w:r>
            <w:r w:rsidR="00F61565" w:rsidRPr="00807BD2">
              <w:rPr>
                <w:szCs w:val="20"/>
                <w:lang w:bidi="ar"/>
              </w:rPr>
              <w:t>/d</w:t>
            </w:r>
            <w:r w:rsidR="00F61565" w:rsidRPr="00807BD2">
              <w:rPr>
                <w:szCs w:val="20"/>
                <w:lang w:bidi="ar"/>
              </w:rPr>
              <w:t>（</w:t>
            </w:r>
            <w:r w:rsidR="00AF334A" w:rsidRPr="00807BD2">
              <w:rPr>
                <w:szCs w:val="20"/>
                <w:lang w:bidi="ar"/>
              </w:rPr>
              <w:t>2013</w:t>
            </w:r>
            <w:r w:rsidR="00F61565" w:rsidRPr="00807BD2">
              <w:rPr>
                <w:szCs w:val="20"/>
                <w:lang w:bidi="ar"/>
              </w:rPr>
              <w:t>m</w:t>
            </w:r>
            <w:r w:rsidR="00F61565" w:rsidRPr="00807BD2">
              <w:rPr>
                <w:szCs w:val="20"/>
                <w:vertAlign w:val="superscript"/>
                <w:lang w:bidi="ar"/>
              </w:rPr>
              <w:t>3</w:t>
            </w:r>
            <w:r w:rsidR="00F61565" w:rsidRPr="00807BD2">
              <w:rPr>
                <w:szCs w:val="20"/>
                <w:lang w:bidi="ar"/>
              </w:rPr>
              <w:t>/a</w:t>
            </w:r>
            <w:r w:rsidR="00F61565" w:rsidRPr="00807BD2">
              <w:rPr>
                <w:szCs w:val="20"/>
                <w:lang w:bidi="ar"/>
              </w:rPr>
              <w:t>）</w:t>
            </w:r>
            <w:r w:rsidR="00F61565" w:rsidRPr="00807BD2">
              <w:rPr>
                <w:rFonts w:hint="eastAsia"/>
              </w:rPr>
              <w:t>。</w:t>
            </w:r>
            <w:r w:rsidR="00AF334A" w:rsidRPr="00807BD2">
              <w:rPr>
                <w:rFonts w:hint="eastAsia"/>
              </w:rPr>
              <w:t>主要污染物为</w:t>
            </w:r>
            <w:r w:rsidR="00AF334A" w:rsidRPr="00807BD2">
              <w:rPr>
                <w:rFonts w:hint="eastAsia"/>
              </w:rPr>
              <w:t>SS</w:t>
            </w:r>
            <w:r w:rsidR="00AF334A" w:rsidRPr="00807BD2">
              <w:rPr>
                <w:rFonts w:hint="eastAsia"/>
              </w:rPr>
              <w:t>、</w:t>
            </w:r>
            <w:r w:rsidR="00AF334A" w:rsidRPr="00807BD2">
              <w:rPr>
                <w:rFonts w:hint="eastAsia"/>
              </w:rPr>
              <w:t>B</w:t>
            </w:r>
            <w:r w:rsidR="00AF334A" w:rsidRPr="00807BD2">
              <w:t>OD</w:t>
            </w:r>
            <w:r w:rsidR="00AF334A" w:rsidRPr="00807BD2">
              <w:rPr>
                <w:vertAlign w:val="subscript"/>
              </w:rPr>
              <w:t>5</w:t>
            </w:r>
            <w:r w:rsidR="00AF334A" w:rsidRPr="00807BD2">
              <w:rPr>
                <w:rFonts w:hint="eastAsia"/>
              </w:rPr>
              <w:t>、</w:t>
            </w:r>
            <w:r w:rsidR="00AF334A" w:rsidRPr="00807BD2">
              <w:rPr>
                <w:rFonts w:hint="eastAsia"/>
              </w:rPr>
              <w:t>C</w:t>
            </w:r>
            <w:r w:rsidR="00AF334A" w:rsidRPr="00807BD2">
              <w:t>OD</w:t>
            </w:r>
            <w:r w:rsidR="00AF334A" w:rsidRPr="00807BD2">
              <w:rPr>
                <w:rFonts w:hint="eastAsia"/>
              </w:rPr>
              <w:t>等。</w:t>
            </w:r>
          </w:p>
          <w:p w14:paraId="4ED7021C" w14:textId="1237394D" w:rsidR="00053052" w:rsidRPr="00807BD2" w:rsidRDefault="00053052" w:rsidP="00053052">
            <w:pPr>
              <w:spacing w:line="360" w:lineRule="auto"/>
              <w:ind w:firstLineChars="200" w:firstLine="482"/>
              <w:rPr>
                <w:rFonts w:ascii="黑体" w:eastAsia="黑体" w:hAnsi="黑体"/>
                <w:b/>
              </w:rPr>
            </w:pPr>
            <w:r w:rsidRPr="00807BD2">
              <w:rPr>
                <w:rFonts w:ascii="黑体" w:eastAsia="黑体" w:hAnsi="黑体"/>
                <w:b/>
              </w:rPr>
              <w:t>5</w:t>
            </w:r>
            <w:r w:rsidRPr="00807BD2">
              <w:rPr>
                <w:rFonts w:ascii="黑体" w:eastAsia="黑体" w:hAnsi="黑体" w:hint="eastAsia"/>
                <w:b/>
              </w:rPr>
              <w:t>、车辆冲洗水</w:t>
            </w:r>
          </w:p>
          <w:p w14:paraId="45265C5A" w14:textId="21A5CCBA" w:rsidR="0089141F" w:rsidRPr="00807BD2" w:rsidRDefault="00053052" w:rsidP="00AF334A">
            <w:pPr>
              <w:spacing w:line="360" w:lineRule="auto"/>
              <w:ind w:firstLineChars="200" w:firstLine="480"/>
            </w:pPr>
            <w:r w:rsidRPr="00807BD2">
              <w:rPr>
                <w:rFonts w:hint="eastAsia"/>
              </w:rPr>
              <w:t>项目在</w:t>
            </w:r>
            <w:r w:rsidR="001A1183" w:rsidRPr="00807BD2">
              <w:rPr>
                <w:rFonts w:hint="eastAsia"/>
              </w:rPr>
              <w:t>场区</w:t>
            </w:r>
            <w:r w:rsidRPr="00807BD2">
              <w:rPr>
                <w:rFonts w:hint="eastAsia"/>
              </w:rPr>
              <w:t>出入口设置</w:t>
            </w:r>
            <w:r w:rsidRPr="00807BD2">
              <w:rPr>
                <w:rFonts w:hint="eastAsia"/>
              </w:rPr>
              <w:t>1</w:t>
            </w:r>
            <w:r w:rsidRPr="00807BD2">
              <w:rPr>
                <w:rFonts w:hint="eastAsia"/>
              </w:rPr>
              <w:t>套</w:t>
            </w:r>
            <w:r w:rsidR="001A1183" w:rsidRPr="00807BD2">
              <w:rPr>
                <w:rFonts w:hint="eastAsia"/>
              </w:rPr>
              <w:t>车辆自动冲洗</w:t>
            </w:r>
            <w:r w:rsidRPr="00807BD2">
              <w:rPr>
                <w:rFonts w:hint="eastAsia"/>
              </w:rPr>
              <w:t>装置，对进、出运输车辆进行冲洗，项目年装卸物料及产品约为</w:t>
            </w:r>
            <w:r w:rsidRPr="00807BD2">
              <w:t>400</w:t>
            </w:r>
            <w:r w:rsidRPr="00807BD2">
              <w:rPr>
                <w:rFonts w:hint="eastAsia"/>
              </w:rPr>
              <w:t>万吨，每车客运输量按</w:t>
            </w:r>
            <w:r w:rsidR="00AF334A" w:rsidRPr="00807BD2">
              <w:rPr>
                <w:rFonts w:hint="eastAsia"/>
              </w:rPr>
              <w:t>8</w:t>
            </w:r>
            <w:r w:rsidRPr="00807BD2">
              <w:rPr>
                <w:rFonts w:hint="eastAsia"/>
              </w:rPr>
              <w:t>0</w:t>
            </w:r>
            <w:r w:rsidRPr="00807BD2">
              <w:rPr>
                <w:rFonts w:hint="eastAsia"/>
              </w:rPr>
              <w:t>吨计，则年需要运输车次约为</w:t>
            </w:r>
            <w:r w:rsidR="00AF334A" w:rsidRPr="00807BD2">
              <w:t>12500</w:t>
            </w:r>
            <w:r w:rsidRPr="00807BD2">
              <w:rPr>
                <w:rFonts w:hint="eastAsia"/>
              </w:rPr>
              <w:t>次，载重汽车高压水枪冲洗用水量约为</w:t>
            </w:r>
            <w:r w:rsidRPr="00807BD2">
              <w:rPr>
                <w:rFonts w:hint="eastAsia"/>
              </w:rPr>
              <w:t>80-120L/</w:t>
            </w:r>
            <w:r w:rsidRPr="00807BD2">
              <w:rPr>
                <w:rFonts w:hint="eastAsia"/>
              </w:rPr>
              <w:t>辆·次，本次评价取平均值为</w:t>
            </w:r>
            <w:r w:rsidRPr="00807BD2">
              <w:rPr>
                <w:rFonts w:hint="eastAsia"/>
              </w:rPr>
              <w:t>100L/</w:t>
            </w:r>
            <w:r w:rsidRPr="00807BD2">
              <w:rPr>
                <w:rFonts w:hint="eastAsia"/>
              </w:rPr>
              <w:t>辆·次，经计算则用水量为</w:t>
            </w:r>
            <w:r w:rsidR="00AF334A" w:rsidRPr="00807BD2">
              <w:t>3.78</w:t>
            </w:r>
            <w:r w:rsidRPr="00807BD2">
              <w:rPr>
                <w:rFonts w:hint="eastAsia"/>
              </w:rPr>
              <w:t>m</w:t>
            </w:r>
            <w:r w:rsidRPr="00807BD2">
              <w:rPr>
                <w:rFonts w:hint="eastAsia"/>
                <w:vertAlign w:val="superscript"/>
              </w:rPr>
              <w:t>3</w:t>
            </w:r>
            <w:r w:rsidRPr="00807BD2">
              <w:rPr>
                <w:rFonts w:hint="eastAsia"/>
              </w:rPr>
              <w:t>/d</w:t>
            </w:r>
            <w:r w:rsidRPr="00807BD2">
              <w:rPr>
                <w:rFonts w:hint="eastAsia"/>
              </w:rPr>
              <w:t>、</w:t>
            </w:r>
            <w:r w:rsidR="00AF334A" w:rsidRPr="00807BD2">
              <w:t>1250</w:t>
            </w:r>
            <w:r w:rsidRPr="00807BD2">
              <w:t>m</w:t>
            </w:r>
            <w:r w:rsidRPr="00807BD2">
              <w:rPr>
                <w:vertAlign w:val="superscript"/>
              </w:rPr>
              <w:t>3</w:t>
            </w:r>
            <w:r w:rsidRPr="00807BD2">
              <w:rPr>
                <w:rFonts w:hint="eastAsia"/>
              </w:rPr>
              <w:t>/a</w:t>
            </w:r>
            <w:r w:rsidRPr="00807BD2">
              <w:rPr>
                <w:rFonts w:hint="eastAsia"/>
              </w:rPr>
              <w:t>。考虑车辆带走损耗</w:t>
            </w:r>
            <w:r w:rsidRPr="00807BD2">
              <w:rPr>
                <w:rFonts w:hint="eastAsia"/>
              </w:rPr>
              <w:t>10%</w:t>
            </w:r>
            <w:r w:rsidRPr="00807BD2">
              <w:rPr>
                <w:rFonts w:hint="eastAsia"/>
              </w:rPr>
              <w:t>左右，则</w:t>
            </w:r>
            <w:r w:rsidR="00AF334A" w:rsidRPr="00807BD2">
              <w:rPr>
                <w:rFonts w:hint="eastAsia"/>
              </w:rPr>
              <w:t>废水排放</w:t>
            </w:r>
            <w:r w:rsidRPr="00807BD2">
              <w:rPr>
                <w:rFonts w:hint="eastAsia"/>
              </w:rPr>
              <w:t>量为</w:t>
            </w:r>
            <w:r w:rsidR="00AF334A" w:rsidRPr="00807BD2">
              <w:t>3.402</w:t>
            </w:r>
            <w:r w:rsidRPr="00807BD2">
              <w:rPr>
                <w:rFonts w:hint="eastAsia"/>
              </w:rPr>
              <w:t>m</w:t>
            </w:r>
            <w:r w:rsidRPr="00807BD2">
              <w:rPr>
                <w:rFonts w:hint="eastAsia"/>
                <w:vertAlign w:val="superscript"/>
              </w:rPr>
              <w:t>3</w:t>
            </w:r>
            <w:r w:rsidRPr="00807BD2">
              <w:rPr>
                <w:rFonts w:hint="eastAsia"/>
              </w:rPr>
              <w:t>/d</w:t>
            </w:r>
            <w:r w:rsidRPr="00807BD2">
              <w:rPr>
                <w:rFonts w:hint="eastAsia"/>
              </w:rPr>
              <w:t>、</w:t>
            </w:r>
            <w:r w:rsidR="00AF334A" w:rsidRPr="00807BD2">
              <w:t>1122.66</w:t>
            </w:r>
            <w:r w:rsidRPr="00807BD2">
              <w:t>m</w:t>
            </w:r>
            <w:r w:rsidRPr="00807BD2">
              <w:rPr>
                <w:vertAlign w:val="superscript"/>
              </w:rPr>
              <w:t>3</w:t>
            </w:r>
            <w:r w:rsidRPr="00807BD2">
              <w:rPr>
                <w:rFonts w:hint="eastAsia"/>
              </w:rPr>
              <w:t>/a</w:t>
            </w:r>
            <w:r w:rsidRPr="00807BD2">
              <w:rPr>
                <w:rFonts w:hint="eastAsia"/>
              </w:rPr>
              <w:t>。车辆冲洗废水水质简单，主要污染物为</w:t>
            </w:r>
            <w:r w:rsidRPr="00807BD2">
              <w:rPr>
                <w:rFonts w:hint="eastAsia"/>
              </w:rPr>
              <w:t>SS</w:t>
            </w:r>
            <w:r w:rsidRPr="00807BD2">
              <w:rPr>
                <w:rFonts w:hint="eastAsia"/>
              </w:rPr>
              <w:t>和石油</w:t>
            </w:r>
            <w:r w:rsidR="0089141F" w:rsidRPr="00807BD2">
              <w:rPr>
                <w:rFonts w:hint="eastAsia"/>
              </w:rPr>
              <w:t>。</w:t>
            </w:r>
          </w:p>
          <w:p w14:paraId="1A2BA8F0" w14:textId="35A753B1" w:rsidR="00053052" w:rsidRPr="00807BD2" w:rsidRDefault="0089141F" w:rsidP="00AF334A">
            <w:pPr>
              <w:spacing w:line="360" w:lineRule="auto"/>
              <w:ind w:firstLineChars="200" w:firstLine="480"/>
            </w:pPr>
            <w:r w:rsidRPr="00807BD2">
              <w:rPr>
                <w:rFonts w:hint="eastAsia"/>
              </w:rPr>
              <w:t>治理措施：</w:t>
            </w:r>
            <w:r w:rsidR="00053052" w:rsidRPr="00807BD2">
              <w:rPr>
                <w:rFonts w:hint="eastAsia"/>
              </w:rPr>
              <w:t>洗车废水经过三级沉淀池处理后回用于洗车，不外排。</w:t>
            </w:r>
          </w:p>
          <w:p w14:paraId="17FCABEC" w14:textId="6D595DB3" w:rsidR="00053052" w:rsidRPr="00807BD2" w:rsidRDefault="00053052" w:rsidP="00053052">
            <w:pPr>
              <w:spacing w:line="360" w:lineRule="auto"/>
              <w:ind w:firstLineChars="200" w:firstLine="480"/>
            </w:pPr>
            <w:r w:rsidRPr="00807BD2">
              <w:t>洗车平台建设指标要求：厂区设置的洗车设施，主要包含洗车平台、</w:t>
            </w:r>
            <w:proofErr w:type="gramStart"/>
            <w:r w:rsidRPr="00807BD2">
              <w:t>四周集</w:t>
            </w:r>
            <w:proofErr w:type="gramEnd"/>
            <w:r w:rsidRPr="00807BD2">
              <w:t>水沟、三级沉淀池等。洗车平台宽中间为</w:t>
            </w:r>
            <w:r w:rsidRPr="00807BD2">
              <w:t>20cm</w:t>
            </w:r>
            <w:r w:rsidRPr="00807BD2">
              <w:t>厚钢筋</w:t>
            </w:r>
            <w:proofErr w:type="gramStart"/>
            <w:r w:rsidRPr="00807BD2">
              <w:t>砼</w:t>
            </w:r>
            <w:proofErr w:type="gramEnd"/>
            <w:r w:rsidRPr="00807BD2">
              <w:t>。由中心位置向四周设置</w:t>
            </w:r>
            <w:r w:rsidRPr="00807BD2">
              <w:t>2</w:t>
            </w:r>
            <w:r w:rsidR="00AF334A" w:rsidRPr="00807BD2">
              <w:rPr>
                <w:rFonts w:hint="eastAsia"/>
              </w:rPr>
              <w:t>%</w:t>
            </w:r>
            <w:r w:rsidRPr="00807BD2">
              <w:t>的流水坡度。平台板布设单层钢筋网片，采用钢筋间距</w:t>
            </w:r>
            <w:r w:rsidRPr="00807BD2">
              <w:t>200</w:t>
            </w:r>
            <w:r w:rsidRPr="00807BD2">
              <w:rPr>
                <w:rFonts w:hint="eastAsia"/>
              </w:rPr>
              <w:t>×</w:t>
            </w:r>
            <w:r w:rsidRPr="00807BD2">
              <w:rPr>
                <w:rFonts w:hint="eastAsia"/>
              </w:rPr>
              <w:t>20</w:t>
            </w:r>
            <w:r w:rsidRPr="00807BD2">
              <w:t>0</w:t>
            </w:r>
            <w:r w:rsidRPr="00807BD2">
              <w:t>。洗车平台四周设置集水沟，沟顶盖放置过车算子，沟底向排水口方向设</w:t>
            </w:r>
            <w:r w:rsidRPr="00807BD2">
              <w:t>2%</w:t>
            </w:r>
            <w:r w:rsidRPr="00807BD2">
              <w:t>的流水坡度。为了防止重型车辆压损坏水沟边缘，水沟两侧采用钢筋</w:t>
            </w:r>
            <w:proofErr w:type="gramStart"/>
            <w:r w:rsidRPr="00807BD2">
              <w:t>砼</w:t>
            </w:r>
            <w:proofErr w:type="gramEnd"/>
            <w:r w:rsidRPr="00807BD2">
              <w:t>浇注，</w:t>
            </w:r>
            <w:r w:rsidRPr="00807BD2">
              <w:t>3</w:t>
            </w:r>
            <w:r w:rsidRPr="00807BD2">
              <w:t>级沉淀池容积为</w:t>
            </w:r>
            <w:r w:rsidR="004C029B" w:rsidRPr="00807BD2">
              <w:t>5</w:t>
            </w:r>
            <w:r w:rsidRPr="00807BD2">
              <w:t>0m</w:t>
            </w:r>
            <w:r w:rsidRPr="00807BD2">
              <w:rPr>
                <w:vertAlign w:val="superscript"/>
              </w:rPr>
              <w:t>3</w:t>
            </w:r>
            <w:r w:rsidRPr="00807BD2">
              <w:t>，</w:t>
            </w:r>
            <w:r w:rsidRPr="00807BD2">
              <w:t>3</w:t>
            </w:r>
            <w:r w:rsidRPr="00807BD2">
              <w:t>级沉淀池设置在平台的一侧，洗车平台废水收集沉淀后循环使用</w:t>
            </w:r>
            <w:r w:rsidRPr="00807BD2">
              <w:rPr>
                <w:rFonts w:hint="eastAsia"/>
              </w:rPr>
              <w:t>。</w:t>
            </w:r>
          </w:p>
          <w:p w14:paraId="6C43C23C" w14:textId="13FB081F" w:rsidR="00053052" w:rsidRPr="00807BD2" w:rsidRDefault="00053052" w:rsidP="00053052">
            <w:pPr>
              <w:spacing w:line="360" w:lineRule="auto"/>
              <w:ind w:firstLineChars="200" w:firstLine="482"/>
              <w:rPr>
                <w:rFonts w:ascii="黑体" w:eastAsia="黑体" w:hAnsi="黑体"/>
                <w:b/>
              </w:rPr>
            </w:pPr>
            <w:r w:rsidRPr="00807BD2">
              <w:rPr>
                <w:rFonts w:ascii="黑体" w:eastAsia="黑体" w:hAnsi="黑体"/>
                <w:b/>
              </w:rPr>
              <w:t>6</w:t>
            </w:r>
            <w:r w:rsidRPr="00807BD2">
              <w:rPr>
                <w:rFonts w:ascii="黑体" w:eastAsia="黑体" w:hAnsi="黑体" w:hint="eastAsia"/>
                <w:b/>
              </w:rPr>
              <w:t>、道路洒水降尘用水</w:t>
            </w:r>
          </w:p>
          <w:p w14:paraId="5B10CE7F" w14:textId="5974982A" w:rsidR="0089141F" w:rsidRPr="00807BD2" w:rsidRDefault="00053052" w:rsidP="00053052">
            <w:pPr>
              <w:spacing w:line="360" w:lineRule="auto"/>
              <w:ind w:firstLineChars="200" w:firstLine="480"/>
            </w:pPr>
            <w:r w:rsidRPr="00807BD2">
              <w:rPr>
                <w:rFonts w:hint="eastAsia"/>
              </w:rPr>
              <w:t>本项目</w:t>
            </w:r>
            <w:r w:rsidR="0089141F" w:rsidRPr="00807BD2">
              <w:rPr>
                <w:rFonts w:hint="eastAsia"/>
              </w:rPr>
              <w:t>设置</w:t>
            </w:r>
            <w:r w:rsidRPr="00807BD2">
              <w:rPr>
                <w:rFonts w:hint="eastAsia"/>
              </w:rPr>
              <w:t>洒水车</w:t>
            </w:r>
            <w:r w:rsidR="0089141F" w:rsidRPr="00807BD2">
              <w:rPr>
                <w:rFonts w:hint="eastAsia"/>
              </w:rPr>
              <w:t>进行地面洒水</w:t>
            </w:r>
            <w:r w:rsidRPr="00807BD2">
              <w:rPr>
                <w:rFonts w:hint="eastAsia"/>
              </w:rPr>
              <w:t>，容积为</w:t>
            </w:r>
            <w:r w:rsidRPr="00807BD2">
              <w:rPr>
                <w:rFonts w:hint="eastAsia"/>
              </w:rPr>
              <w:t xml:space="preserve"> 10.7m</w:t>
            </w:r>
            <w:r w:rsidRPr="00807BD2">
              <w:rPr>
                <w:rFonts w:hint="eastAsia"/>
                <w:vertAlign w:val="superscript"/>
              </w:rPr>
              <w:t>3</w:t>
            </w:r>
            <w:r w:rsidRPr="00807BD2">
              <w:rPr>
                <w:rFonts w:hint="eastAsia"/>
              </w:rPr>
              <w:t>，对厂区内道路，回车区域进行洒水降尘。需要洒水的厂区内道路约为</w:t>
            </w:r>
            <w:r w:rsidRPr="00807BD2">
              <w:rPr>
                <w:rFonts w:hint="eastAsia"/>
              </w:rPr>
              <w:t xml:space="preserve"> </w:t>
            </w:r>
            <w:r w:rsidR="0089141F" w:rsidRPr="00807BD2">
              <w:t>1000</w:t>
            </w:r>
            <w:r w:rsidRPr="00807BD2">
              <w:rPr>
                <w:rFonts w:hint="eastAsia"/>
              </w:rPr>
              <w:t>m</w:t>
            </w:r>
            <w:r w:rsidRPr="00807BD2">
              <w:rPr>
                <w:rFonts w:hint="eastAsia"/>
              </w:rPr>
              <w:t>，宽</w:t>
            </w:r>
            <w:r w:rsidRPr="00807BD2">
              <w:rPr>
                <w:rFonts w:hint="eastAsia"/>
              </w:rPr>
              <w:t xml:space="preserve"> 15m</w:t>
            </w:r>
            <w:r w:rsidRPr="00807BD2">
              <w:rPr>
                <w:rFonts w:hint="eastAsia"/>
              </w:rPr>
              <w:t>，回车区域面积为</w:t>
            </w:r>
            <w:r w:rsidR="0089141F" w:rsidRPr="00807BD2">
              <w:lastRenderedPageBreak/>
              <w:t>80</w:t>
            </w:r>
            <w:r w:rsidRPr="00807BD2">
              <w:rPr>
                <w:rFonts w:hint="eastAsia"/>
              </w:rPr>
              <w:t>00m</w:t>
            </w:r>
            <w:r w:rsidRPr="00807BD2">
              <w:rPr>
                <w:rFonts w:hint="eastAsia"/>
                <w:vertAlign w:val="superscript"/>
              </w:rPr>
              <w:t>2</w:t>
            </w:r>
            <w:r w:rsidRPr="00807BD2">
              <w:rPr>
                <w:rFonts w:hint="eastAsia"/>
              </w:rPr>
              <w:t>，总洒水面积为</w:t>
            </w:r>
            <w:r w:rsidR="0089141F" w:rsidRPr="00807BD2">
              <w:t>23000</w:t>
            </w:r>
            <w:r w:rsidRPr="00807BD2">
              <w:rPr>
                <w:rFonts w:hint="eastAsia"/>
              </w:rPr>
              <w:t>m</w:t>
            </w:r>
            <w:r w:rsidRPr="00807BD2">
              <w:rPr>
                <w:rFonts w:hint="eastAsia"/>
                <w:vertAlign w:val="superscript"/>
              </w:rPr>
              <w:t>2</w:t>
            </w:r>
            <w:r w:rsidRPr="00807BD2">
              <w:rPr>
                <w:rFonts w:hint="eastAsia"/>
              </w:rPr>
              <w:t>，</w:t>
            </w:r>
            <w:r w:rsidR="0089141F" w:rsidRPr="00807BD2">
              <w:rPr>
                <w:rFonts w:hint="eastAsia"/>
              </w:rPr>
              <w:t>参照依据《四川省用水定额》（川府函〔</w:t>
            </w:r>
            <w:r w:rsidR="0089141F" w:rsidRPr="00807BD2">
              <w:rPr>
                <w:rFonts w:hint="eastAsia"/>
              </w:rPr>
              <w:t>2021</w:t>
            </w:r>
            <w:r w:rsidR="0089141F" w:rsidRPr="00807BD2">
              <w:rPr>
                <w:rFonts w:hint="eastAsia"/>
              </w:rPr>
              <w:t>〕</w:t>
            </w:r>
            <w:r w:rsidR="0089141F" w:rsidRPr="00807BD2">
              <w:rPr>
                <w:rFonts w:hint="eastAsia"/>
              </w:rPr>
              <w:t>8</w:t>
            </w:r>
            <w:r w:rsidR="0089141F" w:rsidRPr="00807BD2">
              <w:rPr>
                <w:rFonts w:hint="eastAsia"/>
              </w:rPr>
              <w:t>号）中表</w:t>
            </w:r>
            <w:r w:rsidR="0089141F" w:rsidRPr="00807BD2">
              <w:rPr>
                <w:rFonts w:hint="eastAsia"/>
              </w:rPr>
              <w:t xml:space="preserve"> 34 </w:t>
            </w:r>
            <w:r w:rsidR="0089141F" w:rsidRPr="00807BD2">
              <w:rPr>
                <w:rFonts w:hint="eastAsia"/>
              </w:rPr>
              <w:t>建筑业用水定额表</w:t>
            </w:r>
            <w:r w:rsidR="0089141F" w:rsidRPr="00807BD2">
              <w:t>E479</w:t>
            </w:r>
            <w:r w:rsidR="0089141F" w:rsidRPr="00807BD2">
              <w:rPr>
                <w:rFonts w:hint="eastAsia"/>
              </w:rPr>
              <w:t>其它房屋建筑业用水定额可知，喷淋用水定额为</w:t>
            </w:r>
            <w:r w:rsidR="0089141F" w:rsidRPr="00807BD2">
              <w:t>0.2m</w:t>
            </w:r>
            <w:r w:rsidR="0089141F" w:rsidRPr="00807BD2">
              <w:rPr>
                <w:vertAlign w:val="superscript"/>
              </w:rPr>
              <w:t>3</w:t>
            </w:r>
            <w:r w:rsidR="0089141F" w:rsidRPr="00807BD2">
              <w:t>/m</w:t>
            </w:r>
            <w:r w:rsidR="0089141F" w:rsidRPr="00807BD2">
              <w:rPr>
                <w:vertAlign w:val="superscript"/>
              </w:rPr>
              <w:t>2</w:t>
            </w:r>
            <w:r w:rsidRPr="00807BD2">
              <w:rPr>
                <w:rFonts w:hint="eastAsia"/>
              </w:rPr>
              <w:t>，每天按洒水</w:t>
            </w:r>
            <w:r w:rsidR="0089141F" w:rsidRPr="00807BD2">
              <w:rPr>
                <w:rFonts w:hint="eastAsia"/>
              </w:rPr>
              <w:t>2</w:t>
            </w:r>
            <w:r w:rsidRPr="00807BD2">
              <w:rPr>
                <w:rFonts w:hint="eastAsia"/>
              </w:rPr>
              <w:t>次计，则用水量为</w:t>
            </w:r>
            <w:r w:rsidRPr="00807BD2">
              <w:rPr>
                <w:rFonts w:hint="eastAsia"/>
              </w:rPr>
              <w:t xml:space="preserve"> </w:t>
            </w:r>
            <w:r w:rsidR="0089141F" w:rsidRPr="00807BD2">
              <w:t>27.9</w:t>
            </w:r>
            <w:r w:rsidRPr="00807BD2">
              <w:rPr>
                <w:rFonts w:hint="eastAsia"/>
              </w:rPr>
              <w:t>m</w:t>
            </w:r>
            <w:r w:rsidRPr="00807BD2">
              <w:rPr>
                <w:rFonts w:hint="eastAsia"/>
                <w:vertAlign w:val="superscript"/>
              </w:rPr>
              <w:t>3</w:t>
            </w:r>
            <w:r w:rsidRPr="00807BD2">
              <w:rPr>
                <w:rFonts w:hint="eastAsia"/>
              </w:rPr>
              <w:t>/d</w:t>
            </w:r>
            <w:r w:rsidR="0089141F" w:rsidRPr="00807BD2">
              <w:rPr>
                <w:rFonts w:hint="eastAsia"/>
              </w:rPr>
              <w:t>（</w:t>
            </w:r>
            <w:r w:rsidR="0089141F" w:rsidRPr="00807BD2">
              <w:t>9200</w:t>
            </w:r>
            <w:r w:rsidR="0089141F" w:rsidRPr="00807BD2">
              <w:rPr>
                <w:rFonts w:hint="eastAsia"/>
              </w:rPr>
              <w:t>m</w:t>
            </w:r>
            <w:r w:rsidR="0089141F" w:rsidRPr="00807BD2">
              <w:rPr>
                <w:rFonts w:hint="eastAsia"/>
                <w:vertAlign w:val="superscript"/>
              </w:rPr>
              <w:t>3</w:t>
            </w:r>
            <w:r w:rsidR="0089141F" w:rsidRPr="00807BD2">
              <w:rPr>
                <w:rFonts w:hint="eastAsia"/>
              </w:rPr>
              <w:t>/a</w:t>
            </w:r>
            <w:r w:rsidR="0089141F" w:rsidRPr="00807BD2">
              <w:rPr>
                <w:rFonts w:hint="eastAsia"/>
              </w:rPr>
              <w:t>）。</w:t>
            </w:r>
          </w:p>
          <w:p w14:paraId="423037BC" w14:textId="3135B617" w:rsidR="00053052" w:rsidRPr="00807BD2" w:rsidRDefault="0089141F" w:rsidP="00053052">
            <w:pPr>
              <w:spacing w:line="360" w:lineRule="auto"/>
              <w:ind w:firstLineChars="200" w:firstLine="480"/>
            </w:pPr>
            <w:r w:rsidRPr="00807BD2">
              <w:rPr>
                <w:rFonts w:hint="eastAsia"/>
              </w:rPr>
              <w:t>治理措施：</w:t>
            </w:r>
            <w:r w:rsidR="00053052" w:rsidRPr="00807BD2">
              <w:rPr>
                <w:rFonts w:hint="eastAsia"/>
              </w:rPr>
              <w:t>该用水全部通过蒸发损耗，无废水排放。</w:t>
            </w:r>
          </w:p>
          <w:p w14:paraId="6BFE1E6C" w14:textId="0216F25C" w:rsidR="00F61565" w:rsidRPr="00807BD2" w:rsidRDefault="00053052" w:rsidP="00B658F0">
            <w:pPr>
              <w:spacing w:line="360" w:lineRule="auto"/>
              <w:ind w:firstLineChars="200" w:firstLine="482"/>
              <w:rPr>
                <w:rFonts w:ascii="黑体" w:eastAsia="黑体" w:hAnsi="黑体"/>
                <w:b/>
              </w:rPr>
            </w:pPr>
            <w:r w:rsidRPr="00807BD2">
              <w:rPr>
                <w:rFonts w:ascii="黑体" w:eastAsia="黑体" w:hAnsi="黑体"/>
                <w:b/>
              </w:rPr>
              <w:t>7</w:t>
            </w:r>
            <w:r w:rsidR="00F61565" w:rsidRPr="00807BD2">
              <w:rPr>
                <w:rFonts w:ascii="黑体" w:eastAsia="黑体" w:hAnsi="黑体" w:hint="eastAsia"/>
                <w:b/>
              </w:rPr>
              <w:t>、生活用水</w:t>
            </w:r>
          </w:p>
          <w:p w14:paraId="0EE20D7F" w14:textId="1E1627D5" w:rsidR="00F61565" w:rsidRPr="00807BD2" w:rsidRDefault="00F61565" w:rsidP="00F61565">
            <w:pPr>
              <w:spacing w:line="360" w:lineRule="auto"/>
              <w:ind w:firstLineChars="200" w:firstLine="480"/>
            </w:pPr>
            <w:r w:rsidRPr="00807BD2">
              <w:rPr>
                <w:rFonts w:hint="eastAsia"/>
              </w:rPr>
              <w:t>本项目劳动定员</w:t>
            </w:r>
            <w:r w:rsidRPr="00807BD2">
              <w:t>100</w:t>
            </w:r>
            <w:r w:rsidRPr="00807BD2">
              <w:rPr>
                <w:rFonts w:hint="eastAsia"/>
              </w:rPr>
              <w:t>人，依据《四川省用水定额》（川府函〔</w:t>
            </w:r>
            <w:r w:rsidRPr="00807BD2">
              <w:rPr>
                <w:rFonts w:hint="eastAsia"/>
              </w:rPr>
              <w:t>2021</w:t>
            </w:r>
            <w:r w:rsidRPr="00807BD2">
              <w:rPr>
                <w:rFonts w:hint="eastAsia"/>
              </w:rPr>
              <w:t>〕</w:t>
            </w:r>
            <w:r w:rsidRPr="00807BD2">
              <w:rPr>
                <w:rFonts w:hint="eastAsia"/>
              </w:rPr>
              <w:t>8</w:t>
            </w:r>
            <w:r w:rsidRPr="00807BD2">
              <w:rPr>
                <w:rFonts w:hint="eastAsia"/>
              </w:rPr>
              <w:t>号），以及区域用水情况</w:t>
            </w:r>
            <w:r w:rsidR="001A1183" w:rsidRPr="00807BD2">
              <w:rPr>
                <w:rFonts w:hint="eastAsia"/>
              </w:rPr>
              <w:t>，</w:t>
            </w:r>
            <w:r w:rsidRPr="00807BD2">
              <w:rPr>
                <w:rFonts w:hint="eastAsia"/>
              </w:rPr>
              <w:t>本项目用水量按照</w:t>
            </w:r>
            <w:r w:rsidRPr="00807BD2">
              <w:rPr>
                <w:rFonts w:hint="eastAsia"/>
              </w:rPr>
              <w:t xml:space="preserve"> 100L/</w:t>
            </w:r>
            <w:r w:rsidRPr="00807BD2">
              <w:rPr>
                <w:rFonts w:hint="eastAsia"/>
              </w:rPr>
              <w:t>人</w:t>
            </w:r>
            <w:r w:rsidR="0089141F" w:rsidRPr="00807BD2">
              <w:rPr>
                <w:rFonts w:hint="eastAsia"/>
              </w:rPr>
              <w:t>·</w:t>
            </w:r>
            <w:r w:rsidR="0089141F" w:rsidRPr="00807BD2">
              <w:rPr>
                <w:rFonts w:hint="eastAsia"/>
              </w:rPr>
              <w:t>d</w:t>
            </w:r>
            <w:r w:rsidRPr="00807BD2">
              <w:rPr>
                <w:rFonts w:hint="eastAsia"/>
              </w:rPr>
              <w:t>计，</w:t>
            </w:r>
            <w:proofErr w:type="gramStart"/>
            <w:r w:rsidRPr="00807BD2">
              <w:rPr>
                <w:rFonts w:hint="eastAsia"/>
              </w:rPr>
              <w:t>则人员</w:t>
            </w:r>
            <w:proofErr w:type="gramEnd"/>
            <w:r w:rsidRPr="00807BD2">
              <w:rPr>
                <w:rFonts w:hint="eastAsia"/>
              </w:rPr>
              <w:t>生活用水量为</w:t>
            </w:r>
            <w:r w:rsidR="0089141F" w:rsidRPr="00807BD2">
              <w:t>10</w:t>
            </w:r>
            <w:r w:rsidRPr="00807BD2">
              <w:rPr>
                <w:rFonts w:hint="eastAsia"/>
              </w:rPr>
              <w:t>m</w:t>
            </w:r>
            <w:r w:rsidRPr="00807BD2">
              <w:rPr>
                <w:rFonts w:hint="eastAsia"/>
                <w:vertAlign w:val="superscript"/>
              </w:rPr>
              <w:t>3/</w:t>
            </w:r>
            <w:r w:rsidRPr="00807BD2">
              <w:rPr>
                <w:rFonts w:hint="eastAsia"/>
              </w:rPr>
              <w:t>d</w:t>
            </w:r>
            <w:r w:rsidR="0089141F" w:rsidRPr="00807BD2">
              <w:rPr>
                <w:rFonts w:hint="eastAsia"/>
              </w:rPr>
              <w:t>（</w:t>
            </w:r>
            <w:r w:rsidR="0089141F" w:rsidRPr="00807BD2">
              <w:t>3300</w:t>
            </w:r>
            <w:r w:rsidR="0089141F" w:rsidRPr="00807BD2">
              <w:rPr>
                <w:rFonts w:hint="eastAsia"/>
              </w:rPr>
              <w:t>m</w:t>
            </w:r>
            <w:r w:rsidR="0089141F" w:rsidRPr="00807BD2">
              <w:rPr>
                <w:rFonts w:hint="eastAsia"/>
                <w:vertAlign w:val="superscript"/>
              </w:rPr>
              <w:t>3</w:t>
            </w:r>
            <w:r w:rsidR="0089141F" w:rsidRPr="00807BD2">
              <w:rPr>
                <w:rFonts w:hint="eastAsia"/>
              </w:rPr>
              <w:t>/a</w:t>
            </w:r>
            <w:r w:rsidR="0089141F" w:rsidRPr="00807BD2">
              <w:rPr>
                <w:rFonts w:hint="eastAsia"/>
              </w:rPr>
              <w:t>）</w:t>
            </w:r>
            <w:r w:rsidRPr="00807BD2">
              <w:rPr>
                <w:rFonts w:hint="eastAsia"/>
              </w:rPr>
              <w:t>。生活污水产生系数按</w:t>
            </w:r>
            <w:r w:rsidRPr="00807BD2">
              <w:t>8</w:t>
            </w:r>
            <w:r w:rsidR="0089141F" w:rsidRPr="00807BD2">
              <w:t>5</w:t>
            </w:r>
            <w:r w:rsidRPr="00807BD2">
              <w:rPr>
                <w:rFonts w:hint="eastAsia"/>
              </w:rPr>
              <w:t>%</w:t>
            </w:r>
            <w:r w:rsidRPr="00807BD2">
              <w:rPr>
                <w:rFonts w:hint="eastAsia"/>
              </w:rPr>
              <w:t>计，则产生的生活污水量约</w:t>
            </w:r>
            <w:r w:rsidR="0089141F" w:rsidRPr="00807BD2">
              <w:t>8.5</w:t>
            </w:r>
            <w:r w:rsidRPr="00807BD2">
              <w:rPr>
                <w:rFonts w:hint="eastAsia"/>
              </w:rPr>
              <w:t>m</w:t>
            </w:r>
            <w:r w:rsidRPr="00807BD2">
              <w:rPr>
                <w:rFonts w:hint="eastAsia"/>
                <w:vertAlign w:val="superscript"/>
              </w:rPr>
              <w:t>3</w:t>
            </w:r>
            <w:r w:rsidRPr="00807BD2">
              <w:rPr>
                <w:rFonts w:hint="eastAsia"/>
              </w:rPr>
              <w:t>/d</w:t>
            </w:r>
            <w:r w:rsidRPr="00807BD2">
              <w:rPr>
                <w:rFonts w:hint="eastAsia"/>
              </w:rPr>
              <w:t>（</w:t>
            </w:r>
            <w:r w:rsidR="0089141F" w:rsidRPr="00807BD2">
              <w:t>2805</w:t>
            </w:r>
            <w:r w:rsidRPr="00807BD2">
              <w:rPr>
                <w:rFonts w:hint="eastAsia"/>
              </w:rPr>
              <w:t>m</w:t>
            </w:r>
            <w:r w:rsidRPr="00807BD2">
              <w:rPr>
                <w:rFonts w:hint="eastAsia"/>
                <w:vertAlign w:val="superscript"/>
              </w:rPr>
              <w:t>3</w:t>
            </w:r>
            <w:r w:rsidRPr="00807BD2">
              <w:rPr>
                <w:rFonts w:hint="eastAsia"/>
              </w:rPr>
              <w:t>/a</w:t>
            </w:r>
            <w:r w:rsidRPr="00807BD2">
              <w:rPr>
                <w:rFonts w:hint="eastAsia"/>
              </w:rPr>
              <w:t>）。</w:t>
            </w:r>
          </w:p>
          <w:p w14:paraId="112C8925" w14:textId="2F1D502D" w:rsidR="00F61565" w:rsidRPr="00807BD2" w:rsidRDefault="0089141F" w:rsidP="00F61565">
            <w:pPr>
              <w:spacing w:line="360" w:lineRule="auto"/>
              <w:ind w:firstLineChars="200" w:firstLine="480"/>
              <w:rPr>
                <w:rFonts w:hAnsi="宋体" w:cs="宋体"/>
                <w:bCs/>
              </w:rPr>
            </w:pPr>
            <w:r w:rsidRPr="00807BD2">
              <w:rPr>
                <w:rFonts w:hAnsi="宋体" w:cs="宋体" w:hint="eastAsia"/>
                <w:bCs/>
              </w:rPr>
              <w:t>治理措施：生活污水经预处理</w:t>
            </w:r>
            <w:proofErr w:type="gramStart"/>
            <w:r w:rsidRPr="00807BD2">
              <w:rPr>
                <w:rFonts w:hAnsi="宋体" w:cs="宋体" w:hint="eastAsia"/>
                <w:bCs/>
              </w:rPr>
              <w:t>池处理</w:t>
            </w:r>
            <w:proofErr w:type="gramEnd"/>
            <w:r w:rsidRPr="00807BD2">
              <w:rPr>
                <w:rFonts w:hAnsi="宋体" w:cs="宋体" w:hint="eastAsia"/>
                <w:bCs/>
              </w:rPr>
              <w:t>后通过自建管网排入开江县污水处理厂处理，预处理</w:t>
            </w:r>
            <w:proofErr w:type="gramStart"/>
            <w:r w:rsidRPr="00807BD2">
              <w:rPr>
                <w:rFonts w:hAnsi="宋体" w:cs="宋体" w:hint="eastAsia"/>
                <w:bCs/>
              </w:rPr>
              <w:t>池</w:t>
            </w:r>
            <w:r w:rsidR="00F61565" w:rsidRPr="00807BD2">
              <w:rPr>
                <w:rFonts w:hAnsi="宋体" w:cs="宋体" w:hint="eastAsia"/>
                <w:bCs/>
              </w:rPr>
              <w:t>处理</w:t>
            </w:r>
            <w:proofErr w:type="gramEnd"/>
            <w:r w:rsidR="001A1183" w:rsidRPr="00807BD2">
              <w:rPr>
                <w:rFonts w:hAnsi="宋体" w:cs="宋体" w:hint="eastAsia"/>
                <w:bCs/>
              </w:rPr>
              <w:t>能力</w:t>
            </w:r>
            <w:r w:rsidR="00F61565" w:rsidRPr="00807BD2">
              <w:rPr>
                <w:rFonts w:hAnsi="宋体" w:cs="宋体" w:hint="eastAsia"/>
                <w:bCs/>
              </w:rPr>
              <w:t>为</w:t>
            </w:r>
            <w:r w:rsidR="00F61565" w:rsidRPr="00807BD2">
              <w:rPr>
                <w:rFonts w:hAnsi="宋体" w:cs="宋体" w:hint="eastAsia"/>
                <w:bCs/>
              </w:rPr>
              <w:t>20m</w:t>
            </w:r>
            <w:r w:rsidR="00F61565" w:rsidRPr="00807BD2">
              <w:rPr>
                <w:rFonts w:hAnsi="宋体" w:cs="宋体" w:hint="eastAsia"/>
                <w:bCs/>
                <w:vertAlign w:val="superscript"/>
              </w:rPr>
              <w:t>3</w:t>
            </w:r>
            <w:r w:rsidR="00F61565" w:rsidRPr="00807BD2">
              <w:rPr>
                <w:rFonts w:hAnsi="宋体" w:cs="宋体" w:hint="eastAsia"/>
                <w:bCs/>
              </w:rPr>
              <w:t>/d</w:t>
            </w:r>
            <w:r w:rsidR="00F61565" w:rsidRPr="00807BD2">
              <w:rPr>
                <w:rFonts w:hAnsi="宋体" w:cs="宋体" w:hint="eastAsia"/>
                <w:bCs/>
              </w:rPr>
              <w:t>。</w:t>
            </w:r>
          </w:p>
          <w:p w14:paraId="2E241FFD" w14:textId="21844A51" w:rsidR="00687A56" w:rsidRPr="00807BD2" w:rsidRDefault="00DB3AF0" w:rsidP="00DB3AF0">
            <w:pPr>
              <w:spacing w:line="360" w:lineRule="auto"/>
              <w:rPr>
                <w:rFonts w:ascii="黑体" w:eastAsia="黑体" w:hAnsi="黑体"/>
                <w:b/>
              </w:rPr>
            </w:pPr>
            <w:r w:rsidRPr="00807BD2">
              <w:rPr>
                <w:rFonts w:ascii="黑体" w:eastAsia="黑体" w:hAnsi="黑体" w:hint="eastAsia"/>
                <w:b/>
              </w:rPr>
              <w:t>（二）</w:t>
            </w:r>
            <w:r w:rsidR="00A7752A" w:rsidRPr="00807BD2">
              <w:rPr>
                <w:rFonts w:ascii="黑体" w:eastAsia="黑体" w:hAnsi="黑体"/>
                <w:b/>
              </w:rPr>
              <w:t>、</w:t>
            </w:r>
            <w:r w:rsidR="00F74174" w:rsidRPr="00807BD2">
              <w:rPr>
                <w:rFonts w:ascii="黑体" w:eastAsia="黑体" w:hAnsi="黑体" w:hint="eastAsia"/>
                <w:b/>
              </w:rPr>
              <w:t>项目废水产排污节点、污染物及污染治理设施</w:t>
            </w:r>
          </w:p>
          <w:p w14:paraId="48739B00" w14:textId="77777777" w:rsidR="00D34BD1" w:rsidRPr="00807BD2" w:rsidRDefault="00D34BD1" w:rsidP="00D34BD1">
            <w:pPr>
              <w:spacing w:line="360" w:lineRule="auto"/>
              <w:ind w:firstLineChars="200" w:firstLine="480"/>
              <w:rPr>
                <w:bCs/>
              </w:rPr>
            </w:pPr>
            <w:r w:rsidRPr="00807BD2">
              <w:rPr>
                <w:bCs/>
              </w:rPr>
              <w:t>本项目废水产排污节点、污染物及污染治理设施情况见下表。</w:t>
            </w:r>
          </w:p>
          <w:p w14:paraId="160E2013" w14:textId="7916EBDB" w:rsidR="00D34BD1" w:rsidRPr="00807BD2" w:rsidRDefault="00D34BD1" w:rsidP="00D34BD1">
            <w:pPr>
              <w:jc w:val="center"/>
              <w:rPr>
                <w:b/>
                <w:bCs/>
                <w:sz w:val="21"/>
                <w:szCs w:val="18"/>
              </w:rPr>
            </w:pPr>
            <w:r w:rsidRPr="00807BD2">
              <w:rPr>
                <w:b/>
                <w:bCs/>
                <w:sz w:val="21"/>
                <w:szCs w:val="18"/>
              </w:rPr>
              <w:t>表</w:t>
            </w:r>
            <w:r w:rsidRPr="00807BD2">
              <w:rPr>
                <w:b/>
                <w:bCs/>
                <w:sz w:val="21"/>
                <w:szCs w:val="18"/>
              </w:rPr>
              <w:t>4-</w:t>
            </w:r>
            <w:r w:rsidR="002B1BA2" w:rsidRPr="00807BD2">
              <w:rPr>
                <w:b/>
                <w:bCs/>
                <w:sz w:val="21"/>
                <w:szCs w:val="18"/>
              </w:rPr>
              <w:t>9</w:t>
            </w:r>
            <w:r w:rsidRPr="00807BD2">
              <w:rPr>
                <w:b/>
                <w:bCs/>
                <w:sz w:val="21"/>
                <w:szCs w:val="18"/>
              </w:rPr>
              <w:t xml:space="preserve"> </w:t>
            </w:r>
            <w:r w:rsidRPr="00807BD2">
              <w:rPr>
                <w:b/>
                <w:bCs/>
                <w:sz w:val="21"/>
                <w:szCs w:val="18"/>
              </w:rPr>
              <w:t>项目废水污染物排放核算一览表</w:t>
            </w:r>
          </w:p>
          <w:tbl>
            <w:tblPr>
              <w:tblW w:w="8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708"/>
              <w:gridCol w:w="1150"/>
              <w:gridCol w:w="1101"/>
              <w:gridCol w:w="961"/>
              <w:gridCol w:w="978"/>
              <w:gridCol w:w="792"/>
              <w:gridCol w:w="993"/>
              <w:gridCol w:w="983"/>
            </w:tblGrid>
            <w:tr w:rsidR="00B70232" w:rsidRPr="00807BD2" w14:paraId="140CB7FD" w14:textId="77777777" w:rsidTr="001D2B54">
              <w:trPr>
                <w:trHeight w:val="340"/>
                <w:jc w:val="center"/>
              </w:trPr>
              <w:tc>
                <w:tcPr>
                  <w:tcW w:w="745" w:type="dxa"/>
                  <w:vMerge w:val="restart"/>
                  <w:shd w:val="clear" w:color="auto" w:fill="auto"/>
                  <w:vAlign w:val="center"/>
                </w:tcPr>
                <w:p w14:paraId="36F140E9" w14:textId="77777777" w:rsidR="00D34BD1" w:rsidRPr="00807BD2" w:rsidRDefault="00D34BD1" w:rsidP="00D34BD1">
                  <w:pPr>
                    <w:adjustRightInd w:val="0"/>
                    <w:snapToGrid w:val="0"/>
                    <w:jc w:val="center"/>
                    <w:rPr>
                      <w:b/>
                      <w:spacing w:val="-10"/>
                      <w:sz w:val="21"/>
                      <w:szCs w:val="21"/>
                    </w:rPr>
                  </w:pPr>
                  <w:r w:rsidRPr="00807BD2">
                    <w:rPr>
                      <w:b/>
                      <w:spacing w:val="-10"/>
                      <w:sz w:val="21"/>
                      <w:szCs w:val="21"/>
                    </w:rPr>
                    <w:t>产排污环节</w:t>
                  </w:r>
                </w:p>
              </w:tc>
              <w:tc>
                <w:tcPr>
                  <w:tcW w:w="708" w:type="dxa"/>
                  <w:vMerge w:val="restart"/>
                  <w:shd w:val="clear" w:color="auto" w:fill="auto"/>
                  <w:vAlign w:val="center"/>
                </w:tcPr>
                <w:p w14:paraId="6053F379" w14:textId="77777777" w:rsidR="00D34BD1" w:rsidRPr="00807BD2" w:rsidRDefault="00D34BD1" w:rsidP="00D34BD1">
                  <w:pPr>
                    <w:adjustRightInd w:val="0"/>
                    <w:snapToGrid w:val="0"/>
                    <w:jc w:val="center"/>
                    <w:rPr>
                      <w:b/>
                      <w:spacing w:val="-10"/>
                      <w:sz w:val="21"/>
                      <w:szCs w:val="21"/>
                    </w:rPr>
                  </w:pPr>
                  <w:r w:rsidRPr="00807BD2">
                    <w:rPr>
                      <w:b/>
                      <w:spacing w:val="-10"/>
                      <w:sz w:val="21"/>
                      <w:szCs w:val="21"/>
                    </w:rPr>
                    <w:t>类别</w:t>
                  </w:r>
                </w:p>
              </w:tc>
              <w:tc>
                <w:tcPr>
                  <w:tcW w:w="1150" w:type="dxa"/>
                  <w:vMerge w:val="restart"/>
                  <w:shd w:val="clear" w:color="auto" w:fill="auto"/>
                  <w:vAlign w:val="center"/>
                </w:tcPr>
                <w:p w14:paraId="0FB05814" w14:textId="77777777" w:rsidR="00D34BD1" w:rsidRPr="00807BD2" w:rsidRDefault="00D34BD1" w:rsidP="00D34BD1">
                  <w:pPr>
                    <w:adjustRightInd w:val="0"/>
                    <w:snapToGrid w:val="0"/>
                    <w:jc w:val="center"/>
                    <w:rPr>
                      <w:b/>
                      <w:spacing w:val="-10"/>
                      <w:sz w:val="21"/>
                      <w:szCs w:val="21"/>
                    </w:rPr>
                  </w:pPr>
                  <w:r w:rsidRPr="00807BD2">
                    <w:rPr>
                      <w:b/>
                      <w:spacing w:val="-10"/>
                      <w:sz w:val="21"/>
                      <w:szCs w:val="21"/>
                    </w:rPr>
                    <w:t>污染物种类</w:t>
                  </w:r>
                </w:p>
              </w:tc>
              <w:tc>
                <w:tcPr>
                  <w:tcW w:w="1101" w:type="dxa"/>
                  <w:vMerge w:val="restart"/>
                  <w:shd w:val="clear" w:color="auto" w:fill="auto"/>
                  <w:vAlign w:val="center"/>
                </w:tcPr>
                <w:p w14:paraId="7B2FB90D" w14:textId="77777777" w:rsidR="00D34BD1" w:rsidRPr="00807BD2" w:rsidRDefault="00D34BD1" w:rsidP="00D34BD1">
                  <w:pPr>
                    <w:adjustRightInd w:val="0"/>
                    <w:snapToGrid w:val="0"/>
                    <w:jc w:val="center"/>
                    <w:rPr>
                      <w:b/>
                      <w:spacing w:val="-10"/>
                      <w:sz w:val="21"/>
                      <w:szCs w:val="21"/>
                    </w:rPr>
                  </w:pPr>
                  <w:r w:rsidRPr="00807BD2">
                    <w:rPr>
                      <w:b/>
                      <w:spacing w:val="-10"/>
                      <w:sz w:val="21"/>
                      <w:szCs w:val="21"/>
                    </w:rPr>
                    <w:t>污染物产生浓度</w:t>
                  </w:r>
                  <w:r w:rsidRPr="00807BD2">
                    <w:rPr>
                      <w:b/>
                      <w:spacing w:val="-10"/>
                      <w:sz w:val="21"/>
                      <w:szCs w:val="21"/>
                    </w:rPr>
                    <w:t>mg/L</w:t>
                  </w:r>
                </w:p>
              </w:tc>
              <w:tc>
                <w:tcPr>
                  <w:tcW w:w="961" w:type="dxa"/>
                  <w:vMerge w:val="restart"/>
                  <w:shd w:val="clear" w:color="auto" w:fill="auto"/>
                  <w:vAlign w:val="center"/>
                </w:tcPr>
                <w:p w14:paraId="70DB13FE" w14:textId="77777777" w:rsidR="00D34BD1" w:rsidRPr="00807BD2" w:rsidRDefault="00D34BD1" w:rsidP="00D34BD1">
                  <w:pPr>
                    <w:adjustRightInd w:val="0"/>
                    <w:snapToGrid w:val="0"/>
                    <w:jc w:val="center"/>
                    <w:rPr>
                      <w:b/>
                      <w:spacing w:val="-10"/>
                      <w:sz w:val="21"/>
                      <w:szCs w:val="21"/>
                    </w:rPr>
                  </w:pPr>
                  <w:r w:rsidRPr="00807BD2">
                    <w:rPr>
                      <w:b/>
                      <w:spacing w:val="-10"/>
                      <w:sz w:val="21"/>
                      <w:szCs w:val="21"/>
                    </w:rPr>
                    <w:t>污染物产生量</w:t>
                  </w:r>
                  <w:r w:rsidRPr="00807BD2">
                    <w:rPr>
                      <w:b/>
                      <w:spacing w:val="-10"/>
                      <w:sz w:val="21"/>
                      <w:szCs w:val="21"/>
                    </w:rPr>
                    <w:t>t/a</w:t>
                  </w:r>
                </w:p>
              </w:tc>
              <w:tc>
                <w:tcPr>
                  <w:tcW w:w="3746" w:type="dxa"/>
                  <w:gridSpan w:val="4"/>
                  <w:shd w:val="clear" w:color="auto" w:fill="auto"/>
                  <w:vAlign w:val="center"/>
                </w:tcPr>
                <w:p w14:paraId="1F9AE33F" w14:textId="77777777" w:rsidR="00D34BD1" w:rsidRPr="00807BD2" w:rsidRDefault="00D34BD1" w:rsidP="00D34BD1">
                  <w:pPr>
                    <w:adjustRightInd w:val="0"/>
                    <w:snapToGrid w:val="0"/>
                    <w:jc w:val="center"/>
                    <w:rPr>
                      <w:b/>
                      <w:spacing w:val="-10"/>
                      <w:sz w:val="21"/>
                      <w:szCs w:val="21"/>
                    </w:rPr>
                  </w:pPr>
                  <w:r w:rsidRPr="00807BD2">
                    <w:rPr>
                      <w:b/>
                      <w:spacing w:val="-10"/>
                      <w:sz w:val="21"/>
                      <w:szCs w:val="21"/>
                    </w:rPr>
                    <w:t>治理设施</w:t>
                  </w:r>
                </w:p>
              </w:tc>
            </w:tr>
            <w:tr w:rsidR="00B70232" w:rsidRPr="00807BD2" w14:paraId="49712B45" w14:textId="77777777" w:rsidTr="006D71A0">
              <w:trPr>
                <w:trHeight w:val="340"/>
                <w:jc w:val="center"/>
              </w:trPr>
              <w:tc>
                <w:tcPr>
                  <w:tcW w:w="745" w:type="dxa"/>
                  <w:vMerge/>
                  <w:shd w:val="clear" w:color="auto" w:fill="auto"/>
                  <w:vAlign w:val="center"/>
                </w:tcPr>
                <w:p w14:paraId="46FB1F0E" w14:textId="77777777" w:rsidR="00D34BD1" w:rsidRPr="00807BD2" w:rsidRDefault="00D34BD1" w:rsidP="00D34BD1">
                  <w:pPr>
                    <w:adjustRightInd w:val="0"/>
                    <w:snapToGrid w:val="0"/>
                    <w:jc w:val="center"/>
                    <w:rPr>
                      <w:b/>
                      <w:spacing w:val="-10"/>
                      <w:sz w:val="21"/>
                      <w:szCs w:val="21"/>
                    </w:rPr>
                  </w:pPr>
                </w:p>
              </w:tc>
              <w:tc>
                <w:tcPr>
                  <w:tcW w:w="708" w:type="dxa"/>
                  <w:vMerge/>
                  <w:shd w:val="clear" w:color="auto" w:fill="auto"/>
                  <w:vAlign w:val="center"/>
                </w:tcPr>
                <w:p w14:paraId="2AE33421" w14:textId="77777777" w:rsidR="00D34BD1" w:rsidRPr="00807BD2" w:rsidRDefault="00D34BD1" w:rsidP="00D34BD1">
                  <w:pPr>
                    <w:adjustRightInd w:val="0"/>
                    <w:snapToGrid w:val="0"/>
                    <w:jc w:val="center"/>
                    <w:rPr>
                      <w:b/>
                      <w:spacing w:val="-10"/>
                      <w:sz w:val="21"/>
                      <w:szCs w:val="21"/>
                    </w:rPr>
                  </w:pPr>
                </w:p>
              </w:tc>
              <w:tc>
                <w:tcPr>
                  <w:tcW w:w="1150" w:type="dxa"/>
                  <w:vMerge/>
                  <w:shd w:val="clear" w:color="auto" w:fill="auto"/>
                  <w:vAlign w:val="center"/>
                </w:tcPr>
                <w:p w14:paraId="695399DF" w14:textId="77777777" w:rsidR="00D34BD1" w:rsidRPr="00807BD2" w:rsidRDefault="00D34BD1" w:rsidP="00D34BD1">
                  <w:pPr>
                    <w:adjustRightInd w:val="0"/>
                    <w:snapToGrid w:val="0"/>
                    <w:jc w:val="center"/>
                    <w:rPr>
                      <w:b/>
                      <w:spacing w:val="-10"/>
                      <w:sz w:val="21"/>
                      <w:szCs w:val="21"/>
                    </w:rPr>
                  </w:pPr>
                </w:p>
              </w:tc>
              <w:tc>
                <w:tcPr>
                  <w:tcW w:w="1101" w:type="dxa"/>
                  <w:vMerge/>
                  <w:shd w:val="clear" w:color="auto" w:fill="auto"/>
                  <w:vAlign w:val="center"/>
                </w:tcPr>
                <w:p w14:paraId="4742EF94" w14:textId="77777777" w:rsidR="00D34BD1" w:rsidRPr="00807BD2" w:rsidRDefault="00D34BD1" w:rsidP="00D34BD1">
                  <w:pPr>
                    <w:adjustRightInd w:val="0"/>
                    <w:snapToGrid w:val="0"/>
                    <w:jc w:val="center"/>
                    <w:rPr>
                      <w:b/>
                      <w:spacing w:val="-10"/>
                      <w:sz w:val="21"/>
                      <w:szCs w:val="21"/>
                    </w:rPr>
                  </w:pPr>
                </w:p>
              </w:tc>
              <w:tc>
                <w:tcPr>
                  <w:tcW w:w="961" w:type="dxa"/>
                  <w:vMerge/>
                  <w:shd w:val="clear" w:color="auto" w:fill="auto"/>
                  <w:vAlign w:val="center"/>
                </w:tcPr>
                <w:p w14:paraId="6DEDEC5C" w14:textId="77777777" w:rsidR="00D34BD1" w:rsidRPr="00807BD2" w:rsidRDefault="00D34BD1" w:rsidP="00D34BD1">
                  <w:pPr>
                    <w:adjustRightInd w:val="0"/>
                    <w:snapToGrid w:val="0"/>
                    <w:jc w:val="center"/>
                    <w:rPr>
                      <w:b/>
                      <w:spacing w:val="-10"/>
                      <w:sz w:val="21"/>
                      <w:szCs w:val="21"/>
                    </w:rPr>
                  </w:pPr>
                </w:p>
              </w:tc>
              <w:tc>
                <w:tcPr>
                  <w:tcW w:w="978" w:type="dxa"/>
                  <w:shd w:val="clear" w:color="auto" w:fill="auto"/>
                  <w:vAlign w:val="center"/>
                </w:tcPr>
                <w:p w14:paraId="5B917F54" w14:textId="77777777" w:rsidR="00D34BD1" w:rsidRPr="00807BD2" w:rsidRDefault="00D34BD1" w:rsidP="00D34BD1">
                  <w:pPr>
                    <w:adjustRightInd w:val="0"/>
                    <w:snapToGrid w:val="0"/>
                    <w:jc w:val="center"/>
                    <w:rPr>
                      <w:b/>
                      <w:spacing w:val="-10"/>
                      <w:sz w:val="21"/>
                      <w:szCs w:val="21"/>
                    </w:rPr>
                  </w:pPr>
                  <w:r w:rsidRPr="00807BD2">
                    <w:rPr>
                      <w:b/>
                      <w:spacing w:val="-10"/>
                      <w:sz w:val="21"/>
                      <w:szCs w:val="21"/>
                    </w:rPr>
                    <w:t>处理能力（</w:t>
                  </w:r>
                  <w:r w:rsidRPr="00807BD2">
                    <w:rPr>
                      <w:b/>
                      <w:spacing w:val="-10"/>
                      <w:sz w:val="21"/>
                      <w:szCs w:val="21"/>
                    </w:rPr>
                    <w:t>m</w:t>
                  </w:r>
                  <w:r w:rsidRPr="00807BD2">
                    <w:rPr>
                      <w:b/>
                      <w:spacing w:val="-10"/>
                      <w:sz w:val="21"/>
                      <w:szCs w:val="21"/>
                      <w:vertAlign w:val="superscript"/>
                    </w:rPr>
                    <w:t>3</w:t>
                  </w:r>
                  <w:r w:rsidRPr="00807BD2">
                    <w:rPr>
                      <w:b/>
                      <w:spacing w:val="-10"/>
                      <w:sz w:val="21"/>
                      <w:szCs w:val="21"/>
                    </w:rPr>
                    <w:t>/d</w:t>
                  </w:r>
                  <w:r w:rsidRPr="00807BD2">
                    <w:rPr>
                      <w:b/>
                      <w:spacing w:val="-10"/>
                      <w:sz w:val="21"/>
                      <w:szCs w:val="21"/>
                    </w:rPr>
                    <w:t>）</w:t>
                  </w:r>
                </w:p>
              </w:tc>
              <w:tc>
                <w:tcPr>
                  <w:tcW w:w="792" w:type="dxa"/>
                  <w:shd w:val="clear" w:color="auto" w:fill="auto"/>
                  <w:vAlign w:val="center"/>
                </w:tcPr>
                <w:p w14:paraId="77CEA7BB" w14:textId="77777777" w:rsidR="00D34BD1" w:rsidRPr="00807BD2" w:rsidRDefault="00D34BD1" w:rsidP="00D34BD1">
                  <w:pPr>
                    <w:adjustRightInd w:val="0"/>
                    <w:snapToGrid w:val="0"/>
                    <w:jc w:val="center"/>
                    <w:rPr>
                      <w:b/>
                      <w:spacing w:val="-10"/>
                      <w:sz w:val="21"/>
                      <w:szCs w:val="21"/>
                    </w:rPr>
                  </w:pPr>
                  <w:r w:rsidRPr="00807BD2">
                    <w:rPr>
                      <w:b/>
                      <w:spacing w:val="-10"/>
                      <w:sz w:val="21"/>
                      <w:szCs w:val="21"/>
                    </w:rPr>
                    <w:t>治理工艺</w:t>
                  </w:r>
                </w:p>
              </w:tc>
              <w:tc>
                <w:tcPr>
                  <w:tcW w:w="993" w:type="dxa"/>
                  <w:shd w:val="clear" w:color="auto" w:fill="auto"/>
                  <w:vAlign w:val="center"/>
                </w:tcPr>
                <w:p w14:paraId="4E05B88E" w14:textId="77777777" w:rsidR="00D34BD1" w:rsidRPr="00807BD2" w:rsidRDefault="00D34BD1" w:rsidP="00D34BD1">
                  <w:pPr>
                    <w:adjustRightInd w:val="0"/>
                    <w:snapToGrid w:val="0"/>
                    <w:jc w:val="center"/>
                    <w:rPr>
                      <w:b/>
                      <w:spacing w:val="-10"/>
                      <w:sz w:val="21"/>
                      <w:szCs w:val="21"/>
                    </w:rPr>
                  </w:pPr>
                  <w:r w:rsidRPr="00807BD2">
                    <w:rPr>
                      <w:b/>
                      <w:spacing w:val="-10"/>
                      <w:sz w:val="21"/>
                      <w:szCs w:val="21"/>
                    </w:rPr>
                    <w:t>治理效率</w:t>
                  </w:r>
                  <w:r w:rsidRPr="00807BD2">
                    <w:rPr>
                      <w:b/>
                      <w:spacing w:val="-10"/>
                      <w:sz w:val="21"/>
                      <w:szCs w:val="21"/>
                    </w:rPr>
                    <w:t>%</w:t>
                  </w:r>
                </w:p>
              </w:tc>
              <w:tc>
                <w:tcPr>
                  <w:tcW w:w="983" w:type="dxa"/>
                  <w:shd w:val="clear" w:color="auto" w:fill="auto"/>
                  <w:vAlign w:val="center"/>
                </w:tcPr>
                <w:p w14:paraId="4C85F0BC" w14:textId="77777777" w:rsidR="00D34BD1" w:rsidRPr="00807BD2" w:rsidRDefault="00D34BD1" w:rsidP="00D34BD1">
                  <w:pPr>
                    <w:adjustRightInd w:val="0"/>
                    <w:snapToGrid w:val="0"/>
                    <w:jc w:val="center"/>
                    <w:rPr>
                      <w:b/>
                      <w:spacing w:val="-10"/>
                      <w:sz w:val="21"/>
                      <w:szCs w:val="21"/>
                    </w:rPr>
                  </w:pPr>
                  <w:r w:rsidRPr="00807BD2">
                    <w:rPr>
                      <w:b/>
                      <w:spacing w:val="-10"/>
                      <w:sz w:val="21"/>
                      <w:szCs w:val="21"/>
                    </w:rPr>
                    <w:t>是否为可行技术</w:t>
                  </w:r>
                </w:p>
              </w:tc>
            </w:tr>
            <w:tr w:rsidR="00B70232" w:rsidRPr="00807BD2" w14:paraId="23FD6D34" w14:textId="77777777" w:rsidTr="006D71A0">
              <w:trPr>
                <w:trHeight w:val="340"/>
                <w:jc w:val="center"/>
              </w:trPr>
              <w:tc>
                <w:tcPr>
                  <w:tcW w:w="745" w:type="dxa"/>
                  <w:vMerge w:val="restart"/>
                  <w:shd w:val="clear" w:color="auto" w:fill="auto"/>
                  <w:vAlign w:val="center"/>
                </w:tcPr>
                <w:p w14:paraId="1595E124" w14:textId="7F288FD0" w:rsidR="001D2B54" w:rsidRPr="00807BD2" w:rsidRDefault="001D2B54" w:rsidP="001D2B54">
                  <w:pPr>
                    <w:adjustRightInd w:val="0"/>
                    <w:snapToGrid w:val="0"/>
                    <w:jc w:val="center"/>
                    <w:rPr>
                      <w:bCs/>
                      <w:spacing w:val="-10"/>
                      <w:sz w:val="21"/>
                      <w:szCs w:val="21"/>
                    </w:rPr>
                  </w:pPr>
                  <w:r w:rsidRPr="00807BD2">
                    <w:rPr>
                      <w:rFonts w:hint="eastAsia"/>
                      <w:bCs/>
                      <w:spacing w:val="-10"/>
                      <w:sz w:val="21"/>
                      <w:szCs w:val="21"/>
                    </w:rPr>
                    <w:t>办公生活</w:t>
                  </w:r>
                </w:p>
              </w:tc>
              <w:tc>
                <w:tcPr>
                  <w:tcW w:w="708" w:type="dxa"/>
                  <w:vMerge w:val="restart"/>
                  <w:shd w:val="clear" w:color="auto" w:fill="auto"/>
                  <w:vAlign w:val="center"/>
                </w:tcPr>
                <w:p w14:paraId="31EAEB36" w14:textId="52221A32" w:rsidR="001D2B54" w:rsidRPr="00807BD2" w:rsidRDefault="001D2B54" w:rsidP="001D2B54">
                  <w:pPr>
                    <w:adjustRightInd w:val="0"/>
                    <w:snapToGrid w:val="0"/>
                    <w:jc w:val="center"/>
                    <w:rPr>
                      <w:bCs/>
                      <w:spacing w:val="-10"/>
                      <w:sz w:val="21"/>
                      <w:szCs w:val="21"/>
                    </w:rPr>
                  </w:pPr>
                  <w:r w:rsidRPr="00807BD2">
                    <w:rPr>
                      <w:bCs/>
                      <w:spacing w:val="-10"/>
                      <w:sz w:val="21"/>
                      <w:szCs w:val="21"/>
                    </w:rPr>
                    <w:t>生活污水</w:t>
                  </w:r>
                </w:p>
              </w:tc>
              <w:tc>
                <w:tcPr>
                  <w:tcW w:w="1150" w:type="dxa"/>
                  <w:shd w:val="clear" w:color="auto" w:fill="auto"/>
                  <w:vAlign w:val="center"/>
                </w:tcPr>
                <w:p w14:paraId="1C4E34E3" w14:textId="1357C65D" w:rsidR="001D2B54" w:rsidRPr="00807BD2" w:rsidRDefault="001D2B54" w:rsidP="001D2B54">
                  <w:pPr>
                    <w:adjustRightInd w:val="0"/>
                    <w:snapToGrid w:val="0"/>
                    <w:jc w:val="center"/>
                    <w:rPr>
                      <w:bCs/>
                      <w:spacing w:val="-10"/>
                      <w:sz w:val="21"/>
                      <w:szCs w:val="21"/>
                    </w:rPr>
                  </w:pPr>
                  <w:r w:rsidRPr="00807BD2">
                    <w:rPr>
                      <w:bCs/>
                      <w:sz w:val="21"/>
                      <w:szCs w:val="21"/>
                    </w:rPr>
                    <w:t>COD</w:t>
                  </w:r>
                </w:p>
              </w:tc>
              <w:tc>
                <w:tcPr>
                  <w:tcW w:w="1101" w:type="dxa"/>
                  <w:shd w:val="clear" w:color="auto" w:fill="auto"/>
                  <w:vAlign w:val="center"/>
                </w:tcPr>
                <w:p w14:paraId="7F4F99C4" w14:textId="34BE3452" w:rsidR="001D2B54" w:rsidRPr="00807BD2" w:rsidRDefault="00811E23" w:rsidP="001D2B54">
                  <w:pPr>
                    <w:adjustRightInd w:val="0"/>
                    <w:snapToGrid w:val="0"/>
                    <w:jc w:val="center"/>
                    <w:rPr>
                      <w:bCs/>
                      <w:spacing w:val="-10"/>
                      <w:sz w:val="21"/>
                      <w:szCs w:val="21"/>
                    </w:rPr>
                  </w:pPr>
                  <w:r w:rsidRPr="00807BD2">
                    <w:rPr>
                      <w:bCs/>
                      <w:spacing w:val="-10"/>
                      <w:sz w:val="21"/>
                      <w:szCs w:val="21"/>
                    </w:rPr>
                    <w:t>680</w:t>
                  </w:r>
                </w:p>
              </w:tc>
              <w:tc>
                <w:tcPr>
                  <w:tcW w:w="961" w:type="dxa"/>
                  <w:shd w:val="clear" w:color="auto" w:fill="auto"/>
                  <w:vAlign w:val="center"/>
                </w:tcPr>
                <w:p w14:paraId="214BEB58" w14:textId="1C0A8287" w:rsidR="001D2B54" w:rsidRPr="00807BD2" w:rsidRDefault="003E1391" w:rsidP="001D2B54">
                  <w:pPr>
                    <w:adjustRightInd w:val="0"/>
                    <w:snapToGrid w:val="0"/>
                    <w:jc w:val="center"/>
                    <w:rPr>
                      <w:bCs/>
                      <w:spacing w:val="-10"/>
                      <w:sz w:val="21"/>
                      <w:szCs w:val="21"/>
                    </w:rPr>
                  </w:pPr>
                  <w:r w:rsidRPr="00807BD2">
                    <w:rPr>
                      <w:rFonts w:hint="eastAsia"/>
                      <w:bCs/>
                      <w:spacing w:val="-10"/>
                      <w:sz w:val="21"/>
                      <w:szCs w:val="21"/>
                    </w:rPr>
                    <w:t>1</w:t>
                  </w:r>
                  <w:r w:rsidRPr="00807BD2">
                    <w:rPr>
                      <w:bCs/>
                      <w:spacing w:val="-10"/>
                      <w:sz w:val="21"/>
                      <w:szCs w:val="21"/>
                    </w:rPr>
                    <w:t>.92</w:t>
                  </w:r>
                </w:p>
              </w:tc>
              <w:tc>
                <w:tcPr>
                  <w:tcW w:w="978" w:type="dxa"/>
                  <w:vMerge w:val="restart"/>
                  <w:shd w:val="clear" w:color="auto" w:fill="auto"/>
                  <w:vAlign w:val="center"/>
                </w:tcPr>
                <w:p w14:paraId="7890594B" w14:textId="68FE711A" w:rsidR="001D2B54" w:rsidRPr="00807BD2" w:rsidRDefault="001D2B54" w:rsidP="001D2B54">
                  <w:pPr>
                    <w:adjustRightInd w:val="0"/>
                    <w:snapToGrid w:val="0"/>
                    <w:jc w:val="center"/>
                    <w:rPr>
                      <w:bCs/>
                      <w:spacing w:val="-10"/>
                      <w:sz w:val="21"/>
                      <w:szCs w:val="21"/>
                    </w:rPr>
                  </w:pPr>
                  <w:r w:rsidRPr="00807BD2">
                    <w:rPr>
                      <w:bCs/>
                      <w:spacing w:val="-10"/>
                      <w:sz w:val="21"/>
                      <w:szCs w:val="21"/>
                    </w:rPr>
                    <w:t>20m</w:t>
                  </w:r>
                  <w:r w:rsidRPr="00807BD2">
                    <w:rPr>
                      <w:bCs/>
                      <w:spacing w:val="-10"/>
                      <w:sz w:val="21"/>
                      <w:szCs w:val="21"/>
                      <w:vertAlign w:val="superscript"/>
                    </w:rPr>
                    <w:t>3</w:t>
                  </w:r>
                  <w:r w:rsidRPr="00807BD2">
                    <w:rPr>
                      <w:bCs/>
                      <w:spacing w:val="-10"/>
                      <w:sz w:val="21"/>
                      <w:szCs w:val="21"/>
                    </w:rPr>
                    <w:t>/d</w:t>
                  </w:r>
                </w:p>
              </w:tc>
              <w:tc>
                <w:tcPr>
                  <w:tcW w:w="792" w:type="dxa"/>
                  <w:vMerge w:val="restart"/>
                  <w:shd w:val="clear" w:color="auto" w:fill="auto"/>
                  <w:vAlign w:val="center"/>
                </w:tcPr>
                <w:p w14:paraId="54BE99A4" w14:textId="56289B08" w:rsidR="001D2B54" w:rsidRPr="00807BD2" w:rsidRDefault="00B917E8" w:rsidP="001D2B54">
                  <w:pPr>
                    <w:adjustRightInd w:val="0"/>
                    <w:snapToGrid w:val="0"/>
                    <w:jc w:val="center"/>
                    <w:rPr>
                      <w:bCs/>
                      <w:spacing w:val="-10"/>
                      <w:sz w:val="21"/>
                      <w:szCs w:val="21"/>
                    </w:rPr>
                  </w:pPr>
                  <w:r w:rsidRPr="00807BD2">
                    <w:rPr>
                      <w:rFonts w:hint="eastAsia"/>
                      <w:bCs/>
                      <w:spacing w:val="-10"/>
                      <w:sz w:val="21"/>
                      <w:szCs w:val="21"/>
                    </w:rPr>
                    <w:t>预处理池</w:t>
                  </w:r>
                </w:p>
              </w:tc>
              <w:tc>
                <w:tcPr>
                  <w:tcW w:w="993" w:type="dxa"/>
                  <w:shd w:val="clear" w:color="auto" w:fill="auto"/>
                  <w:vAlign w:val="center"/>
                </w:tcPr>
                <w:p w14:paraId="2F190B1C" w14:textId="6965F1E1" w:rsidR="001D2B54" w:rsidRPr="00807BD2" w:rsidRDefault="003E1391" w:rsidP="001D2B54">
                  <w:pPr>
                    <w:adjustRightInd w:val="0"/>
                    <w:snapToGrid w:val="0"/>
                    <w:jc w:val="center"/>
                    <w:rPr>
                      <w:bCs/>
                      <w:spacing w:val="-10"/>
                      <w:sz w:val="21"/>
                      <w:szCs w:val="21"/>
                    </w:rPr>
                  </w:pPr>
                  <w:r w:rsidRPr="00807BD2">
                    <w:rPr>
                      <w:rFonts w:hint="eastAsia"/>
                      <w:bCs/>
                      <w:spacing w:val="-10"/>
                      <w:sz w:val="21"/>
                      <w:szCs w:val="21"/>
                    </w:rPr>
                    <w:t>5</w:t>
                  </w:r>
                  <w:r w:rsidRPr="00807BD2">
                    <w:rPr>
                      <w:bCs/>
                      <w:spacing w:val="-10"/>
                      <w:sz w:val="21"/>
                      <w:szCs w:val="21"/>
                    </w:rPr>
                    <w:t>6.5</w:t>
                  </w:r>
                </w:p>
              </w:tc>
              <w:tc>
                <w:tcPr>
                  <w:tcW w:w="983" w:type="dxa"/>
                  <w:shd w:val="clear" w:color="auto" w:fill="auto"/>
                  <w:vAlign w:val="center"/>
                </w:tcPr>
                <w:p w14:paraId="6ECC058A" w14:textId="77777777" w:rsidR="001D2B54" w:rsidRPr="00807BD2" w:rsidRDefault="001D2B54" w:rsidP="001D2B54">
                  <w:pPr>
                    <w:adjustRightInd w:val="0"/>
                    <w:snapToGrid w:val="0"/>
                    <w:jc w:val="center"/>
                    <w:rPr>
                      <w:bCs/>
                      <w:spacing w:val="-10"/>
                      <w:sz w:val="21"/>
                      <w:szCs w:val="21"/>
                    </w:rPr>
                  </w:pPr>
                  <w:r w:rsidRPr="00807BD2">
                    <w:rPr>
                      <w:bCs/>
                      <w:spacing w:val="-10"/>
                      <w:sz w:val="21"/>
                      <w:szCs w:val="21"/>
                    </w:rPr>
                    <w:t>是</w:t>
                  </w:r>
                </w:p>
              </w:tc>
            </w:tr>
            <w:tr w:rsidR="00B70232" w:rsidRPr="00807BD2" w14:paraId="69E28FD7" w14:textId="77777777" w:rsidTr="006D71A0">
              <w:trPr>
                <w:trHeight w:val="340"/>
                <w:jc w:val="center"/>
              </w:trPr>
              <w:tc>
                <w:tcPr>
                  <w:tcW w:w="745" w:type="dxa"/>
                  <w:vMerge/>
                  <w:shd w:val="clear" w:color="auto" w:fill="auto"/>
                  <w:vAlign w:val="center"/>
                </w:tcPr>
                <w:p w14:paraId="4C533749" w14:textId="77777777" w:rsidR="001D2B54" w:rsidRPr="00807BD2" w:rsidRDefault="001D2B54" w:rsidP="001D2B54">
                  <w:pPr>
                    <w:adjustRightInd w:val="0"/>
                    <w:snapToGrid w:val="0"/>
                    <w:jc w:val="center"/>
                    <w:rPr>
                      <w:bCs/>
                      <w:spacing w:val="-10"/>
                      <w:sz w:val="21"/>
                      <w:szCs w:val="21"/>
                    </w:rPr>
                  </w:pPr>
                </w:p>
              </w:tc>
              <w:tc>
                <w:tcPr>
                  <w:tcW w:w="708" w:type="dxa"/>
                  <w:vMerge/>
                  <w:shd w:val="clear" w:color="auto" w:fill="auto"/>
                  <w:vAlign w:val="center"/>
                </w:tcPr>
                <w:p w14:paraId="2F7CCBBB" w14:textId="77777777" w:rsidR="001D2B54" w:rsidRPr="00807BD2" w:rsidRDefault="001D2B54" w:rsidP="001D2B54">
                  <w:pPr>
                    <w:adjustRightInd w:val="0"/>
                    <w:snapToGrid w:val="0"/>
                    <w:jc w:val="center"/>
                    <w:rPr>
                      <w:bCs/>
                      <w:spacing w:val="-10"/>
                      <w:sz w:val="21"/>
                      <w:szCs w:val="21"/>
                    </w:rPr>
                  </w:pPr>
                </w:p>
              </w:tc>
              <w:tc>
                <w:tcPr>
                  <w:tcW w:w="1150" w:type="dxa"/>
                  <w:shd w:val="clear" w:color="auto" w:fill="auto"/>
                  <w:vAlign w:val="center"/>
                </w:tcPr>
                <w:p w14:paraId="61A08119" w14:textId="1536A77A" w:rsidR="001D2B54" w:rsidRPr="00807BD2" w:rsidRDefault="001D2B54" w:rsidP="001D2B54">
                  <w:pPr>
                    <w:adjustRightInd w:val="0"/>
                    <w:snapToGrid w:val="0"/>
                    <w:jc w:val="center"/>
                    <w:rPr>
                      <w:bCs/>
                      <w:spacing w:val="-10"/>
                      <w:sz w:val="21"/>
                      <w:szCs w:val="21"/>
                    </w:rPr>
                  </w:pPr>
                  <w:r w:rsidRPr="00807BD2">
                    <w:rPr>
                      <w:bCs/>
                      <w:sz w:val="21"/>
                      <w:szCs w:val="21"/>
                    </w:rPr>
                    <w:t>BOD</w:t>
                  </w:r>
                  <w:r w:rsidRPr="00807BD2">
                    <w:rPr>
                      <w:bCs/>
                      <w:sz w:val="21"/>
                      <w:szCs w:val="21"/>
                      <w:vertAlign w:val="subscript"/>
                    </w:rPr>
                    <w:t>5</w:t>
                  </w:r>
                </w:p>
              </w:tc>
              <w:tc>
                <w:tcPr>
                  <w:tcW w:w="1101" w:type="dxa"/>
                  <w:shd w:val="clear" w:color="auto" w:fill="auto"/>
                  <w:vAlign w:val="center"/>
                </w:tcPr>
                <w:p w14:paraId="658596D0" w14:textId="501C967F" w:rsidR="001D2B54" w:rsidRPr="00807BD2" w:rsidRDefault="00A8322B" w:rsidP="001D2B54">
                  <w:pPr>
                    <w:adjustRightInd w:val="0"/>
                    <w:snapToGrid w:val="0"/>
                    <w:jc w:val="center"/>
                    <w:rPr>
                      <w:bCs/>
                      <w:spacing w:val="-10"/>
                      <w:sz w:val="21"/>
                      <w:szCs w:val="21"/>
                    </w:rPr>
                  </w:pPr>
                  <w:r w:rsidRPr="00807BD2">
                    <w:rPr>
                      <w:bCs/>
                      <w:spacing w:val="-10"/>
                      <w:sz w:val="21"/>
                      <w:szCs w:val="21"/>
                    </w:rPr>
                    <w:t>5</w:t>
                  </w:r>
                  <w:r w:rsidR="00811E23" w:rsidRPr="00807BD2">
                    <w:rPr>
                      <w:bCs/>
                      <w:spacing w:val="-10"/>
                      <w:sz w:val="21"/>
                      <w:szCs w:val="21"/>
                    </w:rPr>
                    <w:t>4</w:t>
                  </w:r>
                  <w:r w:rsidRPr="00807BD2">
                    <w:rPr>
                      <w:bCs/>
                      <w:spacing w:val="-10"/>
                      <w:sz w:val="21"/>
                      <w:szCs w:val="21"/>
                    </w:rPr>
                    <w:t>0</w:t>
                  </w:r>
                </w:p>
              </w:tc>
              <w:tc>
                <w:tcPr>
                  <w:tcW w:w="961" w:type="dxa"/>
                  <w:shd w:val="clear" w:color="auto" w:fill="auto"/>
                  <w:vAlign w:val="center"/>
                </w:tcPr>
                <w:p w14:paraId="50F797A2" w14:textId="44874D09" w:rsidR="001D2B54" w:rsidRPr="00807BD2" w:rsidRDefault="003E1391" w:rsidP="001D2B54">
                  <w:pPr>
                    <w:adjustRightInd w:val="0"/>
                    <w:snapToGrid w:val="0"/>
                    <w:jc w:val="center"/>
                    <w:rPr>
                      <w:bCs/>
                      <w:spacing w:val="-10"/>
                      <w:sz w:val="21"/>
                      <w:szCs w:val="21"/>
                    </w:rPr>
                  </w:pPr>
                  <w:r w:rsidRPr="00807BD2">
                    <w:rPr>
                      <w:rFonts w:hint="eastAsia"/>
                      <w:bCs/>
                      <w:spacing w:val="-10"/>
                      <w:sz w:val="21"/>
                      <w:szCs w:val="21"/>
                    </w:rPr>
                    <w:t>1</w:t>
                  </w:r>
                  <w:r w:rsidRPr="00807BD2">
                    <w:rPr>
                      <w:bCs/>
                      <w:spacing w:val="-10"/>
                      <w:sz w:val="21"/>
                      <w:szCs w:val="21"/>
                    </w:rPr>
                    <w:t>.51</w:t>
                  </w:r>
                </w:p>
              </w:tc>
              <w:tc>
                <w:tcPr>
                  <w:tcW w:w="978" w:type="dxa"/>
                  <w:vMerge/>
                  <w:shd w:val="clear" w:color="auto" w:fill="auto"/>
                  <w:vAlign w:val="center"/>
                </w:tcPr>
                <w:p w14:paraId="4580F52C" w14:textId="77777777" w:rsidR="001D2B54" w:rsidRPr="00807BD2" w:rsidRDefault="001D2B54" w:rsidP="001D2B54">
                  <w:pPr>
                    <w:adjustRightInd w:val="0"/>
                    <w:snapToGrid w:val="0"/>
                    <w:jc w:val="center"/>
                    <w:rPr>
                      <w:bCs/>
                      <w:spacing w:val="-10"/>
                      <w:sz w:val="21"/>
                      <w:szCs w:val="21"/>
                    </w:rPr>
                  </w:pPr>
                </w:p>
              </w:tc>
              <w:tc>
                <w:tcPr>
                  <w:tcW w:w="792" w:type="dxa"/>
                  <w:vMerge/>
                  <w:shd w:val="clear" w:color="auto" w:fill="auto"/>
                  <w:vAlign w:val="center"/>
                </w:tcPr>
                <w:p w14:paraId="7F4A7238" w14:textId="77777777" w:rsidR="001D2B54" w:rsidRPr="00807BD2" w:rsidRDefault="001D2B54" w:rsidP="001D2B54">
                  <w:pPr>
                    <w:adjustRightInd w:val="0"/>
                    <w:snapToGrid w:val="0"/>
                    <w:jc w:val="center"/>
                    <w:rPr>
                      <w:bCs/>
                      <w:spacing w:val="-10"/>
                      <w:sz w:val="21"/>
                      <w:szCs w:val="21"/>
                    </w:rPr>
                  </w:pPr>
                </w:p>
              </w:tc>
              <w:tc>
                <w:tcPr>
                  <w:tcW w:w="993" w:type="dxa"/>
                  <w:shd w:val="clear" w:color="auto" w:fill="auto"/>
                  <w:vAlign w:val="center"/>
                </w:tcPr>
                <w:p w14:paraId="660CDB5B" w14:textId="1FDEB70A" w:rsidR="001D2B54" w:rsidRPr="00807BD2" w:rsidRDefault="003E1391" w:rsidP="001D2B54">
                  <w:pPr>
                    <w:adjustRightInd w:val="0"/>
                    <w:snapToGrid w:val="0"/>
                    <w:jc w:val="center"/>
                    <w:rPr>
                      <w:bCs/>
                      <w:spacing w:val="-10"/>
                      <w:sz w:val="21"/>
                      <w:szCs w:val="21"/>
                    </w:rPr>
                  </w:pPr>
                  <w:r w:rsidRPr="00807BD2">
                    <w:rPr>
                      <w:rFonts w:hint="eastAsia"/>
                      <w:bCs/>
                      <w:spacing w:val="-10"/>
                      <w:sz w:val="21"/>
                      <w:szCs w:val="21"/>
                    </w:rPr>
                    <w:t>4</w:t>
                  </w:r>
                  <w:r w:rsidRPr="00807BD2">
                    <w:rPr>
                      <w:bCs/>
                      <w:spacing w:val="-10"/>
                      <w:sz w:val="21"/>
                      <w:szCs w:val="21"/>
                    </w:rPr>
                    <w:t>6.3</w:t>
                  </w:r>
                </w:p>
              </w:tc>
              <w:tc>
                <w:tcPr>
                  <w:tcW w:w="983" w:type="dxa"/>
                  <w:shd w:val="clear" w:color="auto" w:fill="auto"/>
                  <w:vAlign w:val="center"/>
                </w:tcPr>
                <w:p w14:paraId="16482C92" w14:textId="77777777" w:rsidR="001D2B54" w:rsidRPr="00807BD2" w:rsidRDefault="001D2B54" w:rsidP="001D2B54">
                  <w:pPr>
                    <w:adjustRightInd w:val="0"/>
                    <w:snapToGrid w:val="0"/>
                    <w:jc w:val="center"/>
                    <w:rPr>
                      <w:bCs/>
                      <w:spacing w:val="-10"/>
                      <w:sz w:val="21"/>
                      <w:szCs w:val="21"/>
                    </w:rPr>
                  </w:pPr>
                  <w:r w:rsidRPr="00807BD2">
                    <w:rPr>
                      <w:bCs/>
                      <w:spacing w:val="-10"/>
                      <w:sz w:val="21"/>
                      <w:szCs w:val="21"/>
                    </w:rPr>
                    <w:t>是</w:t>
                  </w:r>
                </w:p>
              </w:tc>
            </w:tr>
            <w:tr w:rsidR="00B70232" w:rsidRPr="00807BD2" w14:paraId="234FBBED" w14:textId="77777777" w:rsidTr="006D71A0">
              <w:trPr>
                <w:trHeight w:val="340"/>
                <w:jc w:val="center"/>
              </w:trPr>
              <w:tc>
                <w:tcPr>
                  <w:tcW w:w="745" w:type="dxa"/>
                  <w:vMerge/>
                  <w:shd w:val="clear" w:color="auto" w:fill="auto"/>
                  <w:vAlign w:val="center"/>
                </w:tcPr>
                <w:p w14:paraId="33B50ACA" w14:textId="77777777" w:rsidR="001D2B54" w:rsidRPr="00807BD2" w:rsidRDefault="001D2B54" w:rsidP="001D2B54">
                  <w:pPr>
                    <w:adjustRightInd w:val="0"/>
                    <w:snapToGrid w:val="0"/>
                    <w:jc w:val="center"/>
                    <w:rPr>
                      <w:bCs/>
                      <w:spacing w:val="-10"/>
                      <w:sz w:val="21"/>
                      <w:szCs w:val="21"/>
                    </w:rPr>
                  </w:pPr>
                </w:p>
              </w:tc>
              <w:tc>
                <w:tcPr>
                  <w:tcW w:w="708" w:type="dxa"/>
                  <w:vMerge/>
                  <w:shd w:val="clear" w:color="auto" w:fill="auto"/>
                  <w:vAlign w:val="center"/>
                </w:tcPr>
                <w:p w14:paraId="436BBF80" w14:textId="77777777" w:rsidR="001D2B54" w:rsidRPr="00807BD2" w:rsidRDefault="001D2B54" w:rsidP="001D2B54">
                  <w:pPr>
                    <w:adjustRightInd w:val="0"/>
                    <w:snapToGrid w:val="0"/>
                    <w:jc w:val="center"/>
                    <w:rPr>
                      <w:bCs/>
                      <w:spacing w:val="-10"/>
                      <w:sz w:val="21"/>
                      <w:szCs w:val="21"/>
                    </w:rPr>
                  </w:pPr>
                </w:p>
              </w:tc>
              <w:tc>
                <w:tcPr>
                  <w:tcW w:w="1150" w:type="dxa"/>
                  <w:shd w:val="clear" w:color="auto" w:fill="auto"/>
                  <w:vAlign w:val="center"/>
                </w:tcPr>
                <w:p w14:paraId="179E5C5B" w14:textId="446E1517" w:rsidR="001D2B54" w:rsidRPr="00807BD2" w:rsidRDefault="001D2B54" w:rsidP="001D2B54">
                  <w:pPr>
                    <w:adjustRightInd w:val="0"/>
                    <w:snapToGrid w:val="0"/>
                    <w:jc w:val="center"/>
                    <w:rPr>
                      <w:bCs/>
                      <w:spacing w:val="-10"/>
                      <w:sz w:val="21"/>
                      <w:szCs w:val="21"/>
                    </w:rPr>
                  </w:pPr>
                  <w:r w:rsidRPr="00807BD2">
                    <w:rPr>
                      <w:bCs/>
                      <w:sz w:val="21"/>
                      <w:szCs w:val="21"/>
                    </w:rPr>
                    <w:t>NH</w:t>
                  </w:r>
                  <w:r w:rsidRPr="00807BD2">
                    <w:rPr>
                      <w:bCs/>
                      <w:sz w:val="21"/>
                      <w:szCs w:val="21"/>
                      <w:vertAlign w:val="subscript"/>
                    </w:rPr>
                    <w:t>3</w:t>
                  </w:r>
                  <w:r w:rsidRPr="00807BD2">
                    <w:rPr>
                      <w:bCs/>
                      <w:sz w:val="21"/>
                      <w:szCs w:val="21"/>
                    </w:rPr>
                    <w:t>-N</w:t>
                  </w:r>
                </w:p>
              </w:tc>
              <w:tc>
                <w:tcPr>
                  <w:tcW w:w="1101" w:type="dxa"/>
                  <w:shd w:val="clear" w:color="auto" w:fill="auto"/>
                  <w:vAlign w:val="center"/>
                </w:tcPr>
                <w:p w14:paraId="3149D425" w14:textId="4F32B28F" w:rsidR="001D2B54" w:rsidRPr="00807BD2" w:rsidRDefault="00811E23" w:rsidP="001D2B54">
                  <w:pPr>
                    <w:adjustRightInd w:val="0"/>
                    <w:snapToGrid w:val="0"/>
                    <w:jc w:val="center"/>
                    <w:rPr>
                      <w:bCs/>
                      <w:spacing w:val="-10"/>
                      <w:sz w:val="21"/>
                      <w:szCs w:val="21"/>
                    </w:rPr>
                  </w:pPr>
                  <w:r w:rsidRPr="00807BD2">
                    <w:rPr>
                      <w:bCs/>
                      <w:spacing w:val="-10"/>
                      <w:sz w:val="21"/>
                      <w:szCs w:val="21"/>
                    </w:rPr>
                    <w:t>55</w:t>
                  </w:r>
                </w:p>
              </w:tc>
              <w:tc>
                <w:tcPr>
                  <w:tcW w:w="961" w:type="dxa"/>
                  <w:shd w:val="clear" w:color="auto" w:fill="auto"/>
                  <w:vAlign w:val="center"/>
                </w:tcPr>
                <w:p w14:paraId="785C550C" w14:textId="3A2F948E" w:rsidR="001D2B54" w:rsidRPr="00807BD2" w:rsidRDefault="003E1391" w:rsidP="001D2B54">
                  <w:pPr>
                    <w:adjustRightInd w:val="0"/>
                    <w:snapToGrid w:val="0"/>
                    <w:jc w:val="center"/>
                    <w:rPr>
                      <w:bCs/>
                      <w:spacing w:val="-10"/>
                      <w:sz w:val="21"/>
                      <w:szCs w:val="21"/>
                    </w:rPr>
                  </w:pPr>
                  <w:r w:rsidRPr="00807BD2">
                    <w:rPr>
                      <w:rFonts w:hint="eastAsia"/>
                      <w:bCs/>
                      <w:spacing w:val="-10"/>
                      <w:sz w:val="21"/>
                      <w:szCs w:val="21"/>
                    </w:rPr>
                    <w:t>0</w:t>
                  </w:r>
                  <w:r w:rsidRPr="00807BD2">
                    <w:rPr>
                      <w:bCs/>
                      <w:spacing w:val="-10"/>
                      <w:sz w:val="21"/>
                      <w:szCs w:val="21"/>
                    </w:rPr>
                    <w:t>.15</w:t>
                  </w:r>
                </w:p>
              </w:tc>
              <w:tc>
                <w:tcPr>
                  <w:tcW w:w="978" w:type="dxa"/>
                  <w:vMerge/>
                  <w:shd w:val="clear" w:color="auto" w:fill="auto"/>
                  <w:vAlign w:val="center"/>
                </w:tcPr>
                <w:p w14:paraId="0937A3C0" w14:textId="77777777" w:rsidR="001D2B54" w:rsidRPr="00807BD2" w:rsidRDefault="001D2B54" w:rsidP="001D2B54">
                  <w:pPr>
                    <w:adjustRightInd w:val="0"/>
                    <w:snapToGrid w:val="0"/>
                    <w:jc w:val="center"/>
                    <w:rPr>
                      <w:bCs/>
                      <w:spacing w:val="-10"/>
                      <w:sz w:val="21"/>
                      <w:szCs w:val="21"/>
                    </w:rPr>
                  </w:pPr>
                </w:p>
              </w:tc>
              <w:tc>
                <w:tcPr>
                  <w:tcW w:w="792" w:type="dxa"/>
                  <w:vMerge/>
                  <w:shd w:val="clear" w:color="auto" w:fill="auto"/>
                  <w:vAlign w:val="center"/>
                </w:tcPr>
                <w:p w14:paraId="3691AFED" w14:textId="77777777" w:rsidR="001D2B54" w:rsidRPr="00807BD2" w:rsidRDefault="001D2B54" w:rsidP="001D2B54">
                  <w:pPr>
                    <w:adjustRightInd w:val="0"/>
                    <w:snapToGrid w:val="0"/>
                    <w:jc w:val="center"/>
                    <w:rPr>
                      <w:bCs/>
                      <w:spacing w:val="-10"/>
                      <w:sz w:val="21"/>
                      <w:szCs w:val="21"/>
                    </w:rPr>
                  </w:pPr>
                </w:p>
              </w:tc>
              <w:tc>
                <w:tcPr>
                  <w:tcW w:w="993" w:type="dxa"/>
                  <w:shd w:val="clear" w:color="auto" w:fill="auto"/>
                  <w:vAlign w:val="center"/>
                </w:tcPr>
                <w:p w14:paraId="0E16F343" w14:textId="06E0F88E" w:rsidR="001D2B54" w:rsidRPr="00807BD2" w:rsidRDefault="003E1391" w:rsidP="001D2B54">
                  <w:pPr>
                    <w:adjustRightInd w:val="0"/>
                    <w:snapToGrid w:val="0"/>
                    <w:jc w:val="center"/>
                    <w:rPr>
                      <w:bCs/>
                      <w:spacing w:val="-10"/>
                      <w:sz w:val="21"/>
                      <w:szCs w:val="21"/>
                    </w:rPr>
                  </w:pPr>
                  <w:r w:rsidRPr="00807BD2">
                    <w:rPr>
                      <w:rFonts w:hint="eastAsia"/>
                      <w:bCs/>
                      <w:spacing w:val="-10"/>
                      <w:sz w:val="21"/>
                      <w:szCs w:val="21"/>
                    </w:rPr>
                    <w:t>2</w:t>
                  </w:r>
                  <w:r w:rsidRPr="00807BD2">
                    <w:rPr>
                      <w:bCs/>
                      <w:spacing w:val="-10"/>
                      <w:sz w:val="21"/>
                      <w:szCs w:val="21"/>
                    </w:rPr>
                    <w:t>0</w:t>
                  </w:r>
                </w:p>
              </w:tc>
              <w:tc>
                <w:tcPr>
                  <w:tcW w:w="983" w:type="dxa"/>
                  <w:shd w:val="clear" w:color="auto" w:fill="auto"/>
                  <w:vAlign w:val="center"/>
                </w:tcPr>
                <w:p w14:paraId="217F14DA" w14:textId="77777777" w:rsidR="001D2B54" w:rsidRPr="00807BD2" w:rsidRDefault="001D2B54" w:rsidP="001D2B54">
                  <w:pPr>
                    <w:adjustRightInd w:val="0"/>
                    <w:snapToGrid w:val="0"/>
                    <w:jc w:val="center"/>
                    <w:rPr>
                      <w:bCs/>
                      <w:spacing w:val="-10"/>
                      <w:sz w:val="21"/>
                      <w:szCs w:val="21"/>
                    </w:rPr>
                  </w:pPr>
                  <w:r w:rsidRPr="00807BD2">
                    <w:rPr>
                      <w:bCs/>
                      <w:spacing w:val="-10"/>
                      <w:sz w:val="21"/>
                      <w:szCs w:val="21"/>
                    </w:rPr>
                    <w:t>是</w:t>
                  </w:r>
                </w:p>
              </w:tc>
            </w:tr>
            <w:tr w:rsidR="00B70232" w:rsidRPr="00807BD2" w14:paraId="02B4DC59" w14:textId="77777777" w:rsidTr="006D71A0">
              <w:trPr>
                <w:trHeight w:val="340"/>
                <w:jc w:val="center"/>
              </w:trPr>
              <w:tc>
                <w:tcPr>
                  <w:tcW w:w="745" w:type="dxa"/>
                  <w:vMerge/>
                  <w:shd w:val="clear" w:color="auto" w:fill="auto"/>
                  <w:vAlign w:val="center"/>
                </w:tcPr>
                <w:p w14:paraId="44E92693" w14:textId="77777777" w:rsidR="001D2B54" w:rsidRPr="00807BD2" w:rsidRDefault="001D2B54" w:rsidP="001D2B54">
                  <w:pPr>
                    <w:adjustRightInd w:val="0"/>
                    <w:snapToGrid w:val="0"/>
                    <w:jc w:val="center"/>
                    <w:rPr>
                      <w:bCs/>
                      <w:spacing w:val="-10"/>
                      <w:sz w:val="21"/>
                      <w:szCs w:val="21"/>
                    </w:rPr>
                  </w:pPr>
                </w:p>
              </w:tc>
              <w:tc>
                <w:tcPr>
                  <w:tcW w:w="708" w:type="dxa"/>
                  <w:vMerge/>
                  <w:shd w:val="clear" w:color="auto" w:fill="auto"/>
                  <w:vAlign w:val="center"/>
                </w:tcPr>
                <w:p w14:paraId="3F79A713" w14:textId="77777777" w:rsidR="001D2B54" w:rsidRPr="00807BD2" w:rsidRDefault="001D2B54" w:rsidP="001D2B54">
                  <w:pPr>
                    <w:adjustRightInd w:val="0"/>
                    <w:snapToGrid w:val="0"/>
                    <w:jc w:val="center"/>
                    <w:rPr>
                      <w:bCs/>
                      <w:spacing w:val="-10"/>
                      <w:sz w:val="21"/>
                      <w:szCs w:val="21"/>
                    </w:rPr>
                  </w:pPr>
                </w:p>
              </w:tc>
              <w:tc>
                <w:tcPr>
                  <w:tcW w:w="1150" w:type="dxa"/>
                  <w:shd w:val="clear" w:color="auto" w:fill="auto"/>
                  <w:vAlign w:val="center"/>
                </w:tcPr>
                <w:p w14:paraId="390B5D4B" w14:textId="71B35B13" w:rsidR="001D2B54" w:rsidRPr="00807BD2" w:rsidRDefault="001D2B54" w:rsidP="001D2B54">
                  <w:pPr>
                    <w:adjustRightInd w:val="0"/>
                    <w:snapToGrid w:val="0"/>
                    <w:jc w:val="center"/>
                    <w:rPr>
                      <w:bCs/>
                      <w:spacing w:val="-10"/>
                      <w:sz w:val="21"/>
                      <w:szCs w:val="21"/>
                    </w:rPr>
                  </w:pPr>
                  <w:r w:rsidRPr="00807BD2">
                    <w:rPr>
                      <w:bCs/>
                      <w:sz w:val="21"/>
                      <w:szCs w:val="21"/>
                    </w:rPr>
                    <w:t>TP</w:t>
                  </w:r>
                </w:p>
              </w:tc>
              <w:tc>
                <w:tcPr>
                  <w:tcW w:w="1101" w:type="dxa"/>
                  <w:shd w:val="clear" w:color="auto" w:fill="auto"/>
                  <w:vAlign w:val="center"/>
                </w:tcPr>
                <w:p w14:paraId="0406D47A" w14:textId="762FF1C3" w:rsidR="001D2B54" w:rsidRPr="00807BD2" w:rsidRDefault="00A8322B" w:rsidP="001D2B54">
                  <w:pPr>
                    <w:adjustRightInd w:val="0"/>
                    <w:snapToGrid w:val="0"/>
                    <w:jc w:val="center"/>
                    <w:rPr>
                      <w:bCs/>
                      <w:spacing w:val="-10"/>
                      <w:sz w:val="21"/>
                      <w:szCs w:val="21"/>
                    </w:rPr>
                  </w:pPr>
                  <w:r w:rsidRPr="00807BD2">
                    <w:rPr>
                      <w:bCs/>
                      <w:spacing w:val="-10"/>
                      <w:sz w:val="21"/>
                      <w:szCs w:val="21"/>
                    </w:rPr>
                    <w:t>1</w:t>
                  </w:r>
                  <w:r w:rsidR="00811E23" w:rsidRPr="00807BD2">
                    <w:rPr>
                      <w:bCs/>
                      <w:spacing w:val="-10"/>
                      <w:sz w:val="21"/>
                      <w:szCs w:val="21"/>
                    </w:rPr>
                    <w:t>2</w:t>
                  </w:r>
                </w:p>
              </w:tc>
              <w:tc>
                <w:tcPr>
                  <w:tcW w:w="961" w:type="dxa"/>
                  <w:shd w:val="clear" w:color="auto" w:fill="auto"/>
                  <w:vAlign w:val="center"/>
                </w:tcPr>
                <w:p w14:paraId="1511F1B6" w14:textId="3B585DDD" w:rsidR="001D2B54" w:rsidRPr="00807BD2" w:rsidRDefault="003E1391" w:rsidP="001D2B54">
                  <w:pPr>
                    <w:adjustRightInd w:val="0"/>
                    <w:snapToGrid w:val="0"/>
                    <w:jc w:val="center"/>
                    <w:rPr>
                      <w:bCs/>
                      <w:spacing w:val="-10"/>
                      <w:sz w:val="21"/>
                      <w:szCs w:val="21"/>
                    </w:rPr>
                  </w:pPr>
                  <w:r w:rsidRPr="00807BD2">
                    <w:rPr>
                      <w:rFonts w:hint="eastAsia"/>
                      <w:bCs/>
                      <w:spacing w:val="-10"/>
                      <w:sz w:val="21"/>
                      <w:szCs w:val="21"/>
                    </w:rPr>
                    <w:t>0</w:t>
                  </w:r>
                  <w:r w:rsidRPr="00807BD2">
                    <w:rPr>
                      <w:bCs/>
                      <w:spacing w:val="-10"/>
                      <w:sz w:val="21"/>
                      <w:szCs w:val="21"/>
                    </w:rPr>
                    <w:t>.03</w:t>
                  </w:r>
                </w:p>
              </w:tc>
              <w:tc>
                <w:tcPr>
                  <w:tcW w:w="978" w:type="dxa"/>
                  <w:vMerge/>
                  <w:shd w:val="clear" w:color="auto" w:fill="auto"/>
                  <w:vAlign w:val="center"/>
                </w:tcPr>
                <w:p w14:paraId="6C729F18" w14:textId="77777777" w:rsidR="001D2B54" w:rsidRPr="00807BD2" w:rsidRDefault="001D2B54" w:rsidP="001D2B54">
                  <w:pPr>
                    <w:adjustRightInd w:val="0"/>
                    <w:snapToGrid w:val="0"/>
                    <w:jc w:val="center"/>
                    <w:rPr>
                      <w:bCs/>
                      <w:spacing w:val="-10"/>
                      <w:sz w:val="21"/>
                      <w:szCs w:val="21"/>
                    </w:rPr>
                  </w:pPr>
                </w:p>
              </w:tc>
              <w:tc>
                <w:tcPr>
                  <w:tcW w:w="792" w:type="dxa"/>
                  <w:vMerge/>
                  <w:shd w:val="clear" w:color="auto" w:fill="auto"/>
                  <w:vAlign w:val="center"/>
                </w:tcPr>
                <w:p w14:paraId="044E3C9B" w14:textId="77777777" w:rsidR="001D2B54" w:rsidRPr="00807BD2" w:rsidRDefault="001D2B54" w:rsidP="001D2B54">
                  <w:pPr>
                    <w:adjustRightInd w:val="0"/>
                    <w:snapToGrid w:val="0"/>
                    <w:jc w:val="center"/>
                    <w:rPr>
                      <w:bCs/>
                      <w:spacing w:val="-10"/>
                      <w:sz w:val="21"/>
                      <w:szCs w:val="21"/>
                    </w:rPr>
                  </w:pPr>
                </w:p>
              </w:tc>
              <w:tc>
                <w:tcPr>
                  <w:tcW w:w="993" w:type="dxa"/>
                  <w:shd w:val="clear" w:color="auto" w:fill="auto"/>
                  <w:vAlign w:val="center"/>
                </w:tcPr>
                <w:p w14:paraId="4877B48A" w14:textId="288611BC" w:rsidR="001D2B54" w:rsidRPr="00807BD2" w:rsidRDefault="003E1391" w:rsidP="001D2B54">
                  <w:pPr>
                    <w:adjustRightInd w:val="0"/>
                    <w:snapToGrid w:val="0"/>
                    <w:jc w:val="center"/>
                    <w:rPr>
                      <w:bCs/>
                      <w:spacing w:val="-10"/>
                      <w:sz w:val="21"/>
                      <w:szCs w:val="21"/>
                    </w:rPr>
                  </w:pPr>
                  <w:r w:rsidRPr="00807BD2">
                    <w:rPr>
                      <w:rFonts w:hint="eastAsia"/>
                      <w:bCs/>
                      <w:spacing w:val="-10"/>
                      <w:sz w:val="21"/>
                      <w:szCs w:val="21"/>
                    </w:rPr>
                    <w:t>3</w:t>
                  </w:r>
                  <w:r w:rsidRPr="00807BD2">
                    <w:rPr>
                      <w:bCs/>
                      <w:spacing w:val="-10"/>
                      <w:sz w:val="21"/>
                      <w:szCs w:val="21"/>
                    </w:rPr>
                    <w:t>3.3</w:t>
                  </w:r>
                </w:p>
              </w:tc>
              <w:tc>
                <w:tcPr>
                  <w:tcW w:w="983" w:type="dxa"/>
                  <w:shd w:val="clear" w:color="auto" w:fill="auto"/>
                  <w:vAlign w:val="center"/>
                </w:tcPr>
                <w:p w14:paraId="3355EEBF" w14:textId="77777777" w:rsidR="001D2B54" w:rsidRPr="00807BD2" w:rsidRDefault="001D2B54" w:rsidP="001D2B54">
                  <w:pPr>
                    <w:adjustRightInd w:val="0"/>
                    <w:snapToGrid w:val="0"/>
                    <w:jc w:val="center"/>
                    <w:rPr>
                      <w:bCs/>
                      <w:spacing w:val="-10"/>
                      <w:sz w:val="21"/>
                      <w:szCs w:val="21"/>
                    </w:rPr>
                  </w:pPr>
                  <w:r w:rsidRPr="00807BD2">
                    <w:rPr>
                      <w:bCs/>
                      <w:spacing w:val="-10"/>
                      <w:sz w:val="21"/>
                      <w:szCs w:val="21"/>
                    </w:rPr>
                    <w:t>是</w:t>
                  </w:r>
                </w:p>
              </w:tc>
            </w:tr>
            <w:tr w:rsidR="00B70232" w:rsidRPr="00807BD2" w14:paraId="259E3979" w14:textId="77777777" w:rsidTr="006D71A0">
              <w:trPr>
                <w:trHeight w:val="340"/>
                <w:jc w:val="center"/>
              </w:trPr>
              <w:tc>
                <w:tcPr>
                  <w:tcW w:w="745" w:type="dxa"/>
                  <w:vMerge/>
                  <w:shd w:val="clear" w:color="auto" w:fill="auto"/>
                  <w:vAlign w:val="center"/>
                </w:tcPr>
                <w:p w14:paraId="6F75F654" w14:textId="77777777" w:rsidR="001D2B54" w:rsidRPr="00807BD2" w:rsidRDefault="001D2B54" w:rsidP="001D2B54">
                  <w:pPr>
                    <w:adjustRightInd w:val="0"/>
                    <w:snapToGrid w:val="0"/>
                    <w:jc w:val="center"/>
                    <w:rPr>
                      <w:bCs/>
                      <w:spacing w:val="-10"/>
                      <w:sz w:val="21"/>
                      <w:szCs w:val="21"/>
                    </w:rPr>
                  </w:pPr>
                </w:p>
              </w:tc>
              <w:tc>
                <w:tcPr>
                  <w:tcW w:w="708" w:type="dxa"/>
                  <w:vMerge/>
                  <w:shd w:val="clear" w:color="auto" w:fill="auto"/>
                  <w:vAlign w:val="center"/>
                </w:tcPr>
                <w:p w14:paraId="1B77F6F8" w14:textId="77777777" w:rsidR="001D2B54" w:rsidRPr="00807BD2" w:rsidRDefault="001D2B54" w:rsidP="001D2B54">
                  <w:pPr>
                    <w:adjustRightInd w:val="0"/>
                    <w:snapToGrid w:val="0"/>
                    <w:jc w:val="center"/>
                    <w:rPr>
                      <w:bCs/>
                      <w:spacing w:val="-10"/>
                      <w:sz w:val="21"/>
                      <w:szCs w:val="21"/>
                    </w:rPr>
                  </w:pPr>
                </w:p>
              </w:tc>
              <w:tc>
                <w:tcPr>
                  <w:tcW w:w="1150" w:type="dxa"/>
                  <w:shd w:val="clear" w:color="auto" w:fill="auto"/>
                  <w:vAlign w:val="center"/>
                </w:tcPr>
                <w:p w14:paraId="644A5BA3" w14:textId="7D9D57F6" w:rsidR="001D2B54" w:rsidRPr="00807BD2" w:rsidRDefault="001D2B54" w:rsidP="001D2B54">
                  <w:pPr>
                    <w:adjustRightInd w:val="0"/>
                    <w:snapToGrid w:val="0"/>
                    <w:jc w:val="center"/>
                    <w:rPr>
                      <w:bCs/>
                      <w:spacing w:val="-10"/>
                      <w:sz w:val="21"/>
                      <w:szCs w:val="21"/>
                    </w:rPr>
                  </w:pPr>
                  <w:r w:rsidRPr="00807BD2">
                    <w:rPr>
                      <w:bCs/>
                      <w:sz w:val="21"/>
                      <w:szCs w:val="21"/>
                    </w:rPr>
                    <w:t>SS</w:t>
                  </w:r>
                </w:p>
              </w:tc>
              <w:tc>
                <w:tcPr>
                  <w:tcW w:w="1101" w:type="dxa"/>
                  <w:shd w:val="clear" w:color="auto" w:fill="auto"/>
                  <w:vAlign w:val="center"/>
                </w:tcPr>
                <w:p w14:paraId="13AA6A5D" w14:textId="1C7C6A12" w:rsidR="001D2B54" w:rsidRPr="00807BD2" w:rsidRDefault="00811E23" w:rsidP="001D2B54">
                  <w:pPr>
                    <w:adjustRightInd w:val="0"/>
                    <w:snapToGrid w:val="0"/>
                    <w:jc w:val="center"/>
                    <w:rPr>
                      <w:bCs/>
                      <w:spacing w:val="-10"/>
                      <w:sz w:val="21"/>
                      <w:szCs w:val="21"/>
                    </w:rPr>
                  </w:pPr>
                  <w:r w:rsidRPr="00807BD2">
                    <w:rPr>
                      <w:bCs/>
                      <w:spacing w:val="-10"/>
                      <w:sz w:val="21"/>
                      <w:szCs w:val="21"/>
                    </w:rPr>
                    <w:t>500</w:t>
                  </w:r>
                </w:p>
              </w:tc>
              <w:tc>
                <w:tcPr>
                  <w:tcW w:w="961" w:type="dxa"/>
                  <w:shd w:val="clear" w:color="auto" w:fill="auto"/>
                  <w:vAlign w:val="center"/>
                </w:tcPr>
                <w:p w14:paraId="0BBF25B7" w14:textId="4E97D7E1" w:rsidR="001D2B54" w:rsidRPr="00807BD2" w:rsidRDefault="003E1391" w:rsidP="001D2B54">
                  <w:pPr>
                    <w:adjustRightInd w:val="0"/>
                    <w:snapToGrid w:val="0"/>
                    <w:jc w:val="center"/>
                    <w:rPr>
                      <w:bCs/>
                      <w:spacing w:val="-10"/>
                      <w:sz w:val="21"/>
                      <w:szCs w:val="21"/>
                    </w:rPr>
                  </w:pPr>
                  <w:r w:rsidRPr="00807BD2">
                    <w:rPr>
                      <w:rFonts w:hint="eastAsia"/>
                      <w:bCs/>
                      <w:spacing w:val="-10"/>
                      <w:sz w:val="21"/>
                      <w:szCs w:val="21"/>
                    </w:rPr>
                    <w:t>1</w:t>
                  </w:r>
                  <w:r w:rsidRPr="00807BD2">
                    <w:rPr>
                      <w:bCs/>
                      <w:spacing w:val="-10"/>
                      <w:sz w:val="21"/>
                      <w:szCs w:val="21"/>
                    </w:rPr>
                    <w:t>.40</w:t>
                  </w:r>
                </w:p>
              </w:tc>
              <w:tc>
                <w:tcPr>
                  <w:tcW w:w="978" w:type="dxa"/>
                  <w:vMerge/>
                  <w:shd w:val="clear" w:color="auto" w:fill="auto"/>
                  <w:vAlign w:val="center"/>
                </w:tcPr>
                <w:p w14:paraId="3F168C3C" w14:textId="77777777" w:rsidR="001D2B54" w:rsidRPr="00807BD2" w:rsidRDefault="001D2B54" w:rsidP="001D2B54">
                  <w:pPr>
                    <w:adjustRightInd w:val="0"/>
                    <w:snapToGrid w:val="0"/>
                    <w:jc w:val="center"/>
                    <w:rPr>
                      <w:bCs/>
                      <w:spacing w:val="-10"/>
                      <w:sz w:val="21"/>
                      <w:szCs w:val="21"/>
                    </w:rPr>
                  </w:pPr>
                </w:p>
              </w:tc>
              <w:tc>
                <w:tcPr>
                  <w:tcW w:w="792" w:type="dxa"/>
                  <w:vMerge/>
                  <w:shd w:val="clear" w:color="auto" w:fill="auto"/>
                  <w:vAlign w:val="center"/>
                </w:tcPr>
                <w:p w14:paraId="5F0EC0D2" w14:textId="77777777" w:rsidR="001D2B54" w:rsidRPr="00807BD2" w:rsidRDefault="001D2B54" w:rsidP="001D2B54">
                  <w:pPr>
                    <w:adjustRightInd w:val="0"/>
                    <w:snapToGrid w:val="0"/>
                    <w:jc w:val="center"/>
                    <w:rPr>
                      <w:bCs/>
                      <w:spacing w:val="-10"/>
                      <w:sz w:val="21"/>
                      <w:szCs w:val="21"/>
                    </w:rPr>
                  </w:pPr>
                </w:p>
              </w:tc>
              <w:tc>
                <w:tcPr>
                  <w:tcW w:w="993" w:type="dxa"/>
                  <w:shd w:val="clear" w:color="auto" w:fill="auto"/>
                  <w:vAlign w:val="center"/>
                </w:tcPr>
                <w:p w14:paraId="54082F20" w14:textId="078E7B58" w:rsidR="001D2B54" w:rsidRPr="00807BD2" w:rsidRDefault="003E1391" w:rsidP="001D2B54">
                  <w:pPr>
                    <w:adjustRightInd w:val="0"/>
                    <w:snapToGrid w:val="0"/>
                    <w:jc w:val="center"/>
                    <w:rPr>
                      <w:bCs/>
                      <w:spacing w:val="-10"/>
                      <w:sz w:val="21"/>
                      <w:szCs w:val="21"/>
                    </w:rPr>
                  </w:pPr>
                  <w:r w:rsidRPr="00807BD2">
                    <w:rPr>
                      <w:rFonts w:hint="eastAsia"/>
                      <w:bCs/>
                      <w:spacing w:val="-10"/>
                      <w:sz w:val="21"/>
                      <w:szCs w:val="21"/>
                    </w:rPr>
                    <w:t>2</w:t>
                  </w:r>
                  <w:r w:rsidRPr="00807BD2">
                    <w:rPr>
                      <w:bCs/>
                      <w:spacing w:val="-10"/>
                      <w:sz w:val="21"/>
                      <w:szCs w:val="21"/>
                    </w:rPr>
                    <w:t>0</w:t>
                  </w:r>
                </w:p>
              </w:tc>
              <w:tc>
                <w:tcPr>
                  <w:tcW w:w="983" w:type="dxa"/>
                  <w:shd w:val="clear" w:color="auto" w:fill="auto"/>
                  <w:vAlign w:val="center"/>
                </w:tcPr>
                <w:p w14:paraId="5904BB9C" w14:textId="77777777" w:rsidR="001D2B54" w:rsidRPr="00807BD2" w:rsidRDefault="001D2B54" w:rsidP="001D2B54">
                  <w:pPr>
                    <w:adjustRightInd w:val="0"/>
                    <w:snapToGrid w:val="0"/>
                    <w:jc w:val="center"/>
                    <w:rPr>
                      <w:bCs/>
                      <w:spacing w:val="-10"/>
                      <w:sz w:val="21"/>
                      <w:szCs w:val="21"/>
                    </w:rPr>
                  </w:pPr>
                  <w:r w:rsidRPr="00807BD2">
                    <w:rPr>
                      <w:bCs/>
                      <w:spacing w:val="-10"/>
                      <w:sz w:val="21"/>
                      <w:szCs w:val="21"/>
                    </w:rPr>
                    <w:t>是</w:t>
                  </w:r>
                </w:p>
              </w:tc>
            </w:tr>
          </w:tbl>
          <w:p w14:paraId="061619C4" w14:textId="17F9E121" w:rsidR="00D34BD1" w:rsidRPr="00807BD2" w:rsidRDefault="00D34BD1" w:rsidP="00D34BD1">
            <w:pPr>
              <w:jc w:val="center"/>
              <w:rPr>
                <w:b/>
                <w:bCs/>
              </w:rPr>
            </w:pPr>
            <w:r w:rsidRPr="00807BD2">
              <w:rPr>
                <w:b/>
                <w:bCs/>
                <w:sz w:val="21"/>
                <w:szCs w:val="18"/>
              </w:rPr>
              <w:t>表</w:t>
            </w:r>
            <w:r w:rsidRPr="00807BD2">
              <w:rPr>
                <w:b/>
                <w:bCs/>
                <w:sz w:val="21"/>
                <w:szCs w:val="18"/>
              </w:rPr>
              <w:t>4-</w:t>
            </w:r>
            <w:r w:rsidR="00053052" w:rsidRPr="00807BD2">
              <w:rPr>
                <w:b/>
                <w:bCs/>
                <w:sz w:val="21"/>
                <w:szCs w:val="18"/>
              </w:rPr>
              <w:t>1</w:t>
            </w:r>
            <w:r w:rsidR="002B1BA2" w:rsidRPr="00807BD2">
              <w:rPr>
                <w:b/>
                <w:bCs/>
                <w:sz w:val="21"/>
                <w:szCs w:val="18"/>
              </w:rPr>
              <w:t>0</w:t>
            </w:r>
            <w:r w:rsidR="00053052" w:rsidRPr="00807BD2">
              <w:rPr>
                <w:b/>
                <w:bCs/>
                <w:sz w:val="21"/>
                <w:szCs w:val="18"/>
              </w:rPr>
              <w:t xml:space="preserve"> </w:t>
            </w:r>
            <w:r w:rsidRPr="00807BD2">
              <w:rPr>
                <w:b/>
                <w:bCs/>
                <w:sz w:val="21"/>
                <w:szCs w:val="18"/>
              </w:rPr>
              <w:t xml:space="preserve"> </w:t>
            </w:r>
            <w:r w:rsidRPr="00807BD2">
              <w:rPr>
                <w:b/>
                <w:bCs/>
                <w:sz w:val="21"/>
                <w:szCs w:val="18"/>
              </w:rPr>
              <w:t>废水污染物排放情况、排放去向情况表</w:t>
            </w: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811"/>
              <w:gridCol w:w="1000"/>
              <w:gridCol w:w="699"/>
              <w:gridCol w:w="829"/>
              <w:gridCol w:w="902"/>
              <w:gridCol w:w="544"/>
              <w:gridCol w:w="1190"/>
              <w:gridCol w:w="1838"/>
            </w:tblGrid>
            <w:tr w:rsidR="00B70232" w:rsidRPr="00807BD2" w14:paraId="709AD4F3" w14:textId="77777777" w:rsidTr="00BC2CB1">
              <w:trPr>
                <w:trHeight w:val="340"/>
                <w:jc w:val="center"/>
              </w:trPr>
              <w:tc>
                <w:tcPr>
                  <w:tcW w:w="629" w:type="dxa"/>
                  <w:vMerge w:val="restart"/>
                  <w:shd w:val="clear" w:color="auto" w:fill="auto"/>
                  <w:vAlign w:val="center"/>
                </w:tcPr>
                <w:p w14:paraId="18E71F5D" w14:textId="77777777" w:rsidR="00D34BD1" w:rsidRPr="00807BD2" w:rsidRDefault="00D34BD1" w:rsidP="00D34BD1">
                  <w:pPr>
                    <w:jc w:val="center"/>
                    <w:rPr>
                      <w:b/>
                      <w:bCs/>
                      <w:sz w:val="21"/>
                      <w:szCs w:val="21"/>
                    </w:rPr>
                  </w:pPr>
                  <w:r w:rsidRPr="00807BD2">
                    <w:rPr>
                      <w:b/>
                      <w:bCs/>
                      <w:sz w:val="21"/>
                      <w:szCs w:val="21"/>
                    </w:rPr>
                    <w:t>产排污环节</w:t>
                  </w:r>
                </w:p>
              </w:tc>
              <w:tc>
                <w:tcPr>
                  <w:tcW w:w="2510" w:type="dxa"/>
                  <w:gridSpan w:val="3"/>
                  <w:shd w:val="clear" w:color="auto" w:fill="auto"/>
                  <w:vAlign w:val="center"/>
                </w:tcPr>
                <w:p w14:paraId="75AAFE3C" w14:textId="77777777" w:rsidR="00D34BD1" w:rsidRPr="00807BD2" w:rsidRDefault="00D34BD1" w:rsidP="00D34BD1">
                  <w:pPr>
                    <w:jc w:val="center"/>
                    <w:rPr>
                      <w:b/>
                      <w:bCs/>
                      <w:sz w:val="21"/>
                      <w:szCs w:val="21"/>
                    </w:rPr>
                  </w:pPr>
                  <w:r w:rsidRPr="00807BD2">
                    <w:rPr>
                      <w:b/>
                      <w:bCs/>
                      <w:sz w:val="21"/>
                      <w:szCs w:val="21"/>
                    </w:rPr>
                    <w:t>污染物排放情况</w:t>
                  </w:r>
                </w:p>
              </w:tc>
              <w:tc>
                <w:tcPr>
                  <w:tcW w:w="829" w:type="dxa"/>
                  <w:vMerge w:val="restart"/>
                  <w:shd w:val="clear" w:color="auto" w:fill="auto"/>
                  <w:vAlign w:val="center"/>
                </w:tcPr>
                <w:p w14:paraId="3BE840A1" w14:textId="77777777" w:rsidR="00D34BD1" w:rsidRPr="00807BD2" w:rsidRDefault="00D34BD1" w:rsidP="00D34BD1">
                  <w:pPr>
                    <w:jc w:val="center"/>
                    <w:rPr>
                      <w:b/>
                      <w:bCs/>
                      <w:sz w:val="21"/>
                      <w:szCs w:val="21"/>
                    </w:rPr>
                  </w:pPr>
                  <w:r w:rsidRPr="00807BD2">
                    <w:rPr>
                      <w:b/>
                      <w:bCs/>
                      <w:sz w:val="21"/>
                      <w:szCs w:val="21"/>
                    </w:rPr>
                    <w:t>排放方式</w:t>
                  </w:r>
                </w:p>
              </w:tc>
              <w:tc>
                <w:tcPr>
                  <w:tcW w:w="902" w:type="dxa"/>
                  <w:vMerge w:val="restart"/>
                  <w:shd w:val="clear" w:color="auto" w:fill="auto"/>
                  <w:vAlign w:val="center"/>
                </w:tcPr>
                <w:p w14:paraId="58042BA4" w14:textId="77777777" w:rsidR="00D34BD1" w:rsidRPr="00807BD2" w:rsidRDefault="00D34BD1" w:rsidP="00D34BD1">
                  <w:pPr>
                    <w:jc w:val="center"/>
                    <w:rPr>
                      <w:b/>
                      <w:bCs/>
                      <w:sz w:val="21"/>
                      <w:szCs w:val="21"/>
                    </w:rPr>
                  </w:pPr>
                  <w:r w:rsidRPr="00807BD2">
                    <w:rPr>
                      <w:b/>
                      <w:bCs/>
                      <w:sz w:val="21"/>
                      <w:szCs w:val="21"/>
                    </w:rPr>
                    <w:t>排放去向</w:t>
                  </w:r>
                </w:p>
              </w:tc>
              <w:tc>
                <w:tcPr>
                  <w:tcW w:w="544" w:type="dxa"/>
                  <w:vMerge w:val="restart"/>
                  <w:shd w:val="clear" w:color="auto" w:fill="auto"/>
                  <w:vAlign w:val="center"/>
                </w:tcPr>
                <w:p w14:paraId="330B1389" w14:textId="77777777" w:rsidR="00D34BD1" w:rsidRPr="00807BD2" w:rsidRDefault="00D34BD1" w:rsidP="00D34BD1">
                  <w:pPr>
                    <w:jc w:val="center"/>
                    <w:rPr>
                      <w:b/>
                      <w:bCs/>
                      <w:sz w:val="21"/>
                      <w:szCs w:val="21"/>
                    </w:rPr>
                  </w:pPr>
                  <w:r w:rsidRPr="00807BD2">
                    <w:rPr>
                      <w:b/>
                      <w:bCs/>
                      <w:sz w:val="21"/>
                      <w:szCs w:val="21"/>
                    </w:rPr>
                    <w:t>排放规律</w:t>
                  </w:r>
                </w:p>
              </w:tc>
              <w:tc>
                <w:tcPr>
                  <w:tcW w:w="1190" w:type="dxa"/>
                  <w:vMerge w:val="restart"/>
                  <w:shd w:val="clear" w:color="auto" w:fill="auto"/>
                  <w:vAlign w:val="center"/>
                </w:tcPr>
                <w:p w14:paraId="4AF94A42" w14:textId="77777777" w:rsidR="00D34BD1" w:rsidRPr="00807BD2" w:rsidRDefault="00D34BD1" w:rsidP="00D34BD1">
                  <w:pPr>
                    <w:jc w:val="center"/>
                    <w:rPr>
                      <w:b/>
                      <w:bCs/>
                      <w:sz w:val="21"/>
                      <w:szCs w:val="21"/>
                    </w:rPr>
                  </w:pPr>
                  <w:r w:rsidRPr="00807BD2">
                    <w:rPr>
                      <w:b/>
                      <w:bCs/>
                      <w:sz w:val="21"/>
                      <w:szCs w:val="21"/>
                    </w:rPr>
                    <w:t>排放口基本情况</w:t>
                  </w:r>
                </w:p>
              </w:tc>
              <w:tc>
                <w:tcPr>
                  <w:tcW w:w="1838" w:type="dxa"/>
                  <w:vMerge w:val="restart"/>
                  <w:shd w:val="clear" w:color="auto" w:fill="auto"/>
                  <w:vAlign w:val="center"/>
                </w:tcPr>
                <w:p w14:paraId="58A2977F" w14:textId="77777777" w:rsidR="00D34BD1" w:rsidRPr="00807BD2" w:rsidRDefault="00D34BD1" w:rsidP="00D34BD1">
                  <w:pPr>
                    <w:jc w:val="center"/>
                    <w:rPr>
                      <w:b/>
                      <w:bCs/>
                      <w:sz w:val="21"/>
                      <w:szCs w:val="21"/>
                    </w:rPr>
                  </w:pPr>
                  <w:r w:rsidRPr="00807BD2">
                    <w:rPr>
                      <w:b/>
                      <w:bCs/>
                      <w:sz w:val="21"/>
                      <w:szCs w:val="21"/>
                    </w:rPr>
                    <w:t>排放标准</w:t>
                  </w:r>
                </w:p>
              </w:tc>
            </w:tr>
            <w:tr w:rsidR="00B70232" w:rsidRPr="00807BD2" w14:paraId="4869041C" w14:textId="77777777" w:rsidTr="00BC2CB1">
              <w:trPr>
                <w:trHeight w:val="340"/>
                <w:jc w:val="center"/>
              </w:trPr>
              <w:tc>
                <w:tcPr>
                  <w:tcW w:w="629" w:type="dxa"/>
                  <w:vMerge/>
                  <w:shd w:val="clear" w:color="auto" w:fill="auto"/>
                  <w:vAlign w:val="center"/>
                </w:tcPr>
                <w:p w14:paraId="7EE86B1B" w14:textId="77777777" w:rsidR="00D34BD1" w:rsidRPr="00807BD2" w:rsidRDefault="00D34BD1" w:rsidP="00D34BD1">
                  <w:pPr>
                    <w:jc w:val="center"/>
                    <w:rPr>
                      <w:sz w:val="21"/>
                      <w:szCs w:val="21"/>
                    </w:rPr>
                  </w:pPr>
                </w:p>
              </w:tc>
              <w:tc>
                <w:tcPr>
                  <w:tcW w:w="811" w:type="dxa"/>
                  <w:shd w:val="clear" w:color="auto" w:fill="auto"/>
                  <w:vAlign w:val="center"/>
                </w:tcPr>
                <w:p w14:paraId="3561DC53" w14:textId="77777777" w:rsidR="00D34BD1" w:rsidRPr="00807BD2" w:rsidRDefault="00D34BD1" w:rsidP="00D34BD1">
                  <w:pPr>
                    <w:jc w:val="center"/>
                    <w:rPr>
                      <w:b/>
                      <w:bCs/>
                      <w:sz w:val="21"/>
                      <w:szCs w:val="21"/>
                    </w:rPr>
                  </w:pPr>
                  <w:r w:rsidRPr="00807BD2">
                    <w:rPr>
                      <w:b/>
                      <w:bCs/>
                      <w:sz w:val="21"/>
                      <w:szCs w:val="21"/>
                    </w:rPr>
                    <w:t>污染物</w:t>
                  </w:r>
                </w:p>
              </w:tc>
              <w:tc>
                <w:tcPr>
                  <w:tcW w:w="1000" w:type="dxa"/>
                  <w:shd w:val="clear" w:color="auto" w:fill="auto"/>
                  <w:vAlign w:val="center"/>
                </w:tcPr>
                <w:p w14:paraId="064E3D30" w14:textId="77777777" w:rsidR="00D34BD1" w:rsidRPr="00807BD2" w:rsidRDefault="00D34BD1" w:rsidP="00D34BD1">
                  <w:pPr>
                    <w:jc w:val="center"/>
                    <w:rPr>
                      <w:b/>
                      <w:bCs/>
                      <w:sz w:val="21"/>
                      <w:szCs w:val="21"/>
                    </w:rPr>
                  </w:pPr>
                  <w:r w:rsidRPr="00807BD2">
                    <w:rPr>
                      <w:b/>
                      <w:bCs/>
                      <w:sz w:val="21"/>
                      <w:szCs w:val="21"/>
                    </w:rPr>
                    <w:t>排放浓度</w:t>
                  </w:r>
                  <w:r w:rsidRPr="00807BD2">
                    <w:rPr>
                      <w:b/>
                      <w:bCs/>
                      <w:sz w:val="21"/>
                      <w:szCs w:val="21"/>
                    </w:rPr>
                    <w:t>mg/L</w:t>
                  </w:r>
                </w:p>
              </w:tc>
              <w:tc>
                <w:tcPr>
                  <w:tcW w:w="699" w:type="dxa"/>
                  <w:shd w:val="clear" w:color="auto" w:fill="auto"/>
                  <w:vAlign w:val="center"/>
                </w:tcPr>
                <w:p w14:paraId="028E1689" w14:textId="77777777" w:rsidR="00D34BD1" w:rsidRPr="00807BD2" w:rsidRDefault="00D34BD1" w:rsidP="00D34BD1">
                  <w:pPr>
                    <w:jc w:val="center"/>
                    <w:rPr>
                      <w:b/>
                      <w:bCs/>
                      <w:sz w:val="21"/>
                      <w:szCs w:val="21"/>
                    </w:rPr>
                  </w:pPr>
                  <w:r w:rsidRPr="00807BD2">
                    <w:rPr>
                      <w:b/>
                      <w:bCs/>
                      <w:sz w:val="21"/>
                      <w:szCs w:val="21"/>
                    </w:rPr>
                    <w:t>排放量</w:t>
                  </w:r>
                  <w:r w:rsidRPr="00807BD2">
                    <w:rPr>
                      <w:b/>
                      <w:bCs/>
                      <w:sz w:val="21"/>
                      <w:szCs w:val="21"/>
                    </w:rPr>
                    <w:t>t/a</w:t>
                  </w:r>
                </w:p>
              </w:tc>
              <w:tc>
                <w:tcPr>
                  <w:tcW w:w="829" w:type="dxa"/>
                  <w:vMerge/>
                  <w:shd w:val="clear" w:color="auto" w:fill="auto"/>
                  <w:vAlign w:val="center"/>
                </w:tcPr>
                <w:p w14:paraId="20032CCF" w14:textId="77777777" w:rsidR="00D34BD1" w:rsidRPr="00807BD2" w:rsidRDefault="00D34BD1" w:rsidP="00D34BD1">
                  <w:pPr>
                    <w:jc w:val="center"/>
                    <w:rPr>
                      <w:sz w:val="21"/>
                      <w:szCs w:val="21"/>
                    </w:rPr>
                  </w:pPr>
                </w:p>
              </w:tc>
              <w:tc>
                <w:tcPr>
                  <w:tcW w:w="902" w:type="dxa"/>
                  <w:vMerge/>
                  <w:shd w:val="clear" w:color="auto" w:fill="auto"/>
                  <w:vAlign w:val="center"/>
                </w:tcPr>
                <w:p w14:paraId="34DACD08" w14:textId="77777777" w:rsidR="00D34BD1" w:rsidRPr="00807BD2" w:rsidRDefault="00D34BD1" w:rsidP="00D34BD1">
                  <w:pPr>
                    <w:jc w:val="center"/>
                    <w:rPr>
                      <w:sz w:val="21"/>
                      <w:szCs w:val="21"/>
                    </w:rPr>
                  </w:pPr>
                </w:p>
              </w:tc>
              <w:tc>
                <w:tcPr>
                  <w:tcW w:w="544" w:type="dxa"/>
                  <w:vMerge/>
                  <w:shd w:val="clear" w:color="auto" w:fill="auto"/>
                  <w:vAlign w:val="center"/>
                </w:tcPr>
                <w:p w14:paraId="48F86F7E" w14:textId="77777777" w:rsidR="00D34BD1" w:rsidRPr="00807BD2" w:rsidRDefault="00D34BD1" w:rsidP="00D34BD1">
                  <w:pPr>
                    <w:jc w:val="center"/>
                    <w:rPr>
                      <w:sz w:val="21"/>
                      <w:szCs w:val="21"/>
                    </w:rPr>
                  </w:pPr>
                </w:p>
              </w:tc>
              <w:tc>
                <w:tcPr>
                  <w:tcW w:w="1190" w:type="dxa"/>
                  <w:vMerge/>
                  <w:shd w:val="clear" w:color="auto" w:fill="auto"/>
                  <w:vAlign w:val="center"/>
                </w:tcPr>
                <w:p w14:paraId="7DDA0877" w14:textId="77777777" w:rsidR="00D34BD1" w:rsidRPr="00807BD2" w:rsidRDefault="00D34BD1" w:rsidP="00D34BD1">
                  <w:pPr>
                    <w:jc w:val="center"/>
                    <w:rPr>
                      <w:sz w:val="21"/>
                      <w:szCs w:val="21"/>
                    </w:rPr>
                  </w:pPr>
                </w:p>
              </w:tc>
              <w:tc>
                <w:tcPr>
                  <w:tcW w:w="1838" w:type="dxa"/>
                  <w:vMerge/>
                  <w:shd w:val="clear" w:color="auto" w:fill="auto"/>
                  <w:vAlign w:val="center"/>
                </w:tcPr>
                <w:p w14:paraId="3083B950" w14:textId="77777777" w:rsidR="00D34BD1" w:rsidRPr="00807BD2" w:rsidRDefault="00D34BD1" w:rsidP="00D34BD1">
                  <w:pPr>
                    <w:jc w:val="center"/>
                    <w:rPr>
                      <w:sz w:val="21"/>
                      <w:szCs w:val="21"/>
                    </w:rPr>
                  </w:pPr>
                </w:p>
              </w:tc>
            </w:tr>
            <w:tr w:rsidR="00B70232" w:rsidRPr="00807BD2" w14:paraId="14F5CDDD" w14:textId="77777777" w:rsidTr="00BC2CB1">
              <w:trPr>
                <w:trHeight w:val="340"/>
                <w:jc w:val="center"/>
              </w:trPr>
              <w:tc>
                <w:tcPr>
                  <w:tcW w:w="629" w:type="dxa"/>
                  <w:vMerge w:val="restart"/>
                  <w:shd w:val="clear" w:color="auto" w:fill="auto"/>
                  <w:vAlign w:val="center"/>
                </w:tcPr>
                <w:p w14:paraId="7FCF7C09" w14:textId="11DBE684" w:rsidR="00BC2CB1" w:rsidRPr="00807BD2" w:rsidRDefault="00BC2CB1" w:rsidP="00BA2D15">
                  <w:pPr>
                    <w:jc w:val="center"/>
                    <w:rPr>
                      <w:sz w:val="21"/>
                      <w:szCs w:val="21"/>
                    </w:rPr>
                  </w:pPr>
                  <w:r w:rsidRPr="00807BD2">
                    <w:rPr>
                      <w:rFonts w:hint="eastAsia"/>
                      <w:sz w:val="21"/>
                      <w:szCs w:val="21"/>
                    </w:rPr>
                    <w:t>生活污水</w:t>
                  </w:r>
                </w:p>
              </w:tc>
              <w:tc>
                <w:tcPr>
                  <w:tcW w:w="811" w:type="dxa"/>
                  <w:shd w:val="clear" w:color="auto" w:fill="auto"/>
                  <w:vAlign w:val="center"/>
                </w:tcPr>
                <w:p w14:paraId="55D66B9D" w14:textId="2456ADC5" w:rsidR="00BC2CB1" w:rsidRPr="00807BD2" w:rsidRDefault="00BC2CB1" w:rsidP="00BA2D15">
                  <w:pPr>
                    <w:jc w:val="center"/>
                    <w:rPr>
                      <w:sz w:val="21"/>
                      <w:szCs w:val="21"/>
                    </w:rPr>
                  </w:pPr>
                  <w:r w:rsidRPr="00807BD2">
                    <w:rPr>
                      <w:bCs/>
                      <w:sz w:val="21"/>
                      <w:szCs w:val="21"/>
                    </w:rPr>
                    <w:t>COD</w:t>
                  </w:r>
                </w:p>
              </w:tc>
              <w:tc>
                <w:tcPr>
                  <w:tcW w:w="1000" w:type="dxa"/>
                  <w:shd w:val="clear" w:color="auto" w:fill="auto"/>
                  <w:vAlign w:val="center"/>
                </w:tcPr>
                <w:p w14:paraId="1DEB5A1A" w14:textId="5C6C4046" w:rsidR="00BC2CB1" w:rsidRPr="00807BD2" w:rsidRDefault="00BC2CB1" w:rsidP="00BA2D15">
                  <w:pPr>
                    <w:jc w:val="center"/>
                    <w:rPr>
                      <w:sz w:val="21"/>
                      <w:szCs w:val="21"/>
                    </w:rPr>
                  </w:pPr>
                  <w:r w:rsidRPr="00807BD2">
                    <w:rPr>
                      <w:rFonts w:hint="eastAsia"/>
                      <w:sz w:val="21"/>
                      <w:szCs w:val="21"/>
                    </w:rPr>
                    <w:t>5</w:t>
                  </w:r>
                  <w:r w:rsidRPr="00807BD2">
                    <w:rPr>
                      <w:sz w:val="21"/>
                      <w:szCs w:val="21"/>
                    </w:rPr>
                    <w:t>00</w:t>
                  </w:r>
                </w:p>
              </w:tc>
              <w:tc>
                <w:tcPr>
                  <w:tcW w:w="699" w:type="dxa"/>
                  <w:shd w:val="clear" w:color="auto" w:fill="auto"/>
                  <w:vAlign w:val="center"/>
                </w:tcPr>
                <w:p w14:paraId="4E16D97B" w14:textId="03AA75A6" w:rsidR="00BC2CB1" w:rsidRPr="00807BD2" w:rsidRDefault="003E1391" w:rsidP="00BA2D15">
                  <w:pPr>
                    <w:jc w:val="center"/>
                    <w:rPr>
                      <w:sz w:val="21"/>
                      <w:szCs w:val="21"/>
                    </w:rPr>
                  </w:pPr>
                  <w:r w:rsidRPr="00807BD2">
                    <w:rPr>
                      <w:rFonts w:hint="eastAsia"/>
                      <w:sz w:val="21"/>
                      <w:szCs w:val="21"/>
                    </w:rPr>
                    <w:t>1</w:t>
                  </w:r>
                  <w:r w:rsidRPr="00807BD2">
                    <w:rPr>
                      <w:sz w:val="21"/>
                      <w:szCs w:val="21"/>
                    </w:rPr>
                    <w:t>.40</w:t>
                  </w:r>
                </w:p>
              </w:tc>
              <w:tc>
                <w:tcPr>
                  <w:tcW w:w="829" w:type="dxa"/>
                  <w:vMerge w:val="restart"/>
                  <w:shd w:val="clear" w:color="auto" w:fill="auto"/>
                  <w:vAlign w:val="center"/>
                </w:tcPr>
                <w:p w14:paraId="5DA221F1" w14:textId="77777777" w:rsidR="00BC2CB1" w:rsidRPr="00807BD2" w:rsidRDefault="00BC2CB1" w:rsidP="00BA2D15">
                  <w:pPr>
                    <w:jc w:val="center"/>
                    <w:rPr>
                      <w:sz w:val="21"/>
                      <w:szCs w:val="21"/>
                    </w:rPr>
                  </w:pPr>
                  <w:r w:rsidRPr="00807BD2">
                    <w:rPr>
                      <w:sz w:val="21"/>
                      <w:szCs w:val="21"/>
                    </w:rPr>
                    <w:t>间接排放</w:t>
                  </w:r>
                </w:p>
              </w:tc>
              <w:tc>
                <w:tcPr>
                  <w:tcW w:w="902" w:type="dxa"/>
                  <w:vMerge w:val="restart"/>
                  <w:shd w:val="clear" w:color="auto" w:fill="auto"/>
                  <w:vAlign w:val="center"/>
                </w:tcPr>
                <w:p w14:paraId="2FFD07B9" w14:textId="7FEA01A1" w:rsidR="00BC2CB1" w:rsidRPr="00807BD2" w:rsidRDefault="00BC2CB1" w:rsidP="00BA2D15">
                  <w:pPr>
                    <w:jc w:val="center"/>
                    <w:rPr>
                      <w:sz w:val="21"/>
                      <w:szCs w:val="21"/>
                    </w:rPr>
                  </w:pPr>
                  <w:r w:rsidRPr="00807BD2">
                    <w:rPr>
                      <w:rFonts w:hint="eastAsia"/>
                      <w:sz w:val="21"/>
                      <w:szCs w:val="21"/>
                    </w:rPr>
                    <w:t>污水</w:t>
                  </w:r>
                  <w:r w:rsidRPr="00807BD2">
                    <w:rPr>
                      <w:sz w:val="21"/>
                      <w:szCs w:val="21"/>
                    </w:rPr>
                    <w:t>管网，进入</w:t>
                  </w:r>
                  <w:r w:rsidR="00E53636" w:rsidRPr="00807BD2">
                    <w:rPr>
                      <w:rFonts w:hint="eastAsia"/>
                      <w:sz w:val="21"/>
                      <w:szCs w:val="21"/>
                    </w:rPr>
                    <w:t>开江县任市镇生活污水处理厂</w:t>
                  </w:r>
                </w:p>
              </w:tc>
              <w:tc>
                <w:tcPr>
                  <w:tcW w:w="544" w:type="dxa"/>
                  <w:vMerge w:val="restart"/>
                  <w:shd w:val="clear" w:color="auto" w:fill="auto"/>
                  <w:vAlign w:val="center"/>
                </w:tcPr>
                <w:p w14:paraId="191E10A3" w14:textId="77777777" w:rsidR="00BC2CB1" w:rsidRPr="00807BD2" w:rsidRDefault="00BC2CB1" w:rsidP="00BA2D15">
                  <w:pPr>
                    <w:jc w:val="center"/>
                    <w:rPr>
                      <w:sz w:val="21"/>
                      <w:szCs w:val="21"/>
                    </w:rPr>
                  </w:pPr>
                  <w:r w:rsidRPr="00807BD2">
                    <w:rPr>
                      <w:sz w:val="21"/>
                      <w:szCs w:val="21"/>
                    </w:rPr>
                    <w:t>有规律排放</w:t>
                  </w:r>
                </w:p>
              </w:tc>
              <w:tc>
                <w:tcPr>
                  <w:tcW w:w="1190" w:type="dxa"/>
                  <w:vMerge w:val="restart"/>
                  <w:shd w:val="clear" w:color="auto" w:fill="auto"/>
                  <w:vAlign w:val="center"/>
                </w:tcPr>
                <w:p w14:paraId="3170FB2F" w14:textId="1299A87D" w:rsidR="00BC2CB1" w:rsidRPr="00807BD2" w:rsidRDefault="008B176C" w:rsidP="00BA2D15">
                  <w:pPr>
                    <w:jc w:val="center"/>
                    <w:rPr>
                      <w:sz w:val="21"/>
                      <w:szCs w:val="21"/>
                    </w:rPr>
                  </w:pPr>
                  <w:r w:rsidRPr="00807BD2">
                    <w:rPr>
                      <w:rFonts w:hint="eastAsia"/>
                      <w:sz w:val="21"/>
                      <w:szCs w:val="21"/>
                    </w:rPr>
                    <w:t>废水</w:t>
                  </w:r>
                  <w:r w:rsidR="00BC2CB1" w:rsidRPr="00807BD2">
                    <w:rPr>
                      <w:sz w:val="21"/>
                      <w:szCs w:val="21"/>
                    </w:rPr>
                    <w:t>总排口、</w:t>
                  </w:r>
                </w:p>
                <w:p w14:paraId="5660F5DE" w14:textId="77777777" w:rsidR="00BC2CB1" w:rsidRPr="00807BD2" w:rsidRDefault="00BC2CB1" w:rsidP="00BA2D15">
                  <w:pPr>
                    <w:jc w:val="center"/>
                    <w:rPr>
                      <w:sz w:val="21"/>
                      <w:szCs w:val="21"/>
                    </w:rPr>
                  </w:pPr>
                  <w:r w:rsidRPr="00807BD2">
                    <w:rPr>
                      <w:sz w:val="21"/>
                      <w:szCs w:val="21"/>
                    </w:rPr>
                    <w:t>一般排放口、</w:t>
                  </w:r>
                </w:p>
                <w:p w14:paraId="60C51D8A" w14:textId="77777777" w:rsidR="00BC2CB1" w:rsidRPr="00807BD2" w:rsidRDefault="00BC2CB1" w:rsidP="00BA2D15">
                  <w:pPr>
                    <w:jc w:val="center"/>
                    <w:rPr>
                      <w:sz w:val="21"/>
                      <w:szCs w:val="21"/>
                    </w:rPr>
                  </w:pPr>
                  <w:r w:rsidRPr="00807BD2">
                    <w:rPr>
                      <w:sz w:val="21"/>
                      <w:szCs w:val="21"/>
                    </w:rPr>
                    <w:t>编号为</w:t>
                  </w:r>
                  <w:r w:rsidRPr="00807BD2">
                    <w:rPr>
                      <w:sz w:val="21"/>
                      <w:szCs w:val="21"/>
                    </w:rPr>
                    <w:t>DW001</w:t>
                  </w:r>
                </w:p>
              </w:tc>
              <w:tc>
                <w:tcPr>
                  <w:tcW w:w="1838" w:type="dxa"/>
                  <w:vMerge w:val="restart"/>
                  <w:shd w:val="clear" w:color="auto" w:fill="auto"/>
                  <w:vAlign w:val="center"/>
                </w:tcPr>
                <w:p w14:paraId="050B1373" w14:textId="2C120A14" w:rsidR="00BC2CB1" w:rsidRPr="00807BD2" w:rsidRDefault="00BC2CB1" w:rsidP="00BA2D15">
                  <w:pPr>
                    <w:jc w:val="center"/>
                    <w:rPr>
                      <w:sz w:val="21"/>
                      <w:szCs w:val="21"/>
                    </w:rPr>
                  </w:pPr>
                  <w:r w:rsidRPr="00807BD2">
                    <w:rPr>
                      <w:rFonts w:hint="eastAsia"/>
                      <w:sz w:val="21"/>
                      <w:szCs w:val="21"/>
                    </w:rPr>
                    <w:t>《污水综合排放标准》（</w:t>
                  </w:r>
                  <w:r w:rsidRPr="00807BD2">
                    <w:rPr>
                      <w:rFonts w:hint="eastAsia"/>
                      <w:sz w:val="21"/>
                      <w:szCs w:val="21"/>
                    </w:rPr>
                    <w:t>GB8978-1996</w:t>
                  </w:r>
                  <w:r w:rsidRPr="00807BD2">
                    <w:rPr>
                      <w:rFonts w:hint="eastAsia"/>
                      <w:sz w:val="21"/>
                      <w:szCs w:val="21"/>
                    </w:rPr>
                    <w:t>）三级标准</w:t>
                  </w:r>
                </w:p>
              </w:tc>
            </w:tr>
            <w:tr w:rsidR="00B70232" w:rsidRPr="00807BD2" w14:paraId="4D19A544" w14:textId="77777777" w:rsidTr="00BC2CB1">
              <w:trPr>
                <w:trHeight w:val="340"/>
                <w:jc w:val="center"/>
              </w:trPr>
              <w:tc>
                <w:tcPr>
                  <w:tcW w:w="629" w:type="dxa"/>
                  <w:vMerge/>
                  <w:shd w:val="clear" w:color="auto" w:fill="auto"/>
                  <w:vAlign w:val="center"/>
                </w:tcPr>
                <w:p w14:paraId="34E75BC5" w14:textId="77777777" w:rsidR="00BC2CB1" w:rsidRPr="00807BD2" w:rsidRDefault="00BC2CB1" w:rsidP="00BA2D15">
                  <w:pPr>
                    <w:jc w:val="center"/>
                    <w:rPr>
                      <w:sz w:val="21"/>
                      <w:szCs w:val="21"/>
                    </w:rPr>
                  </w:pPr>
                </w:p>
              </w:tc>
              <w:tc>
                <w:tcPr>
                  <w:tcW w:w="811" w:type="dxa"/>
                  <w:shd w:val="clear" w:color="auto" w:fill="auto"/>
                  <w:vAlign w:val="center"/>
                </w:tcPr>
                <w:p w14:paraId="2AB86F28" w14:textId="2C551B43" w:rsidR="00BC2CB1" w:rsidRPr="00807BD2" w:rsidRDefault="00BC2CB1" w:rsidP="00BA2D15">
                  <w:pPr>
                    <w:jc w:val="center"/>
                    <w:rPr>
                      <w:sz w:val="21"/>
                      <w:szCs w:val="21"/>
                    </w:rPr>
                  </w:pPr>
                  <w:r w:rsidRPr="00807BD2">
                    <w:rPr>
                      <w:bCs/>
                      <w:sz w:val="21"/>
                      <w:szCs w:val="21"/>
                    </w:rPr>
                    <w:t>BOD</w:t>
                  </w:r>
                  <w:r w:rsidRPr="00807BD2">
                    <w:rPr>
                      <w:bCs/>
                      <w:sz w:val="21"/>
                      <w:szCs w:val="21"/>
                      <w:vertAlign w:val="subscript"/>
                    </w:rPr>
                    <w:t>5</w:t>
                  </w:r>
                </w:p>
              </w:tc>
              <w:tc>
                <w:tcPr>
                  <w:tcW w:w="1000" w:type="dxa"/>
                  <w:shd w:val="clear" w:color="auto" w:fill="auto"/>
                  <w:vAlign w:val="center"/>
                </w:tcPr>
                <w:p w14:paraId="008D1C2A" w14:textId="73E8F069" w:rsidR="00BC2CB1" w:rsidRPr="00807BD2" w:rsidRDefault="00BC2CB1" w:rsidP="00BA2D15">
                  <w:pPr>
                    <w:jc w:val="center"/>
                    <w:rPr>
                      <w:sz w:val="21"/>
                      <w:szCs w:val="21"/>
                    </w:rPr>
                  </w:pPr>
                  <w:r w:rsidRPr="00807BD2">
                    <w:rPr>
                      <w:rFonts w:hint="eastAsia"/>
                      <w:sz w:val="21"/>
                      <w:szCs w:val="21"/>
                    </w:rPr>
                    <w:t>3</w:t>
                  </w:r>
                  <w:r w:rsidRPr="00807BD2">
                    <w:rPr>
                      <w:sz w:val="21"/>
                      <w:szCs w:val="21"/>
                    </w:rPr>
                    <w:t>00</w:t>
                  </w:r>
                </w:p>
              </w:tc>
              <w:tc>
                <w:tcPr>
                  <w:tcW w:w="699" w:type="dxa"/>
                  <w:shd w:val="clear" w:color="auto" w:fill="auto"/>
                  <w:vAlign w:val="center"/>
                </w:tcPr>
                <w:p w14:paraId="407E2770" w14:textId="5BF32851" w:rsidR="00BC2CB1" w:rsidRPr="00807BD2" w:rsidRDefault="003E1391" w:rsidP="00BA2D15">
                  <w:pPr>
                    <w:jc w:val="center"/>
                    <w:rPr>
                      <w:sz w:val="21"/>
                      <w:szCs w:val="21"/>
                    </w:rPr>
                  </w:pPr>
                  <w:r w:rsidRPr="00807BD2">
                    <w:rPr>
                      <w:rFonts w:hint="eastAsia"/>
                      <w:sz w:val="21"/>
                      <w:szCs w:val="21"/>
                    </w:rPr>
                    <w:t>0</w:t>
                  </w:r>
                  <w:r w:rsidRPr="00807BD2">
                    <w:rPr>
                      <w:sz w:val="21"/>
                      <w:szCs w:val="21"/>
                    </w:rPr>
                    <w:t>.81</w:t>
                  </w:r>
                </w:p>
              </w:tc>
              <w:tc>
                <w:tcPr>
                  <w:tcW w:w="829" w:type="dxa"/>
                  <w:vMerge/>
                  <w:shd w:val="clear" w:color="auto" w:fill="auto"/>
                  <w:vAlign w:val="center"/>
                </w:tcPr>
                <w:p w14:paraId="42BBC5A9" w14:textId="77777777" w:rsidR="00BC2CB1" w:rsidRPr="00807BD2" w:rsidRDefault="00BC2CB1" w:rsidP="00BA2D15">
                  <w:pPr>
                    <w:jc w:val="center"/>
                    <w:rPr>
                      <w:sz w:val="21"/>
                      <w:szCs w:val="21"/>
                    </w:rPr>
                  </w:pPr>
                </w:p>
              </w:tc>
              <w:tc>
                <w:tcPr>
                  <w:tcW w:w="902" w:type="dxa"/>
                  <w:vMerge/>
                  <w:shd w:val="clear" w:color="auto" w:fill="auto"/>
                  <w:vAlign w:val="center"/>
                </w:tcPr>
                <w:p w14:paraId="389ABEC2" w14:textId="77777777" w:rsidR="00BC2CB1" w:rsidRPr="00807BD2" w:rsidRDefault="00BC2CB1" w:rsidP="00BA2D15">
                  <w:pPr>
                    <w:jc w:val="center"/>
                    <w:rPr>
                      <w:sz w:val="21"/>
                      <w:szCs w:val="21"/>
                    </w:rPr>
                  </w:pPr>
                </w:p>
              </w:tc>
              <w:tc>
                <w:tcPr>
                  <w:tcW w:w="544" w:type="dxa"/>
                  <w:vMerge/>
                  <w:shd w:val="clear" w:color="auto" w:fill="auto"/>
                  <w:vAlign w:val="center"/>
                </w:tcPr>
                <w:p w14:paraId="2394F491" w14:textId="77777777" w:rsidR="00BC2CB1" w:rsidRPr="00807BD2" w:rsidRDefault="00BC2CB1" w:rsidP="00BA2D15">
                  <w:pPr>
                    <w:jc w:val="center"/>
                    <w:rPr>
                      <w:sz w:val="21"/>
                      <w:szCs w:val="21"/>
                    </w:rPr>
                  </w:pPr>
                </w:p>
              </w:tc>
              <w:tc>
                <w:tcPr>
                  <w:tcW w:w="1190" w:type="dxa"/>
                  <w:vMerge/>
                  <w:shd w:val="clear" w:color="auto" w:fill="auto"/>
                  <w:vAlign w:val="center"/>
                </w:tcPr>
                <w:p w14:paraId="24771B38" w14:textId="77777777" w:rsidR="00BC2CB1" w:rsidRPr="00807BD2" w:rsidRDefault="00BC2CB1" w:rsidP="00BA2D15">
                  <w:pPr>
                    <w:jc w:val="center"/>
                    <w:rPr>
                      <w:sz w:val="21"/>
                      <w:szCs w:val="21"/>
                    </w:rPr>
                  </w:pPr>
                </w:p>
              </w:tc>
              <w:tc>
                <w:tcPr>
                  <w:tcW w:w="1838" w:type="dxa"/>
                  <w:vMerge/>
                  <w:shd w:val="clear" w:color="auto" w:fill="auto"/>
                  <w:vAlign w:val="center"/>
                </w:tcPr>
                <w:p w14:paraId="085C0432" w14:textId="77777777" w:rsidR="00BC2CB1" w:rsidRPr="00807BD2" w:rsidRDefault="00BC2CB1" w:rsidP="00BA2D15">
                  <w:pPr>
                    <w:jc w:val="center"/>
                    <w:rPr>
                      <w:sz w:val="21"/>
                      <w:szCs w:val="21"/>
                    </w:rPr>
                  </w:pPr>
                </w:p>
              </w:tc>
            </w:tr>
            <w:tr w:rsidR="00B70232" w:rsidRPr="00807BD2" w14:paraId="20D6EA3A" w14:textId="77777777" w:rsidTr="00BC2CB1">
              <w:trPr>
                <w:trHeight w:val="340"/>
                <w:jc w:val="center"/>
              </w:trPr>
              <w:tc>
                <w:tcPr>
                  <w:tcW w:w="629" w:type="dxa"/>
                  <w:vMerge/>
                  <w:shd w:val="clear" w:color="auto" w:fill="auto"/>
                  <w:vAlign w:val="center"/>
                </w:tcPr>
                <w:p w14:paraId="6BE5F6E5" w14:textId="77777777" w:rsidR="00BC2CB1" w:rsidRPr="00807BD2" w:rsidRDefault="00BC2CB1" w:rsidP="00BA2D15">
                  <w:pPr>
                    <w:jc w:val="center"/>
                    <w:rPr>
                      <w:sz w:val="21"/>
                      <w:szCs w:val="21"/>
                    </w:rPr>
                  </w:pPr>
                </w:p>
              </w:tc>
              <w:tc>
                <w:tcPr>
                  <w:tcW w:w="811" w:type="dxa"/>
                  <w:shd w:val="clear" w:color="auto" w:fill="auto"/>
                  <w:vAlign w:val="center"/>
                </w:tcPr>
                <w:p w14:paraId="703D9D2F" w14:textId="580391C2" w:rsidR="00BC2CB1" w:rsidRPr="00807BD2" w:rsidRDefault="00BC2CB1" w:rsidP="00BA2D15">
                  <w:pPr>
                    <w:jc w:val="center"/>
                    <w:rPr>
                      <w:sz w:val="21"/>
                      <w:szCs w:val="21"/>
                    </w:rPr>
                  </w:pPr>
                  <w:r w:rsidRPr="00807BD2">
                    <w:rPr>
                      <w:bCs/>
                      <w:sz w:val="21"/>
                      <w:szCs w:val="21"/>
                    </w:rPr>
                    <w:t>NH</w:t>
                  </w:r>
                  <w:r w:rsidRPr="00807BD2">
                    <w:rPr>
                      <w:bCs/>
                      <w:sz w:val="21"/>
                      <w:szCs w:val="21"/>
                      <w:vertAlign w:val="subscript"/>
                    </w:rPr>
                    <w:t>3</w:t>
                  </w:r>
                  <w:r w:rsidRPr="00807BD2">
                    <w:rPr>
                      <w:bCs/>
                      <w:sz w:val="21"/>
                      <w:szCs w:val="21"/>
                    </w:rPr>
                    <w:t>-N</w:t>
                  </w:r>
                </w:p>
              </w:tc>
              <w:tc>
                <w:tcPr>
                  <w:tcW w:w="1000" w:type="dxa"/>
                  <w:shd w:val="clear" w:color="auto" w:fill="auto"/>
                  <w:vAlign w:val="center"/>
                </w:tcPr>
                <w:p w14:paraId="06C406CB" w14:textId="40790741" w:rsidR="00BC2CB1" w:rsidRPr="00807BD2" w:rsidRDefault="00BC2CB1" w:rsidP="00BA2D15">
                  <w:pPr>
                    <w:jc w:val="center"/>
                    <w:rPr>
                      <w:sz w:val="21"/>
                      <w:szCs w:val="21"/>
                    </w:rPr>
                  </w:pPr>
                  <w:r w:rsidRPr="00807BD2">
                    <w:rPr>
                      <w:rFonts w:hint="eastAsia"/>
                      <w:sz w:val="21"/>
                      <w:szCs w:val="21"/>
                    </w:rPr>
                    <w:t>4</w:t>
                  </w:r>
                  <w:r w:rsidRPr="00807BD2">
                    <w:rPr>
                      <w:sz w:val="21"/>
                      <w:szCs w:val="21"/>
                    </w:rPr>
                    <w:t>5</w:t>
                  </w:r>
                </w:p>
              </w:tc>
              <w:tc>
                <w:tcPr>
                  <w:tcW w:w="699" w:type="dxa"/>
                  <w:shd w:val="clear" w:color="auto" w:fill="auto"/>
                  <w:vAlign w:val="center"/>
                </w:tcPr>
                <w:p w14:paraId="294550D2" w14:textId="75CD0964" w:rsidR="00BC2CB1" w:rsidRPr="00807BD2" w:rsidRDefault="003E1391" w:rsidP="00BA2D15">
                  <w:pPr>
                    <w:jc w:val="center"/>
                    <w:rPr>
                      <w:sz w:val="21"/>
                      <w:szCs w:val="21"/>
                    </w:rPr>
                  </w:pPr>
                  <w:r w:rsidRPr="00807BD2">
                    <w:rPr>
                      <w:rFonts w:hint="eastAsia"/>
                      <w:sz w:val="21"/>
                      <w:szCs w:val="21"/>
                    </w:rPr>
                    <w:t>0</w:t>
                  </w:r>
                  <w:r w:rsidRPr="00807BD2">
                    <w:rPr>
                      <w:sz w:val="21"/>
                      <w:szCs w:val="21"/>
                    </w:rPr>
                    <w:t>.12</w:t>
                  </w:r>
                </w:p>
              </w:tc>
              <w:tc>
                <w:tcPr>
                  <w:tcW w:w="829" w:type="dxa"/>
                  <w:vMerge/>
                  <w:shd w:val="clear" w:color="auto" w:fill="auto"/>
                  <w:vAlign w:val="center"/>
                </w:tcPr>
                <w:p w14:paraId="633A4F2B" w14:textId="77777777" w:rsidR="00BC2CB1" w:rsidRPr="00807BD2" w:rsidRDefault="00BC2CB1" w:rsidP="00BA2D15">
                  <w:pPr>
                    <w:jc w:val="center"/>
                    <w:rPr>
                      <w:sz w:val="21"/>
                      <w:szCs w:val="21"/>
                    </w:rPr>
                  </w:pPr>
                </w:p>
              </w:tc>
              <w:tc>
                <w:tcPr>
                  <w:tcW w:w="902" w:type="dxa"/>
                  <w:vMerge/>
                  <w:shd w:val="clear" w:color="auto" w:fill="auto"/>
                  <w:vAlign w:val="center"/>
                </w:tcPr>
                <w:p w14:paraId="4EFC1E61" w14:textId="77777777" w:rsidR="00BC2CB1" w:rsidRPr="00807BD2" w:rsidRDefault="00BC2CB1" w:rsidP="00BA2D15">
                  <w:pPr>
                    <w:jc w:val="center"/>
                    <w:rPr>
                      <w:sz w:val="21"/>
                      <w:szCs w:val="21"/>
                    </w:rPr>
                  </w:pPr>
                </w:p>
              </w:tc>
              <w:tc>
                <w:tcPr>
                  <w:tcW w:w="544" w:type="dxa"/>
                  <w:vMerge/>
                  <w:shd w:val="clear" w:color="auto" w:fill="auto"/>
                  <w:vAlign w:val="center"/>
                </w:tcPr>
                <w:p w14:paraId="39264F72" w14:textId="77777777" w:rsidR="00BC2CB1" w:rsidRPr="00807BD2" w:rsidRDefault="00BC2CB1" w:rsidP="00BA2D15">
                  <w:pPr>
                    <w:jc w:val="center"/>
                    <w:rPr>
                      <w:sz w:val="21"/>
                      <w:szCs w:val="21"/>
                    </w:rPr>
                  </w:pPr>
                </w:p>
              </w:tc>
              <w:tc>
                <w:tcPr>
                  <w:tcW w:w="1190" w:type="dxa"/>
                  <w:vMerge/>
                  <w:shd w:val="clear" w:color="auto" w:fill="auto"/>
                  <w:vAlign w:val="center"/>
                </w:tcPr>
                <w:p w14:paraId="0DC2AAF3" w14:textId="77777777" w:rsidR="00BC2CB1" w:rsidRPr="00807BD2" w:rsidRDefault="00BC2CB1" w:rsidP="00BA2D15">
                  <w:pPr>
                    <w:jc w:val="center"/>
                    <w:rPr>
                      <w:sz w:val="21"/>
                      <w:szCs w:val="21"/>
                    </w:rPr>
                  </w:pPr>
                </w:p>
              </w:tc>
              <w:tc>
                <w:tcPr>
                  <w:tcW w:w="1838" w:type="dxa"/>
                  <w:vMerge/>
                  <w:shd w:val="clear" w:color="auto" w:fill="auto"/>
                  <w:vAlign w:val="center"/>
                </w:tcPr>
                <w:p w14:paraId="0024DA4A" w14:textId="77777777" w:rsidR="00BC2CB1" w:rsidRPr="00807BD2" w:rsidRDefault="00BC2CB1" w:rsidP="00BA2D15">
                  <w:pPr>
                    <w:jc w:val="center"/>
                    <w:rPr>
                      <w:sz w:val="21"/>
                      <w:szCs w:val="21"/>
                    </w:rPr>
                  </w:pPr>
                </w:p>
              </w:tc>
            </w:tr>
            <w:tr w:rsidR="00B70232" w:rsidRPr="00807BD2" w14:paraId="032E0332" w14:textId="77777777" w:rsidTr="00BC2CB1">
              <w:trPr>
                <w:trHeight w:val="340"/>
                <w:jc w:val="center"/>
              </w:trPr>
              <w:tc>
                <w:tcPr>
                  <w:tcW w:w="629" w:type="dxa"/>
                  <w:vMerge/>
                  <w:shd w:val="clear" w:color="auto" w:fill="auto"/>
                  <w:vAlign w:val="center"/>
                </w:tcPr>
                <w:p w14:paraId="6FE48664" w14:textId="77777777" w:rsidR="00BC2CB1" w:rsidRPr="00807BD2" w:rsidRDefault="00BC2CB1" w:rsidP="00BA2D15">
                  <w:pPr>
                    <w:jc w:val="center"/>
                    <w:rPr>
                      <w:sz w:val="21"/>
                      <w:szCs w:val="21"/>
                    </w:rPr>
                  </w:pPr>
                </w:p>
              </w:tc>
              <w:tc>
                <w:tcPr>
                  <w:tcW w:w="811" w:type="dxa"/>
                  <w:shd w:val="clear" w:color="auto" w:fill="auto"/>
                  <w:vAlign w:val="center"/>
                </w:tcPr>
                <w:p w14:paraId="2D0491F5" w14:textId="1BFBB711" w:rsidR="00BC2CB1" w:rsidRPr="00807BD2" w:rsidRDefault="00BC2CB1" w:rsidP="00BA2D15">
                  <w:pPr>
                    <w:jc w:val="center"/>
                    <w:rPr>
                      <w:sz w:val="21"/>
                      <w:szCs w:val="21"/>
                    </w:rPr>
                  </w:pPr>
                  <w:r w:rsidRPr="00807BD2">
                    <w:rPr>
                      <w:bCs/>
                      <w:sz w:val="21"/>
                      <w:szCs w:val="21"/>
                    </w:rPr>
                    <w:t>TP</w:t>
                  </w:r>
                </w:p>
              </w:tc>
              <w:tc>
                <w:tcPr>
                  <w:tcW w:w="1000" w:type="dxa"/>
                  <w:shd w:val="clear" w:color="auto" w:fill="auto"/>
                  <w:vAlign w:val="center"/>
                </w:tcPr>
                <w:p w14:paraId="23601F93" w14:textId="7E18315C" w:rsidR="00BC2CB1" w:rsidRPr="00807BD2" w:rsidRDefault="00BC2CB1" w:rsidP="00BA2D15">
                  <w:pPr>
                    <w:jc w:val="center"/>
                    <w:rPr>
                      <w:sz w:val="21"/>
                      <w:szCs w:val="21"/>
                    </w:rPr>
                  </w:pPr>
                  <w:r w:rsidRPr="00807BD2">
                    <w:rPr>
                      <w:rFonts w:hint="eastAsia"/>
                      <w:sz w:val="21"/>
                      <w:szCs w:val="21"/>
                    </w:rPr>
                    <w:t>8</w:t>
                  </w:r>
                </w:p>
              </w:tc>
              <w:tc>
                <w:tcPr>
                  <w:tcW w:w="699" w:type="dxa"/>
                  <w:shd w:val="clear" w:color="auto" w:fill="auto"/>
                  <w:vAlign w:val="center"/>
                </w:tcPr>
                <w:p w14:paraId="39A80D64" w14:textId="48F85A7E" w:rsidR="00BC2CB1" w:rsidRPr="00807BD2" w:rsidRDefault="003E1391" w:rsidP="00BA2D15">
                  <w:pPr>
                    <w:jc w:val="center"/>
                    <w:rPr>
                      <w:sz w:val="21"/>
                      <w:szCs w:val="21"/>
                    </w:rPr>
                  </w:pPr>
                  <w:r w:rsidRPr="00807BD2">
                    <w:rPr>
                      <w:rFonts w:hint="eastAsia"/>
                      <w:sz w:val="21"/>
                      <w:szCs w:val="21"/>
                    </w:rPr>
                    <w:t>0</w:t>
                  </w:r>
                  <w:r w:rsidRPr="00807BD2">
                    <w:rPr>
                      <w:sz w:val="21"/>
                      <w:szCs w:val="21"/>
                    </w:rPr>
                    <w:t>.02</w:t>
                  </w:r>
                </w:p>
              </w:tc>
              <w:tc>
                <w:tcPr>
                  <w:tcW w:w="829" w:type="dxa"/>
                  <w:vMerge/>
                  <w:shd w:val="clear" w:color="auto" w:fill="auto"/>
                  <w:vAlign w:val="center"/>
                </w:tcPr>
                <w:p w14:paraId="7F1677A3" w14:textId="77777777" w:rsidR="00BC2CB1" w:rsidRPr="00807BD2" w:rsidRDefault="00BC2CB1" w:rsidP="00BA2D15">
                  <w:pPr>
                    <w:jc w:val="center"/>
                    <w:rPr>
                      <w:sz w:val="21"/>
                      <w:szCs w:val="21"/>
                    </w:rPr>
                  </w:pPr>
                </w:p>
              </w:tc>
              <w:tc>
                <w:tcPr>
                  <w:tcW w:w="902" w:type="dxa"/>
                  <w:vMerge/>
                  <w:shd w:val="clear" w:color="auto" w:fill="auto"/>
                  <w:vAlign w:val="center"/>
                </w:tcPr>
                <w:p w14:paraId="1BF89EE7" w14:textId="77777777" w:rsidR="00BC2CB1" w:rsidRPr="00807BD2" w:rsidRDefault="00BC2CB1" w:rsidP="00BA2D15">
                  <w:pPr>
                    <w:jc w:val="center"/>
                    <w:rPr>
                      <w:sz w:val="21"/>
                      <w:szCs w:val="21"/>
                    </w:rPr>
                  </w:pPr>
                </w:p>
              </w:tc>
              <w:tc>
                <w:tcPr>
                  <w:tcW w:w="544" w:type="dxa"/>
                  <w:vMerge/>
                  <w:shd w:val="clear" w:color="auto" w:fill="auto"/>
                  <w:vAlign w:val="center"/>
                </w:tcPr>
                <w:p w14:paraId="2BF4D2F8" w14:textId="77777777" w:rsidR="00BC2CB1" w:rsidRPr="00807BD2" w:rsidRDefault="00BC2CB1" w:rsidP="00BA2D15">
                  <w:pPr>
                    <w:jc w:val="center"/>
                    <w:rPr>
                      <w:sz w:val="21"/>
                      <w:szCs w:val="21"/>
                    </w:rPr>
                  </w:pPr>
                </w:p>
              </w:tc>
              <w:tc>
                <w:tcPr>
                  <w:tcW w:w="1190" w:type="dxa"/>
                  <w:vMerge/>
                  <w:shd w:val="clear" w:color="auto" w:fill="auto"/>
                  <w:vAlign w:val="center"/>
                </w:tcPr>
                <w:p w14:paraId="6A4E3FC5" w14:textId="77777777" w:rsidR="00BC2CB1" w:rsidRPr="00807BD2" w:rsidRDefault="00BC2CB1" w:rsidP="00BA2D15">
                  <w:pPr>
                    <w:jc w:val="center"/>
                    <w:rPr>
                      <w:sz w:val="21"/>
                      <w:szCs w:val="21"/>
                    </w:rPr>
                  </w:pPr>
                </w:p>
              </w:tc>
              <w:tc>
                <w:tcPr>
                  <w:tcW w:w="1838" w:type="dxa"/>
                  <w:vMerge/>
                  <w:shd w:val="clear" w:color="auto" w:fill="auto"/>
                  <w:vAlign w:val="center"/>
                </w:tcPr>
                <w:p w14:paraId="56F153F0" w14:textId="77777777" w:rsidR="00BC2CB1" w:rsidRPr="00807BD2" w:rsidRDefault="00BC2CB1" w:rsidP="00BA2D15">
                  <w:pPr>
                    <w:jc w:val="center"/>
                    <w:rPr>
                      <w:sz w:val="21"/>
                      <w:szCs w:val="21"/>
                    </w:rPr>
                  </w:pPr>
                </w:p>
              </w:tc>
            </w:tr>
            <w:tr w:rsidR="00B70232" w:rsidRPr="00807BD2" w14:paraId="2F2A288F" w14:textId="77777777" w:rsidTr="00BC2CB1">
              <w:trPr>
                <w:trHeight w:val="340"/>
                <w:jc w:val="center"/>
              </w:trPr>
              <w:tc>
                <w:tcPr>
                  <w:tcW w:w="629" w:type="dxa"/>
                  <w:vMerge/>
                  <w:shd w:val="clear" w:color="auto" w:fill="auto"/>
                  <w:vAlign w:val="center"/>
                </w:tcPr>
                <w:p w14:paraId="173D42F3" w14:textId="77777777" w:rsidR="00BC2CB1" w:rsidRPr="00807BD2" w:rsidRDefault="00BC2CB1" w:rsidP="00BA2D15">
                  <w:pPr>
                    <w:jc w:val="center"/>
                    <w:rPr>
                      <w:sz w:val="21"/>
                      <w:szCs w:val="21"/>
                    </w:rPr>
                  </w:pPr>
                </w:p>
              </w:tc>
              <w:tc>
                <w:tcPr>
                  <w:tcW w:w="811" w:type="dxa"/>
                  <w:shd w:val="clear" w:color="auto" w:fill="auto"/>
                  <w:vAlign w:val="center"/>
                </w:tcPr>
                <w:p w14:paraId="243E1715" w14:textId="22AAB6C2" w:rsidR="00BC2CB1" w:rsidRPr="00807BD2" w:rsidRDefault="00BC2CB1" w:rsidP="00BA2D15">
                  <w:pPr>
                    <w:jc w:val="center"/>
                    <w:rPr>
                      <w:sz w:val="21"/>
                      <w:szCs w:val="21"/>
                    </w:rPr>
                  </w:pPr>
                  <w:r w:rsidRPr="00807BD2">
                    <w:rPr>
                      <w:bCs/>
                      <w:sz w:val="21"/>
                      <w:szCs w:val="21"/>
                    </w:rPr>
                    <w:t>SS</w:t>
                  </w:r>
                </w:p>
              </w:tc>
              <w:tc>
                <w:tcPr>
                  <w:tcW w:w="1000" w:type="dxa"/>
                  <w:shd w:val="clear" w:color="auto" w:fill="auto"/>
                  <w:vAlign w:val="center"/>
                </w:tcPr>
                <w:p w14:paraId="7D0850F3" w14:textId="06EE7751" w:rsidR="00BC2CB1" w:rsidRPr="00807BD2" w:rsidRDefault="00BC2CB1" w:rsidP="00BA2D15">
                  <w:pPr>
                    <w:jc w:val="center"/>
                    <w:rPr>
                      <w:sz w:val="21"/>
                      <w:szCs w:val="21"/>
                    </w:rPr>
                  </w:pPr>
                  <w:r w:rsidRPr="00807BD2">
                    <w:rPr>
                      <w:rFonts w:hint="eastAsia"/>
                      <w:sz w:val="21"/>
                      <w:szCs w:val="21"/>
                    </w:rPr>
                    <w:t>4</w:t>
                  </w:r>
                  <w:r w:rsidRPr="00807BD2">
                    <w:rPr>
                      <w:sz w:val="21"/>
                      <w:szCs w:val="21"/>
                    </w:rPr>
                    <w:t>00</w:t>
                  </w:r>
                </w:p>
              </w:tc>
              <w:tc>
                <w:tcPr>
                  <w:tcW w:w="699" w:type="dxa"/>
                  <w:shd w:val="clear" w:color="auto" w:fill="auto"/>
                  <w:vAlign w:val="center"/>
                </w:tcPr>
                <w:p w14:paraId="43166FB1" w14:textId="7A2A00BC" w:rsidR="00BC2CB1" w:rsidRPr="00807BD2" w:rsidRDefault="003E1391" w:rsidP="00BA2D15">
                  <w:pPr>
                    <w:jc w:val="center"/>
                    <w:rPr>
                      <w:sz w:val="21"/>
                      <w:szCs w:val="21"/>
                    </w:rPr>
                  </w:pPr>
                  <w:r w:rsidRPr="00807BD2">
                    <w:rPr>
                      <w:rFonts w:hint="eastAsia"/>
                      <w:sz w:val="21"/>
                      <w:szCs w:val="21"/>
                    </w:rPr>
                    <w:t>1</w:t>
                  </w:r>
                  <w:r w:rsidRPr="00807BD2">
                    <w:rPr>
                      <w:sz w:val="21"/>
                      <w:szCs w:val="21"/>
                    </w:rPr>
                    <w:t>.12</w:t>
                  </w:r>
                </w:p>
              </w:tc>
              <w:tc>
                <w:tcPr>
                  <w:tcW w:w="829" w:type="dxa"/>
                  <w:vMerge/>
                  <w:shd w:val="clear" w:color="auto" w:fill="auto"/>
                  <w:vAlign w:val="center"/>
                </w:tcPr>
                <w:p w14:paraId="4EC7A50D" w14:textId="77777777" w:rsidR="00BC2CB1" w:rsidRPr="00807BD2" w:rsidRDefault="00BC2CB1" w:rsidP="00BA2D15">
                  <w:pPr>
                    <w:jc w:val="center"/>
                    <w:rPr>
                      <w:sz w:val="21"/>
                      <w:szCs w:val="21"/>
                    </w:rPr>
                  </w:pPr>
                </w:p>
              </w:tc>
              <w:tc>
                <w:tcPr>
                  <w:tcW w:w="902" w:type="dxa"/>
                  <w:vMerge/>
                  <w:shd w:val="clear" w:color="auto" w:fill="auto"/>
                  <w:vAlign w:val="center"/>
                </w:tcPr>
                <w:p w14:paraId="5C13D610" w14:textId="77777777" w:rsidR="00BC2CB1" w:rsidRPr="00807BD2" w:rsidRDefault="00BC2CB1" w:rsidP="00BA2D15">
                  <w:pPr>
                    <w:jc w:val="center"/>
                    <w:rPr>
                      <w:sz w:val="21"/>
                      <w:szCs w:val="21"/>
                    </w:rPr>
                  </w:pPr>
                </w:p>
              </w:tc>
              <w:tc>
                <w:tcPr>
                  <w:tcW w:w="544" w:type="dxa"/>
                  <w:vMerge/>
                  <w:shd w:val="clear" w:color="auto" w:fill="auto"/>
                  <w:vAlign w:val="center"/>
                </w:tcPr>
                <w:p w14:paraId="000804B3" w14:textId="77777777" w:rsidR="00BC2CB1" w:rsidRPr="00807BD2" w:rsidRDefault="00BC2CB1" w:rsidP="00BA2D15">
                  <w:pPr>
                    <w:jc w:val="center"/>
                    <w:rPr>
                      <w:sz w:val="21"/>
                      <w:szCs w:val="21"/>
                    </w:rPr>
                  </w:pPr>
                </w:p>
              </w:tc>
              <w:tc>
                <w:tcPr>
                  <w:tcW w:w="1190" w:type="dxa"/>
                  <w:vMerge/>
                  <w:shd w:val="clear" w:color="auto" w:fill="auto"/>
                  <w:vAlign w:val="center"/>
                </w:tcPr>
                <w:p w14:paraId="4EA8F52F" w14:textId="77777777" w:rsidR="00BC2CB1" w:rsidRPr="00807BD2" w:rsidRDefault="00BC2CB1" w:rsidP="00BA2D15">
                  <w:pPr>
                    <w:jc w:val="center"/>
                    <w:rPr>
                      <w:sz w:val="21"/>
                      <w:szCs w:val="21"/>
                    </w:rPr>
                  </w:pPr>
                </w:p>
              </w:tc>
              <w:tc>
                <w:tcPr>
                  <w:tcW w:w="1838" w:type="dxa"/>
                  <w:vMerge/>
                  <w:shd w:val="clear" w:color="auto" w:fill="auto"/>
                  <w:vAlign w:val="center"/>
                </w:tcPr>
                <w:p w14:paraId="42D2E1B8" w14:textId="77777777" w:rsidR="00BC2CB1" w:rsidRPr="00807BD2" w:rsidRDefault="00BC2CB1" w:rsidP="00BA2D15">
                  <w:pPr>
                    <w:jc w:val="center"/>
                    <w:rPr>
                      <w:sz w:val="21"/>
                      <w:szCs w:val="21"/>
                    </w:rPr>
                  </w:pPr>
                </w:p>
              </w:tc>
            </w:tr>
          </w:tbl>
          <w:p w14:paraId="27E6F6A0" w14:textId="37A8C59F" w:rsidR="00A3503E" w:rsidRPr="00807BD2" w:rsidRDefault="00A3503E" w:rsidP="00A3503E">
            <w:pPr>
              <w:spacing w:line="360" w:lineRule="auto"/>
              <w:rPr>
                <w:rFonts w:ascii="黑体" w:eastAsia="黑体" w:hAnsi="黑体"/>
                <w:b/>
              </w:rPr>
            </w:pPr>
            <w:r w:rsidRPr="00807BD2">
              <w:rPr>
                <w:rFonts w:ascii="黑体" w:eastAsia="黑体" w:hAnsi="黑体" w:hint="eastAsia"/>
                <w:b/>
              </w:rPr>
              <w:lastRenderedPageBreak/>
              <w:t>（三）</w:t>
            </w:r>
            <w:r w:rsidRPr="00807BD2">
              <w:rPr>
                <w:rFonts w:ascii="黑体" w:eastAsia="黑体" w:hAnsi="黑体"/>
                <w:b/>
              </w:rPr>
              <w:t>、废水处理设施依托可行性分析</w:t>
            </w:r>
          </w:p>
          <w:p w14:paraId="56F1308E" w14:textId="05DAED01" w:rsidR="00BC2CB1" w:rsidRPr="00807BD2" w:rsidRDefault="00BC2CB1" w:rsidP="004733BF">
            <w:pPr>
              <w:spacing w:line="360" w:lineRule="auto"/>
              <w:ind w:firstLineChars="200" w:firstLine="482"/>
              <w:rPr>
                <w:rFonts w:eastAsiaTheme="majorEastAsia"/>
                <w:b/>
                <w:bCs/>
              </w:rPr>
            </w:pPr>
            <w:r w:rsidRPr="00807BD2">
              <w:rPr>
                <w:rFonts w:eastAsiaTheme="majorEastAsia" w:hint="eastAsia"/>
                <w:b/>
                <w:bCs/>
              </w:rPr>
              <w:t>1</w:t>
            </w:r>
            <w:r w:rsidRPr="00807BD2">
              <w:rPr>
                <w:rFonts w:eastAsiaTheme="majorEastAsia"/>
                <w:b/>
                <w:bCs/>
              </w:rPr>
              <w:t>.</w:t>
            </w:r>
            <w:r w:rsidRPr="00807BD2">
              <w:rPr>
                <w:rFonts w:eastAsiaTheme="majorEastAsia" w:hint="eastAsia"/>
                <w:b/>
                <w:bCs/>
              </w:rPr>
              <w:t>预处理</w:t>
            </w:r>
            <w:proofErr w:type="gramStart"/>
            <w:r w:rsidRPr="00807BD2">
              <w:rPr>
                <w:rFonts w:eastAsiaTheme="majorEastAsia" w:hint="eastAsia"/>
                <w:b/>
                <w:bCs/>
              </w:rPr>
              <w:t>池处理</w:t>
            </w:r>
            <w:proofErr w:type="gramEnd"/>
            <w:r w:rsidRPr="00807BD2">
              <w:rPr>
                <w:rFonts w:eastAsiaTheme="majorEastAsia" w:hint="eastAsia"/>
                <w:b/>
                <w:bCs/>
              </w:rPr>
              <w:t>可行性</w:t>
            </w:r>
          </w:p>
          <w:p w14:paraId="14744303" w14:textId="52582F09" w:rsidR="00BC2CB1" w:rsidRPr="00807BD2" w:rsidRDefault="00BC2CB1" w:rsidP="004733BF">
            <w:pPr>
              <w:spacing w:line="360" w:lineRule="auto"/>
              <w:ind w:firstLineChars="200" w:firstLine="480"/>
              <w:rPr>
                <w:kern w:val="0"/>
              </w:rPr>
            </w:pPr>
            <w:r w:rsidRPr="00807BD2">
              <w:rPr>
                <w:rFonts w:hint="eastAsia"/>
                <w:kern w:val="0"/>
              </w:rPr>
              <w:t>根据前文分析，项目进入预处理池污水总量为</w:t>
            </w:r>
            <w:r w:rsidRPr="00807BD2">
              <w:rPr>
                <w:kern w:val="0"/>
              </w:rPr>
              <w:t>8</w:t>
            </w:r>
            <w:r w:rsidR="00277188" w:rsidRPr="00807BD2">
              <w:rPr>
                <w:kern w:val="0"/>
              </w:rPr>
              <w:t>.</w:t>
            </w:r>
            <w:r w:rsidRPr="00807BD2">
              <w:rPr>
                <w:kern w:val="0"/>
              </w:rPr>
              <w:t>5</w:t>
            </w:r>
            <w:r w:rsidRPr="00807BD2">
              <w:rPr>
                <w:rFonts w:hint="eastAsia"/>
                <w:kern w:val="0"/>
              </w:rPr>
              <w:t>m</w:t>
            </w:r>
            <w:r w:rsidRPr="00807BD2">
              <w:rPr>
                <w:rFonts w:hint="eastAsia"/>
                <w:kern w:val="0"/>
                <w:vertAlign w:val="superscript"/>
              </w:rPr>
              <w:t>3</w:t>
            </w:r>
            <w:r w:rsidRPr="00807BD2">
              <w:rPr>
                <w:rFonts w:hint="eastAsia"/>
                <w:kern w:val="0"/>
              </w:rPr>
              <w:t>/d</w:t>
            </w:r>
            <w:r w:rsidRPr="00807BD2">
              <w:rPr>
                <w:rFonts w:hint="eastAsia"/>
                <w:kern w:val="0"/>
              </w:rPr>
              <w:t>，项目预处理池收集处理能力为</w:t>
            </w:r>
            <w:r w:rsidRPr="00807BD2">
              <w:rPr>
                <w:kern w:val="0"/>
              </w:rPr>
              <w:t>20</w:t>
            </w:r>
            <w:r w:rsidRPr="00807BD2">
              <w:rPr>
                <w:rFonts w:hint="eastAsia"/>
                <w:kern w:val="0"/>
              </w:rPr>
              <w:t>m</w:t>
            </w:r>
            <w:r w:rsidRPr="00807BD2">
              <w:rPr>
                <w:rFonts w:hint="eastAsia"/>
                <w:kern w:val="0"/>
                <w:vertAlign w:val="superscript"/>
              </w:rPr>
              <w:t>3</w:t>
            </w:r>
            <w:r w:rsidRPr="00807BD2">
              <w:rPr>
                <w:rFonts w:hint="eastAsia"/>
                <w:kern w:val="0"/>
              </w:rPr>
              <w:t>/d</w:t>
            </w:r>
            <w:r w:rsidRPr="00807BD2">
              <w:rPr>
                <w:rFonts w:hint="eastAsia"/>
                <w:kern w:val="0"/>
              </w:rPr>
              <w:t>，根据《建筑给排水设计规范》污水在池中停留时间宜采用</w:t>
            </w:r>
            <w:r w:rsidRPr="00807BD2">
              <w:rPr>
                <w:rFonts w:hint="eastAsia"/>
                <w:kern w:val="0"/>
              </w:rPr>
              <w:t>12~24h</w:t>
            </w:r>
            <w:r w:rsidRPr="00807BD2">
              <w:rPr>
                <w:rFonts w:hint="eastAsia"/>
                <w:kern w:val="0"/>
              </w:rPr>
              <w:t>，本项目按照废水停留时间为</w:t>
            </w:r>
            <w:r w:rsidRPr="00807BD2">
              <w:rPr>
                <w:rFonts w:hint="eastAsia"/>
                <w:kern w:val="0"/>
              </w:rPr>
              <w:t>12h</w:t>
            </w:r>
            <w:r w:rsidRPr="00807BD2">
              <w:rPr>
                <w:rFonts w:hint="eastAsia"/>
                <w:kern w:val="0"/>
              </w:rPr>
              <w:t>计，项目废水</w:t>
            </w:r>
            <w:proofErr w:type="gramStart"/>
            <w:r w:rsidRPr="00807BD2">
              <w:rPr>
                <w:rFonts w:hint="eastAsia"/>
                <w:kern w:val="0"/>
              </w:rPr>
              <w:t>量产生</w:t>
            </w:r>
            <w:proofErr w:type="gramEnd"/>
            <w:r w:rsidRPr="00807BD2">
              <w:rPr>
                <w:rFonts w:hint="eastAsia"/>
                <w:kern w:val="0"/>
              </w:rPr>
              <w:t>较少，占</w:t>
            </w:r>
            <w:r w:rsidR="003E1391" w:rsidRPr="00807BD2">
              <w:rPr>
                <w:rFonts w:hint="eastAsia"/>
                <w:kern w:val="0"/>
              </w:rPr>
              <w:t>预处理池</w:t>
            </w:r>
            <w:r w:rsidRPr="00807BD2">
              <w:rPr>
                <w:rFonts w:hint="eastAsia"/>
                <w:kern w:val="0"/>
              </w:rPr>
              <w:t>容量的</w:t>
            </w:r>
            <w:r w:rsidR="003E1391" w:rsidRPr="00807BD2">
              <w:rPr>
                <w:kern w:val="0"/>
              </w:rPr>
              <w:t>42.5</w:t>
            </w:r>
            <w:r w:rsidRPr="00807BD2">
              <w:rPr>
                <w:rFonts w:hint="eastAsia"/>
                <w:kern w:val="0"/>
              </w:rPr>
              <w:t>%</w:t>
            </w:r>
            <w:r w:rsidRPr="00807BD2">
              <w:rPr>
                <w:rFonts w:hint="eastAsia"/>
                <w:kern w:val="0"/>
              </w:rPr>
              <w:t>，故</w:t>
            </w:r>
            <w:r w:rsidR="003E1391" w:rsidRPr="00807BD2">
              <w:rPr>
                <w:rFonts w:hint="eastAsia"/>
                <w:kern w:val="0"/>
              </w:rPr>
              <w:t>拟建</w:t>
            </w:r>
            <w:r w:rsidRPr="00807BD2">
              <w:rPr>
                <w:rFonts w:hint="eastAsia"/>
                <w:kern w:val="0"/>
              </w:rPr>
              <w:t>预处理</w:t>
            </w:r>
            <w:proofErr w:type="gramStart"/>
            <w:r w:rsidRPr="00807BD2">
              <w:rPr>
                <w:rFonts w:hint="eastAsia"/>
                <w:kern w:val="0"/>
              </w:rPr>
              <w:t>池处理</w:t>
            </w:r>
            <w:proofErr w:type="gramEnd"/>
            <w:r w:rsidRPr="00807BD2">
              <w:rPr>
                <w:rFonts w:hint="eastAsia"/>
                <w:kern w:val="0"/>
              </w:rPr>
              <w:t>能力能满足本项目生活污水的收集处理需求，</w:t>
            </w:r>
            <w:r w:rsidRPr="00807BD2">
              <w:t>不会产生满溢现象</w:t>
            </w:r>
            <w:r w:rsidRPr="00807BD2">
              <w:rPr>
                <w:kern w:val="0"/>
              </w:rPr>
              <w:t>。</w:t>
            </w:r>
          </w:p>
          <w:p w14:paraId="1CE02B06" w14:textId="02051A58" w:rsidR="00BC2CB1" w:rsidRPr="00807BD2" w:rsidRDefault="00BC2CB1" w:rsidP="004733BF">
            <w:pPr>
              <w:spacing w:line="360" w:lineRule="auto"/>
              <w:ind w:firstLineChars="200" w:firstLine="482"/>
              <w:rPr>
                <w:b/>
                <w:bCs/>
                <w:kern w:val="0"/>
              </w:rPr>
            </w:pPr>
            <w:r w:rsidRPr="00807BD2">
              <w:rPr>
                <w:rFonts w:hint="eastAsia"/>
                <w:b/>
                <w:bCs/>
                <w:kern w:val="0"/>
              </w:rPr>
              <w:t>2</w:t>
            </w:r>
            <w:r w:rsidRPr="00807BD2">
              <w:rPr>
                <w:b/>
                <w:bCs/>
                <w:kern w:val="0"/>
              </w:rPr>
              <w:t>.</w:t>
            </w:r>
            <w:r w:rsidR="00277188" w:rsidRPr="00807BD2">
              <w:rPr>
                <w:rFonts w:hint="eastAsia"/>
                <w:b/>
                <w:bCs/>
                <w:snapToGrid w:val="0"/>
                <w:kern w:val="0"/>
              </w:rPr>
              <w:t>煤泥水闭路循环</w:t>
            </w:r>
            <w:r w:rsidRPr="00807BD2">
              <w:rPr>
                <w:rFonts w:hint="eastAsia"/>
                <w:b/>
                <w:bCs/>
                <w:kern w:val="0"/>
              </w:rPr>
              <w:t>处理</w:t>
            </w:r>
            <w:r w:rsidR="00383B87" w:rsidRPr="00807BD2">
              <w:rPr>
                <w:rFonts w:hint="eastAsia"/>
                <w:b/>
                <w:bCs/>
                <w:kern w:val="0"/>
              </w:rPr>
              <w:t>回用</w:t>
            </w:r>
            <w:r w:rsidRPr="00807BD2">
              <w:rPr>
                <w:rFonts w:hint="eastAsia"/>
                <w:b/>
                <w:bCs/>
                <w:kern w:val="0"/>
              </w:rPr>
              <w:t>可行性</w:t>
            </w:r>
          </w:p>
          <w:p w14:paraId="52612B16" w14:textId="12A86DC1" w:rsidR="00B658F0" w:rsidRPr="00807BD2" w:rsidRDefault="00993919" w:rsidP="00B658F0">
            <w:pPr>
              <w:spacing w:line="360" w:lineRule="auto"/>
              <w:ind w:firstLineChars="200" w:firstLine="480"/>
              <w:rPr>
                <w:bCs/>
                <w:snapToGrid w:val="0"/>
                <w:kern w:val="0"/>
              </w:rPr>
            </w:pPr>
            <w:r w:rsidRPr="00807BD2">
              <w:rPr>
                <w:rFonts w:hint="eastAsia"/>
              </w:rPr>
              <w:t>洗选</w:t>
            </w:r>
            <w:proofErr w:type="gramStart"/>
            <w:r w:rsidRPr="00807BD2">
              <w:rPr>
                <w:rFonts w:hint="eastAsia"/>
              </w:rPr>
              <w:t>用水除</w:t>
            </w:r>
            <w:proofErr w:type="gramEnd"/>
            <w:r w:rsidRPr="00807BD2">
              <w:rPr>
                <w:rFonts w:hint="eastAsia"/>
              </w:rPr>
              <w:t>产品吸附及蒸发损耗外，可全部循环利用，</w:t>
            </w:r>
            <w:r w:rsidR="00B658F0" w:rsidRPr="00807BD2">
              <w:rPr>
                <w:bCs/>
                <w:snapToGrid w:val="0"/>
                <w:kern w:val="0"/>
              </w:rPr>
              <w:t>生产过程中产生的煤泥水全部进入一台</w:t>
            </w:r>
            <w:r w:rsidR="003E1391" w:rsidRPr="00807BD2">
              <w:rPr>
                <w:rFonts w:hint="eastAsia"/>
                <w:bCs/>
                <w:snapToGrid w:val="0"/>
                <w:kern w:val="0"/>
              </w:rPr>
              <w:t>高效</w:t>
            </w:r>
            <w:r w:rsidR="00B658F0" w:rsidRPr="00807BD2">
              <w:rPr>
                <w:rFonts w:hint="eastAsia"/>
                <w:bCs/>
                <w:snapToGrid w:val="0"/>
                <w:kern w:val="0"/>
              </w:rPr>
              <w:t>浓缩机</w:t>
            </w:r>
            <w:r w:rsidR="00B658F0" w:rsidRPr="00807BD2">
              <w:rPr>
                <w:bCs/>
                <w:snapToGrid w:val="0"/>
                <w:kern w:val="0"/>
              </w:rPr>
              <w:t>处理。浓缩机溢流作为循环水重复使用</w:t>
            </w:r>
            <w:r w:rsidRPr="00807BD2">
              <w:rPr>
                <w:rFonts w:hint="eastAsia"/>
                <w:bCs/>
                <w:snapToGrid w:val="0"/>
                <w:kern w:val="0"/>
              </w:rPr>
              <w:t>，</w:t>
            </w:r>
            <w:r w:rsidR="00B658F0" w:rsidRPr="00807BD2">
              <w:rPr>
                <w:bCs/>
                <w:snapToGrid w:val="0"/>
                <w:kern w:val="0"/>
              </w:rPr>
              <w:t>浓缩机底流由过滤机回收细粒煤泥，设备处理能力大于实际的量，可以确保</w:t>
            </w:r>
            <w:r w:rsidR="00B658F0" w:rsidRPr="00807BD2">
              <w:rPr>
                <w:rFonts w:hint="eastAsia"/>
                <w:bCs/>
                <w:snapToGrid w:val="0"/>
                <w:kern w:val="0"/>
              </w:rPr>
              <w:t>整</w:t>
            </w:r>
            <w:r w:rsidR="00B658F0" w:rsidRPr="00807BD2">
              <w:rPr>
                <w:bCs/>
                <w:snapToGrid w:val="0"/>
                <w:kern w:val="0"/>
              </w:rPr>
              <w:t>个煤泥回收的关键环节正常工作。滤液</w:t>
            </w:r>
            <w:r w:rsidR="00B658F0" w:rsidRPr="00807BD2">
              <w:rPr>
                <w:rFonts w:hint="eastAsia"/>
                <w:bCs/>
                <w:snapToGrid w:val="0"/>
                <w:kern w:val="0"/>
              </w:rPr>
              <w:t>与</w:t>
            </w:r>
            <w:r w:rsidR="00B658F0" w:rsidRPr="00807BD2">
              <w:rPr>
                <w:bCs/>
                <w:snapToGrid w:val="0"/>
                <w:kern w:val="0"/>
              </w:rPr>
              <w:t>浓缩机</w:t>
            </w:r>
            <w:r w:rsidR="00B658F0" w:rsidRPr="00807BD2">
              <w:rPr>
                <w:rFonts w:hint="eastAsia"/>
                <w:bCs/>
                <w:snapToGrid w:val="0"/>
                <w:kern w:val="0"/>
              </w:rPr>
              <w:t>溢流一起</w:t>
            </w:r>
            <w:r w:rsidR="00B658F0" w:rsidRPr="00807BD2">
              <w:rPr>
                <w:bCs/>
                <w:snapToGrid w:val="0"/>
                <w:kern w:val="0"/>
              </w:rPr>
              <w:t>作为循环水重复使用。</w:t>
            </w:r>
            <w:r w:rsidR="00B658F0" w:rsidRPr="00807BD2">
              <w:t>本项目煤泥水一级闭路循环。</w:t>
            </w:r>
            <w:r w:rsidR="00B658F0" w:rsidRPr="00807BD2">
              <w:rPr>
                <w:bCs/>
                <w:snapToGrid w:val="0"/>
                <w:kern w:val="0"/>
              </w:rPr>
              <w:t>当</w:t>
            </w:r>
            <w:r w:rsidR="00B658F0" w:rsidRPr="00807BD2">
              <w:rPr>
                <w:rFonts w:hint="eastAsia"/>
                <w:bCs/>
                <w:snapToGrid w:val="0"/>
                <w:kern w:val="0"/>
              </w:rPr>
              <w:t>工作</w:t>
            </w:r>
            <w:r w:rsidR="00B658F0" w:rsidRPr="00807BD2">
              <w:rPr>
                <w:bCs/>
                <w:snapToGrid w:val="0"/>
                <w:kern w:val="0"/>
              </w:rPr>
              <w:t>浓缩机需要检修或发生故障时，</w:t>
            </w:r>
            <w:r w:rsidR="00B658F0" w:rsidRPr="00807BD2">
              <w:rPr>
                <w:rFonts w:hint="eastAsia"/>
                <w:bCs/>
                <w:snapToGrid w:val="0"/>
                <w:kern w:val="0"/>
              </w:rPr>
              <w:t>建设</w:t>
            </w:r>
            <w:r w:rsidR="00B658F0" w:rsidRPr="00807BD2">
              <w:rPr>
                <w:rFonts w:hint="eastAsia"/>
                <w:bCs/>
                <w:snapToGrid w:val="0"/>
                <w:kern w:val="0"/>
              </w:rPr>
              <w:t>1</w:t>
            </w:r>
            <w:r w:rsidR="00B658F0" w:rsidRPr="00807BD2">
              <w:rPr>
                <w:rFonts w:hint="eastAsia"/>
                <w:bCs/>
                <w:snapToGrid w:val="0"/>
                <w:kern w:val="0"/>
              </w:rPr>
              <w:t>座</w:t>
            </w:r>
            <w:r w:rsidR="00B658F0" w:rsidRPr="00807BD2">
              <w:rPr>
                <w:rFonts w:hint="eastAsia"/>
                <w:bCs/>
                <w:snapToGrid w:val="0"/>
                <w:kern w:val="0"/>
              </w:rPr>
              <w:t>500</w:t>
            </w:r>
            <w:r w:rsidR="00B658F0" w:rsidRPr="00807BD2">
              <w:rPr>
                <w:bCs/>
                <w:snapToGrid w:val="0"/>
                <w:kern w:val="0"/>
              </w:rPr>
              <w:t>m</w:t>
            </w:r>
            <w:r w:rsidR="00B658F0" w:rsidRPr="00807BD2">
              <w:rPr>
                <w:bCs/>
                <w:snapToGrid w:val="0"/>
                <w:kern w:val="0"/>
                <w:vertAlign w:val="superscript"/>
              </w:rPr>
              <w:t>3</w:t>
            </w:r>
            <w:r w:rsidR="00B658F0" w:rsidRPr="00807BD2">
              <w:rPr>
                <w:rFonts w:hint="eastAsia"/>
                <w:bCs/>
                <w:snapToGrid w:val="0"/>
                <w:kern w:val="0"/>
              </w:rPr>
              <w:t>的事故池</w:t>
            </w:r>
            <w:r w:rsidR="00B658F0" w:rsidRPr="00807BD2">
              <w:rPr>
                <w:bCs/>
                <w:snapToGrid w:val="0"/>
                <w:kern w:val="0"/>
              </w:rPr>
              <w:t>，可容纳其内全部煤泥水，这样可以保证在任何情况下煤泥水不外排，从而避免煤泥水对周围环境的污染</w:t>
            </w:r>
            <w:r w:rsidR="00B658F0" w:rsidRPr="00807BD2">
              <w:rPr>
                <w:rFonts w:hint="eastAsia"/>
                <w:bCs/>
                <w:snapToGrid w:val="0"/>
                <w:kern w:val="0"/>
              </w:rPr>
              <w:t>。</w:t>
            </w:r>
          </w:p>
          <w:p w14:paraId="162CC1B8" w14:textId="4E10777A" w:rsidR="00993919" w:rsidRPr="00807BD2" w:rsidRDefault="00993919" w:rsidP="00B658F0">
            <w:pPr>
              <w:spacing w:line="360" w:lineRule="auto"/>
              <w:ind w:firstLineChars="200" w:firstLine="480"/>
              <w:rPr>
                <w:bCs/>
                <w:snapToGrid w:val="0"/>
                <w:kern w:val="0"/>
              </w:rPr>
            </w:pPr>
            <w:r w:rsidRPr="00807BD2">
              <w:rPr>
                <w:rFonts w:hint="eastAsia"/>
                <w:bCs/>
                <w:snapToGrid w:val="0"/>
                <w:kern w:val="0"/>
              </w:rPr>
              <w:t>煤泥水闭路循环工艺简介：在洗煤生产过程中产生的洗煤废水进入煤泥浓缩池，浓缩机底流由泵打到压滤机进行过滤，回收的煤泥暂存于煤泥池中。浓缩机的溢流和压滤机滤清液进入循环水池，用泵返回洗煤系统作为循环水复用。地面冲洗水、跑冒滴漏水等自流至车间</w:t>
            </w:r>
            <w:r w:rsidRPr="00807BD2">
              <w:rPr>
                <w:rFonts w:hint="eastAsia"/>
              </w:rPr>
              <w:t>集水坑</w:t>
            </w:r>
            <w:r w:rsidRPr="00807BD2">
              <w:rPr>
                <w:rFonts w:hint="eastAsia"/>
                <w:bCs/>
                <w:snapToGrid w:val="0"/>
                <w:kern w:val="0"/>
              </w:rPr>
              <w:t>，经泵转至煤泥水回收系统循环使用。</w:t>
            </w:r>
          </w:p>
          <w:p w14:paraId="5718DF76" w14:textId="07F90DC7" w:rsidR="00B658F0" w:rsidRPr="00807BD2" w:rsidRDefault="00B658F0" w:rsidP="00993919">
            <w:pPr>
              <w:spacing w:line="360" w:lineRule="auto"/>
              <w:ind w:firstLineChars="200" w:firstLine="480"/>
            </w:pPr>
            <w:r w:rsidRPr="00807BD2">
              <w:rPr>
                <w:rFonts w:hint="eastAsia"/>
              </w:rPr>
              <w:t>工艺可行性分析：根据《煤炭洗选工程设计规范》（</w:t>
            </w:r>
            <w:r w:rsidRPr="00807BD2">
              <w:rPr>
                <w:rFonts w:hint="eastAsia"/>
              </w:rPr>
              <w:t>GB50395-2005</w:t>
            </w:r>
            <w:r w:rsidRPr="00807BD2">
              <w:rPr>
                <w:rFonts w:hint="eastAsia"/>
              </w:rPr>
              <w:t>）要求，事故煤泥水处理选用备用浓缩机，当选用备用浓缩机时，其型号应与正常工作浓缩机型号相同，互为备用，事故状况下煤泥水排入事故浓缩池，沉淀后回用于生产不外排。</w:t>
            </w:r>
            <w:proofErr w:type="gramStart"/>
            <w:r w:rsidRPr="00807BD2">
              <w:rPr>
                <w:rFonts w:hint="eastAsia"/>
              </w:rPr>
              <w:t>厂区设集水池</w:t>
            </w:r>
            <w:proofErr w:type="gramEnd"/>
            <w:r w:rsidRPr="00807BD2">
              <w:rPr>
                <w:rFonts w:hint="eastAsia"/>
              </w:rPr>
              <w:t>，跑、冒、滴、漏及地板冲洗水等经收集后，经过筛子</w:t>
            </w:r>
            <w:proofErr w:type="gramStart"/>
            <w:r w:rsidRPr="00807BD2">
              <w:rPr>
                <w:rFonts w:hint="eastAsia"/>
              </w:rPr>
              <w:t>篦粗后</w:t>
            </w:r>
            <w:proofErr w:type="gramEnd"/>
            <w:r w:rsidRPr="00807BD2">
              <w:rPr>
                <w:rFonts w:hint="eastAsia"/>
              </w:rPr>
              <w:t>进入煤泥水处理系统处理。</w:t>
            </w:r>
          </w:p>
          <w:p w14:paraId="70419A64" w14:textId="452D5000" w:rsidR="00B658F0" w:rsidRPr="00807BD2" w:rsidRDefault="00B658F0" w:rsidP="00B658F0">
            <w:pPr>
              <w:spacing w:line="360" w:lineRule="auto"/>
              <w:ind w:firstLineChars="200" w:firstLine="480"/>
            </w:pPr>
            <w:r w:rsidRPr="00807BD2">
              <w:rPr>
                <w:rFonts w:hint="eastAsia"/>
              </w:rPr>
              <w:t>本工程对煤泥水的处理采用浓缩压滤工艺，经类比</w:t>
            </w:r>
            <w:r w:rsidR="00993919" w:rsidRPr="00807BD2">
              <w:rPr>
                <w:rFonts w:hint="eastAsia"/>
              </w:rPr>
              <w:t>，</w:t>
            </w:r>
            <w:r w:rsidRPr="00807BD2">
              <w:rPr>
                <w:rFonts w:hint="eastAsia"/>
              </w:rPr>
              <w:t>项目设循环水池一座，浓缩机溢流及压滤机滤液均由泵打入循环水池重复利用，悬浮物浓度小于</w:t>
            </w:r>
            <w:r w:rsidRPr="00807BD2">
              <w:rPr>
                <w:rFonts w:hint="eastAsia"/>
              </w:rPr>
              <w:t xml:space="preserve"> 5g/L</w:t>
            </w:r>
            <w:r w:rsidRPr="00807BD2">
              <w:rPr>
                <w:rFonts w:hint="eastAsia"/>
              </w:rPr>
              <w:t>的标准要求。</w:t>
            </w:r>
          </w:p>
          <w:p w14:paraId="1FCCD715" w14:textId="77777777" w:rsidR="00B658F0" w:rsidRPr="00807BD2" w:rsidRDefault="00B658F0" w:rsidP="00B658F0">
            <w:pPr>
              <w:spacing w:line="360" w:lineRule="auto"/>
              <w:ind w:firstLineChars="200" w:firstLine="480"/>
            </w:pPr>
            <w:r w:rsidRPr="00807BD2">
              <w:rPr>
                <w:rFonts w:hint="eastAsia"/>
              </w:rPr>
              <w:lastRenderedPageBreak/>
              <w:t>本项目与选煤行业洗水闭路循环五项指标比照结果一览表见表。</w:t>
            </w:r>
          </w:p>
          <w:p w14:paraId="1063F1B6" w14:textId="3D6274BF" w:rsidR="00B658F0" w:rsidRPr="00807BD2" w:rsidRDefault="00B658F0" w:rsidP="00B658F0">
            <w:pPr>
              <w:widowControl/>
              <w:shd w:val="clear" w:color="auto" w:fill="FFFFFF"/>
              <w:adjustRightInd w:val="0"/>
              <w:snapToGrid w:val="0"/>
              <w:ind w:firstLineChars="200" w:firstLine="422"/>
              <w:jc w:val="center"/>
              <w:rPr>
                <w:b/>
                <w:kern w:val="0"/>
                <w:sz w:val="21"/>
                <w:szCs w:val="21"/>
                <w:shd w:val="clear" w:color="auto" w:fill="FFFFFF"/>
                <w:lang w:bidi="ar"/>
              </w:rPr>
            </w:pPr>
            <w:r w:rsidRPr="00807BD2">
              <w:rPr>
                <w:b/>
                <w:kern w:val="0"/>
                <w:sz w:val="21"/>
                <w:szCs w:val="21"/>
                <w:shd w:val="clear" w:color="auto" w:fill="FFFFFF"/>
                <w:lang w:bidi="ar"/>
              </w:rPr>
              <w:t>表</w:t>
            </w:r>
            <w:r w:rsidRPr="00807BD2">
              <w:rPr>
                <w:b/>
                <w:kern w:val="0"/>
                <w:sz w:val="21"/>
                <w:szCs w:val="21"/>
                <w:shd w:val="clear" w:color="auto" w:fill="FFFFFF"/>
                <w:lang w:bidi="ar"/>
              </w:rPr>
              <w:t>4-1</w:t>
            </w:r>
            <w:r w:rsidR="002B1BA2" w:rsidRPr="00807BD2">
              <w:rPr>
                <w:b/>
                <w:kern w:val="0"/>
                <w:sz w:val="21"/>
                <w:szCs w:val="21"/>
                <w:shd w:val="clear" w:color="auto" w:fill="FFFFFF"/>
                <w:lang w:bidi="ar"/>
              </w:rPr>
              <w:t>1</w:t>
            </w:r>
            <w:r w:rsidRPr="00807BD2">
              <w:rPr>
                <w:b/>
                <w:kern w:val="0"/>
                <w:sz w:val="21"/>
                <w:szCs w:val="21"/>
                <w:shd w:val="clear" w:color="auto" w:fill="FFFFFF"/>
                <w:lang w:bidi="ar"/>
              </w:rPr>
              <w:t xml:space="preserve"> </w:t>
            </w:r>
            <w:r w:rsidRPr="00807BD2">
              <w:rPr>
                <w:rFonts w:hint="eastAsia"/>
                <w:b/>
                <w:kern w:val="0"/>
                <w:sz w:val="21"/>
                <w:szCs w:val="21"/>
                <w:shd w:val="clear" w:color="auto" w:fill="FFFFFF"/>
                <w:lang w:bidi="ar"/>
              </w:rPr>
              <w:t>与选煤行业洗水闭路循环五项指标比照结果</w:t>
            </w:r>
            <w:r w:rsidRPr="00807BD2">
              <w:rPr>
                <w:b/>
                <w:kern w:val="0"/>
                <w:sz w:val="21"/>
                <w:szCs w:val="21"/>
                <w:shd w:val="clear" w:color="auto" w:fill="FFFFFF"/>
                <w:lang w:bidi="ar"/>
              </w:rPr>
              <w:t>表</w:t>
            </w:r>
            <w:r w:rsidRPr="00807BD2">
              <w:rPr>
                <w:rFonts w:hint="eastAsia"/>
                <w:b/>
                <w:kern w:val="0"/>
                <w:sz w:val="21"/>
                <w:szCs w:val="21"/>
                <w:shd w:val="clear" w:color="auto" w:fill="FFFFFF"/>
                <w:lang w:bidi="ar"/>
              </w:rPr>
              <w:t xml:space="preserve"> </w:t>
            </w:r>
            <w:r w:rsidRPr="00807BD2">
              <w:rPr>
                <w:b/>
                <w:kern w:val="0"/>
                <w:sz w:val="21"/>
                <w:szCs w:val="21"/>
                <w:shd w:val="clear" w:color="auto" w:fill="FFFFFF"/>
                <w:lang w:bidi="a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4808"/>
              <w:gridCol w:w="2403"/>
              <w:gridCol w:w="716"/>
            </w:tblGrid>
            <w:tr w:rsidR="00B70232" w:rsidRPr="00807BD2" w14:paraId="29BA68FF" w14:textId="77777777" w:rsidTr="00612940">
              <w:trPr>
                <w:trHeight w:val="284"/>
              </w:trPr>
              <w:tc>
                <w:tcPr>
                  <w:tcW w:w="359" w:type="pct"/>
                  <w:shd w:val="clear" w:color="auto" w:fill="auto"/>
                  <w:vAlign w:val="center"/>
                </w:tcPr>
                <w:p w14:paraId="653C859E" w14:textId="77777777" w:rsidR="00B658F0" w:rsidRPr="00807BD2" w:rsidRDefault="00B658F0" w:rsidP="00B658F0">
                  <w:pPr>
                    <w:snapToGrid w:val="0"/>
                    <w:spacing w:line="240" w:lineRule="exact"/>
                    <w:jc w:val="center"/>
                    <w:rPr>
                      <w:b/>
                      <w:bCs/>
                      <w:sz w:val="21"/>
                      <w:szCs w:val="21"/>
                    </w:rPr>
                  </w:pPr>
                  <w:r w:rsidRPr="00807BD2">
                    <w:rPr>
                      <w:b/>
                      <w:bCs/>
                      <w:sz w:val="21"/>
                    </w:rPr>
                    <w:t>序号</w:t>
                  </w:r>
                </w:p>
              </w:tc>
              <w:tc>
                <w:tcPr>
                  <w:tcW w:w="2815" w:type="pct"/>
                  <w:shd w:val="clear" w:color="auto" w:fill="auto"/>
                  <w:vAlign w:val="center"/>
                </w:tcPr>
                <w:p w14:paraId="5DDEE892" w14:textId="77777777" w:rsidR="00B658F0" w:rsidRPr="00807BD2" w:rsidRDefault="00B658F0" w:rsidP="00B658F0">
                  <w:pPr>
                    <w:snapToGrid w:val="0"/>
                    <w:spacing w:line="240" w:lineRule="exact"/>
                    <w:jc w:val="center"/>
                    <w:rPr>
                      <w:b/>
                      <w:bCs/>
                      <w:sz w:val="21"/>
                      <w:szCs w:val="21"/>
                    </w:rPr>
                  </w:pPr>
                  <w:r w:rsidRPr="00807BD2">
                    <w:rPr>
                      <w:b/>
                      <w:bCs/>
                      <w:sz w:val="21"/>
                    </w:rPr>
                    <w:t>选煤行业洗水闭路循环一级标准指标</w:t>
                  </w:r>
                </w:p>
              </w:tc>
              <w:tc>
                <w:tcPr>
                  <w:tcW w:w="1407" w:type="pct"/>
                  <w:shd w:val="clear" w:color="auto" w:fill="auto"/>
                  <w:vAlign w:val="center"/>
                </w:tcPr>
                <w:p w14:paraId="4B8D11A3" w14:textId="77777777" w:rsidR="00B658F0" w:rsidRPr="00807BD2" w:rsidRDefault="00B658F0" w:rsidP="00B658F0">
                  <w:pPr>
                    <w:snapToGrid w:val="0"/>
                    <w:spacing w:line="240" w:lineRule="exact"/>
                    <w:jc w:val="center"/>
                    <w:rPr>
                      <w:b/>
                      <w:bCs/>
                      <w:sz w:val="21"/>
                      <w:szCs w:val="21"/>
                    </w:rPr>
                  </w:pPr>
                  <w:r w:rsidRPr="00807BD2">
                    <w:rPr>
                      <w:b/>
                      <w:bCs/>
                      <w:sz w:val="21"/>
                    </w:rPr>
                    <w:t>本项目指标</w:t>
                  </w:r>
                </w:p>
              </w:tc>
              <w:tc>
                <w:tcPr>
                  <w:tcW w:w="419" w:type="pct"/>
                  <w:shd w:val="clear" w:color="auto" w:fill="auto"/>
                  <w:vAlign w:val="center"/>
                </w:tcPr>
                <w:p w14:paraId="7DEA89EE" w14:textId="21304197" w:rsidR="00B658F0" w:rsidRPr="00807BD2" w:rsidRDefault="00993919" w:rsidP="00B658F0">
                  <w:pPr>
                    <w:snapToGrid w:val="0"/>
                    <w:spacing w:line="240" w:lineRule="exact"/>
                    <w:jc w:val="center"/>
                    <w:rPr>
                      <w:b/>
                      <w:bCs/>
                      <w:sz w:val="21"/>
                      <w:szCs w:val="21"/>
                    </w:rPr>
                  </w:pPr>
                  <w:r w:rsidRPr="00807BD2">
                    <w:rPr>
                      <w:rFonts w:hint="eastAsia"/>
                      <w:b/>
                      <w:bCs/>
                      <w:sz w:val="21"/>
                      <w:szCs w:val="21"/>
                    </w:rPr>
                    <w:t>符合性</w:t>
                  </w:r>
                </w:p>
              </w:tc>
            </w:tr>
            <w:tr w:rsidR="00B70232" w:rsidRPr="00807BD2" w14:paraId="36C36D3C" w14:textId="77777777" w:rsidTr="00612940">
              <w:trPr>
                <w:trHeight w:val="284"/>
              </w:trPr>
              <w:tc>
                <w:tcPr>
                  <w:tcW w:w="359" w:type="pct"/>
                  <w:shd w:val="clear" w:color="auto" w:fill="auto"/>
                  <w:vAlign w:val="center"/>
                </w:tcPr>
                <w:p w14:paraId="6F5ACA16" w14:textId="3747641F" w:rsidR="00B658F0" w:rsidRPr="00807BD2" w:rsidRDefault="00993919" w:rsidP="00B658F0">
                  <w:pPr>
                    <w:snapToGrid w:val="0"/>
                    <w:spacing w:line="240" w:lineRule="exact"/>
                    <w:jc w:val="center"/>
                    <w:rPr>
                      <w:sz w:val="21"/>
                      <w:szCs w:val="21"/>
                    </w:rPr>
                  </w:pPr>
                  <w:r w:rsidRPr="00807BD2">
                    <w:rPr>
                      <w:rFonts w:hint="eastAsia"/>
                      <w:sz w:val="21"/>
                      <w:szCs w:val="21"/>
                    </w:rPr>
                    <w:t>1</w:t>
                  </w:r>
                </w:p>
              </w:tc>
              <w:tc>
                <w:tcPr>
                  <w:tcW w:w="2815" w:type="pct"/>
                  <w:shd w:val="clear" w:color="auto" w:fill="auto"/>
                  <w:vAlign w:val="center"/>
                </w:tcPr>
                <w:p w14:paraId="0907AAD4" w14:textId="7662DAB3" w:rsidR="00B658F0" w:rsidRPr="00807BD2" w:rsidRDefault="00B658F0" w:rsidP="00993919">
                  <w:pPr>
                    <w:snapToGrid w:val="0"/>
                    <w:spacing w:line="240" w:lineRule="exact"/>
                    <w:rPr>
                      <w:sz w:val="21"/>
                      <w:szCs w:val="21"/>
                    </w:rPr>
                  </w:pPr>
                  <w:r w:rsidRPr="00807BD2">
                    <w:rPr>
                      <w:sz w:val="21"/>
                    </w:rPr>
                    <w:t>实现清水选煤，洗</w:t>
                  </w:r>
                  <w:proofErr w:type="gramStart"/>
                  <w:r w:rsidRPr="00807BD2">
                    <w:rPr>
                      <w:sz w:val="21"/>
                    </w:rPr>
                    <w:t>水实现</w:t>
                  </w:r>
                  <w:proofErr w:type="gramEnd"/>
                  <w:r w:rsidRPr="00807BD2">
                    <w:rPr>
                      <w:sz w:val="21"/>
                    </w:rPr>
                    <w:t>动态平衡，不向厂区外排</w:t>
                  </w:r>
                  <w:r w:rsidRPr="00807BD2">
                    <w:rPr>
                      <w:sz w:val="21"/>
                    </w:rPr>
                    <w:t xml:space="preserve"> </w:t>
                  </w:r>
                  <w:r w:rsidRPr="00807BD2">
                    <w:rPr>
                      <w:sz w:val="21"/>
                    </w:rPr>
                    <w:t>放，单位补充水量指标见附录</w:t>
                  </w:r>
                  <w:r w:rsidRPr="00807BD2">
                    <w:rPr>
                      <w:sz w:val="21"/>
                    </w:rPr>
                    <w:t>A</w:t>
                  </w:r>
                  <w:r w:rsidRPr="00807BD2">
                    <w:rPr>
                      <w:sz w:val="21"/>
                    </w:rPr>
                    <w:t>，本项目应小于</w:t>
                  </w:r>
                  <w:r w:rsidRPr="00807BD2">
                    <w:rPr>
                      <w:sz w:val="21"/>
                    </w:rPr>
                    <w:t xml:space="preserve"> 0.085m</w:t>
                  </w:r>
                  <w:r w:rsidRPr="00807BD2">
                    <w:rPr>
                      <w:sz w:val="21"/>
                      <w:vertAlign w:val="superscript"/>
                    </w:rPr>
                    <w:t>3</w:t>
                  </w:r>
                  <w:r w:rsidRPr="00807BD2">
                    <w:rPr>
                      <w:sz w:val="21"/>
                    </w:rPr>
                    <w:t>/t</w:t>
                  </w:r>
                </w:p>
              </w:tc>
              <w:tc>
                <w:tcPr>
                  <w:tcW w:w="1407" w:type="pct"/>
                  <w:shd w:val="clear" w:color="auto" w:fill="auto"/>
                  <w:vAlign w:val="center"/>
                </w:tcPr>
                <w:p w14:paraId="06312BCF" w14:textId="5C668E97" w:rsidR="00B658F0" w:rsidRPr="00807BD2" w:rsidRDefault="00B658F0" w:rsidP="00993919">
                  <w:pPr>
                    <w:snapToGrid w:val="0"/>
                    <w:spacing w:line="240" w:lineRule="exact"/>
                    <w:rPr>
                      <w:sz w:val="21"/>
                      <w:szCs w:val="21"/>
                    </w:rPr>
                  </w:pPr>
                  <w:r w:rsidRPr="00807BD2">
                    <w:rPr>
                      <w:sz w:val="21"/>
                    </w:rPr>
                    <w:t>吨煤补水量为</w:t>
                  </w:r>
                  <w:r w:rsidRPr="00807BD2">
                    <w:rPr>
                      <w:sz w:val="21"/>
                    </w:rPr>
                    <w:t>0.01</w:t>
                  </w:r>
                  <w:r w:rsidR="00587AC9" w:rsidRPr="00807BD2">
                    <w:rPr>
                      <w:sz w:val="21"/>
                    </w:rPr>
                    <w:t>2</w:t>
                  </w:r>
                  <w:r w:rsidRPr="00807BD2">
                    <w:rPr>
                      <w:sz w:val="21"/>
                    </w:rPr>
                    <w:t>m</w:t>
                  </w:r>
                  <w:r w:rsidRPr="00807BD2">
                    <w:rPr>
                      <w:sz w:val="21"/>
                      <w:vertAlign w:val="superscript"/>
                    </w:rPr>
                    <w:t>3</w:t>
                  </w:r>
                  <w:r w:rsidRPr="00807BD2">
                    <w:rPr>
                      <w:sz w:val="21"/>
                    </w:rPr>
                    <w:t>/t</w:t>
                  </w:r>
                </w:p>
              </w:tc>
              <w:tc>
                <w:tcPr>
                  <w:tcW w:w="419" w:type="pct"/>
                  <w:shd w:val="clear" w:color="auto" w:fill="auto"/>
                  <w:vAlign w:val="center"/>
                </w:tcPr>
                <w:p w14:paraId="276A5ECC" w14:textId="3CF0E2FC" w:rsidR="00B658F0" w:rsidRPr="00807BD2" w:rsidRDefault="00993919" w:rsidP="00B658F0">
                  <w:pPr>
                    <w:snapToGrid w:val="0"/>
                    <w:spacing w:line="240" w:lineRule="exact"/>
                    <w:jc w:val="center"/>
                    <w:rPr>
                      <w:sz w:val="21"/>
                      <w:szCs w:val="21"/>
                    </w:rPr>
                  </w:pPr>
                  <w:r w:rsidRPr="00807BD2">
                    <w:rPr>
                      <w:rFonts w:hint="eastAsia"/>
                      <w:sz w:val="21"/>
                      <w:szCs w:val="21"/>
                    </w:rPr>
                    <w:t>符合</w:t>
                  </w:r>
                </w:p>
              </w:tc>
            </w:tr>
            <w:tr w:rsidR="00B70232" w:rsidRPr="00807BD2" w14:paraId="0578EF1D" w14:textId="77777777" w:rsidTr="00612940">
              <w:trPr>
                <w:trHeight w:val="284"/>
              </w:trPr>
              <w:tc>
                <w:tcPr>
                  <w:tcW w:w="359" w:type="pct"/>
                  <w:shd w:val="clear" w:color="auto" w:fill="auto"/>
                  <w:vAlign w:val="center"/>
                </w:tcPr>
                <w:p w14:paraId="02426853" w14:textId="48D8D68C" w:rsidR="00B658F0" w:rsidRPr="00807BD2" w:rsidRDefault="00993919" w:rsidP="00B658F0">
                  <w:pPr>
                    <w:snapToGrid w:val="0"/>
                    <w:spacing w:line="240" w:lineRule="exact"/>
                    <w:jc w:val="center"/>
                    <w:rPr>
                      <w:sz w:val="21"/>
                      <w:szCs w:val="21"/>
                    </w:rPr>
                  </w:pPr>
                  <w:r w:rsidRPr="00807BD2">
                    <w:rPr>
                      <w:rFonts w:hint="eastAsia"/>
                      <w:sz w:val="21"/>
                      <w:szCs w:val="21"/>
                    </w:rPr>
                    <w:t>2</w:t>
                  </w:r>
                </w:p>
              </w:tc>
              <w:tc>
                <w:tcPr>
                  <w:tcW w:w="2815" w:type="pct"/>
                  <w:shd w:val="clear" w:color="auto" w:fill="auto"/>
                  <w:vAlign w:val="center"/>
                </w:tcPr>
                <w:p w14:paraId="48A8DD3E" w14:textId="77777777" w:rsidR="00B658F0" w:rsidRPr="00807BD2" w:rsidRDefault="00B658F0" w:rsidP="00993919">
                  <w:pPr>
                    <w:snapToGrid w:val="0"/>
                    <w:spacing w:line="240" w:lineRule="exact"/>
                    <w:rPr>
                      <w:sz w:val="21"/>
                    </w:rPr>
                  </w:pPr>
                  <w:r w:rsidRPr="00807BD2">
                    <w:rPr>
                      <w:sz w:val="21"/>
                    </w:rPr>
                    <w:t>煤泥全部在厂房内机械回收</w:t>
                  </w:r>
                </w:p>
              </w:tc>
              <w:tc>
                <w:tcPr>
                  <w:tcW w:w="1407" w:type="pct"/>
                  <w:shd w:val="clear" w:color="auto" w:fill="auto"/>
                  <w:vAlign w:val="center"/>
                </w:tcPr>
                <w:p w14:paraId="113C69FF" w14:textId="77777777" w:rsidR="00B658F0" w:rsidRPr="00807BD2" w:rsidRDefault="00B658F0" w:rsidP="00993919">
                  <w:pPr>
                    <w:snapToGrid w:val="0"/>
                    <w:spacing w:line="240" w:lineRule="exact"/>
                    <w:rPr>
                      <w:sz w:val="21"/>
                      <w:szCs w:val="21"/>
                    </w:rPr>
                  </w:pPr>
                  <w:r w:rsidRPr="00807BD2">
                    <w:rPr>
                      <w:sz w:val="21"/>
                    </w:rPr>
                    <w:t>煤泥采用浓缩机和压滤</w:t>
                  </w:r>
                  <w:r w:rsidRPr="00807BD2">
                    <w:rPr>
                      <w:sz w:val="21"/>
                    </w:rPr>
                    <w:t xml:space="preserve"> </w:t>
                  </w:r>
                  <w:r w:rsidRPr="00807BD2">
                    <w:rPr>
                      <w:sz w:val="21"/>
                    </w:rPr>
                    <w:t>机回收</w:t>
                  </w:r>
                </w:p>
              </w:tc>
              <w:tc>
                <w:tcPr>
                  <w:tcW w:w="419" w:type="pct"/>
                  <w:shd w:val="clear" w:color="auto" w:fill="auto"/>
                  <w:vAlign w:val="center"/>
                </w:tcPr>
                <w:p w14:paraId="55BB1747" w14:textId="7EB37C3D" w:rsidR="00B658F0" w:rsidRPr="00807BD2" w:rsidRDefault="00993919" w:rsidP="00B658F0">
                  <w:pPr>
                    <w:snapToGrid w:val="0"/>
                    <w:spacing w:line="240" w:lineRule="exact"/>
                    <w:jc w:val="center"/>
                    <w:rPr>
                      <w:sz w:val="21"/>
                      <w:szCs w:val="21"/>
                    </w:rPr>
                  </w:pPr>
                  <w:r w:rsidRPr="00807BD2">
                    <w:rPr>
                      <w:rFonts w:hint="eastAsia"/>
                      <w:sz w:val="21"/>
                      <w:szCs w:val="21"/>
                    </w:rPr>
                    <w:t>符合</w:t>
                  </w:r>
                </w:p>
              </w:tc>
            </w:tr>
            <w:tr w:rsidR="00B70232" w:rsidRPr="00807BD2" w14:paraId="6545E2E9" w14:textId="77777777" w:rsidTr="00612940">
              <w:trPr>
                <w:trHeight w:val="284"/>
              </w:trPr>
              <w:tc>
                <w:tcPr>
                  <w:tcW w:w="359" w:type="pct"/>
                  <w:shd w:val="clear" w:color="auto" w:fill="auto"/>
                  <w:vAlign w:val="center"/>
                </w:tcPr>
                <w:p w14:paraId="0B79E9BB" w14:textId="41AB982B" w:rsidR="00B658F0" w:rsidRPr="00807BD2" w:rsidRDefault="00993919" w:rsidP="00B658F0">
                  <w:pPr>
                    <w:snapToGrid w:val="0"/>
                    <w:spacing w:line="240" w:lineRule="exact"/>
                    <w:jc w:val="center"/>
                    <w:rPr>
                      <w:sz w:val="21"/>
                      <w:szCs w:val="21"/>
                    </w:rPr>
                  </w:pPr>
                  <w:r w:rsidRPr="00807BD2">
                    <w:rPr>
                      <w:rFonts w:hint="eastAsia"/>
                      <w:sz w:val="21"/>
                      <w:szCs w:val="21"/>
                    </w:rPr>
                    <w:t>3</w:t>
                  </w:r>
                </w:p>
              </w:tc>
              <w:tc>
                <w:tcPr>
                  <w:tcW w:w="2815" w:type="pct"/>
                  <w:shd w:val="clear" w:color="auto" w:fill="auto"/>
                  <w:vAlign w:val="center"/>
                </w:tcPr>
                <w:p w14:paraId="5F085544" w14:textId="77777777" w:rsidR="00B658F0" w:rsidRPr="00807BD2" w:rsidRDefault="00B658F0" w:rsidP="00993919">
                  <w:pPr>
                    <w:snapToGrid w:val="0"/>
                    <w:spacing w:line="240" w:lineRule="exact"/>
                    <w:rPr>
                      <w:sz w:val="21"/>
                    </w:rPr>
                  </w:pPr>
                  <w:r w:rsidRPr="00807BD2">
                    <w:rPr>
                      <w:sz w:val="21"/>
                    </w:rPr>
                    <w:t>设有缓冲水池或浓缩机，并有完备的回水系统</w:t>
                  </w:r>
                </w:p>
              </w:tc>
              <w:tc>
                <w:tcPr>
                  <w:tcW w:w="1407" w:type="pct"/>
                  <w:shd w:val="clear" w:color="auto" w:fill="auto"/>
                  <w:vAlign w:val="center"/>
                </w:tcPr>
                <w:p w14:paraId="5DBC0398" w14:textId="5AF54B5C" w:rsidR="00B658F0" w:rsidRPr="00807BD2" w:rsidRDefault="00B658F0" w:rsidP="00993919">
                  <w:pPr>
                    <w:snapToGrid w:val="0"/>
                    <w:spacing w:line="240" w:lineRule="exact"/>
                    <w:rPr>
                      <w:sz w:val="21"/>
                      <w:szCs w:val="21"/>
                    </w:rPr>
                  </w:pPr>
                  <w:r w:rsidRPr="00807BD2">
                    <w:rPr>
                      <w:sz w:val="21"/>
                    </w:rPr>
                    <w:t>设</w:t>
                  </w:r>
                  <w:r w:rsidRPr="00807BD2">
                    <w:rPr>
                      <w:sz w:val="21"/>
                    </w:rPr>
                    <w:t>2</w:t>
                  </w:r>
                  <w:r w:rsidRPr="00807BD2">
                    <w:rPr>
                      <w:sz w:val="21"/>
                    </w:rPr>
                    <w:t>台浓缩机（</w:t>
                  </w:r>
                  <w:r w:rsidRPr="00807BD2">
                    <w:rPr>
                      <w:sz w:val="21"/>
                    </w:rPr>
                    <w:t>1</w:t>
                  </w:r>
                  <w:r w:rsidRPr="00807BD2">
                    <w:rPr>
                      <w:sz w:val="21"/>
                    </w:rPr>
                    <w:t>用</w:t>
                  </w:r>
                  <w:r w:rsidRPr="00807BD2">
                    <w:rPr>
                      <w:sz w:val="21"/>
                    </w:rPr>
                    <w:t>1</w:t>
                  </w:r>
                  <w:r w:rsidRPr="00807BD2">
                    <w:rPr>
                      <w:sz w:val="21"/>
                    </w:rPr>
                    <w:t>备），有完备的回收系统</w:t>
                  </w:r>
                </w:p>
              </w:tc>
              <w:tc>
                <w:tcPr>
                  <w:tcW w:w="419" w:type="pct"/>
                  <w:shd w:val="clear" w:color="auto" w:fill="auto"/>
                  <w:vAlign w:val="center"/>
                </w:tcPr>
                <w:p w14:paraId="10E2BBA8" w14:textId="46B22EA4" w:rsidR="00B658F0" w:rsidRPr="00807BD2" w:rsidRDefault="00993919" w:rsidP="00B658F0">
                  <w:pPr>
                    <w:snapToGrid w:val="0"/>
                    <w:spacing w:line="240" w:lineRule="exact"/>
                    <w:jc w:val="center"/>
                    <w:rPr>
                      <w:sz w:val="21"/>
                      <w:szCs w:val="21"/>
                    </w:rPr>
                  </w:pPr>
                  <w:r w:rsidRPr="00807BD2">
                    <w:rPr>
                      <w:rFonts w:hint="eastAsia"/>
                      <w:sz w:val="21"/>
                      <w:szCs w:val="21"/>
                    </w:rPr>
                    <w:t>符合</w:t>
                  </w:r>
                </w:p>
              </w:tc>
            </w:tr>
            <w:tr w:rsidR="00B70232" w:rsidRPr="00807BD2" w14:paraId="2F323920" w14:textId="77777777" w:rsidTr="00612940">
              <w:trPr>
                <w:trHeight w:val="284"/>
              </w:trPr>
              <w:tc>
                <w:tcPr>
                  <w:tcW w:w="359" w:type="pct"/>
                  <w:shd w:val="clear" w:color="auto" w:fill="auto"/>
                  <w:vAlign w:val="center"/>
                </w:tcPr>
                <w:p w14:paraId="451EFE67" w14:textId="6EF98541" w:rsidR="00B658F0" w:rsidRPr="00807BD2" w:rsidRDefault="00993919" w:rsidP="00B658F0">
                  <w:pPr>
                    <w:snapToGrid w:val="0"/>
                    <w:spacing w:line="240" w:lineRule="exact"/>
                    <w:jc w:val="center"/>
                    <w:rPr>
                      <w:sz w:val="21"/>
                      <w:szCs w:val="21"/>
                    </w:rPr>
                  </w:pPr>
                  <w:r w:rsidRPr="00807BD2">
                    <w:rPr>
                      <w:rFonts w:hint="eastAsia"/>
                      <w:sz w:val="21"/>
                      <w:szCs w:val="21"/>
                    </w:rPr>
                    <w:t>4</w:t>
                  </w:r>
                </w:p>
              </w:tc>
              <w:tc>
                <w:tcPr>
                  <w:tcW w:w="2815" w:type="pct"/>
                  <w:shd w:val="clear" w:color="auto" w:fill="auto"/>
                  <w:vAlign w:val="center"/>
                </w:tcPr>
                <w:p w14:paraId="511295A0" w14:textId="496D08E7" w:rsidR="00B658F0" w:rsidRPr="00807BD2" w:rsidRDefault="00B658F0" w:rsidP="00993919">
                  <w:pPr>
                    <w:snapToGrid w:val="0"/>
                    <w:spacing w:line="240" w:lineRule="exact"/>
                    <w:rPr>
                      <w:sz w:val="21"/>
                    </w:rPr>
                  </w:pPr>
                  <w:r w:rsidRPr="00807BD2">
                    <w:rPr>
                      <w:sz w:val="21"/>
                    </w:rPr>
                    <w:t>主选工艺为重介质选煤的选煤厂洗水浓度不大于</w:t>
                  </w:r>
                  <w:r w:rsidRPr="00807BD2">
                    <w:rPr>
                      <w:sz w:val="21"/>
                    </w:rPr>
                    <w:t xml:space="preserve"> 0.5g/L</w:t>
                  </w:r>
                  <w:r w:rsidRPr="00807BD2">
                    <w:rPr>
                      <w:sz w:val="21"/>
                    </w:rPr>
                    <w:t>，主选工艺为跳汰选煤的选煤厂洗水浓度不</w:t>
                  </w:r>
                  <w:r w:rsidRPr="00807BD2">
                    <w:rPr>
                      <w:sz w:val="21"/>
                    </w:rPr>
                    <w:t xml:space="preserve"> </w:t>
                  </w:r>
                  <w:r w:rsidRPr="00807BD2">
                    <w:rPr>
                      <w:sz w:val="21"/>
                    </w:rPr>
                    <w:t>大于</w:t>
                  </w:r>
                  <w:r w:rsidRPr="00807BD2">
                    <w:rPr>
                      <w:sz w:val="21"/>
                    </w:rPr>
                    <w:t>5g/L</w:t>
                  </w:r>
                </w:p>
              </w:tc>
              <w:tc>
                <w:tcPr>
                  <w:tcW w:w="1407" w:type="pct"/>
                  <w:shd w:val="clear" w:color="auto" w:fill="auto"/>
                  <w:vAlign w:val="center"/>
                </w:tcPr>
                <w:p w14:paraId="5102FDA8" w14:textId="76FB53C4" w:rsidR="00B658F0" w:rsidRPr="00807BD2" w:rsidRDefault="00B658F0" w:rsidP="00993919">
                  <w:pPr>
                    <w:snapToGrid w:val="0"/>
                    <w:spacing w:line="240" w:lineRule="exact"/>
                    <w:rPr>
                      <w:sz w:val="21"/>
                      <w:szCs w:val="21"/>
                    </w:rPr>
                  </w:pPr>
                  <w:r w:rsidRPr="00807BD2">
                    <w:rPr>
                      <w:sz w:val="21"/>
                    </w:rPr>
                    <w:t>浓缩机溢流的煤泥水浓</w:t>
                  </w:r>
                  <w:r w:rsidRPr="00807BD2">
                    <w:rPr>
                      <w:sz w:val="21"/>
                    </w:rPr>
                    <w:t xml:space="preserve"> </w:t>
                  </w:r>
                  <w:r w:rsidRPr="00807BD2">
                    <w:rPr>
                      <w:sz w:val="21"/>
                    </w:rPr>
                    <w:t>度小于</w:t>
                  </w:r>
                  <w:r w:rsidRPr="00807BD2">
                    <w:rPr>
                      <w:sz w:val="21"/>
                    </w:rPr>
                    <w:t>5g/L</w:t>
                  </w:r>
                </w:p>
              </w:tc>
              <w:tc>
                <w:tcPr>
                  <w:tcW w:w="419" w:type="pct"/>
                  <w:shd w:val="clear" w:color="auto" w:fill="auto"/>
                  <w:vAlign w:val="center"/>
                </w:tcPr>
                <w:p w14:paraId="7AC9EA66" w14:textId="3CB4146F" w:rsidR="00B658F0" w:rsidRPr="00807BD2" w:rsidRDefault="00993919" w:rsidP="00B658F0">
                  <w:pPr>
                    <w:snapToGrid w:val="0"/>
                    <w:spacing w:line="240" w:lineRule="exact"/>
                    <w:jc w:val="center"/>
                    <w:rPr>
                      <w:sz w:val="21"/>
                      <w:szCs w:val="21"/>
                    </w:rPr>
                  </w:pPr>
                  <w:r w:rsidRPr="00807BD2">
                    <w:rPr>
                      <w:rFonts w:hint="eastAsia"/>
                      <w:sz w:val="21"/>
                      <w:szCs w:val="21"/>
                    </w:rPr>
                    <w:t>符合</w:t>
                  </w:r>
                </w:p>
              </w:tc>
            </w:tr>
            <w:tr w:rsidR="00B70232" w:rsidRPr="00807BD2" w14:paraId="7D01B143" w14:textId="77777777" w:rsidTr="00612940">
              <w:trPr>
                <w:trHeight w:val="284"/>
              </w:trPr>
              <w:tc>
                <w:tcPr>
                  <w:tcW w:w="359" w:type="pct"/>
                  <w:shd w:val="clear" w:color="auto" w:fill="auto"/>
                  <w:vAlign w:val="center"/>
                </w:tcPr>
                <w:p w14:paraId="34C65405" w14:textId="757A146F" w:rsidR="00B658F0" w:rsidRPr="00807BD2" w:rsidRDefault="00993919" w:rsidP="00B658F0">
                  <w:pPr>
                    <w:snapToGrid w:val="0"/>
                    <w:spacing w:line="240" w:lineRule="exact"/>
                    <w:jc w:val="center"/>
                    <w:rPr>
                      <w:sz w:val="21"/>
                      <w:szCs w:val="21"/>
                    </w:rPr>
                  </w:pPr>
                  <w:r w:rsidRPr="00807BD2">
                    <w:rPr>
                      <w:rFonts w:hint="eastAsia"/>
                      <w:sz w:val="21"/>
                      <w:szCs w:val="21"/>
                    </w:rPr>
                    <w:t>5</w:t>
                  </w:r>
                </w:p>
              </w:tc>
              <w:tc>
                <w:tcPr>
                  <w:tcW w:w="2815" w:type="pct"/>
                  <w:shd w:val="clear" w:color="auto" w:fill="auto"/>
                  <w:vAlign w:val="center"/>
                </w:tcPr>
                <w:p w14:paraId="37922406" w14:textId="26A0C7D7" w:rsidR="00B658F0" w:rsidRPr="00807BD2" w:rsidRDefault="00B658F0" w:rsidP="00993919">
                  <w:pPr>
                    <w:snapToGrid w:val="0"/>
                    <w:spacing w:line="240" w:lineRule="exact"/>
                    <w:rPr>
                      <w:sz w:val="21"/>
                    </w:rPr>
                  </w:pPr>
                  <w:r w:rsidRPr="00807BD2">
                    <w:rPr>
                      <w:sz w:val="21"/>
                    </w:rPr>
                    <w:t>年入选原料煤量达到核定能力的</w:t>
                  </w:r>
                  <w:r w:rsidRPr="00807BD2">
                    <w:rPr>
                      <w:sz w:val="21"/>
                    </w:rPr>
                    <w:t>70%</w:t>
                  </w:r>
                  <w:r w:rsidRPr="00807BD2">
                    <w:rPr>
                      <w:sz w:val="21"/>
                    </w:rPr>
                    <w:t>以</w:t>
                  </w:r>
                </w:p>
              </w:tc>
              <w:tc>
                <w:tcPr>
                  <w:tcW w:w="1407" w:type="pct"/>
                  <w:shd w:val="clear" w:color="auto" w:fill="auto"/>
                  <w:vAlign w:val="center"/>
                </w:tcPr>
                <w:p w14:paraId="7C7CDCB5" w14:textId="22C97BD8" w:rsidR="00B658F0" w:rsidRPr="00807BD2" w:rsidRDefault="00B658F0" w:rsidP="00993919">
                  <w:pPr>
                    <w:snapToGrid w:val="0"/>
                    <w:spacing w:line="240" w:lineRule="exact"/>
                    <w:rPr>
                      <w:sz w:val="21"/>
                      <w:szCs w:val="21"/>
                    </w:rPr>
                  </w:pPr>
                  <w:r w:rsidRPr="00807BD2">
                    <w:rPr>
                      <w:sz w:val="21"/>
                    </w:rPr>
                    <w:t>入洗原料煤量可达到核</w:t>
                  </w:r>
                  <w:r w:rsidRPr="00807BD2">
                    <w:rPr>
                      <w:sz w:val="21"/>
                    </w:rPr>
                    <w:t xml:space="preserve"> </w:t>
                  </w:r>
                  <w:proofErr w:type="gramStart"/>
                  <w:r w:rsidRPr="00807BD2">
                    <w:rPr>
                      <w:sz w:val="21"/>
                    </w:rPr>
                    <w:t>定能力</w:t>
                  </w:r>
                  <w:proofErr w:type="gramEnd"/>
                  <w:r w:rsidRPr="00807BD2">
                    <w:rPr>
                      <w:sz w:val="21"/>
                    </w:rPr>
                    <w:t>的</w:t>
                  </w:r>
                  <w:r w:rsidRPr="00807BD2">
                    <w:rPr>
                      <w:sz w:val="21"/>
                    </w:rPr>
                    <w:t>100%</w:t>
                  </w:r>
                </w:p>
              </w:tc>
              <w:tc>
                <w:tcPr>
                  <w:tcW w:w="419" w:type="pct"/>
                  <w:shd w:val="clear" w:color="auto" w:fill="auto"/>
                  <w:vAlign w:val="center"/>
                </w:tcPr>
                <w:p w14:paraId="5D2C067C" w14:textId="6380AB68" w:rsidR="00B658F0" w:rsidRPr="00807BD2" w:rsidRDefault="00993919" w:rsidP="00B658F0">
                  <w:pPr>
                    <w:snapToGrid w:val="0"/>
                    <w:spacing w:line="240" w:lineRule="exact"/>
                    <w:jc w:val="center"/>
                    <w:rPr>
                      <w:sz w:val="21"/>
                      <w:szCs w:val="21"/>
                    </w:rPr>
                  </w:pPr>
                  <w:r w:rsidRPr="00807BD2">
                    <w:rPr>
                      <w:rFonts w:hint="eastAsia"/>
                      <w:sz w:val="21"/>
                      <w:szCs w:val="21"/>
                    </w:rPr>
                    <w:t>符合</w:t>
                  </w:r>
                </w:p>
              </w:tc>
            </w:tr>
          </w:tbl>
          <w:p w14:paraId="57F0D87F" w14:textId="77777777" w:rsidR="00612940" w:rsidRPr="00807BD2" w:rsidRDefault="00B658F0" w:rsidP="00612940">
            <w:pPr>
              <w:adjustRightInd w:val="0"/>
              <w:spacing w:line="360" w:lineRule="auto"/>
              <w:ind w:firstLineChars="200" w:firstLine="480"/>
              <w:rPr>
                <w:rFonts w:eastAsiaTheme="majorEastAsia"/>
              </w:rPr>
            </w:pPr>
            <w:r w:rsidRPr="00807BD2">
              <w:rPr>
                <w:rFonts w:hint="eastAsia"/>
              </w:rPr>
              <w:t>综上所述，本项目产生的洗煤废水可实现闭路循环，达到《煤炭洗选工程设计规范》（</w:t>
            </w:r>
            <w:r w:rsidRPr="00807BD2">
              <w:rPr>
                <w:rFonts w:hint="eastAsia"/>
              </w:rPr>
              <w:t>GB50359-2005</w:t>
            </w:r>
            <w:r w:rsidRPr="00807BD2">
              <w:rPr>
                <w:rFonts w:hint="eastAsia"/>
              </w:rPr>
              <w:t>）洗煤水闭路循环一级标准，可保证煤泥水不外排，从而避免对周边环境的影响。</w:t>
            </w:r>
          </w:p>
          <w:p w14:paraId="407D147A" w14:textId="4DAE594D" w:rsidR="00A3503E" w:rsidRPr="00807BD2" w:rsidRDefault="00AB6C1A" w:rsidP="00612940">
            <w:pPr>
              <w:adjustRightInd w:val="0"/>
              <w:spacing w:line="360" w:lineRule="auto"/>
              <w:ind w:firstLineChars="200" w:firstLine="482"/>
              <w:rPr>
                <w:noProof/>
                <w:kern w:val="0"/>
              </w:rPr>
            </w:pPr>
            <w:r w:rsidRPr="00807BD2">
              <w:rPr>
                <w:rFonts w:eastAsiaTheme="majorEastAsia"/>
                <w:b/>
                <w:bCs/>
              </w:rPr>
              <w:t>3.</w:t>
            </w:r>
            <w:r w:rsidRPr="00807BD2">
              <w:rPr>
                <w:rFonts w:eastAsiaTheme="majorEastAsia" w:hint="eastAsia"/>
                <w:b/>
                <w:bCs/>
              </w:rPr>
              <w:t>项目废水纳管可行性分析</w:t>
            </w:r>
          </w:p>
          <w:p w14:paraId="440A3DB7" w14:textId="696EFB3F" w:rsidR="00587AC9" w:rsidRPr="00807BD2" w:rsidRDefault="00E53636" w:rsidP="00612940">
            <w:pPr>
              <w:adjustRightInd w:val="0"/>
              <w:spacing w:line="360" w:lineRule="auto"/>
              <w:ind w:firstLineChars="200" w:firstLine="480"/>
              <w:rPr>
                <w:rFonts w:eastAsiaTheme="majorEastAsia"/>
              </w:rPr>
            </w:pPr>
            <w:r w:rsidRPr="00807BD2">
              <w:rPr>
                <w:rFonts w:eastAsiaTheme="majorEastAsia" w:hint="eastAsia"/>
              </w:rPr>
              <w:t>开江县任市镇生活污水处理厂</w:t>
            </w:r>
            <w:r w:rsidR="00AB6C1A" w:rsidRPr="00807BD2">
              <w:rPr>
                <w:rFonts w:eastAsiaTheme="majorEastAsia" w:hint="eastAsia"/>
              </w:rPr>
              <w:t>位于</w:t>
            </w:r>
            <w:r w:rsidR="00587AC9" w:rsidRPr="00807BD2">
              <w:rPr>
                <w:rFonts w:eastAsiaTheme="majorEastAsia" w:hint="eastAsia"/>
              </w:rPr>
              <w:t>开江县任市镇万年庙村</w:t>
            </w:r>
            <w:r w:rsidR="00AB6C1A" w:rsidRPr="00807BD2">
              <w:rPr>
                <w:rFonts w:eastAsiaTheme="majorEastAsia" w:hint="eastAsia"/>
              </w:rPr>
              <w:t>，</w:t>
            </w:r>
            <w:r w:rsidR="00587AC9" w:rsidRPr="00807BD2">
              <w:rPr>
                <w:rFonts w:eastAsiaTheme="majorEastAsia" w:hint="eastAsia"/>
              </w:rPr>
              <w:t>服务范围为开江县任市镇产生的生活污水</w:t>
            </w:r>
            <w:r w:rsidR="00AB6C1A" w:rsidRPr="00807BD2">
              <w:rPr>
                <w:rFonts w:eastAsiaTheme="majorEastAsia" w:hint="eastAsia"/>
              </w:rPr>
              <w:t>，</w:t>
            </w:r>
            <w:r w:rsidR="00587AC9" w:rsidRPr="00807BD2">
              <w:rPr>
                <w:rFonts w:eastAsiaTheme="majorEastAsia" w:hint="eastAsia"/>
              </w:rPr>
              <w:t>设计近期处理规模</w:t>
            </w:r>
            <w:r w:rsidR="00587AC9" w:rsidRPr="00807BD2">
              <w:rPr>
                <w:rFonts w:eastAsiaTheme="majorEastAsia" w:hint="eastAsia"/>
              </w:rPr>
              <w:t>0.5</w:t>
            </w:r>
            <w:r w:rsidR="00587AC9" w:rsidRPr="00807BD2">
              <w:rPr>
                <w:rFonts w:eastAsiaTheme="majorEastAsia" w:hint="eastAsia"/>
              </w:rPr>
              <w:t>万立方米</w:t>
            </w:r>
            <w:r w:rsidR="00587AC9" w:rsidRPr="00807BD2">
              <w:rPr>
                <w:rFonts w:eastAsiaTheme="majorEastAsia" w:hint="eastAsia"/>
              </w:rPr>
              <w:t>/</w:t>
            </w:r>
            <w:r w:rsidR="00587AC9" w:rsidRPr="00807BD2">
              <w:rPr>
                <w:rFonts w:eastAsiaTheme="majorEastAsia" w:hint="eastAsia"/>
              </w:rPr>
              <w:t>日，远期处理规模</w:t>
            </w:r>
            <w:r w:rsidR="00587AC9" w:rsidRPr="00807BD2">
              <w:rPr>
                <w:rFonts w:eastAsiaTheme="majorEastAsia" w:hint="eastAsia"/>
              </w:rPr>
              <w:t>1</w:t>
            </w:r>
            <w:r w:rsidR="00587AC9" w:rsidRPr="00807BD2">
              <w:rPr>
                <w:rFonts w:eastAsiaTheme="majorEastAsia" w:hint="eastAsia"/>
              </w:rPr>
              <w:t>万立方米</w:t>
            </w:r>
            <w:r w:rsidR="00587AC9" w:rsidRPr="00807BD2">
              <w:rPr>
                <w:rFonts w:eastAsiaTheme="majorEastAsia" w:hint="eastAsia"/>
              </w:rPr>
              <w:t>/</w:t>
            </w:r>
            <w:r w:rsidR="00587AC9" w:rsidRPr="00807BD2">
              <w:rPr>
                <w:rFonts w:eastAsiaTheme="majorEastAsia" w:hint="eastAsia"/>
              </w:rPr>
              <w:t>日，近期处理规模分两阶段实施，目前为近期第一阶段，规模为</w:t>
            </w:r>
            <w:r w:rsidR="00587AC9" w:rsidRPr="00807BD2">
              <w:rPr>
                <w:rFonts w:eastAsiaTheme="majorEastAsia" w:hint="eastAsia"/>
              </w:rPr>
              <w:t>0.25</w:t>
            </w:r>
            <w:r w:rsidR="00587AC9" w:rsidRPr="00807BD2">
              <w:rPr>
                <w:rFonts w:eastAsiaTheme="majorEastAsia" w:hint="eastAsia"/>
              </w:rPr>
              <w:t>万立方米</w:t>
            </w:r>
            <w:r w:rsidR="00587AC9" w:rsidRPr="00807BD2">
              <w:rPr>
                <w:rFonts w:eastAsiaTheme="majorEastAsia" w:hint="eastAsia"/>
              </w:rPr>
              <w:t>/</w:t>
            </w:r>
            <w:r w:rsidR="00587AC9" w:rsidRPr="00807BD2">
              <w:rPr>
                <w:rFonts w:eastAsiaTheme="majorEastAsia" w:hint="eastAsia"/>
              </w:rPr>
              <w:t>日，按远期</w:t>
            </w:r>
            <w:r w:rsidR="00587AC9" w:rsidRPr="00807BD2">
              <w:rPr>
                <w:rFonts w:eastAsiaTheme="majorEastAsia" w:hint="eastAsia"/>
              </w:rPr>
              <w:t>1</w:t>
            </w:r>
            <w:r w:rsidR="00587AC9" w:rsidRPr="00807BD2">
              <w:rPr>
                <w:rFonts w:eastAsiaTheme="majorEastAsia" w:hint="eastAsia"/>
              </w:rPr>
              <w:t>万立方米</w:t>
            </w:r>
            <w:r w:rsidR="00587AC9" w:rsidRPr="00807BD2">
              <w:rPr>
                <w:rFonts w:eastAsiaTheme="majorEastAsia" w:hint="eastAsia"/>
              </w:rPr>
              <w:t>/</w:t>
            </w:r>
            <w:proofErr w:type="gramStart"/>
            <w:r w:rsidR="00587AC9" w:rsidRPr="00807BD2">
              <w:rPr>
                <w:rFonts w:eastAsiaTheme="majorEastAsia" w:hint="eastAsia"/>
              </w:rPr>
              <w:t>日配套</w:t>
            </w:r>
            <w:proofErr w:type="gramEnd"/>
            <w:r w:rsidR="00587AC9" w:rsidRPr="00807BD2">
              <w:rPr>
                <w:rFonts w:eastAsiaTheme="majorEastAsia" w:hint="eastAsia"/>
              </w:rPr>
              <w:t>厂外截污干管</w:t>
            </w:r>
            <w:r w:rsidR="00587AC9" w:rsidRPr="00807BD2">
              <w:rPr>
                <w:rFonts w:eastAsiaTheme="majorEastAsia" w:hint="eastAsia"/>
              </w:rPr>
              <w:t>10.3</w:t>
            </w:r>
            <w:r w:rsidR="00587AC9" w:rsidRPr="00807BD2">
              <w:rPr>
                <w:rFonts w:eastAsiaTheme="majorEastAsia" w:hint="eastAsia"/>
              </w:rPr>
              <w:t>千米及配套设施，污水厂采用改良型氧化沟</w:t>
            </w:r>
            <w:r w:rsidR="00587AC9" w:rsidRPr="00807BD2">
              <w:rPr>
                <w:rFonts w:eastAsiaTheme="majorEastAsia" w:hint="eastAsia"/>
              </w:rPr>
              <w:t>+</w:t>
            </w:r>
            <w:r w:rsidR="00587AC9" w:rsidRPr="00807BD2">
              <w:rPr>
                <w:rFonts w:eastAsiaTheme="majorEastAsia" w:hint="eastAsia"/>
              </w:rPr>
              <w:t>紫外消毒工艺，工序工艺为“格栅</w:t>
            </w:r>
            <w:r w:rsidR="00587AC9" w:rsidRPr="00807BD2">
              <w:rPr>
                <w:rFonts w:eastAsiaTheme="majorEastAsia" w:hint="eastAsia"/>
              </w:rPr>
              <w:t>+</w:t>
            </w:r>
            <w:r w:rsidR="00587AC9" w:rsidRPr="00807BD2">
              <w:rPr>
                <w:rFonts w:eastAsiaTheme="majorEastAsia" w:hint="eastAsia"/>
              </w:rPr>
              <w:t>调节池</w:t>
            </w:r>
            <w:r w:rsidR="00587AC9" w:rsidRPr="00807BD2">
              <w:rPr>
                <w:rFonts w:eastAsiaTheme="majorEastAsia" w:hint="eastAsia"/>
              </w:rPr>
              <w:t>+</w:t>
            </w:r>
            <w:r w:rsidR="00587AC9" w:rsidRPr="00807BD2">
              <w:rPr>
                <w:rFonts w:eastAsiaTheme="majorEastAsia" w:hint="eastAsia"/>
              </w:rPr>
              <w:t>改良型氧化沟</w:t>
            </w:r>
            <w:r w:rsidR="00587AC9" w:rsidRPr="00807BD2">
              <w:rPr>
                <w:rFonts w:eastAsiaTheme="majorEastAsia" w:hint="eastAsia"/>
              </w:rPr>
              <w:t xml:space="preserve"> +</w:t>
            </w:r>
            <w:r w:rsidR="00587AC9" w:rsidRPr="00807BD2">
              <w:rPr>
                <w:rFonts w:eastAsiaTheme="majorEastAsia" w:hint="eastAsia"/>
              </w:rPr>
              <w:t>紫外线消毒”，废水经处理达</w:t>
            </w:r>
            <w:r w:rsidR="00587AC9" w:rsidRPr="00807BD2">
              <w:rPr>
                <w:rFonts w:hint="eastAsia"/>
              </w:rPr>
              <w:t>《城镇污水处理厂污染物排放标准》（</w:t>
            </w:r>
            <w:r w:rsidR="00587AC9" w:rsidRPr="00807BD2">
              <w:rPr>
                <w:rFonts w:hint="eastAsia"/>
              </w:rPr>
              <w:t>GB18918-2002</w:t>
            </w:r>
            <w:r w:rsidR="00587AC9" w:rsidRPr="00807BD2">
              <w:rPr>
                <w:rFonts w:hint="eastAsia"/>
              </w:rPr>
              <w:t>）一级</w:t>
            </w:r>
            <w:r w:rsidR="00587AC9" w:rsidRPr="00807BD2">
              <w:t>B</w:t>
            </w:r>
            <w:r w:rsidR="00587AC9" w:rsidRPr="00807BD2">
              <w:rPr>
                <w:rFonts w:hint="eastAsia"/>
              </w:rPr>
              <w:t>标准后</w:t>
            </w:r>
            <w:r w:rsidR="00587AC9" w:rsidRPr="00807BD2">
              <w:rPr>
                <w:rFonts w:eastAsiaTheme="majorEastAsia" w:hint="eastAsia"/>
              </w:rPr>
              <w:t>最终排入新盛河（也叫任市河）。开江县任市镇生活污水处理厂进水水质设计要求主要按照《污水综合排放标准》</w:t>
            </w:r>
            <w:r w:rsidR="00587AC9" w:rsidRPr="00807BD2">
              <w:rPr>
                <w:rFonts w:eastAsiaTheme="majorEastAsia" w:hint="eastAsia"/>
              </w:rPr>
              <w:t xml:space="preserve">GB8978-96 </w:t>
            </w:r>
            <w:r w:rsidR="00587AC9" w:rsidRPr="00807BD2">
              <w:rPr>
                <w:rFonts w:eastAsiaTheme="majorEastAsia" w:hint="eastAsia"/>
              </w:rPr>
              <w:t>三级标准进行设计，即：</w:t>
            </w:r>
            <w:r w:rsidR="00587AC9" w:rsidRPr="00807BD2">
              <w:rPr>
                <w:rFonts w:eastAsiaTheme="majorEastAsia" w:hint="eastAsia"/>
              </w:rPr>
              <w:t>COD</w:t>
            </w:r>
            <w:r w:rsidR="00587AC9" w:rsidRPr="00807BD2">
              <w:rPr>
                <w:rFonts w:eastAsiaTheme="majorEastAsia" w:hint="eastAsia"/>
              </w:rPr>
              <w:t>≤</w:t>
            </w:r>
            <w:r w:rsidR="00587AC9" w:rsidRPr="00807BD2">
              <w:rPr>
                <w:rFonts w:eastAsiaTheme="majorEastAsia" w:hint="eastAsia"/>
              </w:rPr>
              <w:t>500mg/l</w:t>
            </w:r>
            <w:r w:rsidR="00587AC9" w:rsidRPr="00807BD2">
              <w:rPr>
                <w:rFonts w:eastAsiaTheme="majorEastAsia" w:hint="eastAsia"/>
              </w:rPr>
              <w:t>，</w:t>
            </w:r>
            <w:r w:rsidR="00587AC9" w:rsidRPr="00807BD2">
              <w:rPr>
                <w:rFonts w:eastAsiaTheme="majorEastAsia" w:hint="eastAsia"/>
              </w:rPr>
              <w:t>SS</w:t>
            </w:r>
            <w:r w:rsidR="00587AC9" w:rsidRPr="00807BD2">
              <w:rPr>
                <w:rFonts w:eastAsiaTheme="majorEastAsia" w:hint="eastAsia"/>
              </w:rPr>
              <w:t>≤</w:t>
            </w:r>
            <w:r w:rsidR="00587AC9" w:rsidRPr="00807BD2">
              <w:rPr>
                <w:rFonts w:eastAsiaTheme="majorEastAsia" w:hint="eastAsia"/>
              </w:rPr>
              <w:t>400mg/l</w:t>
            </w:r>
            <w:r w:rsidR="00587AC9" w:rsidRPr="00807BD2">
              <w:rPr>
                <w:rFonts w:eastAsiaTheme="majorEastAsia" w:hint="eastAsia"/>
              </w:rPr>
              <w:t>，</w:t>
            </w:r>
            <w:r w:rsidR="00587AC9" w:rsidRPr="00807BD2">
              <w:rPr>
                <w:rFonts w:eastAsiaTheme="majorEastAsia" w:hint="eastAsia"/>
              </w:rPr>
              <w:t>BOD</w:t>
            </w:r>
            <w:r w:rsidR="00587AC9" w:rsidRPr="00807BD2">
              <w:rPr>
                <w:rFonts w:eastAsiaTheme="majorEastAsia"/>
                <w:vertAlign w:val="subscript"/>
              </w:rPr>
              <w:t>5</w:t>
            </w:r>
            <w:r w:rsidR="00587AC9" w:rsidRPr="00807BD2">
              <w:rPr>
                <w:rFonts w:eastAsiaTheme="majorEastAsia" w:hint="eastAsia"/>
              </w:rPr>
              <w:t>≤</w:t>
            </w:r>
            <w:r w:rsidR="00587AC9" w:rsidRPr="00807BD2">
              <w:rPr>
                <w:rFonts w:eastAsiaTheme="majorEastAsia" w:hint="eastAsia"/>
              </w:rPr>
              <w:t>500mg/l</w:t>
            </w:r>
            <w:r w:rsidR="00587AC9" w:rsidRPr="00807BD2">
              <w:rPr>
                <w:rFonts w:eastAsiaTheme="majorEastAsia" w:hint="eastAsia"/>
              </w:rPr>
              <w:t>。</w:t>
            </w:r>
          </w:p>
          <w:p w14:paraId="363E02F8" w14:textId="77777777" w:rsidR="00587AC9" w:rsidRPr="00807BD2" w:rsidRDefault="00587AC9" w:rsidP="00587AC9">
            <w:pPr>
              <w:spacing w:line="360" w:lineRule="auto"/>
              <w:ind w:firstLineChars="200" w:firstLine="480"/>
              <w:rPr>
                <w:rFonts w:eastAsiaTheme="majorEastAsia"/>
              </w:rPr>
            </w:pPr>
            <w:r w:rsidRPr="00807BD2">
              <w:rPr>
                <w:rFonts w:eastAsiaTheme="majorEastAsia" w:hint="eastAsia"/>
              </w:rPr>
              <w:t xml:space="preserve"> </w:t>
            </w:r>
            <w:r w:rsidRPr="00807BD2">
              <w:rPr>
                <w:rFonts w:eastAsiaTheme="majorEastAsia" w:hint="eastAsia"/>
              </w:rPr>
              <w:t>①预处理：原污水进入厂区后，首先进入粗格栅间前端的进水井后流入粗格栅间，拦截污水中的较大杂质（如树叶、杂草、木块、塑料等），在经提升泵房将污水提升至细格栅除去较小杂质，最后经旋流沉砂池去除粒径≥</w:t>
            </w:r>
            <w:r w:rsidRPr="00807BD2">
              <w:rPr>
                <w:rFonts w:eastAsiaTheme="majorEastAsia" w:hint="eastAsia"/>
              </w:rPr>
              <w:t xml:space="preserve">0.2mm </w:t>
            </w:r>
            <w:r w:rsidRPr="00807BD2">
              <w:rPr>
                <w:rFonts w:eastAsiaTheme="majorEastAsia" w:hint="eastAsia"/>
              </w:rPr>
              <w:t>的砂粒，使无机砂粒与有机物分离开来，便与后续生物处理，</w:t>
            </w:r>
            <w:proofErr w:type="gramStart"/>
            <w:r w:rsidRPr="00807BD2">
              <w:rPr>
                <w:rFonts w:eastAsiaTheme="majorEastAsia" w:hint="eastAsia"/>
              </w:rPr>
              <w:t>经沉砂处理</w:t>
            </w:r>
            <w:proofErr w:type="gramEnd"/>
            <w:r w:rsidRPr="00807BD2">
              <w:rPr>
                <w:rFonts w:eastAsiaTheme="majorEastAsia" w:hint="eastAsia"/>
              </w:rPr>
              <w:t>后的污水通过配水井进行水量分配后进入氧化沟。</w:t>
            </w:r>
          </w:p>
          <w:p w14:paraId="32C613AC" w14:textId="3D33FE27" w:rsidR="00587AC9" w:rsidRPr="00807BD2" w:rsidRDefault="00587AC9" w:rsidP="00587AC9">
            <w:pPr>
              <w:spacing w:line="360" w:lineRule="auto"/>
              <w:ind w:firstLineChars="200" w:firstLine="480"/>
              <w:rPr>
                <w:rFonts w:eastAsiaTheme="majorEastAsia"/>
              </w:rPr>
            </w:pPr>
            <w:r w:rsidRPr="00807BD2">
              <w:rPr>
                <w:rFonts w:eastAsiaTheme="majorEastAsia" w:hint="eastAsia"/>
              </w:rPr>
              <w:lastRenderedPageBreak/>
              <w:t>②二级生化处理工艺：项目二级生化处理采用改良型氧化沟，利用</w:t>
            </w:r>
            <w:proofErr w:type="gramStart"/>
            <w:r w:rsidRPr="00807BD2">
              <w:rPr>
                <w:rFonts w:eastAsiaTheme="majorEastAsia" w:hint="eastAsia"/>
              </w:rPr>
              <w:t>预反硝化</w:t>
            </w:r>
            <w:proofErr w:type="gramEnd"/>
            <w:r w:rsidRPr="00807BD2">
              <w:rPr>
                <w:rFonts w:eastAsiaTheme="majorEastAsia" w:hint="eastAsia"/>
              </w:rPr>
              <w:t>、厌氧、缺氧、</w:t>
            </w:r>
            <w:proofErr w:type="gramStart"/>
            <w:r w:rsidRPr="00807BD2">
              <w:rPr>
                <w:rFonts w:eastAsiaTheme="majorEastAsia" w:hint="eastAsia"/>
              </w:rPr>
              <w:t>好氧区的</w:t>
            </w:r>
            <w:proofErr w:type="gramEnd"/>
            <w:r w:rsidRPr="00807BD2">
              <w:rPr>
                <w:rFonts w:eastAsiaTheme="majorEastAsia" w:hint="eastAsia"/>
              </w:rPr>
              <w:t>不同功能，在强化生物除磷的基础上进行有机物降解，氨氮硝化和脱氮。处理后出水自流进入副流式</w:t>
            </w:r>
            <w:proofErr w:type="gramStart"/>
            <w:r w:rsidRPr="00807BD2">
              <w:rPr>
                <w:rFonts w:eastAsiaTheme="majorEastAsia" w:hint="eastAsia"/>
              </w:rPr>
              <w:t>二沉池</w:t>
            </w:r>
            <w:proofErr w:type="gramEnd"/>
            <w:r w:rsidRPr="00807BD2">
              <w:rPr>
                <w:rFonts w:eastAsiaTheme="majorEastAsia" w:hint="eastAsia"/>
              </w:rPr>
              <w:t>，由于废水来水的含磷量较高，所以在氧化</w:t>
            </w:r>
            <w:proofErr w:type="gramStart"/>
            <w:r w:rsidRPr="00807BD2">
              <w:rPr>
                <w:rFonts w:eastAsiaTheme="majorEastAsia" w:hint="eastAsia"/>
              </w:rPr>
              <w:t>沟进入二沉池</w:t>
            </w:r>
            <w:proofErr w:type="gramEnd"/>
            <w:r w:rsidRPr="00807BD2">
              <w:rPr>
                <w:rFonts w:eastAsiaTheme="majorEastAsia" w:hint="eastAsia"/>
              </w:rPr>
              <w:t>入口设置加药装置，投加聚合磷酸铁进一步去除磷。与此同时，</w:t>
            </w:r>
            <w:proofErr w:type="gramStart"/>
            <w:r w:rsidRPr="00807BD2">
              <w:rPr>
                <w:rFonts w:eastAsiaTheme="majorEastAsia" w:hint="eastAsia"/>
              </w:rPr>
              <w:t>好氧池后段</w:t>
            </w:r>
            <w:proofErr w:type="gramEnd"/>
            <w:r w:rsidRPr="00807BD2">
              <w:rPr>
                <w:rFonts w:eastAsiaTheme="majorEastAsia" w:hint="eastAsia"/>
              </w:rPr>
              <w:t>的混合液回流到缺氧池入口，而</w:t>
            </w:r>
            <w:proofErr w:type="gramStart"/>
            <w:r w:rsidRPr="00807BD2">
              <w:rPr>
                <w:rFonts w:eastAsiaTheme="majorEastAsia" w:hint="eastAsia"/>
              </w:rPr>
              <w:t>二沉池</w:t>
            </w:r>
            <w:proofErr w:type="gramEnd"/>
            <w:r w:rsidRPr="00807BD2">
              <w:rPr>
                <w:rFonts w:eastAsiaTheme="majorEastAsia" w:hint="eastAsia"/>
              </w:rPr>
              <w:t>沉淀的活性污泥也部分回流到厌氧池出口，整个系统在不断地循环中，实现污水的脱氮除磷。改良型氧化</w:t>
            </w:r>
            <w:proofErr w:type="gramStart"/>
            <w:r w:rsidRPr="00807BD2">
              <w:rPr>
                <w:rFonts w:eastAsiaTheme="majorEastAsia" w:hint="eastAsia"/>
              </w:rPr>
              <w:t>沟分为预反硝化</w:t>
            </w:r>
            <w:proofErr w:type="gramEnd"/>
            <w:r w:rsidRPr="00807BD2">
              <w:rPr>
                <w:rFonts w:eastAsiaTheme="majorEastAsia" w:hint="eastAsia"/>
              </w:rPr>
              <w:t>、厌氧区、缺氧区、好氧区，污水及回流污泥分别由管道输送</w:t>
            </w:r>
            <w:proofErr w:type="gramStart"/>
            <w:r w:rsidRPr="00807BD2">
              <w:rPr>
                <w:rFonts w:eastAsiaTheme="majorEastAsia" w:hint="eastAsia"/>
              </w:rPr>
              <w:t>到预反硝化</w:t>
            </w:r>
            <w:proofErr w:type="gramEnd"/>
            <w:r w:rsidRPr="00807BD2">
              <w:rPr>
                <w:rFonts w:eastAsiaTheme="majorEastAsia" w:hint="eastAsia"/>
              </w:rPr>
              <w:t>区；四个区都在一个池子内，各部分用隔墙分开自成体系，但彼此又有联系。</w:t>
            </w:r>
            <w:proofErr w:type="gramStart"/>
            <w:r w:rsidRPr="00807BD2">
              <w:rPr>
                <w:rFonts w:eastAsiaTheme="majorEastAsia" w:hint="eastAsia"/>
              </w:rPr>
              <w:t>预反硝化</w:t>
            </w:r>
            <w:proofErr w:type="gramEnd"/>
            <w:r w:rsidRPr="00807BD2">
              <w:rPr>
                <w:rFonts w:eastAsiaTheme="majorEastAsia" w:hint="eastAsia"/>
              </w:rPr>
              <w:t>区使区内泥、水充分混合接触，充分脱去回流污泥中所携带的剩余硝酸盐量，保证</w:t>
            </w:r>
            <w:proofErr w:type="gramStart"/>
            <w:r w:rsidRPr="00807BD2">
              <w:rPr>
                <w:rFonts w:eastAsiaTheme="majorEastAsia" w:hint="eastAsia"/>
              </w:rPr>
              <w:t>厌氧区</w:t>
            </w:r>
            <w:proofErr w:type="gramEnd"/>
            <w:r w:rsidRPr="00807BD2">
              <w:rPr>
                <w:rFonts w:eastAsiaTheme="majorEastAsia" w:hint="eastAsia"/>
              </w:rPr>
              <w:t>的污泥水解和放磷；</w:t>
            </w:r>
            <w:proofErr w:type="gramStart"/>
            <w:r w:rsidRPr="00807BD2">
              <w:rPr>
                <w:rFonts w:eastAsiaTheme="majorEastAsia" w:hint="eastAsia"/>
              </w:rPr>
              <w:t>厌氧区</w:t>
            </w:r>
            <w:proofErr w:type="gramEnd"/>
            <w:r w:rsidRPr="00807BD2">
              <w:rPr>
                <w:rFonts w:eastAsiaTheme="majorEastAsia" w:hint="eastAsia"/>
              </w:rPr>
              <w:t>主要起到生化除磷的作用，厌氧区内</w:t>
            </w:r>
            <w:proofErr w:type="gramStart"/>
            <w:r w:rsidRPr="00807BD2">
              <w:rPr>
                <w:rFonts w:eastAsiaTheme="majorEastAsia" w:hint="eastAsia"/>
              </w:rPr>
              <w:t>的聚磷菌</w:t>
            </w:r>
            <w:proofErr w:type="gramEnd"/>
            <w:r w:rsidRPr="00807BD2">
              <w:rPr>
                <w:rFonts w:eastAsiaTheme="majorEastAsia" w:hint="eastAsia"/>
              </w:rPr>
              <w:t>在厌氧条件下吸收进水中有机碳源后达到菌体内的</w:t>
            </w:r>
            <w:proofErr w:type="gramStart"/>
            <w:r w:rsidRPr="00807BD2">
              <w:rPr>
                <w:rFonts w:eastAsiaTheme="majorEastAsia" w:hint="eastAsia"/>
              </w:rPr>
              <w:t>磷充分</w:t>
            </w:r>
            <w:proofErr w:type="gramEnd"/>
            <w:r w:rsidRPr="00807BD2">
              <w:rPr>
                <w:rFonts w:eastAsiaTheme="majorEastAsia" w:hint="eastAsia"/>
              </w:rPr>
              <w:t>释放；在缺氧池中硝基氮被还原成氮气，并释放到空气中，起到脱氮的效果。</w:t>
            </w:r>
            <w:proofErr w:type="gramStart"/>
            <w:r w:rsidRPr="00807BD2">
              <w:rPr>
                <w:rFonts w:eastAsiaTheme="majorEastAsia" w:hint="eastAsia"/>
              </w:rPr>
              <w:t>经过释磷和</w:t>
            </w:r>
            <w:proofErr w:type="gramEnd"/>
            <w:r w:rsidRPr="00807BD2">
              <w:rPr>
                <w:rFonts w:eastAsiaTheme="majorEastAsia" w:hint="eastAsia"/>
              </w:rPr>
              <w:t>脱氮处理后的污水进入好氧池，在好氧环境中，缺磷微生物对磷化物进行过量的吸收，而氨基氮被氧化成硝基氮，</w:t>
            </w:r>
            <w:proofErr w:type="gramStart"/>
            <w:r w:rsidRPr="00807BD2">
              <w:rPr>
                <w:rFonts w:eastAsiaTheme="majorEastAsia" w:hint="eastAsia"/>
              </w:rPr>
              <w:t>同时碳源也</w:t>
            </w:r>
            <w:proofErr w:type="gramEnd"/>
            <w:r w:rsidRPr="00807BD2">
              <w:rPr>
                <w:rFonts w:eastAsiaTheme="majorEastAsia" w:hint="eastAsia"/>
              </w:rPr>
              <w:t>得到了极大的消耗，</w:t>
            </w:r>
            <w:r w:rsidRPr="00807BD2">
              <w:rPr>
                <w:rFonts w:eastAsiaTheme="majorEastAsia" w:hint="eastAsia"/>
              </w:rPr>
              <w:t>BOD</w:t>
            </w:r>
            <w:r w:rsidRPr="00807BD2">
              <w:rPr>
                <w:rFonts w:eastAsiaTheme="majorEastAsia" w:hint="eastAsia"/>
                <w:vertAlign w:val="subscript"/>
              </w:rPr>
              <w:t>5</w:t>
            </w:r>
            <w:r w:rsidRPr="00807BD2">
              <w:rPr>
                <w:rFonts w:eastAsiaTheme="majorEastAsia" w:hint="eastAsia"/>
              </w:rPr>
              <w:t xml:space="preserve"> </w:t>
            </w:r>
            <w:r w:rsidRPr="00807BD2">
              <w:rPr>
                <w:rFonts w:eastAsiaTheme="majorEastAsia" w:hint="eastAsia"/>
              </w:rPr>
              <w:t>得到了有效的降解。③深度处理工艺：</w:t>
            </w:r>
            <w:proofErr w:type="gramStart"/>
            <w:r w:rsidRPr="00807BD2">
              <w:rPr>
                <w:rFonts w:eastAsiaTheme="majorEastAsia" w:hint="eastAsia"/>
              </w:rPr>
              <w:t>二沉池</w:t>
            </w:r>
            <w:proofErr w:type="gramEnd"/>
            <w:r w:rsidRPr="00807BD2">
              <w:rPr>
                <w:rFonts w:eastAsiaTheme="majorEastAsia" w:hint="eastAsia"/>
              </w:rPr>
              <w:t>出水经纤维转盘滤池进一步去除水中色度、</w:t>
            </w:r>
            <w:r w:rsidRPr="00807BD2">
              <w:rPr>
                <w:rFonts w:eastAsiaTheme="majorEastAsia" w:hint="eastAsia"/>
              </w:rPr>
              <w:t xml:space="preserve">SS </w:t>
            </w:r>
            <w:r w:rsidRPr="00807BD2">
              <w:rPr>
                <w:rFonts w:eastAsiaTheme="majorEastAsia" w:hint="eastAsia"/>
              </w:rPr>
              <w:t>及</w:t>
            </w:r>
            <w:r w:rsidRPr="00807BD2">
              <w:rPr>
                <w:rFonts w:eastAsiaTheme="majorEastAsia" w:hint="eastAsia"/>
              </w:rPr>
              <w:t>BOD</w:t>
            </w:r>
            <w:r w:rsidRPr="00807BD2">
              <w:rPr>
                <w:rFonts w:eastAsiaTheme="majorEastAsia" w:hint="eastAsia"/>
                <w:vertAlign w:val="subscript"/>
              </w:rPr>
              <w:t>5</w:t>
            </w:r>
            <w:r w:rsidRPr="00807BD2">
              <w:rPr>
                <w:rFonts w:hint="eastAsia"/>
              </w:rPr>
              <w:t>、</w:t>
            </w:r>
            <w:r w:rsidRPr="00807BD2">
              <w:rPr>
                <w:rFonts w:eastAsiaTheme="majorEastAsia" w:hint="eastAsia"/>
              </w:rPr>
              <w:t>COD</w:t>
            </w:r>
            <w:r w:rsidRPr="00807BD2">
              <w:rPr>
                <w:rFonts w:eastAsiaTheme="majorEastAsia" w:hint="eastAsia"/>
              </w:rPr>
              <w:t>、</w:t>
            </w:r>
            <w:r w:rsidR="00EB21F8" w:rsidRPr="00807BD2">
              <w:rPr>
                <w:rFonts w:eastAsiaTheme="majorEastAsia" w:hint="eastAsia"/>
              </w:rPr>
              <w:t>T</w:t>
            </w:r>
            <w:r w:rsidRPr="00807BD2">
              <w:rPr>
                <w:rFonts w:eastAsiaTheme="majorEastAsia" w:hint="eastAsia"/>
              </w:rPr>
              <w:t xml:space="preserve">P </w:t>
            </w:r>
            <w:r w:rsidRPr="00807BD2">
              <w:rPr>
                <w:rFonts w:eastAsiaTheme="majorEastAsia" w:hint="eastAsia"/>
              </w:rPr>
              <w:t>等污染物，使污水水质得到进一步净化。污水再进入消毒</w:t>
            </w:r>
            <w:proofErr w:type="gramStart"/>
            <w:r w:rsidRPr="00807BD2">
              <w:rPr>
                <w:rFonts w:eastAsiaTheme="majorEastAsia" w:hint="eastAsia"/>
              </w:rPr>
              <w:t>池通过</w:t>
            </w:r>
            <w:proofErr w:type="gramEnd"/>
            <w:r w:rsidRPr="00807BD2">
              <w:rPr>
                <w:rFonts w:eastAsiaTheme="majorEastAsia" w:hint="eastAsia"/>
              </w:rPr>
              <w:t>紫外线消毒处理后达标排放。</w:t>
            </w:r>
          </w:p>
          <w:p w14:paraId="2CB5A15C" w14:textId="2F67F9F2" w:rsidR="00AB6C1A" w:rsidRPr="00807BD2" w:rsidRDefault="00587AC9" w:rsidP="00587AC9">
            <w:pPr>
              <w:spacing w:line="360" w:lineRule="auto"/>
              <w:ind w:firstLineChars="200" w:firstLine="480"/>
              <w:rPr>
                <w:rFonts w:eastAsiaTheme="majorEastAsia"/>
              </w:rPr>
            </w:pPr>
            <w:r w:rsidRPr="00807BD2">
              <w:rPr>
                <w:rFonts w:eastAsiaTheme="majorEastAsia" w:hint="eastAsia"/>
              </w:rPr>
              <w:t>④污泥处理和最终处置工艺：污泥回流池中剩余的污泥经污泥泵送至污泥</w:t>
            </w:r>
            <w:proofErr w:type="gramStart"/>
            <w:r w:rsidRPr="00807BD2">
              <w:rPr>
                <w:rFonts w:eastAsiaTheme="majorEastAsia" w:hint="eastAsia"/>
              </w:rPr>
              <w:t>池临时</w:t>
            </w:r>
            <w:proofErr w:type="gramEnd"/>
            <w:r w:rsidRPr="00807BD2">
              <w:rPr>
                <w:rFonts w:eastAsiaTheme="majorEastAsia" w:hint="eastAsia"/>
              </w:rPr>
              <w:t>贮存，为避免磷在厌氧条件下再释放到水中，采用</w:t>
            </w:r>
            <w:proofErr w:type="gramStart"/>
            <w:r w:rsidRPr="00807BD2">
              <w:rPr>
                <w:rFonts w:eastAsiaTheme="majorEastAsia" w:hint="eastAsia"/>
              </w:rPr>
              <w:t>叠螺式</w:t>
            </w:r>
            <w:proofErr w:type="gramEnd"/>
            <w:r w:rsidRPr="00807BD2">
              <w:rPr>
                <w:rFonts w:eastAsiaTheme="majorEastAsia" w:hint="eastAsia"/>
              </w:rPr>
              <w:t>浓缩机及板框压滤机将污泥进行浓缩、脱水，降低其含水率（低于</w:t>
            </w:r>
            <w:r w:rsidRPr="00807BD2">
              <w:rPr>
                <w:rFonts w:eastAsiaTheme="majorEastAsia" w:hint="eastAsia"/>
              </w:rPr>
              <w:t xml:space="preserve"> 60%</w:t>
            </w:r>
            <w:r w:rsidRPr="00807BD2">
              <w:rPr>
                <w:rFonts w:eastAsiaTheme="majorEastAsia" w:hint="eastAsia"/>
              </w:rPr>
              <w:t>），便于污泥运输和最终处置。经脱水后的污泥由输送机输送至污泥堆棚，由密闭翻斗车外运至开江县城市生活垃圾处理厂处置。</w:t>
            </w:r>
          </w:p>
          <w:p w14:paraId="4DA0CFAE" w14:textId="61A99646" w:rsidR="00AB6C1A" w:rsidRPr="00807BD2" w:rsidRDefault="00AB6C1A" w:rsidP="008B176C">
            <w:pPr>
              <w:spacing w:line="360" w:lineRule="auto"/>
              <w:ind w:firstLineChars="200" w:firstLine="480"/>
              <w:rPr>
                <w:rFonts w:eastAsiaTheme="majorEastAsia"/>
              </w:rPr>
            </w:pPr>
            <w:r w:rsidRPr="00807BD2">
              <w:rPr>
                <w:rFonts w:eastAsiaTheme="majorEastAsia" w:hint="eastAsia"/>
              </w:rPr>
              <w:t>根据调查，</w:t>
            </w:r>
            <w:r w:rsidR="00E53636" w:rsidRPr="00807BD2">
              <w:rPr>
                <w:rFonts w:eastAsiaTheme="majorEastAsia" w:hint="eastAsia"/>
              </w:rPr>
              <w:t>开江县任市镇生活污水处理厂</w:t>
            </w:r>
            <w:r w:rsidRPr="00807BD2">
              <w:rPr>
                <w:rFonts w:eastAsiaTheme="majorEastAsia" w:hint="eastAsia"/>
              </w:rPr>
              <w:t>目前处于正常运营状态，现状实际处理量约</w:t>
            </w:r>
            <w:r w:rsidR="00587AC9" w:rsidRPr="00807BD2">
              <w:rPr>
                <w:rFonts w:eastAsiaTheme="majorEastAsia"/>
              </w:rPr>
              <w:t>0.25</w:t>
            </w:r>
            <w:r w:rsidRPr="00807BD2">
              <w:rPr>
                <w:rFonts w:eastAsiaTheme="majorEastAsia" w:hint="eastAsia"/>
              </w:rPr>
              <w:t>万</w:t>
            </w:r>
            <w:r w:rsidRPr="00807BD2">
              <w:rPr>
                <w:rFonts w:eastAsiaTheme="majorEastAsia" w:hint="eastAsia"/>
              </w:rPr>
              <w:t>t/d</w:t>
            </w:r>
            <w:r w:rsidRPr="00807BD2">
              <w:rPr>
                <w:rFonts w:eastAsiaTheme="majorEastAsia" w:hint="eastAsia"/>
              </w:rPr>
              <w:t>，本项目最大污水量约</w:t>
            </w:r>
            <w:r w:rsidR="00587AC9" w:rsidRPr="00807BD2">
              <w:rPr>
                <w:rFonts w:eastAsiaTheme="majorEastAsia"/>
              </w:rPr>
              <w:t>8.5</w:t>
            </w:r>
            <w:r w:rsidRPr="00807BD2">
              <w:rPr>
                <w:rFonts w:eastAsiaTheme="majorEastAsia" w:hint="eastAsia"/>
              </w:rPr>
              <w:t>t/d</w:t>
            </w:r>
            <w:r w:rsidRPr="00807BD2">
              <w:rPr>
                <w:rFonts w:eastAsiaTheme="majorEastAsia" w:hint="eastAsia"/>
              </w:rPr>
              <w:t>，污水处理厂有富于能力接纳本项目污水。本项目</w:t>
            </w:r>
            <w:r w:rsidR="00587AC9" w:rsidRPr="00807BD2">
              <w:rPr>
                <w:rFonts w:eastAsiaTheme="majorEastAsia" w:hint="eastAsia"/>
              </w:rPr>
              <w:t>通过自建污水管网将生活污水排入</w:t>
            </w:r>
            <w:r w:rsidR="00E53636" w:rsidRPr="00807BD2">
              <w:rPr>
                <w:rFonts w:eastAsiaTheme="majorEastAsia" w:hint="eastAsia"/>
              </w:rPr>
              <w:t>开江县任市镇生活污水处理厂</w:t>
            </w:r>
            <w:r w:rsidRPr="00807BD2">
              <w:rPr>
                <w:rFonts w:eastAsiaTheme="majorEastAsia" w:hint="eastAsia"/>
              </w:rPr>
              <w:t>。同时，本项目废水经预处理后能够达《污水综合排放标准》</w:t>
            </w:r>
            <w:r w:rsidRPr="00807BD2">
              <w:rPr>
                <w:rFonts w:eastAsiaTheme="majorEastAsia" w:hint="eastAsia"/>
              </w:rPr>
              <w:t>(GB8978-96)</w:t>
            </w:r>
            <w:r w:rsidRPr="00807BD2">
              <w:rPr>
                <w:rFonts w:eastAsiaTheme="majorEastAsia" w:hint="eastAsia"/>
              </w:rPr>
              <w:t>中三级标准，满足</w:t>
            </w:r>
            <w:r w:rsidR="00E53636" w:rsidRPr="00807BD2">
              <w:rPr>
                <w:rFonts w:eastAsiaTheme="majorEastAsia" w:hint="eastAsia"/>
              </w:rPr>
              <w:t>开江县任市镇生活污水处理厂</w:t>
            </w:r>
            <w:r w:rsidRPr="00807BD2">
              <w:rPr>
                <w:rFonts w:eastAsiaTheme="majorEastAsia" w:hint="eastAsia"/>
              </w:rPr>
              <w:t>进水水质要求。因此，本项目产生的污水排入市</w:t>
            </w:r>
            <w:r w:rsidRPr="00807BD2">
              <w:rPr>
                <w:rFonts w:eastAsiaTheme="majorEastAsia" w:hint="eastAsia"/>
              </w:rPr>
              <w:lastRenderedPageBreak/>
              <w:t>政污水管网最终进入</w:t>
            </w:r>
            <w:r w:rsidR="00E53636" w:rsidRPr="00807BD2">
              <w:rPr>
                <w:rFonts w:eastAsiaTheme="majorEastAsia" w:hint="eastAsia"/>
              </w:rPr>
              <w:t>开江县任市镇生活污水处理厂</w:t>
            </w:r>
            <w:r w:rsidRPr="00807BD2">
              <w:rPr>
                <w:rFonts w:eastAsiaTheme="majorEastAsia" w:hint="eastAsia"/>
              </w:rPr>
              <w:t>处理是可行的。</w:t>
            </w:r>
          </w:p>
          <w:p w14:paraId="2ABF87D3" w14:textId="0E442F60" w:rsidR="00A3503E" w:rsidRPr="00807BD2" w:rsidRDefault="00A3503E" w:rsidP="00A3503E">
            <w:pPr>
              <w:spacing w:line="360" w:lineRule="auto"/>
              <w:rPr>
                <w:rFonts w:ascii="黑体" w:eastAsia="黑体" w:hAnsi="黑体"/>
                <w:b/>
              </w:rPr>
            </w:pPr>
            <w:r w:rsidRPr="00807BD2">
              <w:rPr>
                <w:rFonts w:ascii="黑体" w:eastAsia="黑体" w:hAnsi="黑体" w:hint="eastAsia"/>
                <w:b/>
              </w:rPr>
              <w:t>（四）</w:t>
            </w:r>
            <w:r w:rsidRPr="00807BD2">
              <w:rPr>
                <w:rFonts w:ascii="黑体" w:eastAsia="黑体" w:hAnsi="黑体"/>
                <w:b/>
              </w:rPr>
              <w:t>、</w:t>
            </w:r>
            <w:r w:rsidRPr="00807BD2">
              <w:rPr>
                <w:rFonts w:ascii="黑体" w:eastAsia="黑体" w:hAnsi="黑体" w:hint="eastAsia"/>
                <w:b/>
              </w:rPr>
              <w:t>对地表水环境影响分析</w:t>
            </w:r>
          </w:p>
          <w:p w14:paraId="74CF991B" w14:textId="6B0E6E86" w:rsidR="00D34BD1" w:rsidRPr="00807BD2" w:rsidRDefault="008B176C" w:rsidP="008B176C">
            <w:pPr>
              <w:spacing w:line="360" w:lineRule="auto"/>
              <w:ind w:firstLineChars="200" w:firstLine="480"/>
            </w:pPr>
            <w:r w:rsidRPr="00807BD2">
              <w:rPr>
                <w:rFonts w:hint="eastAsia"/>
              </w:rPr>
              <w:t>根据上述分析可知，本项目拟采取的污水治理措施有效可靠，运营期</w:t>
            </w:r>
            <w:r w:rsidR="00993919" w:rsidRPr="00807BD2">
              <w:rPr>
                <w:rFonts w:hint="eastAsia"/>
              </w:rPr>
              <w:t>生产废水实现废水闭路循环，不外排；生活污水</w:t>
            </w:r>
            <w:r w:rsidRPr="00807BD2">
              <w:rPr>
                <w:rFonts w:hint="eastAsia"/>
              </w:rPr>
              <w:t>能做到达标排放，不会对地表水环境产生明显影响。</w:t>
            </w:r>
          </w:p>
          <w:p w14:paraId="0EEB5A08" w14:textId="71FAB056" w:rsidR="00731E1B" w:rsidRPr="00807BD2" w:rsidRDefault="00A3503E" w:rsidP="00A3503E">
            <w:pPr>
              <w:spacing w:line="360" w:lineRule="auto"/>
              <w:rPr>
                <w:rFonts w:ascii="黑体" w:eastAsia="黑体" w:hAnsi="黑体"/>
                <w:b/>
              </w:rPr>
            </w:pPr>
            <w:r w:rsidRPr="00807BD2">
              <w:rPr>
                <w:rFonts w:ascii="黑体" w:eastAsia="黑体" w:hAnsi="黑体" w:hint="eastAsia"/>
                <w:b/>
              </w:rPr>
              <w:t>（五）</w:t>
            </w:r>
            <w:r w:rsidR="00081657" w:rsidRPr="00807BD2">
              <w:rPr>
                <w:rFonts w:ascii="黑体" w:eastAsia="黑体" w:hAnsi="黑体"/>
                <w:b/>
              </w:rPr>
              <w:t>、</w:t>
            </w:r>
            <w:r w:rsidR="00731E1B" w:rsidRPr="00807BD2">
              <w:rPr>
                <w:rFonts w:ascii="黑体" w:eastAsia="黑体" w:hAnsi="黑体"/>
                <w:b/>
              </w:rPr>
              <w:t>环境监测计划</w:t>
            </w:r>
          </w:p>
          <w:p w14:paraId="76373465" w14:textId="000B0898" w:rsidR="00731E1B" w:rsidRPr="00807BD2" w:rsidRDefault="008B176C" w:rsidP="008B176C">
            <w:pPr>
              <w:spacing w:line="360" w:lineRule="auto"/>
              <w:ind w:firstLineChars="200" w:firstLine="480"/>
              <w:rPr>
                <w:rFonts w:eastAsiaTheme="majorEastAsia"/>
              </w:rPr>
            </w:pPr>
            <w:r w:rsidRPr="00807BD2">
              <w:rPr>
                <w:rFonts w:eastAsiaTheme="majorEastAsia" w:hint="eastAsia"/>
              </w:rPr>
              <w:t>根据《固定污染源排污许可分类管理名录（</w:t>
            </w:r>
            <w:r w:rsidRPr="00807BD2">
              <w:rPr>
                <w:rFonts w:eastAsiaTheme="majorEastAsia" w:hint="eastAsia"/>
              </w:rPr>
              <w:t>2019</w:t>
            </w:r>
            <w:r w:rsidRPr="00807BD2">
              <w:rPr>
                <w:rFonts w:eastAsiaTheme="majorEastAsia" w:hint="eastAsia"/>
              </w:rPr>
              <w:t>）版）》，本项目实行排污许可简化管理。根据《排污单位自行监测技术指南</w:t>
            </w:r>
            <w:r w:rsidRPr="00807BD2">
              <w:rPr>
                <w:rFonts w:eastAsiaTheme="majorEastAsia" w:hint="eastAsia"/>
              </w:rPr>
              <w:t xml:space="preserve"> </w:t>
            </w:r>
            <w:r w:rsidRPr="00807BD2">
              <w:rPr>
                <w:rFonts w:eastAsiaTheme="majorEastAsia" w:hint="eastAsia"/>
              </w:rPr>
              <w:t>总则》（</w:t>
            </w:r>
            <w:r w:rsidRPr="00807BD2">
              <w:rPr>
                <w:rFonts w:eastAsiaTheme="majorEastAsia" w:hint="eastAsia"/>
              </w:rPr>
              <w:t>HJ819-2017</w:t>
            </w:r>
            <w:r w:rsidRPr="00807BD2">
              <w:rPr>
                <w:rFonts w:eastAsiaTheme="majorEastAsia" w:hint="eastAsia"/>
              </w:rPr>
              <w:t>），本项目运营期废水监测计划见下表</w:t>
            </w:r>
            <w:r w:rsidR="00731E1B" w:rsidRPr="00807BD2">
              <w:rPr>
                <w:rFonts w:eastAsiaTheme="majorEastAsia"/>
                <w:kern w:val="0"/>
              </w:rPr>
              <w:t>。</w:t>
            </w:r>
          </w:p>
          <w:p w14:paraId="3EE20698" w14:textId="0E6C92FD" w:rsidR="00731E1B" w:rsidRPr="00807BD2" w:rsidRDefault="00731E1B" w:rsidP="00A3503E">
            <w:pPr>
              <w:jc w:val="center"/>
              <w:rPr>
                <w:b/>
                <w:bCs/>
                <w:sz w:val="21"/>
                <w:szCs w:val="18"/>
              </w:rPr>
            </w:pPr>
            <w:r w:rsidRPr="00807BD2">
              <w:rPr>
                <w:b/>
                <w:bCs/>
                <w:sz w:val="21"/>
                <w:szCs w:val="18"/>
              </w:rPr>
              <w:t>表</w:t>
            </w:r>
            <w:r w:rsidR="00081657" w:rsidRPr="00807BD2">
              <w:rPr>
                <w:b/>
                <w:bCs/>
                <w:sz w:val="21"/>
                <w:szCs w:val="18"/>
              </w:rPr>
              <w:t>4-</w:t>
            </w:r>
            <w:r w:rsidR="00993919" w:rsidRPr="00807BD2">
              <w:rPr>
                <w:b/>
                <w:bCs/>
                <w:sz w:val="21"/>
                <w:szCs w:val="18"/>
              </w:rPr>
              <w:t>1</w:t>
            </w:r>
            <w:r w:rsidR="002B1BA2" w:rsidRPr="00807BD2">
              <w:rPr>
                <w:b/>
                <w:bCs/>
                <w:sz w:val="21"/>
                <w:szCs w:val="18"/>
              </w:rPr>
              <w:t>2</w:t>
            </w:r>
            <w:r w:rsidR="00FA5BC4" w:rsidRPr="00807BD2">
              <w:rPr>
                <w:b/>
                <w:bCs/>
                <w:sz w:val="21"/>
                <w:szCs w:val="18"/>
              </w:rPr>
              <w:t xml:space="preserve"> </w:t>
            </w:r>
            <w:r w:rsidRPr="00807BD2">
              <w:rPr>
                <w:b/>
                <w:bCs/>
                <w:sz w:val="21"/>
                <w:szCs w:val="18"/>
              </w:rPr>
              <w:t>本项目废水自行监测计划</w:t>
            </w:r>
          </w:p>
          <w:tbl>
            <w:tblPr>
              <w:tblStyle w:val="af5"/>
              <w:tblW w:w="5000" w:type="pct"/>
              <w:jc w:val="center"/>
              <w:tblLook w:val="04A0" w:firstRow="1" w:lastRow="0" w:firstColumn="1" w:lastColumn="0" w:noHBand="0" w:noVBand="1"/>
            </w:tblPr>
            <w:tblGrid>
              <w:gridCol w:w="1209"/>
              <w:gridCol w:w="1160"/>
              <w:gridCol w:w="2050"/>
              <w:gridCol w:w="1286"/>
              <w:gridCol w:w="2835"/>
            </w:tblGrid>
            <w:tr w:rsidR="00B70232" w:rsidRPr="00807BD2" w14:paraId="05A4BBAC" w14:textId="77777777" w:rsidTr="000A291C">
              <w:trPr>
                <w:trHeight w:val="340"/>
                <w:jc w:val="center"/>
              </w:trPr>
              <w:tc>
                <w:tcPr>
                  <w:tcW w:w="708" w:type="pct"/>
                  <w:vAlign w:val="center"/>
                </w:tcPr>
                <w:p w14:paraId="0023D176" w14:textId="77777777" w:rsidR="00731E1B" w:rsidRPr="00807BD2" w:rsidRDefault="00731E1B" w:rsidP="00731E1B">
                  <w:pPr>
                    <w:pStyle w:val="a6"/>
                    <w:rPr>
                      <w:rFonts w:eastAsiaTheme="majorEastAsia"/>
                      <w:b/>
                      <w:bCs/>
                    </w:rPr>
                  </w:pPr>
                  <w:r w:rsidRPr="00807BD2">
                    <w:rPr>
                      <w:rFonts w:eastAsiaTheme="majorEastAsia"/>
                      <w:b/>
                      <w:bCs/>
                      <w:lang w:eastAsia="zh-CN"/>
                    </w:rPr>
                    <w:t>环境要素</w:t>
                  </w:r>
                </w:p>
              </w:tc>
              <w:tc>
                <w:tcPr>
                  <w:tcW w:w="679" w:type="pct"/>
                  <w:vAlign w:val="center"/>
                </w:tcPr>
                <w:p w14:paraId="79273FFB" w14:textId="77777777" w:rsidR="00731E1B" w:rsidRPr="00807BD2" w:rsidRDefault="00731E1B" w:rsidP="00731E1B">
                  <w:pPr>
                    <w:pStyle w:val="a6"/>
                    <w:rPr>
                      <w:rFonts w:eastAsiaTheme="majorEastAsia"/>
                      <w:b/>
                      <w:bCs/>
                    </w:rPr>
                  </w:pPr>
                  <w:r w:rsidRPr="00807BD2">
                    <w:rPr>
                      <w:rFonts w:eastAsiaTheme="majorEastAsia"/>
                      <w:b/>
                      <w:bCs/>
                      <w:lang w:eastAsia="zh-CN"/>
                    </w:rPr>
                    <w:t>监测位置</w:t>
                  </w:r>
                </w:p>
              </w:tc>
              <w:tc>
                <w:tcPr>
                  <w:tcW w:w="1200" w:type="pct"/>
                  <w:vAlign w:val="center"/>
                </w:tcPr>
                <w:p w14:paraId="71CE6F27" w14:textId="77777777" w:rsidR="00731E1B" w:rsidRPr="00807BD2" w:rsidRDefault="00731E1B" w:rsidP="00731E1B">
                  <w:pPr>
                    <w:pStyle w:val="a6"/>
                    <w:rPr>
                      <w:rFonts w:eastAsiaTheme="majorEastAsia"/>
                      <w:b/>
                      <w:bCs/>
                    </w:rPr>
                  </w:pPr>
                  <w:r w:rsidRPr="00807BD2">
                    <w:rPr>
                      <w:rFonts w:eastAsiaTheme="majorEastAsia"/>
                      <w:b/>
                      <w:bCs/>
                      <w:lang w:eastAsia="zh-CN"/>
                    </w:rPr>
                    <w:t>监测项目</w:t>
                  </w:r>
                </w:p>
              </w:tc>
              <w:tc>
                <w:tcPr>
                  <w:tcW w:w="753" w:type="pct"/>
                  <w:vAlign w:val="center"/>
                </w:tcPr>
                <w:p w14:paraId="178B13D8" w14:textId="77777777" w:rsidR="00731E1B" w:rsidRPr="00807BD2" w:rsidRDefault="00731E1B" w:rsidP="00731E1B">
                  <w:pPr>
                    <w:pStyle w:val="a6"/>
                    <w:rPr>
                      <w:rFonts w:eastAsiaTheme="majorEastAsia"/>
                      <w:b/>
                      <w:bCs/>
                    </w:rPr>
                  </w:pPr>
                  <w:r w:rsidRPr="00807BD2">
                    <w:rPr>
                      <w:rFonts w:eastAsiaTheme="majorEastAsia"/>
                      <w:b/>
                      <w:bCs/>
                      <w:lang w:eastAsia="zh-CN"/>
                    </w:rPr>
                    <w:t>监测频率</w:t>
                  </w:r>
                </w:p>
              </w:tc>
              <w:tc>
                <w:tcPr>
                  <w:tcW w:w="1660" w:type="pct"/>
                  <w:vAlign w:val="center"/>
                </w:tcPr>
                <w:p w14:paraId="4D8515DE" w14:textId="77777777" w:rsidR="00731E1B" w:rsidRPr="00807BD2" w:rsidRDefault="00731E1B" w:rsidP="00731E1B">
                  <w:pPr>
                    <w:pStyle w:val="a6"/>
                    <w:rPr>
                      <w:rFonts w:eastAsiaTheme="majorEastAsia"/>
                      <w:b/>
                      <w:bCs/>
                      <w:lang w:eastAsia="zh-CN"/>
                    </w:rPr>
                  </w:pPr>
                  <w:r w:rsidRPr="00807BD2">
                    <w:rPr>
                      <w:rFonts w:eastAsiaTheme="majorEastAsia"/>
                      <w:b/>
                      <w:bCs/>
                      <w:lang w:eastAsia="zh-CN"/>
                    </w:rPr>
                    <w:t>执行标准</w:t>
                  </w:r>
                </w:p>
              </w:tc>
            </w:tr>
            <w:tr w:rsidR="00B70232" w:rsidRPr="00807BD2" w14:paraId="274E0394" w14:textId="77777777" w:rsidTr="000A291C">
              <w:trPr>
                <w:trHeight w:val="690"/>
                <w:jc w:val="center"/>
              </w:trPr>
              <w:tc>
                <w:tcPr>
                  <w:tcW w:w="708" w:type="pct"/>
                  <w:vAlign w:val="center"/>
                </w:tcPr>
                <w:p w14:paraId="1BC056AE" w14:textId="2649E13E" w:rsidR="00731E1B" w:rsidRPr="00807BD2" w:rsidRDefault="00731E1B" w:rsidP="00731E1B">
                  <w:pPr>
                    <w:pStyle w:val="a6"/>
                    <w:rPr>
                      <w:rFonts w:eastAsiaTheme="majorEastAsia"/>
                    </w:rPr>
                  </w:pPr>
                  <w:r w:rsidRPr="00807BD2">
                    <w:rPr>
                      <w:rFonts w:eastAsiaTheme="majorEastAsia"/>
                      <w:lang w:eastAsia="zh-CN"/>
                    </w:rPr>
                    <w:t>废水</w:t>
                  </w:r>
                </w:p>
              </w:tc>
              <w:tc>
                <w:tcPr>
                  <w:tcW w:w="679" w:type="pct"/>
                  <w:vAlign w:val="center"/>
                </w:tcPr>
                <w:p w14:paraId="3CCA1698" w14:textId="10492FB1" w:rsidR="00731E1B" w:rsidRPr="00807BD2" w:rsidRDefault="00F06EFA" w:rsidP="00731E1B">
                  <w:pPr>
                    <w:pStyle w:val="a6"/>
                    <w:rPr>
                      <w:rFonts w:eastAsiaTheme="majorEastAsia"/>
                      <w:lang w:eastAsia="zh-CN"/>
                    </w:rPr>
                  </w:pPr>
                  <w:r w:rsidRPr="00807BD2">
                    <w:rPr>
                      <w:rFonts w:eastAsiaTheme="majorEastAsia"/>
                      <w:lang w:eastAsia="zh-CN"/>
                    </w:rPr>
                    <w:t>总排口</w:t>
                  </w:r>
                  <w:r w:rsidR="00D2172B" w:rsidRPr="00807BD2">
                    <w:rPr>
                      <w:rFonts w:eastAsiaTheme="majorEastAsia"/>
                      <w:lang w:val="en-US" w:eastAsia="zh-CN"/>
                    </w:rPr>
                    <w:t>DW001</w:t>
                  </w:r>
                </w:p>
              </w:tc>
              <w:tc>
                <w:tcPr>
                  <w:tcW w:w="1200" w:type="pct"/>
                  <w:vAlign w:val="center"/>
                </w:tcPr>
                <w:p w14:paraId="2FD1A6B4" w14:textId="5D189AB4" w:rsidR="00731E1B" w:rsidRPr="00807BD2" w:rsidRDefault="008B176C" w:rsidP="008B176C">
                  <w:pPr>
                    <w:pStyle w:val="a6"/>
                    <w:rPr>
                      <w:rFonts w:eastAsiaTheme="majorEastAsia"/>
                      <w:lang w:eastAsia="zh-CN"/>
                    </w:rPr>
                  </w:pPr>
                  <w:r w:rsidRPr="00807BD2">
                    <w:rPr>
                      <w:rFonts w:eastAsiaTheme="majorEastAsia" w:hint="eastAsia"/>
                      <w:lang w:eastAsia="zh-CN"/>
                    </w:rPr>
                    <w:t>pH</w:t>
                  </w:r>
                  <w:r w:rsidRPr="00807BD2">
                    <w:rPr>
                      <w:rFonts w:eastAsiaTheme="majorEastAsia" w:hint="eastAsia"/>
                      <w:lang w:eastAsia="zh-CN"/>
                    </w:rPr>
                    <w:t>、</w:t>
                  </w:r>
                  <w:r w:rsidRPr="00807BD2">
                    <w:rPr>
                      <w:rFonts w:eastAsiaTheme="majorEastAsia" w:hint="eastAsia"/>
                      <w:lang w:eastAsia="zh-CN"/>
                    </w:rPr>
                    <w:t>COD</w:t>
                  </w:r>
                  <w:r w:rsidRPr="00807BD2">
                    <w:rPr>
                      <w:rFonts w:eastAsiaTheme="majorEastAsia" w:hint="eastAsia"/>
                      <w:lang w:eastAsia="zh-CN"/>
                    </w:rPr>
                    <w:t>、</w:t>
                  </w:r>
                  <w:r w:rsidRPr="00807BD2">
                    <w:rPr>
                      <w:rFonts w:eastAsiaTheme="majorEastAsia" w:hint="eastAsia"/>
                      <w:lang w:eastAsia="zh-CN"/>
                    </w:rPr>
                    <w:t>BOD</w:t>
                  </w:r>
                  <w:r w:rsidRPr="00807BD2">
                    <w:rPr>
                      <w:rFonts w:eastAsiaTheme="majorEastAsia" w:hint="eastAsia"/>
                      <w:vertAlign w:val="subscript"/>
                      <w:lang w:eastAsia="zh-CN"/>
                    </w:rPr>
                    <w:t>5</w:t>
                  </w:r>
                  <w:r w:rsidRPr="00807BD2">
                    <w:rPr>
                      <w:rFonts w:eastAsiaTheme="majorEastAsia" w:hint="eastAsia"/>
                      <w:lang w:eastAsia="zh-CN"/>
                    </w:rPr>
                    <w:t>、</w:t>
                  </w:r>
                  <w:r w:rsidRPr="00807BD2">
                    <w:rPr>
                      <w:rFonts w:eastAsiaTheme="majorEastAsia" w:hint="eastAsia"/>
                      <w:lang w:eastAsia="zh-CN"/>
                    </w:rPr>
                    <w:t>SS</w:t>
                  </w:r>
                  <w:r w:rsidRPr="00807BD2">
                    <w:rPr>
                      <w:rFonts w:eastAsiaTheme="majorEastAsia" w:hint="eastAsia"/>
                      <w:lang w:eastAsia="zh-CN"/>
                    </w:rPr>
                    <w:t>、</w:t>
                  </w:r>
                  <w:r w:rsidRPr="00807BD2">
                    <w:rPr>
                      <w:rFonts w:eastAsiaTheme="majorEastAsia" w:hint="eastAsia"/>
                      <w:lang w:eastAsia="zh-CN"/>
                    </w:rPr>
                    <w:t>NH</w:t>
                  </w:r>
                  <w:r w:rsidRPr="00807BD2">
                    <w:rPr>
                      <w:rFonts w:eastAsiaTheme="majorEastAsia" w:hint="eastAsia"/>
                      <w:vertAlign w:val="subscript"/>
                      <w:lang w:eastAsia="zh-CN"/>
                    </w:rPr>
                    <w:t>3</w:t>
                  </w:r>
                  <w:r w:rsidRPr="00807BD2">
                    <w:rPr>
                      <w:rFonts w:eastAsiaTheme="majorEastAsia" w:hint="eastAsia"/>
                      <w:lang w:eastAsia="zh-CN"/>
                    </w:rPr>
                    <w:t>-N</w:t>
                  </w:r>
                  <w:r w:rsidRPr="00807BD2">
                    <w:rPr>
                      <w:rFonts w:eastAsiaTheme="majorEastAsia" w:hint="eastAsia"/>
                      <w:lang w:eastAsia="zh-CN"/>
                    </w:rPr>
                    <w:t>、总磷</w:t>
                  </w:r>
                </w:p>
              </w:tc>
              <w:tc>
                <w:tcPr>
                  <w:tcW w:w="753" w:type="pct"/>
                  <w:vAlign w:val="center"/>
                </w:tcPr>
                <w:p w14:paraId="18F506EF" w14:textId="095B2030" w:rsidR="00731E1B" w:rsidRPr="00807BD2" w:rsidRDefault="00731E1B" w:rsidP="00731E1B">
                  <w:pPr>
                    <w:pStyle w:val="a6"/>
                    <w:rPr>
                      <w:rFonts w:eastAsiaTheme="majorEastAsia"/>
                    </w:rPr>
                  </w:pPr>
                  <w:r w:rsidRPr="00807BD2">
                    <w:rPr>
                      <w:rFonts w:eastAsiaTheme="majorEastAsia"/>
                    </w:rPr>
                    <w:t>1</w:t>
                  </w:r>
                  <w:r w:rsidRPr="00807BD2">
                    <w:rPr>
                      <w:rFonts w:eastAsiaTheme="majorEastAsia"/>
                    </w:rPr>
                    <w:t>次</w:t>
                  </w:r>
                  <w:r w:rsidRPr="00807BD2">
                    <w:rPr>
                      <w:rFonts w:eastAsiaTheme="majorEastAsia"/>
                    </w:rPr>
                    <w:t>/</w:t>
                  </w:r>
                  <w:r w:rsidR="00383B87" w:rsidRPr="00807BD2">
                    <w:rPr>
                      <w:rFonts w:eastAsiaTheme="majorEastAsia" w:hint="eastAsia"/>
                      <w:lang w:eastAsia="zh-CN"/>
                    </w:rPr>
                    <w:t>1</w:t>
                  </w:r>
                  <w:r w:rsidR="00743F75" w:rsidRPr="00807BD2">
                    <w:rPr>
                      <w:rFonts w:eastAsiaTheme="majorEastAsia" w:hint="eastAsia"/>
                      <w:lang w:eastAsia="zh-CN"/>
                    </w:rPr>
                    <w:t>年</w:t>
                  </w:r>
                </w:p>
              </w:tc>
              <w:tc>
                <w:tcPr>
                  <w:tcW w:w="1660" w:type="pct"/>
                  <w:vAlign w:val="center"/>
                </w:tcPr>
                <w:p w14:paraId="0B17B381" w14:textId="18B15A6B" w:rsidR="00731E1B" w:rsidRPr="00807BD2" w:rsidRDefault="00871897" w:rsidP="00871897">
                  <w:pPr>
                    <w:pStyle w:val="a6"/>
                    <w:rPr>
                      <w:rFonts w:eastAsiaTheme="majorEastAsia"/>
                    </w:rPr>
                  </w:pPr>
                  <w:r w:rsidRPr="00807BD2">
                    <w:rPr>
                      <w:rFonts w:eastAsiaTheme="majorEastAsia"/>
                    </w:rPr>
                    <w:t>《</w:t>
                  </w:r>
                  <w:proofErr w:type="spellStart"/>
                  <w:r w:rsidRPr="00807BD2">
                    <w:rPr>
                      <w:rFonts w:eastAsiaTheme="majorEastAsia"/>
                    </w:rPr>
                    <w:t>污水综合排放标准</w:t>
                  </w:r>
                  <w:proofErr w:type="spellEnd"/>
                  <w:r w:rsidRPr="00807BD2">
                    <w:rPr>
                      <w:rFonts w:eastAsiaTheme="majorEastAsia"/>
                    </w:rPr>
                    <w:t>》（</w:t>
                  </w:r>
                  <w:r w:rsidRPr="00807BD2">
                    <w:rPr>
                      <w:rFonts w:eastAsiaTheme="majorEastAsia"/>
                    </w:rPr>
                    <w:t>GB8978-1996</w:t>
                  </w:r>
                  <w:r w:rsidRPr="00807BD2">
                    <w:rPr>
                      <w:rFonts w:eastAsiaTheme="majorEastAsia"/>
                    </w:rPr>
                    <w:t>）</w:t>
                  </w:r>
                  <w:r w:rsidR="008B176C" w:rsidRPr="00807BD2">
                    <w:rPr>
                      <w:rFonts w:eastAsiaTheme="majorEastAsia" w:hint="eastAsia"/>
                      <w:lang w:eastAsia="zh-CN"/>
                    </w:rPr>
                    <w:t>三</w:t>
                  </w:r>
                  <w:proofErr w:type="spellStart"/>
                  <w:r w:rsidRPr="00807BD2">
                    <w:rPr>
                      <w:rFonts w:eastAsiaTheme="majorEastAsia"/>
                    </w:rPr>
                    <w:t>级标准</w:t>
                  </w:r>
                  <w:proofErr w:type="spellEnd"/>
                </w:p>
              </w:tc>
            </w:tr>
          </w:tbl>
          <w:p w14:paraId="6C46748F" w14:textId="77777777" w:rsidR="00752322" w:rsidRPr="00807BD2" w:rsidRDefault="00752322" w:rsidP="00F90B77">
            <w:pPr>
              <w:adjustRightInd w:val="0"/>
              <w:snapToGrid w:val="0"/>
              <w:spacing w:line="360" w:lineRule="auto"/>
              <w:jc w:val="left"/>
              <w:rPr>
                <w:rFonts w:ascii="黑体" w:eastAsia="黑体" w:hAnsi="黑体"/>
                <w:b/>
                <w:kern w:val="0"/>
                <w:sz w:val="28"/>
                <w:szCs w:val="28"/>
              </w:rPr>
            </w:pPr>
            <w:r w:rsidRPr="00807BD2">
              <w:rPr>
                <w:rFonts w:ascii="黑体" w:eastAsia="黑体" w:hAnsi="黑体"/>
                <w:b/>
                <w:kern w:val="0"/>
                <w:sz w:val="28"/>
                <w:szCs w:val="28"/>
              </w:rPr>
              <w:t>三、声环境影响和保护措施</w:t>
            </w:r>
          </w:p>
          <w:p w14:paraId="09314FE0" w14:textId="109225CF" w:rsidR="000F7EF4" w:rsidRPr="00807BD2" w:rsidRDefault="00F90B77" w:rsidP="00F90B77">
            <w:pPr>
              <w:spacing w:line="360" w:lineRule="auto"/>
              <w:rPr>
                <w:rFonts w:ascii="黑体" w:eastAsia="黑体" w:hAnsi="黑体"/>
                <w:b/>
              </w:rPr>
            </w:pPr>
            <w:r w:rsidRPr="00807BD2">
              <w:rPr>
                <w:rFonts w:ascii="黑体" w:eastAsia="黑体" w:hAnsi="黑体" w:hint="eastAsia"/>
                <w:b/>
              </w:rPr>
              <w:t>（一）</w:t>
            </w:r>
            <w:r w:rsidR="000F7EF4" w:rsidRPr="00807BD2">
              <w:rPr>
                <w:rFonts w:ascii="黑体" w:eastAsia="黑体" w:hAnsi="黑体"/>
                <w:b/>
              </w:rPr>
              <w:t>、噪声产生、治理及排放</w:t>
            </w:r>
          </w:p>
          <w:p w14:paraId="7F9DC763" w14:textId="7FBFE09A" w:rsidR="00337875" w:rsidRPr="00807BD2" w:rsidRDefault="00337875" w:rsidP="009A2821">
            <w:pPr>
              <w:spacing w:line="360" w:lineRule="auto"/>
              <w:ind w:firstLineChars="200" w:firstLine="480"/>
            </w:pPr>
            <w:r w:rsidRPr="00807BD2">
              <w:rPr>
                <w:rFonts w:eastAsiaTheme="majorEastAsia" w:hint="eastAsia"/>
                <w:bCs/>
              </w:rPr>
              <w:t>本项目生产设备均布置在厂房内，无室外声源。</w:t>
            </w:r>
          </w:p>
          <w:p w14:paraId="2D6C2825" w14:textId="1A08E1E6" w:rsidR="009A2821" w:rsidRPr="00807BD2" w:rsidRDefault="009A2821" w:rsidP="009A2821">
            <w:pPr>
              <w:spacing w:line="360" w:lineRule="auto"/>
              <w:ind w:firstLineChars="200" w:firstLine="480"/>
            </w:pPr>
            <w:r w:rsidRPr="00807BD2">
              <w:t>本项目噪声产生具体情况见下表：</w:t>
            </w:r>
          </w:p>
          <w:p w14:paraId="642EC52C" w14:textId="68DB1260" w:rsidR="00687A56" w:rsidRPr="00807BD2" w:rsidRDefault="00687A56" w:rsidP="00F90B77">
            <w:pPr>
              <w:jc w:val="center"/>
              <w:rPr>
                <w:b/>
                <w:bCs/>
                <w:sz w:val="21"/>
                <w:szCs w:val="18"/>
              </w:rPr>
            </w:pPr>
            <w:r w:rsidRPr="00807BD2">
              <w:rPr>
                <w:b/>
                <w:bCs/>
                <w:sz w:val="21"/>
                <w:szCs w:val="18"/>
              </w:rPr>
              <w:t>表</w:t>
            </w:r>
            <w:r w:rsidRPr="00807BD2">
              <w:rPr>
                <w:b/>
                <w:bCs/>
                <w:sz w:val="21"/>
                <w:szCs w:val="18"/>
              </w:rPr>
              <w:t>4-</w:t>
            </w:r>
            <w:r w:rsidR="00993919" w:rsidRPr="00807BD2">
              <w:rPr>
                <w:b/>
                <w:bCs/>
                <w:sz w:val="21"/>
                <w:szCs w:val="18"/>
              </w:rPr>
              <w:t>1</w:t>
            </w:r>
            <w:r w:rsidR="002B1BA2" w:rsidRPr="00807BD2">
              <w:rPr>
                <w:b/>
                <w:bCs/>
                <w:sz w:val="21"/>
                <w:szCs w:val="18"/>
              </w:rPr>
              <w:t>3</w:t>
            </w:r>
            <w:r w:rsidR="00993919" w:rsidRPr="00807BD2">
              <w:rPr>
                <w:b/>
                <w:bCs/>
                <w:sz w:val="21"/>
                <w:szCs w:val="18"/>
              </w:rPr>
              <w:t xml:space="preserve"> </w:t>
            </w:r>
            <w:r w:rsidR="00A47B0F" w:rsidRPr="00807BD2">
              <w:rPr>
                <w:rFonts w:hint="eastAsia"/>
                <w:b/>
                <w:bCs/>
                <w:sz w:val="21"/>
                <w:szCs w:val="18"/>
              </w:rPr>
              <w:t>工业企业噪声源强调查清单（室内声源）</w:t>
            </w: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27"/>
              <w:gridCol w:w="750"/>
              <w:gridCol w:w="790"/>
              <w:gridCol w:w="636"/>
              <w:gridCol w:w="426"/>
              <w:gridCol w:w="426"/>
              <w:gridCol w:w="426"/>
              <w:gridCol w:w="450"/>
              <w:gridCol w:w="823"/>
              <w:gridCol w:w="905"/>
              <w:gridCol w:w="765"/>
              <w:gridCol w:w="823"/>
              <w:gridCol w:w="485"/>
            </w:tblGrid>
            <w:tr w:rsidR="008A7534" w:rsidRPr="00807BD2" w14:paraId="5EEF7299" w14:textId="29ACC81F" w:rsidTr="002B7DF3">
              <w:trPr>
                <w:trHeight w:val="284"/>
              </w:trPr>
              <w:tc>
                <w:tcPr>
                  <w:tcW w:w="249" w:type="pct"/>
                  <w:vMerge w:val="restart"/>
                  <w:shd w:val="clear" w:color="auto" w:fill="auto"/>
                  <w:vAlign w:val="center"/>
                </w:tcPr>
                <w:p w14:paraId="714F0DE9" w14:textId="77777777" w:rsidR="006C7C0F" w:rsidRPr="00807BD2" w:rsidRDefault="006C7C0F" w:rsidP="00337875">
                  <w:pPr>
                    <w:jc w:val="center"/>
                    <w:rPr>
                      <w:b/>
                      <w:bCs/>
                      <w:sz w:val="21"/>
                      <w:szCs w:val="21"/>
                    </w:rPr>
                  </w:pPr>
                  <w:bookmarkStart w:id="6" w:name="_Hlk80115472"/>
                  <w:r w:rsidRPr="00807BD2">
                    <w:rPr>
                      <w:b/>
                      <w:bCs/>
                      <w:sz w:val="21"/>
                      <w:szCs w:val="21"/>
                    </w:rPr>
                    <w:t>序号</w:t>
                  </w:r>
                </w:p>
              </w:tc>
              <w:tc>
                <w:tcPr>
                  <w:tcW w:w="249" w:type="pct"/>
                  <w:vMerge w:val="restart"/>
                  <w:vAlign w:val="center"/>
                </w:tcPr>
                <w:p w14:paraId="515861A7" w14:textId="62B6B828" w:rsidR="006C7C0F" w:rsidRPr="00807BD2" w:rsidRDefault="006C7C0F" w:rsidP="00337875">
                  <w:pPr>
                    <w:jc w:val="center"/>
                    <w:rPr>
                      <w:b/>
                      <w:bCs/>
                      <w:sz w:val="21"/>
                      <w:szCs w:val="21"/>
                    </w:rPr>
                  </w:pPr>
                  <w:r w:rsidRPr="00807BD2">
                    <w:rPr>
                      <w:rFonts w:hint="eastAsia"/>
                      <w:b/>
                      <w:bCs/>
                      <w:sz w:val="21"/>
                      <w:szCs w:val="21"/>
                    </w:rPr>
                    <w:t>建筑物名称</w:t>
                  </w:r>
                </w:p>
              </w:tc>
              <w:tc>
                <w:tcPr>
                  <w:tcW w:w="565" w:type="pct"/>
                  <w:vMerge w:val="restart"/>
                  <w:shd w:val="clear" w:color="auto" w:fill="auto"/>
                  <w:vAlign w:val="center"/>
                </w:tcPr>
                <w:p w14:paraId="00D59730" w14:textId="32F588AD" w:rsidR="006C7C0F" w:rsidRPr="00807BD2" w:rsidRDefault="006C7C0F" w:rsidP="00337875">
                  <w:pPr>
                    <w:jc w:val="center"/>
                    <w:rPr>
                      <w:b/>
                      <w:bCs/>
                      <w:sz w:val="21"/>
                      <w:szCs w:val="21"/>
                    </w:rPr>
                  </w:pPr>
                  <w:r w:rsidRPr="00807BD2">
                    <w:rPr>
                      <w:rFonts w:hint="eastAsia"/>
                      <w:b/>
                      <w:bCs/>
                      <w:sz w:val="21"/>
                      <w:szCs w:val="21"/>
                    </w:rPr>
                    <w:t>声源名称</w:t>
                  </w:r>
                </w:p>
              </w:tc>
              <w:tc>
                <w:tcPr>
                  <w:tcW w:w="334" w:type="pct"/>
                  <w:vMerge w:val="restart"/>
                  <w:vAlign w:val="center"/>
                </w:tcPr>
                <w:p w14:paraId="0DF93A8F" w14:textId="3D9A9259" w:rsidR="006C7C0F" w:rsidRPr="00807BD2" w:rsidRDefault="006C7C0F" w:rsidP="00337875">
                  <w:pPr>
                    <w:jc w:val="center"/>
                    <w:rPr>
                      <w:b/>
                      <w:bCs/>
                      <w:sz w:val="21"/>
                      <w:szCs w:val="21"/>
                    </w:rPr>
                  </w:pPr>
                  <w:r w:rsidRPr="00807BD2">
                    <w:rPr>
                      <w:rFonts w:hint="eastAsia"/>
                      <w:b/>
                      <w:bCs/>
                      <w:sz w:val="21"/>
                      <w:szCs w:val="21"/>
                    </w:rPr>
                    <w:t>声功率级</w:t>
                  </w:r>
                  <w:r w:rsidRPr="00807BD2">
                    <w:rPr>
                      <w:rFonts w:hint="eastAsia"/>
                      <w:b/>
                      <w:bCs/>
                      <w:sz w:val="21"/>
                      <w:szCs w:val="21"/>
                    </w:rPr>
                    <w:t>/</w:t>
                  </w:r>
                  <w:r w:rsidRPr="00807BD2">
                    <w:rPr>
                      <w:b/>
                      <w:bCs/>
                      <w:sz w:val="21"/>
                      <w:szCs w:val="21"/>
                    </w:rPr>
                    <w:t>dB</w:t>
                  </w:r>
                  <w:r w:rsidRPr="00807BD2">
                    <w:rPr>
                      <w:b/>
                      <w:bCs/>
                      <w:sz w:val="21"/>
                      <w:szCs w:val="21"/>
                    </w:rPr>
                    <w:t>（</w:t>
                  </w:r>
                  <w:r w:rsidRPr="00807BD2">
                    <w:rPr>
                      <w:b/>
                      <w:bCs/>
                      <w:sz w:val="21"/>
                      <w:szCs w:val="21"/>
                    </w:rPr>
                    <w:t>A</w:t>
                  </w:r>
                  <w:r w:rsidRPr="00807BD2">
                    <w:rPr>
                      <w:b/>
                      <w:bCs/>
                      <w:sz w:val="21"/>
                      <w:szCs w:val="21"/>
                    </w:rPr>
                    <w:t>）</w:t>
                  </w:r>
                </w:p>
              </w:tc>
              <w:tc>
                <w:tcPr>
                  <w:tcW w:w="372" w:type="pct"/>
                  <w:vMerge w:val="restart"/>
                  <w:vAlign w:val="center"/>
                </w:tcPr>
                <w:p w14:paraId="2C954718" w14:textId="00CDB857" w:rsidR="006C7C0F" w:rsidRPr="00807BD2" w:rsidRDefault="006C7C0F" w:rsidP="00337875">
                  <w:pPr>
                    <w:jc w:val="center"/>
                    <w:rPr>
                      <w:b/>
                      <w:bCs/>
                      <w:sz w:val="21"/>
                      <w:szCs w:val="21"/>
                    </w:rPr>
                  </w:pPr>
                  <w:r w:rsidRPr="00807BD2">
                    <w:rPr>
                      <w:rFonts w:hint="eastAsia"/>
                      <w:b/>
                      <w:bCs/>
                      <w:sz w:val="21"/>
                      <w:szCs w:val="21"/>
                    </w:rPr>
                    <w:t>声源控制</w:t>
                  </w:r>
                  <w:r w:rsidRPr="00807BD2">
                    <w:rPr>
                      <w:b/>
                      <w:bCs/>
                      <w:sz w:val="21"/>
                      <w:szCs w:val="21"/>
                    </w:rPr>
                    <w:t>措施</w:t>
                  </w:r>
                </w:p>
              </w:tc>
              <w:tc>
                <w:tcPr>
                  <w:tcW w:w="747" w:type="pct"/>
                  <w:gridSpan w:val="3"/>
                  <w:shd w:val="clear" w:color="auto" w:fill="auto"/>
                  <w:vAlign w:val="center"/>
                </w:tcPr>
                <w:p w14:paraId="325A7AE8" w14:textId="662E9B92" w:rsidR="006C7C0F" w:rsidRPr="00807BD2" w:rsidRDefault="006C7C0F" w:rsidP="00337875">
                  <w:pPr>
                    <w:jc w:val="center"/>
                    <w:rPr>
                      <w:b/>
                      <w:bCs/>
                      <w:sz w:val="21"/>
                      <w:szCs w:val="21"/>
                    </w:rPr>
                  </w:pPr>
                  <w:r w:rsidRPr="00807BD2">
                    <w:rPr>
                      <w:rFonts w:hint="eastAsia"/>
                      <w:b/>
                      <w:bCs/>
                      <w:sz w:val="21"/>
                      <w:szCs w:val="21"/>
                    </w:rPr>
                    <w:t>空间相对位置</w:t>
                  </w:r>
                  <w:r w:rsidRPr="00807BD2">
                    <w:rPr>
                      <w:rFonts w:hint="eastAsia"/>
                      <w:b/>
                      <w:bCs/>
                      <w:sz w:val="21"/>
                      <w:szCs w:val="21"/>
                    </w:rPr>
                    <w:t>/m</w:t>
                  </w:r>
                </w:p>
              </w:tc>
              <w:tc>
                <w:tcPr>
                  <w:tcW w:w="263" w:type="pct"/>
                  <w:vMerge w:val="restart"/>
                  <w:vAlign w:val="center"/>
                </w:tcPr>
                <w:p w14:paraId="5B088138" w14:textId="28941582" w:rsidR="006C7C0F" w:rsidRPr="00807BD2" w:rsidRDefault="006C7C0F" w:rsidP="00337875">
                  <w:pPr>
                    <w:jc w:val="center"/>
                    <w:rPr>
                      <w:b/>
                      <w:bCs/>
                      <w:sz w:val="21"/>
                      <w:szCs w:val="21"/>
                    </w:rPr>
                  </w:pPr>
                  <w:r w:rsidRPr="00807BD2">
                    <w:rPr>
                      <w:rFonts w:hint="eastAsia"/>
                      <w:b/>
                      <w:bCs/>
                      <w:sz w:val="21"/>
                      <w:szCs w:val="21"/>
                    </w:rPr>
                    <w:t>距室内边界距离</w:t>
                  </w:r>
                  <w:r w:rsidRPr="00807BD2">
                    <w:rPr>
                      <w:rFonts w:hint="eastAsia"/>
                      <w:b/>
                      <w:bCs/>
                      <w:sz w:val="21"/>
                      <w:szCs w:val="21"/>
                    </w:rPr>
                    <w:t>/m</w:t>
                  </w:r>
                </w:p>
              </w:tc>
              <w:tc>
                <w:tcPr>
                  <w:tcW w:w="481" w:type="pct"/>
                  <w:vMerge w:val="restart"/>
                  <w:shd w:val="clear" w:color="auto" w:fill="auto"/>
                  <w:vAlign w:val="center"/>
                </w:tcPr>
                <w:p w14:paraId="2B6F1117" w14:textId="20258914" w:rsidR="006C7C0F" w:rsidRPr="00807BD2" w:rsidRDefault="006C7C0F" w:rsidP="00337875">
                  <w:pPr>
                    <w:jc w:val="center"/>
                    <w:rPr>
                      <w:b/>
                      <w:bCs/>
                      <w:sz w:val="21"/>
                      <w:szCs w:val="21"/>
                    </w:rPr>
                  </w:pPr>
                  <w:r w:rsidRPr="00807BD2">
                    <w:rPr>
                      <w:rFonts w:hint="eastAsia"/>
                      <w:b/>
                      <w:bCs/>
                      <w:sz w:val="21"/>
                      <w:szCs w:val="21"/>
                    </w:rPr>
                    <w:t>室内边界声级</w:t>
                  </w:r>
                  <w:r w:rsidRPr="00807BD2">
                    <w:rPr>
                      <w:b/>
                      <w:bCs/>
                      <w:sz w:val="21"/>
                      <w:szCs w:val="21"/>
                    </w:rPr>
                    <w:t>/dB(A)</w:t>
                  </w:r>
                </w:p>
              </w:tc>
              <w:tc>
                <w:tcPr>
                  <w:tcW w:w="529" w:type="pct"/>
                  <w:vMerge w:val="restart"/>
                  <w:vAlign w:val="center"/>
                </w:tcPr>
                <w:p w14:paraId="66321A36" w14:textId="16E1519D" w:rsidR="006C7C0F" w:rsidRPr="00807BD2" w:rsidRDefault="006C7C0F" w:rsidP="00337875">
                  <w:pPr>
                    <w:jc w:val="center"/>
                    <w:rPr>
                      <w:b/>
                      <w:bCs/>
                      <w:sz w:val="21"/>
                      <w:szCs w:val="21"/>
                    </w:rPr>
                  </w:pPr>
                  <w:r w:rsidRPr="00807BD2">
                    <w:rPr>
                      <w:rFonts w:hint="eastAsia"/>
                      <w:b/>
                      <w:bCs/>
                      <w:sz w:val="21"/>
                      <w:szCs w:val="21"/>
                    </w:rPr>
                    <w:t>运行时段</w:t>
                  </w:r>
                </w:p>
              </w:tc>
              <w:tc>
                <w:tcPr>
                  <w:tcW w:w="447" w:type="pct"/>
                  <w:vMerge w:val="restart"/>
                  <w:vAlign w:val="center"/>
                </w:tcPr>
                <w:p w14:paraId="53616998" w14:textId="409D929A" w:rsidR="006C7C0F" w:rsidRPr="00807BD2" w:rsidRDefault="006C7C0F" w:rsidP="00337875">
                  <w:pPr>
                    <w:jc w:val="center"/>
                    <w:rPr>
                      <w:b/>
                      <w:bCs/>
                      <w:sz w:val="21"/>
                      <w:szCs w:val="21"/>
                    </w:rPr>
                  </w:pPr>
                  <w:r w:rsidRPr="00807BD2">
                    <w:rPr>
                      <w:rFonts w:hint="eastAsia"/>
                      <w:b/>
                      <w:bCs/>
                      <w:sz w:val="21"/>
                      <w:szCs w:val="21"/>
                    </w:rPr>
                    <w:t>建筑物插入损失</w:t>
                  </w:r>
                  <w:r w:rsidRPr="00807BD2">
                    <w:rPr>
                      <w:rFonts w:hint="eastAsia"/>
                      <w:b/>
                      <w:bCs/>
                      <w:sz w:val="21"/>
                      <w:szCs w:val="21"/>
                    </w:rPr>
                    <w:t xml:space="preserve">/ </w:t>
                  </w:r>
                  <w:r w:rsidRPr="00807BD2">
                    <w:rPr>
                      <w:b/>
                      <w:bCs/>
                      <w:sz w:val="21"/>
                      <w:szCs w:val="21"/>
                    </w:rPr>
                    <w:t>dB(A)</w:t>
                  </w:r>
                </w:p>
              </w:tc>
              <w:tc>
                <w:tcPr>
                  <w:tcW w:w="764" w:type="pct"/>
                  <w:gridSpan w:val="2"/>
                  <w:vAlign w:val="center"/>
                </w:tcPr>
                <w:p w14:paraId="648615A4" w14:textId="6DB61876" w:rsidR="006C7C0F" w:rsidRPr="00807BD2" w:rsidRDefault="006C7C0F" w:rsidP="00337875">
                  <w:pPr>
                    <w:jc w:val="center"/>
                    <w:rPr>
                      <w:b/>
                      <w:bCs/>
                      <w:sz w:val="21"/>
                      <w:szCs w:val="21"/>
                    </w:rPr>
                  </w:pPr>
                  <w:r w:rsidRPr="00807BD2">
                    <w:rPr>
                      <w:rFonts w:hint="eastAsia"/>
                      <w:b/>
                      <w:bCs/>
                      <w:sz w:val="21"/>
                      <w:szCs w:val="21"/>
                    </w:rPr>
                    <w:t>建筑物外噪声</w:t>
                  </w:r>
                </w:p>
              </w:tc>
            </w:tr>
            <w:tr w:rsidR="008A7534" w:rsidRPr="00807BD2" w14:paraId="29B1E805" w14:textId="77777777" w:rsidTr="002B7DF3">
              <w:trPr>
                <w:trHeight w:val="284"/>
              </w:trPr>
              <w:tc>
                <w:tcPr>
                  <w:tcW w:w="249" w:type="pct"/>
                  <w:vMerge/>
                  <w:shd w:val="clear" w:color="auto" w:fill="auto"/>
                  <w:vAlign w:val="center"/>
                </w:tcPr>
                <w:p w14:paraId="318C0FF2" w14:textId="77777777" w:rsidR="006C7C0F" w:rsidRPr="00807BD2" w:rsidRDefault="006C7C0F" w:rsidP="00337875">
                  <w:pPr>
                    <w:jc w:val="center"/>
                    <w:rPr>
                      <w:b/>
                      <w:bCs/>
                      <w:sz w:val="21"/>
                      <w:szCs w:val="21"/>
                    </w:rPr>
                  </w:pPr>
                </w:p>
              </w:tc>
              <w:tc>
                <w:tcPr>
                  <w:tcW w:w="249" w:type="pct"/>
                  <w:vMerge/>
                  <w:vAlign w:val="center"/>
                </w:tcPr>
                <w:p w14:paraId="654C959F" w14:textId="77777777" w:rsidR="006C7C0F" w:rsidRPr="00807BD2" w:rsidRDefault="006C7C0F" w:rsidP="00337875">
                  <w:pPr>
                    <w:jc w:val="center"/>
                    <w:rPr>
                      <w:b/>
                      <w:bCs/>
                      <w:sz w:val="21"/>
                      <w:szCs w:val="21"/>
                    </w:rPr>
                  </w:pPr>
                </w:p>
              </w:tc>
              <w:tc>
                <w:tcPr>
                  <w:tcW w:w="565" w:type="pct"/>
                  <w:vMerge/>
                  <w:shd w:val="clear" w:color="auto" w:fill="auto"/>
                  <w:vAlign w:val="center"/>
                </w:tcPr>
                <w:p w14:paraId="4614E561" w14:textId="77777777" w:rsidR="006C7C0F" w:rsidRPr="00807BD2" w:rsidRDefault="006C7C0F" w:rsidP="00337875">
                  <w:pPr>
                    <w:jc w:val="center"/>
                    <w:rPr>
                      <w:b/>
                      <w:bCs/>
                      <w:sz w:val="21"/>
                      <w:szCs w:val="21"/>
                    </w:rPr>
                  </w:pPr>
                </w:p>
              </w:tc>
              <w:tc>
                <w:tcPr>
                  <w:tcW w:w="334" w:type="pct"/>
                  <w:vMerge/>
                  <w:vAlign w:val="center"/>
                </w:tcPr>
                <w:p w14:paraId="2AB0944E" w14:textId="77777777" w:rsidR="006C7C0F" w:rsidRPr="00807BD2" w:rsidRDefault="006C7C0F" w:rsidP="00337875">
                  <w:pPr>
                    <w:jc w:val="center"/>
                    <w:rPr>
                      <w:b/>
                      <w:bCs/>
                      <w:sz w:val="21"/>
                      <w:szCs w:val="21"/>
                    </w:rPr>
                  </w:pPr>
                </w:p>
              </w:tc>
              <w:tc>
                <w:tcPr>
                  <w:tcW w:w="372" w:type="pct"/>
                  <w:vMerge/>
                  <w:vAlign w:val="center"/>
                </w:tcPr>
                <w:p w14:paraId="5336348C" w14:textId="77777777" w:rsidR="006C7C0F" w:rsidRPr="00807BD2" w:rsidRDefault="006C7C0F" w:rsidP="00337875">
                  <w:pPr>
                    <w:jc w:val="center"/>
                    <w:rPr>
                      <w:b/>
                      <w:bCs/>
                      <w:sz w:val="21"/>
                      <w:szCs w:val="21"/>
                    </w:rPr>
                  </w:pPr>
                </w:p>
              </w:tc>
              <w:tc>
                <w:tcPr>
                  <w:tcW w:w="249" w:type="pct"/>
                  <w:shd w:val="clear" w:color="auto" w:fill="auto"/>
                  <w:vAlign w:val="center"/>
                </w:tcPr>
                <w:p w14:paraId="6CA59D69" w14:textId="558397B0" w:rsidR="006C7C0F" w:rsidRPr="00807BD2" w:rsidRDefault="006C7C0F" w:rsidP="00337875">
                  <w:pPr>
                    <w:jc w:val="center"/>
                    <w:rPr>
                      <w:b/>
                      <w:bCs/>
                      <w:sz w:val="21"/>
                      <w:szCs w:val="21"/>
                    </w:rPr>
                  </w:pPr>
                  <w:r w:rsidRPr="00807BD2">
                    <w:rPr>
                      <w:rFonts w:hint="eastAsia"/>
                      <w:b/>
                      <w:bCs/>
                      <w:sz w:val="21"/>
                      <w:szCs w:val="21"/>
                    </w:rPr>
                    <w:t>x</w:t>
                  </w:r>
                </w:p>
              </w:tc>
              <w:tc>
                <w:tcPr>
                  <w:tcW w:w="249" w:type="pct"/>
                  <w:shd w:val="clear" w:color="auto" w:fill="auto"/>
                  <w:vAlign w:val="center"/>
                </w:tcPr>
                <w:p w14:paraId="2894C20D" w14:textId="345F15FA" w:rsidR="006C7C0F" w:rsidRPr="00807BD2" w:rsidRDefault="006C7C0F" w:rsidP="00337875">
                  <w:pPr>
                    <w:jc w:val="center"/>
                    <w:rPr>
                      <w:b/>
                      <w:bCs/>
                      <w:sz w:val="21"/>
                      <w:szCs w:val="21"/>
                    </w:rPr>
                  </w:pPr>
                  <w:r w:rsidRPr="00807BD2">
                    <w:rPr>
                      <w:rFonts w:hint="eastAsia"/>
                      <w:b/>
                      <w:bCs/>
                      <w:sz w:val="21"/>
                      <w:szCs w:val="21"/>
                    </w:rPr>
                    <w:t>y</w:t>
                  </w:r>
                </w:p>
              </w:tc>
              <w:tc>
                <w:tcPr>
                  <w:tcW w:w="249" w:type="pct"/>
                  <w:shd w:val="clear" w:color="auto" w:fill="auto"/>
                  <w:vAlign w:val="center"/>
                </w:tcPr>
                <w:p w14:paraId="66443A12" w14:textId="3EDAE5E5" w:rsidR="006C7C0F" w:rsidRPr="00807BD2" w:rsidRDefault="006C7C0F" w:rsidP="00337875">
                  <w:pPr>
                    <w:jc w:val="center"/>
                    <w:rPr>
                      <w:b/>
                      <w:bCs/>
                      <w:sz w:val="21"/>
                      <w:szCs w:val="21"/>
                    </w:rPr>
                  </w:pPr>
                  <w:r w:rsidRPr="00807BD2">
                    <w:rPr>
                      <w:rFonts w:hint="eastAsia"/>
                      <w:b/>
                      <w:bCs/>
                      <w:sz w:val="21"/>
                      <w:szCs w:val="21"/>
                    </w:rPr>
                    <w:t>z</w:t>
                  </w:r>
                </w:p>
              </w:tc>
              <w:tc>
                <w:tcPr>
                  <w:tcW w:w="263" w:type="pct"/>
                  <w:vMerge/>
                  <w:vAlign w:val="center"/>
                </w:tcPr>
                <w:p w14:paraId="1C286660" w14:textId="77777777" w:rsidR="006C7C0F" w:rsidRPr="00807BD2" w:rsidRDefault="006C7C0F" w:rsidP="00337875">
                  <w:pPr>
                    <w:jc w:val="center"/>
                    <w:rPr>
                      <w:b/>
                      <w:bCs/>
                      <w:sz w:val="21"/>
                      <w:szCs w:val="21"/>
                    </w:rPr>
                  </w:pPr>
                </w:p>
              </w:tc>
              <w:tc>
                <w:tcPr>
                  <w:tcW w:w="481" w:type="pct"/>
                  <w:vMerge/>
                  <w:shd w:val="clear" w:color="auto" w:fill="auto"/>
                  <w:vAlign w:val="center"/>
                </w:tcPr>
                <w:p w14:paraId="0673C523" w14:textId="705230D6" w:rsidR="006C7C0F" w:rsidRPr="00807BD2" w:rsidRDefault="006C7C0F" w:rsidP="00337875">
                  <w:pPr>
                    <w:jc w:val="center"/>
                    <w:rPr>
                      <w:b/>
                      <w:bCs/>
                      <w:sz w:val="21"/>
                      <w:szCs w:val="21"/>
                    </w:rPr>
                  </w:pPr>
                </w:p>
              </w:tc>
              <w:tc>
                <w:tcPr>
                  <w:tcW w:w="529" w:type="pct"/>
                  <w:vMerge/>
                  <w:vAlign w:val="center"/>
                </w:tcPr>
                <w:p w14:paraId="225E843E" w14:textId="77777777" w:rsidR="006C7C0F" w:rsidRPr="00807BD2" w:rsidRDefault="006C7C0F" w:rsidP="00337875">
                  <w:pPr>
                    <w:jc w:val="center"/>
                    <w:rPr>
                      <w:b/>
                      <w:bCs/>
                      <w:sz w:val="21"/>
                      <w:szCs w:val="21"/>
                    </w:rPr>
                  </w:pPr>
                </w:p>
              </w:tc>
              <w:tc>
                <w:tcPr>
                  <w:tcW w:w="447" w:type="pct"/>
                  <w:vMerge/>
                  <w:vAlign w:val="center"/>
                </w:tcPr>
                <w:p w14:paraId="1F03FEAA" w14:textId="77777777" w:rsidR="006C7C0F" w:rsidRPr="00807BD2" w:rsidRDefault="006C7C0F" w:rsidP="00337875">
                  <w:pPr>
                    <w:jc w:val="center"/>
                    <w:rPr>
                      <w:b/>
                      <w:bCs/>
                      <w:sz w:val="21"/>
                      <w:szCs w:val="21"/>
                    </w:rPr>
                  </w:pPr>
                </w:p>
              </w:tc>
              <w:tc>
                <w:tcPr>
                  <w:tcW w:w="481" w:type="pct"/>
                  <w:vAlign w:val="center"/>
                </w:tcPr>
                <w:p w14:paraId="774D85D0" w14:textId="04E31572" w:rsidR="006C7C0F" w:rsidRPr="00807BD2" w:rsidRDefault="006C7C0F" w:rsidP="00337875">
                  <w:pPr>
                    <w:jc w:val="center"/>
                    <w:rPr>
                      <w:b/>
                      <w:bCs/>
                      <w:sz w:val="21"/>
                      <w:szCs w:val="21"/>
                    </w:rPr>
                  </w:pPr>
                  <w:r w:rsidRPr="00807BD2">
                    <w:rPr>
                      <w:rFonts w:hint="eastAsia"/>
                      <w:b/>
                      <w:bCs/>
                      <w:sz w:val="21"/>
                      <w:szCs w:val="21"/>
                    </w:rPr>
                    <w:t>声压级</w:t>
                  </w:r>
                  <w:r w:rsidRPr="00807BD2">
                    <w:rPr>
                      <w:b/>
                      <w:bCs/>
                      <w:sz w:val="21"/>
                      <w:szCs w:val="21"/>
                    </w:rPr>
                    <w:t>/dB(A)</w:t>
                  </w:r>
                </w:p>
              </w:tc>
              <w:tc>
                <w:tcPr>
                  <w:tcW w:w="283" w:type="pct"/>
                  <w:vAlign w:val="center"/>
                </w:tcPr>
                <w:p w14:paraId="74137665" w14:textId="32DA5C3C" w:rsidR="006C7C0F" w:rsidRPr="00807BD2" w:rsidRDefault="006C7C0F" w:rsidP="005A2C85">
                  <w:pPr>
                    <w:jc w:val="center"/>
                    <w:rPr>
                      <w:b/>
                      <w:bCs/>
                      <w:sz w:val="21"/>
                      <w:szCs w:val="21"/>
                    </w:rPr>
                  </w:pPr>
                  <w:r w:rsidRPr="00807BD2">
                    <w:rPr>
                      <w:rFonts w:hint="eastAsia"/>
                      <w:b/>
                      <w:bCs/>
                      <w:sz w:val="21"/>
                      <w:szCs w:val="21"/>
                    </w:rPr>
                    <w:t>建筑物</w:t>
                  </w:r>
                  <w:proofErr w:type="gramStart"/>
                  <w:r w:rsidRPr="00807BD2">
                    <w:rPr>
                      <w:rFonts w:hint="eastAsia"/>
                      <w:b/>
                      <w:bCs/>
                      <w:sz w:val="21"/>
                      <w:szCs w:val="21"/>
                    </w:rPr>
                    <w:t>外距离</w:t>
                  </w:r>
                  <w:proofErr w:type="gramEnd"/>
                </w:p>
              </w:tc>
            </w:tr>
            <w:tr w:rsidR="008A7534" w:rsidRPr="00807BD2" w14:paraId="0386708A" w14:textId="06F92041" w:rsidTr="002B7DF3">
              <w:trPr>
                <w:trHeight w:val="284"/>
              </w:trPr>
              <w:tc>
                <w:tcPr>
                  <w:tcW w:w="249" w:type="pct"/>
                  <w:shd w:val="clear" w:color="auto" w:fill="auto"/>
                  <w:vAlign w:val="center"/>
                </w:tcPr>
                <w:p w14:paraId="230C5038" w14:textId="64AD67B7" w:rsidR="008A7534" w:rsidRPr="00807BD2" w:rsidRDefault="008A7534" w:rsidP="005A2C85">
                  <w:pPr>
                    <w:jc w:val="center"/>
                    <w:rPr>
                      <w:sz w:val="21"/>
                      <w:szCs w:val="21"/>
                    </w:rPr>
                  </w:pPr>
                  <w:r w:rsidRPr="00807BD2">
                    <w:rPr>
                      <w:sz w:val="21"/>
                      <w:szCs w:val="21"/>
                    </w:rPr>
                    <w:t>1</w:t>
                  </w:r>
                </w:p>
              </w:tc>
              <w:tc>
                <w:tcPr>
                  <w:tcW w:w="249" w:type="pct"/>
                  <w:vAlign w:val="center"/>
                </w:tcPr>
                <w:p w14:paraId="1703B4CB" w14:textId="228B7B80" w:rsidR="008A7534" w:rsidRPr="00807BD2" w:rsidRDefault="008A7534" w:rsidP="005A2C85">
                  <w:pPr>
                    <w:jc w:val="center"/>
                    <w:rPr>
                      <w:rFonts w:ascii="宋体" w:hAnsi="宋体" w:cs="宋体"/>
                      <w:sz w:val="21"/>
                      <w:szCs w:val="21"/>
                    </w:rPr>
                  </w:pPr>
                  <w:r w:rsidRPr="00807BD2">
                    <w:rPr>
                      <w:rFonts w:ascii="宋体" w:hAnsi="宋体" w:cs="宋体" w:hint="eastAsia"/>
                      <w:sz w:val="21"/>
                      <w:szCs w:val="21"/>
                    </w:rPr>
                    <w:t>翻车机房</w:t>
                  </w:r>
                </w:p>
              </w:tc>
              <w:tc>
                <w:tcPr>
                  <w:tcW w:w="565" w:type="pct"/>
                  <w:shd w:val="clear" w:color="auto" w:fill="auto"/>
                  <w:vAlign w:val="center"/>
                </w:tcPr>
                <w:p w14:paraId="2A6E38C1" w14:textId="1A5CC0B4" w:rsidR="008A7534" w:rsidRPr="00807BD2" w:rsidRDefault="008A7534" w:rsidP="005A2C85">
                  <w:pPr>
                    <w:jc w:val="center"/>
                    <w:rPr>
                      <w:sz w:val="21"/>
                      <w:szCs w:val="21"/>
                    </w:rPr>
                  </w:pPr>
                  <w:r w:rsidRPr="00807BD2">
                    <w:rPr>
                      <w:rFonts w:hint="eastAsia"/>
                      <w:bCs/>
                      <w:sz w:val="21"/>
                      <w:szCs w:val="21"/>
                    </w:rPr>
                    <w:t>C</w:t>
                  </w:r>
                  <w:r w:rsidRPr="00807BD2">
                    <w:rPr>
                      <w:rFonts w:hint="eastAsia"/>
                      <w:bCs/>
                      <w:sz w:val="21"/>
                      <w:szCs w:val="21"/>
                    </w:rPr>
                    <w:t>型转子式单车翻车机</w:t>
                  </w:r>
                </w:p>
              </w:tc>
              <w:tc>
                <w:tcPr>
                  <w:tcW w:w="334" w:type="pct"/>
                  <w:vAlign w:val="center"/>
                </w:tcPr>
                <w:p w14:paraId="44D2DAD0" w14:textId="3B6B6987" w:rsidR="008A7534" w:rsidRPr="00807BD2" w:rsidRDefault="008A7534" w:rsidP="005A2C85">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restart"/>
                  <w:vAlign w:val="center"/>
                </w:tcPr>
                <w:p w14:paraId="0D2C50B7" w14:textId="59319156" w:rsidR="008A7534" w:rsidRPr="00807BD2" w:rsidRDefault="008A7534" w:rsidP="005A2C85">
                  <w:pPr>
                    <w:jc w:val="center"/>
                    <w:rPr>
                      <w:sz w:val="21"/>
                      <w:szCs w:val="21"/>
                    </w:rPr>
                  </w:pPr>
                  <w:r w:rsidRPr="00807BD2">
                    <w:rPr>
                      <w:sz w:val="21"/>
                      <w:szCs w:val="21"/>
                    </w:rPr>
                    <w:t>选用低噪设备、加强维护保养，合理布局等措</w:t>
                  </w:r>
                  <w:r w:rsidRPr="00807BD2">
                    <w:rPr>
                      <w:sz w:val="21"/>
                      <w:szCs w:val="21"/>
                    </w:rPr>
                    <w:lastRenderedPageBreak/>
                    <w:t>施</w:t>
                  </w:r>
                </w:p>
              </w:tc>
              <w:tc>
                <w:tcPr>
                  <w:tcW w:w="249" w:type="pct"/>
                  <w:shd w:val="clear" w:color="auto" w:fill="auto"/>
                  <w:vAlign w:val="center"/>
                </w:tcPr>
                <w:p w14:paraId="238F560C" w14:textId="37C24E89" w:rsidR="008A7534" w:rsidRPr="00807BD2" w:rsidRDefault="008A7534" w:rsidP="005A2C85">
                  <w:pPr>
                    <w:jc w:val="center"/>
                    <w:rPr>
                      <w:sz w:val="21"/>
                      <w:szCs w:val="21"/>
                    </w:rPr>
                  </w:pPr>
                  <w:r w:rsidRPr="00807BD2">
                    <w:rPr>
                      <w:sz w:val="21"/>
                      <w:szCs w:val="21"/>
                    </w:rPr>
                    <w:lastRenderedPageBreak/>
                    <w:t>6</w:t>
                  </w:r>
                </w:p>
              </w:tc>
              <w:tc>
                <w:tcPr>
                  <w:tcW w:w="249" w:type="pct"/>
                  <w:vAlign w:val="center"/>
                </w:tcPr>
                <w:p w14:paraId="67F208B7" w14:textId="583448D1" w:rsidR="008A7534" w:rsidRPr="00807BD2" w:rsidRDefault="008A7534" w:rsidP="005A2C85">
                  <w:pPr>
                    <w:jc w:val="center"/>
                    <w:rPr>
                      <w:sz w:val="21"/>
                      <w:szCs w:val="21"/>
                    </w:rPr>
                  </w:pPr>
                  <w:r w:rsidRPr="00807BD2">
                    <w:rPr>
                      <w:sz w:val="21"/>
                      <w:szCs w:val="21"/>
                    </w:rPr>
                    <w:t>6</w:t>
                  </w:r>
                </w:p>
              </w:tc>
              <w:tc>
                <w:tcPr>
                  <w:tcW w:w="249" w:type="pct"/>
                  <w:vAlign w:val="center"/>
                </w:tcPr>
                <w:p w14:paraId="3405C632" w14:textId="6919C013" w:rsidR="008A7534" w:rsidRPr="00807BD2" w:rsidRDefault="008A7534" w:rsidP="005A2C85">
                  <w:pPr>
                    <w:jc w:val="center"/>
                    <w:rPr>
                      <w:sz w:val="21"/>
                      <w:szCs w:val="21"/>
                    </w:rPr>
                  </w:pPr>
                  <w:r w:rsidRPr="00807BD2">
                    <w:rPr>
                      <w:sz w:val="21"/>
                      <w:szCs w:val="21"/>
                    </w:rPr>
                    <w:t>4</w:t>
                  </w:r>
                </w:p>
              </w:tc>
              <w:tc>
                <w:tcPr>
                  <w:tcW w:w="263" w:type="pct"/>
                  <w:vAlign w:val="center"/>
                </w:tcPr>
                <w:p w14:paraId="01EAE5FE" w14:textId="1BF552A2" w:rsidR="008A7534" w:rsidRPr="00807BD2" w:rsidRDefault="008A7534" w:rsidP="005A2C85">
                  <w:pPr>
                    <w:jc w:val="center"/>
                    <w:rPr>
                      <w:sz w:val="21"/>
                      <w:szCs w:val="21"/>
                    </w:rPr>
                  </w:pPr>
                  <w:r w:rsidRPr="00807BD2">
                    <w:rPr>
                      <w:sz w:val="21"/>
                      <w:szCs w:val="21"/>
                    </w:rPr>
                    <w:t>3</w:t>
                  </w:r>
                </w:p>
              </w:tc>
              <w:tc>
                <w:tcPr>
                  <w:tcW w:w="481" w:type="pct"/>
                  <w:shd w:val="clear" w:color="auto" w:fill="auto"/>
                  <w:vAlign w:val="center"/>
                </w:tcPr>
                <w:p w14:paraId="4CE4E087" w14:textId="75B64C44" w:rsidR="008A7534" w:rsidRPr="00807BD2" w:rsidRDefault="008A7534" w:rsidP="005A2C85">
                  <w:pPr>
                    <w:jc w:val="center"/>
                    <w:rPr>
                      <w:sz w:val="21"/>
                      <w:szCs w:val="21"/>
                    </w:rPr>
                  </w:pPr>
                  <w:r w:rsidRPr="00807BD2">
                    <w:rPr>
                      <w:sz w:val="21"/>
                      <w:szCs w:val="21"/>
                    </w:rPr>
                    <w:t>66</w:t>
                  </w:r>
                </w:p>
              </w:tc>
              <w:tc>
                <w:tcPr>
                  <w:tcW w:w="529" w:type="pct"/>
                  <w:vMerge w:val="restart"/>
                  <w:vAlign w:val="center"/>
                </w:tcPr>
                <w:p w14:paraId="0CA42657" w14:textId="77777777" w:rsidR="008A7534" w:rsidRPr="00807BD2" w:rsidRDefault="008A7534" w:rsidP="005A2C85">
                  <w:pPr>
                    <w:jc w:val="center"/>
                    <w:rPr>
                      <w:sz w:val="21"/>
                      <w:szCs w:val="21"/>
                    </w:rPr>
                  </w:pPr>
                  <w:r w:rsidRPr="00807BD2">
                    <w:rPr>
                      <w:rFonts w:hint="eastAsia"/>
                      <w:sz w:val="21"/>
                      <w:szCs w:val="21"/>
                    </w:rPr>
                    <w:t>9</w:t>
                  </w:r>
                  <w:r w:rsidRPr="00807BD2">
                    <w:rPr>
                      <w:rFonts w:hint="eastAsia"/>
                      <w:sz w:val="21"/>
                      <w:szCs w:val="21"/>
                    </w:rPr>
                    <w:t>：</w:t>
                  </w:r>
                  <w:r w:rsidRPr="00807BD2">
                    <w:rPr>
                      <w:rFonts w:hint="eastAsia"/>
                      <w:sz w:val="21"/>
                      <w:szCs w:val="21"/>
                    </w:rPr>
                    <w:t>0</w:t>
                  </w:r>
                  <w:r w:rsidRPr="00807BD2">
                    <w:rPr>
                      <w:sz w:val="21"/>
                      <w:szCs w:val="21"/>
                    </w:rPr>
                    <w:t>0</w:t>
                  </w:r>
                  <w:r w:rsidRPr="00807BD2">
                    <w:rPr>
                      <w:rFonts w:hint="eastAsia"/>
                      <w:sz w:val="21"/>
                      <w:szCs w:val="21"/>
                    </w:rPr>
                    <w:t>-</w:t>
                  </w:r>
                </w:p>
                <w:p w14:paraId="3BC39DAC" w14:textId="77777777" w:rsidR="008A7534" w:rsidRPr="00807BD2" w:rsidRDefault="008A7534" w:rsidP="005A2C85">
                  <w:pPr>
                    <w:jc w:val="center"/>
                    <w:rPr>
                      <w:sz w:val="21"/>
                      <w:szCs w:val="21"/>
                    </w:rPr>
                  </w:pPr>
                  <w:r w:rsidRPr="00807BD2">
                    <w:rPr>
                      <w:sz w:val="21"/>
                      <w:szCs w:val="21"/>
                    </w:rPr>
                    <w:t>12</w:t>
                  </w:r>
                  <w:r w:rsidRPr="00807BD2">
                    <w:rPr>
                      <w:rFonts w:hint="eastAsia"/>
                      <w:sz w:val="21"/>
                      <w:szCs w:val="21"/>
                    </w:rPr>
                    <w:t>:</w:t>
                  </w:r>
                  <w:r w:rsidRPr="00807BD2">
                    <w:rPr>
                      <w:sz w:val="21"/>
                      <w:szCs w:val="21"/>
                    </w:rPr>
                    <w:t>00</w:t>
                  </w:r>
                  <w:r w:rsidRPr="00807BD2">
                    <w:rPr>
                      <w:rFonts w:hint="eastAsia"/>
                      <w:sz w:val="21"/>
                      <w:szCs w:val="21"/>
                    </w:rPr>
                    <w:t>、</w:t>
                  </w:r>
                  <w:r w:rsidRPr="00807BD2">
                    <w:rPr>
                      <w:rFonts w:hint="eastAsia"/>
                      <w:sz w:val="21"/>
                      <w:szCs w:val="21"/>
                    </w:rPr>
                    <w:t>1</w:t>
                  </w:r>
                  <w:r w:rsidRPr="00807BD2">
                    <w:rPr>
                      <w:sz w:val="21"/>
                      <w:szCs w:val="21"/>
                    </w:rPr>
                    <w:t>4</w:t>
                  </w:r>
                  <w:r w:rsidRPr="00807BD2">
                    <w:rPr>
                      <w:rFonts w:hint="eastAsia"/>
                      <w:sz w:val="21"/>
                      <w:szCs w:val="21"/>
                    </w:rPr>
                    <w:t>:</w:t>
                  </w:r>
                  <w:r w:rsidRPr="00807BD2">
                    <w:rPr>
                      <w:sz w:val="21"/>
                      <w:szCs w:val="21"/>
                    </w:rPr>
                    <w:t>00</w:t>
                  </w:r>
                  <w:r w:rsidRPr="00807BD2">
                    <w:rPr>
                      <w:rFonts w:hint="eastAsia"/>
                      <w:sz w:val="21"/>
                      <w:szCs w:val="21"/>
                    </w:rPr>
                    <w:t>-</w:t>
                  </w:r>
                </w:p>
                <w:p w14:paraId="2F047F74" w14:textId="77777777" w:rsidR="008A7534" w:rsidRPr="00807BD2" w:rsidRDefault="008A7534" w:rsidP="005A2C85">
                  <w:pPr>
                    <w:jc w:val="center"/>
                    <w:rPr>
                      <w:sz w:val="21"/>
                      <w:szCs w:val="21"/>
                    </w:rPr>
                  </w:pPr>
                  <w:r w:rsidRPr="00807BD2">
                    <w:rPr>
                      <w:sz w:val="21"/>
                      <w:szCs w:val="21"/>
                    </w:rPr>
                    <w:t>18</w:t>
                  </w:r>
                  <w:r w:rsidRPr="00807BD2">
                    <w:rPr>
                      <w:rFonts w:hint="eastAsia"/>
                      <w:sz w:val="21"/>
                      <w:szCs w:val="21"/>
                    </w:rPr>
                    <w:t>:</w:t>
                  </w:r>
                  <w:r w:rsidRPr="00807BD2">
                    <w:rPr>
                      <w:sz w:val="21"/>
                      <w:szCs w:val="21"/>
                    </w:rPr>
                    <w:t>00</w:t>
                  </w:r>
                  <w:r w:rsidRPr="00807BD2">
                    <w:rPr>
                      <w:rFonts w:hint="eastAsia"/>
                      <w:sz w:val="21"/>
                      <w:szCs w:val="21"/>
                    </w:rPr>
                    <w:t>、</w:t>
                  </w:r>
                  <w:r w:rsidRPr="00807BD2">
                    <w:rPr>
                      <w:rFonts w:hint="eastAsia"/>
                      <w:sz w:val="21"/>
                      <w:szCs w:val="21"/>
                    </w:rPr>
                    <w:t>2</w:t>
                  </w:r>
                  <w:r w:rsidRPr="00807BD2">
                    <w:rPr>
                      <w:sz w:val="21"/>
                      <w:szCs w:val="21"/>
                    </w:rPr>
                    <w:t>0</w:t>
                  </w:r>
                  <w:r w:rsidRPr="00807BD2">
                    <w:rPr>
                      <w:rFonts w:hint="eastAsia"/>
                      <w:sz w:val="21"/>
                      <w:szCs w:val="21"/>
                    </w:rPr>
                    <w:t>:</w:t>
                  </w:r>
                  <w:r w:rsidRPr="00807BD2">
                    <w:rPr>
                      <w:sz w:val="21"/>
                      <w:szCs w:val="21"/>
                    </w:rPr>
                    <w:t>00</w:t>
                  </w:r>
                  <w:r w:rsidRPr="00807BD2">
                    <w:rPr>
                      <w:rFonts w:hint="eastAsia"/>
                      <w:sz w:val="21"/>
                      <w:szCs w:val="21"/>
                    </w:rPr>
                    <w:t>-</w:t>
                  </w:r>
                </w:p>
                <w:p w14:paraId="6E743DC7" w14:textId="77777777" w:rsidR="008A7534" w:rsidRPr="00807BD2" w:rsidRDefault="008A7534" w:rsidP="005A2C85">
                  <w:pPr>
                    <w:jc w:val="center"/>
                    <w:rPr>
                      <w:sz w:val="21"/>
                      <w:szCs w:val="21"/>
                    </w:rPr>
                  </w:pPr>
                  <w:r w:rsidRPr="00807BD2">
                    <w:rPr>
                      <w:sz w:val="21"/>
                      <w:szCs w:val="21"/>
                    </w:rPr>
                    <w:t>24</w:t>
                  </w:r>
                  <w:r w:rsidRPr="00807BD2">
                    <w:rPr>
                      <w:rFonts w:hint="eastAsia"/>
                      <w:sz w:val="21"/>
                      <w:szCs w:val="21"/>
                    </w:rPr>
                    <w:t>:</w:t>
                  </w:r>
                  <w:r w:rsidRPr="00807BD2">
                    <w:rPr>
                      <w:sz w:val="21"/>
                      <w:szCs w:val="21"/>
                    </w:rPr>
                    <w:t>00</w:t>
                  </w:r>
                  <w:r w:rsidRPr="00807BD2">
                    <w:rPr>
                      <w:rFonts w:hint="eastAsia"/>
                      <w:sz w:val="21"/>
                      <w:szCs w:val="21"/>
                    </w:rPr>
                    <w:t>、</w:t>
                  </w:r>
                  <w:r w:rsidRPr="00807BD2">
                    <w:rPr>
                      <w:sz w:val="21"/>
                      <w:szCs w:val="21"/>
                    </w:rPr>
                    <w:t>2</w:t>
                  </w:r>
                  <w:r w:rsidRPr="00807BD2">
                    <w:rPr>
                      <w:rFonts w:hint="eastAsia"/>
                      <w:sz w:val="21"/>
                      <w:szCs w:val="21"/>
                    </w:rPr>
                    <w:t>：</w:t>
                  </w:r>
                  <w:r w:rsidRPr="00807BD2">
                    <w:rPr>
                      <w:rFonts w:hint="eastAsia"/>
                      <w:sz w:val="21"/>
                      <w:szCs w:val="21"/>
                    </w:rPr>
                    <w:t>0</w:t>
                  </w:r>
                  <w:r w:rsidRPr="00807BD2">
                    <w:rPr>
                      <w:sz w:val="21"/>
                      <w:szCs w:val="21"/>
                    </w:rPr>
                    <w:t>0</w:t>
                  </w:r>
                  <w:r w:rsidRPr="00807BD2">
                    <w:rPr>
                      <w:rFonts w:hint="eastAsia"/>
                      <w:sz w:val="21"/>
                      <w:szCs w:val="21"/>
                    </w:rPr>
                    <w:t>-</w:t>
                  </w:r>
                </w:p>
                <w:p w14:paraId="31E8048F" w14:textId="5A9A59CF" w:rsidR="008A7534" w:rsidRPr="00807BD2" w:rsidRDefault="008A7534" w:rsidP="005A2C85">
                  <w:pPr>
                    <w:jc w:val="center"/>
                    <w:rPr>
                      <w:sz w:val="21"/>
                      <w:szCs w:val="21"/>
                    </w:rPr>
                  </w:pPr>
                  <w:r w:rsidRPr="00807BD2">
                    <w:rPr>
                      <w:sz w:val="21"/>
                      <w:szCs w:val="21"/>
                    </w:rPr>
                    <w:t>6</w:t>
                  </w:r>
                  <w:r w:rsidRPr="00807BD2">
                    <w:rPr>
                      <w:rFonts w:hint="eastAsia"/>
                      <w:sz w:val="21"/>
                      <w:szCs w:val="21"/>
                    </w:rPr>
                    <w:t>:</w:t>
                  </w:r>
                  <w:r w:rsidRPr="00807BD2">
                    <w:rPr>
                      <w:sz w:val="21"/>
                      <w:szCs w:val="21"/>
                    </w:rPr>
                    <w:t>00</w:t>
                  </w:r>
                </w:p>
              </w:tc>
              <w:tc>
                <w:tcPr>
                  <w:tcW w:w="447" w:type="pct"/>
                  <w:vAlign w:val="center"/>
                </w:tcPr>
                <w:p w14:paraId="78DBAB25" w14:textId="30168D61" w:rsidR="008A7534" w:rsidRPr="00807BD2" w:rsidRDefault="008A7534" w:rsidP="005A2C85">
                  <w:pPr>
                    <w:jc w:val="center"/>
                    <w:rPr>
                      <w:sz w:val="21"/>
                      <w:szCs w:val="21"/>
                    </w:rPr>
                  </w:pPr>
                  <w:r w:rsidRPr="00807BD2">
                    <w:rPr>
                      <w:sz w:val="21"/>
                      <w:szCs w:val="21"/>
                    </w:rPr>
                    <w:t>5</w:t>
                  </w:r>
                </w:p>
              </w:tc>
              <w:tc>
                <w:tcPr>
                  <w:tcW w:w="481" w:type="pct"/>
                  <w:vAlign w:val="center"/>
                </w:tcPr>
                <w:p w14:paraId="496EAC9D" w14:textId="16C0B713" w:rsidR="008A7534" w:rsidRPr="00807BD2" w:rsidRDefault="008A7534" w:rsidP="005A2C85">
                  <w:pPr>
                    <w:jc w:val="center"/>
                    <w:rPr>
                      <w:sz w:val="21"/>
                      <w:szCs w:val="21"/>
                    </w:rPr>
                  </w:pPr>
                  <w:r w:rsidRPr="00807BD2">
                    <w:rPr>
                      <w:rFonts w:hint="eastAsia"/>
                      <w:sz w:val="21"/>
                      <w:szCs w:val="21"/>
                    </w:rPr>
                    <w:t>5</w:t>
                  </w:r>
                  <w:r w:rsidRPr="00807BD2">
                    <w:rPr>
                      <w:sz w:val="21"/>
                      <w:szCs w:val="21"/>
                    </w:rPr>
                    <w:t>5</w:t>
                  </w:r>
                </w:p>
              </w:tc>
              <w:tc>
                <w:tcPr>
                  <w:tcW w:w="283" w:type="pct"/>
                  <w:vAlign w:val="center"/>
                </w:tcPr>
                <w:p w14:paraId="1E5711C4" w14:textId="4D51CB40" w:rsidR="008A7534" w:rsidRPr="00807BD2" w:rsidRDefault="008A7534" w:rsidP="005A2C85">
                  <w:pPr>
                    <w:jc w:val="center"/>
                    <w:rPr>
                      <w:sz w:val="21"/>
                      <w:szCs w:val="21"/>
                    </w:rPr>
                  </w:pPr>
                  <w:r w:rsidRPr="00807BD2">
                    <w:rPr>
                      <w:sz w:val="21"/>
                      <w:szCs w:val="21"/>
                    </w:rPr>
                    <w:t>1</w:t>
                  </w:r>
                  <w:r w:rsidRPr="00807BD2">
                    <w:rPr>
                      <w:rFonts w:hint="eastAsia"/>
                      <w:sz w:val="21"/>
                      <w:szCs w:val="21"/>
                    </w:rPr>
                    <w:t>m</w:t>
                  </w:r>
                </w:p>
              </w:tc>
            </w:tr>
            <w:tr w:rsidR="008A7534" w:rsidRPr="00807BD2" w14:paraId="4C356EA3" w14:textId="0D514FDE" w:rsidTr="002B7DF3">
              <w:trPr>
                <w:trHeight w:val="284"/>
              </w:trPr>
              <w:tc>
                <w:tcPr>
                  <w:tcW w:w="249" w:type="pct"/>
                  <w:shd w:val="clear" w:color="auto" w:fill="auto"/>
                  <w:vAlign w:val="center"/>
                </w:tcPr>
                <w:p w14:paraId="07B05117" w14:textId="6B70CAA5" w:rsidR="008A7534" w:rsidRPr="00807BD2" w:rsidRDefault="008A7534" w:rsidP="00B36CD1">
                  <w:pPr>
                    <w:jc w:val="center"/>
                    <w:rPr>
                      <w:sz w:val="21"/>
                      <w:szCs w:val="21"/>
                    </w:rPr>
                  </w:pPr>
                  <w:r w:rsidRPr="00807BD2">
                    <w:rPr>
                      <w:sz w:val="21"/>
                      <w:szCs w:val="21"/>
                    </w:rPr>
                    <w:t>2</w:t>
                  </w:r>
                </w:p>
              </w:tc>
              <w:tc>
                <w:tcPr>
                  <w:tcW w:w="249" w:type="pct"/>
                  <w:vAlign w:val="center"/>
                </w:tcPr>
                <w:p w14:paraId="7CF4930B" w14:textId="3AD6A40A" w:rsidR="008A7534" w:rsidRPr="00807BD2" w:rsidRDefault="008A7534" w:rsidP="00B36CD1">
                  <w:pPr>
                    <w:jc w:val="center"/>
                    <w:rPr>
                      <w:rFonts w:ascii="宋体" w:hAnsi="宋体" w:cs="宋体"/>
                      <w:sz w:val="21"/>
                      <w:szCs w:val="21"/>
                    </w:rPr>
                  </w:pPr>
                  <w:r w:rsidRPr="00807BD2">
                    <w:rPr>
                      <w:rFonts w:ascii="宋体" w:hAnsi="宋体" w:cs="宋体" w:hint="eastAsia"/>
                      <w:sz w:val="21"/>
                      <w:szCs w:val="21"/>
                    </w:rPr>
                    <w:t>卸车房</w:t>
                  </w:r>
                </w:p>
              </w:tc>
              <w:tc>
                <w:tcPr>
                  <w:tcW w:w="565" w:type="pct"/>
                  <w:shd w:val="clear" w:color="auto" w:fill="auto"/>
                  <w:vAlign w:val="center"/>
                </w:tcPr>
                <w:p w14:paraId="12238D97" w14:textId="10F83B32" w:rsidR="008A7534" w:rsidRPr="00807BD2" w:rsidRDefault="008A7534" w:rsidP="00B36CD1">
                  <w:pPr>
                    <w:jc w:val="center"/>
                    <w:rPr>
                      <w:sz w:val="21"/>
                      <w:szCs w:val="21"/>
                    </w:rPr>
                  </w:pPr>
                  <w:r w:rsidRPr="00807BD2">
                    <w:rPr>
                      <w:rFonts w:hint="eastAsia"/>
                      <w:bCs/>
                      <w:sz w:val="21"/>
                      <w:szCs w:val="21"/>
                    </w:rPr>
                    <w:t>重车调车机</w:t>
                  </w:r>
                </w:p>
              </w:tc>
              <w:tc>
                <w:tcPr>
                  <w:tcW w:w="334" w:type="pct"/>
                  <w:vAlign w:val="center"/>
                </w:tcPr>
                <w:p w14:paraId="5FB0010F" w14:textId="5D43B5DC" w:rsidR="008A7534" w:rsidRPr="00807BD2" w:rsidRDefault="008A7534" w:rsidP="00B36CD1">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2DE30889" w14:textId="652023D7" w:rsidR="008A7534" w:rsidRPr="00807BD2" w:rsidRDefault="008A7534" w:rsidP="00B36CD1">
                  <w:pPr>
                    <w:jc w:val="center"/>
                    <w:rPr>
                      <w:sz w:val="21"/>
                      <w:szCs w:val="21"/>
                    </w:rPr>
                  </w:pPr>
                </w:p>
              </w:tc>
              <w:tc>
                <w:tcPr>
                  <w:tcW w:w="249" w:type="pct"/>
                  <w:shd w:val="clear" w:color="auto" w:fill="auto"/>
                  <w:vAlign w:val="center"/>
                </w:tcPr>
                <w:p w14:paraId="65D422C4" w14:textId="1C1CA8BF" w:rsidR="008A7534" w:rsidRPr="00807BD2" w:rsidRDefault="008A7534" w:rsidP="00B36CD1">
                  <w:pPr>
                    <w:jc w:val="center"/>
                    <w:rPr>
                      <w:sz w:val="21"/>
                      <w:szCs w:val="21"/>
                    </w:rPr>
                  </w:pPr>
                  <w:r w:rsidRPr="00807BD2">
                    <w:rPr>
                      <w:sz w:val="21"/>
                      <w:szCs w:val="21"/>
                    </w:rPr>
                    <w:t>5</w:t>
                  </w:r>
                </w:p>
              </w:tc>
              <w:tc>
                <w:tcPr>
                  <w:tcW w:w="249" w:type="pct"/>
                  <w:vAlign w:val="center"/>
                </w:tcPr>
                <w:p w14:paraId="3881CC4A" w14:textId="304EA627" w:rsidR="008A7534" w:rsidRPr="00807BD2" w:rsidRDefault="008A7534" w:rsidP="00B36CD1">
                  <w:pPr>
                    <w:jc w:val="center"/>
                    <w:rPr>
                      <w:sz w:val="21"/>
                      <w:szCs w:val="21"/>
                    </w:rPr>
                  </w:pPr>
                  <w:r w:rsidRPr="00807BD2">
                    <w:rPr>
                      <w:sz w:val="21"/>
                      <w:szCs w:val="21"/>
                    </w:rPr>
                    <w:t>5</w:t>
                  </w:r>
                </w:p>
              </w:tc>
              <w:tc>
                <w:tcPr>
                  <w:tcW w:w="249" w:type="pct"/>
                  <w:vAlign w:val="center"/>
                </w:tcPr>
                <w:p w14:paraId="4D79578D" w14:textId="0FDE4B0E" w:rsidR="008A7534" w:rsidRPr="00807BD2" w:rsidRDefault="008A7534" w:rsidP="00B36CD1">
                  <w:pPr>
                    <w:jc w:val="center"/>
                    <w:rPr>
                      <w:sz w:val="21"/>
                      <w:szCs w:val="21"/>
                    </w:rPr>
                  </w:pPr>
                  <w:r w:rsidRPr="00807BD2">
                    <w:rPr>
                      <w:sz w:val="21"/>
                      <w:szCs w:val="21"/>
                    </w:rPr>
                    <w:t>3</w:t>
                  </w:r>
                </w:p>
              </w:tc>
              <w:tc>
                <w:tcPr>
                  <w:tcW w:w="263" w:type="pct"/>
                  <w:vAlign w:val="center"/>
                </w:tcPr>
                <w:p w14:paraId="4D057BAF" w14:textId="5DF21AD8" w:rsidR="008A7534" w:rsidRPr="00807BD2" w:rsidRDefault="008A7534" w:rsidP="00B36CD1">
                  <w:pPr>
                    <w:jc w:val="center"/>
                    <w:rPr>
                      <w:sz w:val="21"/>
                      <w:szCs w:val="21"/>
                    </w:rPr>
                  </w:pPr>
                  <w:r w:rsidRPr="00807BD2">
                    <w:rPr>
                      <w:rFonts w:hint="eastAsia"/>
                      <w:sz w:val="21"/>
                      <w:szCs w:val="21"/>
                    </w:rPr>
                    <w:t>3</w:t>
                  </w:r>
                </w:p>
              </w:tc>
              <w:tc>
                <w:tcPr>
                  <w:tcW w:w="481" w:type="pct"/>
                  <w:shd w:val="clear" w:color="auto" w:fill="auto"/>
                  <w:vAlign w:val="center"/>
                </w:tcPr>
                <w:p w14:paraId="164693A5" w14:textId="6AEB71CE" w:rsidR="008A7534" w:rsidRPr="00807BD2" w:rsidRDefault="008A7534" w:rsidP="00B36CD1">
                  <w:pPr>
                    <w:jc w:val="center"/>
                    <w:rPr>
                      <w:sz w:val="21"/>
                      <w:szCs w:val="21"/>
                    </w:rPr>
                  </w:pPr>
                  <w:r w:rsidRPr="00807BD2">
                    <w:rPr>
                      <w:sz w:val="21"/>
                      <w:szCs w:val="21"/>
                    </w:rPr>
                    <w:t>65</w:t>
                  </w:r>
                </w:p>
              </w:tc>
              <w:tc>
                <w:tcPr>
                  <w:tcW w:w="529" w:type="pct"/>
                  <w:vMerge/>
                  <w:vAlign w:val="center"/>
                </w:tcPr>
                <w:p w14:paraId="2C9ADDA3" w14:textId="54ABC62C" w:rsidR="008A7534" w:rsidRPr="00807BD2" w:rsidRDefault="008A7534" w:rsidP="00B36CD1">
                  <w:pPr>
                    <w:jc w:val="center"/>
                    <w:rPr>
                      <w:sz w:val="21"/>
                      <w:szCs w:val="21"/>
                    </w:rPr>
                  </w:pPr>
                </w:p>
              </w:tc>
              <w:tc>
                <w:tcPr>
                  <w:tcW w:w="447" w:type="pct"/>
                  <w:vAlign w:val="center"/>
                </w:tcPr>
                <w:p w14:paraId="581CAF09" w14:textId="5AB53E2D" w:rsidR="008A7534" w:rsidRPr="00807BD2" w:rsidRDefault="008A7534" w:rsidP="00B36CD1">
                  <w:pPr>
                    <w:jc w:val="center"/>
                    <w:rPr>
                      <w:sz w:val="21"/>
                      <w:szCs w:val="21"/>
                    </w:rPr>
                  </w:pPr>
                  <w:r w:rsidRPr="00807BD2">
                    <w:rPr>
                      <w:sz w:val="21"/>
                      <w:szCs w:val="21"/>
                    </w:rPr>
                    <w:t>5</w:t>
                  </w:r>
                </w:p>
              </w:tc>
              <w:tc>
                <w:tcPr>
                  <w:tcW w:w="481" w:type="pct"/>
                  <w:vAlign w:val="center"/>
                </w:tcPr>
                <w:p w14:paraId="0D4CFD26" w14:textId="10A915A9" w:rsidR="008A7534" w:rsidRPr="00807BD2" w:rsidRDefault="008A7534" w:rsidP="00B36CD1">
                  <w:pPr>
                    <w:jc w:val="center"/>
                    <w:rPr>
                      <w:sz w:val="21"/>
                      <w:szCs w:val="21"/>
                    </w:rPr>
                  </w:pPr>
                  <w:r w:rsidRPr="00807BD2">
                    <w:rPr>
                      <w:rFonts w:hint="eastAsia"/>
                      <w:sz w:val="21"/>
                      <w:szCs w:val="21"/>
                    </w:rPr>
                    <w:t>5</w:t>
                  </w:r>
                  <w:r w:rsidRPr="00807BD2">
                    <w:rPr>
                      <w:sz w:val="21"/>
                      <w:szCs w:val="21"/>
                    </w:rPr>
                    <w:t>4</w:t>
                  </w:r>
                </w:p>
              </w:tc>
              <w:tc>
                <w:tcPr>
                  <w:tcW w:w="283" w:type="pct"/>
                  <w:vAlign w:val="center"/>
                </w:tcPr>
                <w:p w14:paraId="0371ABF4" w14:textId="761F399C" w:rsidR="008A7534" w:rsidRPr="00807BD2" w:rsidRDefault="008A7534" w:rsidP="00B36CD1">
                  <w:pPr>
                    <w:jc w:val="center"/>
                    <w:rPr>
                      <w:sz w:val="21"/>
                      <w:szCs w:val="21"/>
                    </w:rPr>
                  </w:pPr>
                  <w:r w:rsidRPr="00807BD2">
                    <w:rPr>
                      <w:sz w:val="21"/>
                      <w:szCs w:val="21"/>
                    </w:rPr>
                    <w:t>1</w:t>
                  </w:r>
                  <w:r w:rsidRPr="00807BD2">
                    <w:rPr>
                      <w:rFonts w:hint="eastAsia"/>
                      <w:sz w:val="21"/>
                      <w:szCs w:val="21"/>
                    </w:rPr>
                    <w:t>m</w:t>
                  </w:r>
                </w:p>
              </w:tc>
            </w:tr>
            <w:tr w:rsidR="008A7534" w:rsidRPr="00807BD2" w14:paraId="7972F1D0" w14:textId="3ADE5AE0" w:rsidTr="002B7DF3">
              <w:trPr>
                <w:trHeight w:val="284"/>
              </w:trPr>
              <w:tc>
                <w:tcPr>
                  <w:tcW w:w="249" w:type="pct"/>
                  <w:shd w:val="clear" w:color="auto" w:fill="auto"/>
                  <w:vAlign w:val="center"/>
                </w:tcPr>
                <w:p w14:paraId="7AECC730" w14:textId="611AFCBF" w:rsidR="008A7534" w:rsidRPr="00807BD2" w:rsidRDefault="008A7534" w:rsidP="0080219B">
                  <w:pPr>
                    <w:jc w:val="center"/>
                    <w:rPr>
                      <w:sz w:val="21"/>
                      <w:szCs w:val="21"/>
                    </w:rPr>
                  </w:pPr>
                  <w:r w:rsidRPr="00807BD2">
                    <w:rPr>
                      <w:sz w:val="21"/>
                      <w:szCs w:val="21"/>
                    </w:rPr>
                    <w:t>3</w:t>
                  </w:r>
                </w:p>
              </w:tc>
              <w:tc>
                <w:tcPr>
                  <w:tcW w:w="249" w:type="pct"/>
                  <w:vAlign w:val="center"/>
                </w:tcPr>
                <w:p w14:paraId="765CA67A" w14:textId="3C7B600E" w:rsidR="008A7534" w:rsidRPr="00807BD2" w:rsidRDefault="008A7534" w:rsidP="0080219B">
                  <w:pPr>
                    <w:jc w:val="center"/>
                    <w:rPr>
                      <w:rFonts w:ascii="宋体" w:hAnsi="宋体" w:cs="宋体"/>
                      <w:sz w:val="21"/>
                      <w:szCs w:val="21"/>
                    </w:rPr>
                  </w:pPr>
                  <w:r w:rsidRPr="00807BD2">
                    <w:rPr>
                      <w:rFonts w:ascii="宋体" w:hAnsi="宋体" w:cs="宋体" w:hint="eastAsia"/>
                      <w:sz w:val="21"/>
                      <w:szCs w:val="21"/>
                    </w:rPr>
                    <w:t>卸车房</w:t>
                  </w:r>
                </w:p>
              </w:tc>
              <w:tc>
                <w:tcPr>
                  <w:tcW w:w="565" w:type="pct"/>
                  <w:shd w:val="clear" w:color="auto" w:fill="auto"/>
                  <w:vAlign w:val="center"/>
                </w:tcPr>
                <w:p w14:paraId="68A27824" w14:textId="6BF58AD8" w:rsidR="008A7534" w:rsidRPr="00807BD2" w:rsidRDefault="008A7534" w:rsidP="0080219B">
                  <w:pPr>
                    <w:jc w:val="center"/>
                    <w:rPr>
                      <w:sz w:val="21"/>
                      <w:szCs w:val="21"/>
                    </w:rPr>
                  </w:pPr>
                  <w:r w:rsidRPr="00807BD2">
                    <w:rPr>
                      <w:rFonts w:hint="eastAsia"/>
                      <w:bCs/>
                      <w:sz w:val="21"/>
                      <w:szCs w:val="21"/>
                    </w:rPr>
                    <w:t>空车调车机</w:t>
                  </w:r>
                </w:p>
              </w:tc>
              <w:tc>
                <w:tcPr>
                  <w:tcW w:w="334" w:type="pct"/>
                  <w:vAlign w:val="center"/>
                </w:tcPr>
                <w:p w14:paraId="014E42FF" w14:textId="0D147826" w:rsidR="008A7534" w:rsidRPr="00807BD2" w:rsidRDefault="008A7534" w:rsidP="0080219B">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075DB124" w14:textId="1D0BD4C9" w:rsidR="008A7534" w:rsidRPr="00807BD2" w:rsidRDefault="008A7534" w:rsidP="0080219B">
                  <w:pPr>
                    <w:jc w:val="center"/>
                    <w:rPr>
                      <w:sz w:val="21"/>
                      <w:szCs w:val="21"/>
                    </w:rPr>
                  </w:pPr>
                </w:p>
              </w:tc>
              <w:tc>
                <w:tcPr>
                  <w:tcW w:w="249" w:type="pct"/>
                  <w:shd w:val="clear" w:color="auto" w:fill="auto"/>
                  <w:vAlign w:val="center"/>
                </w:tcPr>
                <w:p w14:paraId="4D4B8C12" w14:textId="435C7277" w:rsidR="008A7534" w:rsidRPr="00807BD2" w:rsidRDefault="008A7534" w:rsidP="0080219B">
                  <w:pPr>
                    <w:jc w:val="center"/>
                    <w:rPr>
                      <w:sz w:val="21"/>
                      <w:szCs w:val="21"/>
                    </w:rPr>
                  </w:pPr>
                  <w:r w:rsidRPr="00807BD2">
                    <w:rPr>
                      <w:sz w:val="21"/>
                      <w:szCs w:val="21"/>
                    </w:rPr>
                    <w:t>5</w:t>
                  </w:r>
                </w:p>
              </w:tc>
              <w:tc>
                <w:tcPr>
                  <w:tcW w:w="249" w:type="pct"/>
                  <w:vAlign w:val="center"/>
                </w:tcPr>
                <w:p w14:paraId="6439BB4F" w14:textId="4CA023B5" w:rsidR="008A7534" w:rsidRPr="00807BD2" w:rsidRDefault="008A7534" w:rsidP="0080219B">
                  <w:pPr>
                    <w:jc w:val="center"/>
                    <w:rPr>
                      <w:sz w:val="21"/>
                      <w:szCs w:val="21"/>
                    </w:rPr>
                  </w:pPr>
                  <w:r w:rsidRPr="00807BD2">
                    <w:rPr>
                      <w:sz w:val="21"/>
                      <w:szCs w:val="21"/>
                    </w:rPr>
                    <w:t>5</w:t>
                  </w:r>
                </w:p>
              </w:tc>
              <w:tc>
                <w:tcPr>
                  <w:tcW w:w="249" w:type="pct"/>
                  <w:vAlign w:val="center"/>
                </w:tcPr>
                <w:p w14:paraId="53EA7854" w14:textId="3686C6D9" w:rsidR="008A7534" w:rsidRPr="00807BD2" w:rsidRDefault="008A7534" w:rsidP="0080219B">
                  <w:pPr>
                    <w:jc w:val="center"/>
                    <w:rPr>
                      <w:sz w:val="21"/>
                      <w:szCs w:val="21"/>
                    </w:rPr>
                  </w:pPr>
                  <w:r w:rsidRPr="00807BD2">
                    <w:rPr>
                      <w:sz w:val="21"/>
                      <w:szCs w:val="21"/>
                    </w:rPr>
                    <w:t>3</w:t>
                  </w:r>
                </w:p>
              </w:tc>
              <w:tc>
                <w:tcPr>
                  <w:tcW w:w="263" w:type="pct"/>
                  <w:vAlign w:val="center"/>
                </w:tcPr>
                <w:p w14:paraId="0E1ADB3F" w14:textId="1F19555F" w:rsidR="008A7534" w:rsidRPr="00807BD2" w:rsidRDefault="008A7534" w:rsidP="0080219B">
                  <w:pPr>
                    <w:jc w:val="center"/>
                    <w:rPr>
                      <w:sz w:val="21"/>
                      <w:szCs w:val="21"/>
                    </w:rPr>
                  </w:pPr>
                  <w:r w:rsidRPr="00807BD2">
                    <w:rPr>
                      <w:sz w:val="21"/>
                      <w:szCs w:val="21"/>
                    </w:rPr>
                    <w:t>2</w:t>
                  </w:r>
                </w:p>
              </w:tc>
              <w:tc>
                <w:tcPr>
                  <w:tcW w:w="481" w:type="pct"/>
                  <w:shd w:val="clear" w:color="auto" w:fill="auto"/>
                  <w:vAlign w:val="center"/>
                </w:tcPr>
                <w:p w14:paraId="66496887" w14:textId="3E6EEF9F" w:rsidR="008A7534" w:rsidRPr="00807BD2" w:rsidRDefault="008A7534" w:rsidP="0080219B">
                  <w:pPr>
                    <w:jc w:val="center"/>
                    <w:rPr>
                      <w:sz w:val="21"/>
                      <w:szCs w:val="21"/>
                    </w:rPr>
                  </w:pPr>
                  <w:r w:rsidRPr="00807BD2">
                    <w:rPr>
                      <w:sz w:val="21"/>
                      <w:szCs w:val="21"/>
                    </w:rPr>
                    <w:t>63</w:t>
                  </w:r>
                </w:p>
              </w:tc>
              <w:tc>
                <w:tcPr>
                  <w:tcW w:w="529" w:type="pct"/>
                  <w:vMerge/>
                  <w:vAlign w:val="center"/>
                </w:tcPr>
                <w:p w14:paraId="293BE2A7" w14:textId="5CDE57CE" w:rsidR="008A7534" w:rsidRPr="00807BD2" w:rsidRDefault="008A7534" w:rsidP="0080219B">
                  <w:pPr>
                    <w:jc w:val="center"/>
                    <w:rPr>
                      <w:sz w:val="21"/>
                      <w:szCs w:val="21"/>
                    </w:rPr>
                  </w:pPr>
                </w:p>
              </w:tc>
              <w:tc>
                <w:tcPr>
                  <w:tcW w:w="447" w:type="pct"/>
                  <w:vAlign w:val="center"/>
                </w:tcPr>
                <w:p w14:paraId="787E0697" w14:textId="4D08FCC0" w:rsidR="008A7534" w:rsidRPr="00807BD2" w:rsidRDefault="008A7534" w:rsidP="0080219B">
                  <w:pPr>
                    <w:jc w:val="center"/>
                    <w:rPr>
                      <w:sz w:val="21"/>
                      <w:szCs w:val="21"/>
                    </w:rPr>
                  </w:pPr>
                  <w:r w:rsidRPr="00807BD2">
                    <w:rPr>
                      <w:sz w:val="21"/>
                      <w:szCs w:val="21"/>
                    </w:rPr>
                    <w:t>5</w:t>
                  </w:r>
                </w:p>
              </w:tc>
              <w:tc>
                <w:tcPr>
                  <w:tcW w:w="481" w:type="pct"/>
                  <w:vAlign w:val="center"/>
                </w:tcPr>
                <w:p w14:paraId="354265E0" w14:textId="1830E094" w:rsidR="008A7534" w:rsidRPr="00807BD2" w:rsidRDefault="008A7534" w:rsidP="0080219B">
                  <w:pPr>
                    <w:jc w:val="center"/>
                    <w:rPr>
                      <w:sz w:val="21"/>
                      <w:szCs w:val="21"/>
                    </w:rPr>
                  </w:pPr>
                  <w:r w:rsidRPr="00807BD2">
                    <w:rPr>
                      <w:sz w:val="21"/>
                      <w:szCs w:val="21"/>
                    </w:rPr>
                    <w:t>52</w:t>
                  </w:r>
                </w:p>
              </w:tc>
              <w:tc>
                <w:tcPr>
                  <w:tcW w:w="283" w:type="pct"/>
                  <w:vAlign w:val="center"/>
                </w:tcPr>
                <w:p w14:paraId="7F5115CB" w14:textId="6CD52CEF" w:rsidR="008A7534" w:rsidRPr="00807BD2" w:rsidRDefault="008A7534" w:rsidP="0080219B">
                  <w:pPr>
                    <w:jc w:val="center"/>
                    <w:rPr>
                      <w:sz w:val="21"/>
                      <w:szCs w:val="21"/>
                    </w:rPr>
                  </w:pPr>
                  <w:r w:rsidRPr="00807BD2">
                    <w:rPr>
                      <w:sz w:val="21"/>
                      <w:szCs w:val="21"/>
                    </w:rPr>
                    <w:t>1</w:t>
                  </w:r>
                  <w:r w:rsidRPr="00807BD2">
                    <w:rPr>
                      <w:rFonts w:hint="eastAsia"/>
                      <w:sz w:val="21"/>
                      <w:szCs w:val="21"/>
                    </w:rPr>
                    <w:t>m</w:t>
                  </w:r>
                </w:p>
              </w:tc>
            </w:tr>
            <w:tr w:rsidR="008A7534" w:rsidRPr="00807BD2" w14:paraId="7D23CFB3" w14:textId="64BE0574" w:rsidTr="002B7DF3">
              <w:trPr>
                <w:trHeight w:val="284"/>
              </w:trPr>
              <w:tc>
                <w:tcPr>
                  <w:tcW w:w="249" w:type="pct"/>
                  <w:shd w:val="clear" w:color="auto" w:fill="auto"/>
                  <w:vAlign w:val="center"/>
                </w:tcPr>
                <w:p w14:paraId="38315613" w14:textId="635F1F4D" w:rsidR="008A7534" w:rsidRPr="00807BD2" w:rsidRDefault="008A7534" w:rsidP="00B36CD1">
                  <w:pPr>
                    <w:jc w:val="center"/>
                    <w:rPr>
                      <w:sz w:val="21"/>
                      <w:szCs w:val="21"/>
                    </w:rPr>
                  </w:pPr>
                  <w:r w:rsidRPr="00807BD2">
                    <w:rPr>
                      <w:sz w:val="21"/>
                      <w:szCs w:val="21"/>
                    </w:rPr>
                    <w:lastRenderedPageBreak/>
                    <w:t>4</w:t>
                  </w:r>
                </w:p>
              </w:tc>
              <w:tc>
                <w:tcPr>
                  <w:tcW w:w="249" w:type="pct"/>
                  <w:vAlign w:val="center"/>
                </w:tcPr>
                <w:p w14:paraId="48B40D6D" w14:textId="11AA759F" w:rsidR="008A7534" w:rsidRPr="00807BD2" w:rsidRDefault="008A7534" w:rsidP="00B36CD1">
                  <w:pPr>
                    <w:jc w:val="center"/>
                    <w:rPr>
                      <w:rFonts w:ascii="宋体" w:hAnsi="宋体" w:cs="宋体"/>
                      <w:sz w:val="21"/>
                      <w:szCs w:val="21"/>
                    </w:rPr>
                  </w:pPr>
                  <w:r w:rsidRPr="00807BD2">
                    <w:rPr>
                      <w:rFonts w:ascii="宋体" w:hAnsi="宋体" w:cs="宋体" w:hint="eastAsia"/>
                      <w:sz w:val="21"/>
                      <w:szCs w:val="21"/>
                    </w:rPr>
                    <w:t>储煤场</w:t>
                  </w:r>
                </w:p>
              </w:tc>
              <w:tc>
                <w:tcPr>
                  <w:tcW w:w="565" w:type="pct"/>
                  <w:shd w:val="clear" w:color="auto" w:fill="auto"/>
                  <w:vAlign w:val="center"/>
                </w:tcPr>
                <w:p w14:paraId="57BFE7E6" w14:textId="33BD77B7" w:rsidR="008A7534" w:rsidRPr="00807BD2" w:rsidRDefault="008A7534" w:rsidP="00B36CD1">
                  <w:pPr>
                    <w:jc w:val="center"/>
                    <w:rPr>
                      <w:sz w:val="21"/>
                      <w:szCs w:val="21"/>
                    </w:rPr>
                  </w:pPr>
                  <w:r w:rsidRPr="00807BD2">
                    <w:rPr>
                      <w:rFonts w:hint="eastAsia"/>
                      <w:bCs/>
                      <w:sz w:val="21"/>
                      <w:szCs w:val="21"/>
                    </w:rPr>
                    <w:t>移动卸料小车堆料机</w:t>
                  </w:r>
                </w:p>
              </w:tc>
              <w:tc>
                <w:tcPr>
                  <w:tcW w:w="334" w:type="pct"/>
                  <w:vAlign w:val="center"/>
                </w:tcPr>
                <w:p w14:paraId="134D62AE" w14:textId="230041CA" w:rsidR="008A7534" w:rsidRPr="00807BD2" w:rsidRDefault="008A7534" w:rsidP="00B36CD1">
                  <w:pPr>
                    <w:jc w:val="center"/>
                    <w:rPr>
                      <w:sz w:val="21"/>
                      <w:szCs w:val="21"/>
                    </w:rPr>
                  </w:pPr>
                  <w:r w:rsidRPr="00807BD2">
                    <w:rPr>
                      <w:sz w:val="21"/>
                      <w:szCs w:val="21"/>
                    </w:rPr>
                    <w:t>70</w:t>
                  </w:r>
                  <w:r w:rsidRPr="00807BD2">
                    <w:rPr>
                      <w:rFonts w:hint="eastAsia"/>
                      <w:sz w:val="21"/>
                      <w:szCs w:val="21"/>
                    </w:rPr>
                    <w:t>-</w:t>
                  </w:r>
                  <w:r w:rsidRPr="00807BD2">
                    <w:rPr>
                      <w:sz w:val="21"/>
                      <w:szCs w:val="21"/>
                    </w:rPr>
                    <w:t>80</w:t>
                  </w:r>
                </w:p>
              </w:tc>
              <w:tc>
                <w:tcPr>
                  <w:tcW w:w="372" w:type="pct"/>
                  <w:vMerge/>
                  <w:vAlign w:val="center"/>
                </w:tcPr>
                <w:p w14:paraId="22905520" w14:textId="69EEE926" w:rsidR="008A7534" w:rsidRPr="00807BD2" w:rsidRDefault="008A7534" w:rsidP="00B36CD1">
                  <w:pPr>
                    <w:jc w:val="center"/>
                    <w:rPr>
                      <w:sz w:val="21"/>
                      <w:szCs w:val="21"/>
                    </w:rPr>
                  </w:pPr>
                </w:p>
              </w:tc>
              <w:tc>
                <w:tcPr>
                  <w:tcW w:w="249" w:type="pct"/>
                  <w:shd w:val="clear" w:color="auto" w:fill="auto"/>
                  <w:vAlign w:val="center"/>
                </w:tcPr>
                <w:p w14:paraId="6F9208F4" w14:textId="43ACFF3F" w:rsidR="008A7534" w:rsidRPr="00807BD2" w:rsidRDefault="008A7534" w:rsidP="00B36CD1">
                  <w:pPr>
                    <w:jc w:val="center"/>
                    <w:rPr>
                      <w:sz w:val="21"/>
                      <w:szCs w:val="21"/>
                    </w:rPr>
                  </w:pPr>
                  <w:r w:rsidRPr="00807BD2">
                    <w:rPr>
                      <w:sz w:val="21"/>
                      <w:szCs w:val="21"/>
                    </w:rPr>
                    <w:t>40</w:t>
                  </w:r>
                </w:p>
              </w:tc>
              <w:tc>
                <w:tcPr>
                  <w:tcW w:w="249" w:type="pct"/>
                  <w:vAlign w:val="center"/>
                </w:tcPr>
                <w:p w14:paraId="7822832C" w14:textId="1C6C9B44" w:rsidR="008A7534" w:rsidRPr="00807BD2" w:rsidRDefault="008A7534" w:rsidP="00B36CD1">
                  <w:pPr>
                    <w:jc w:val="center"/>
                    <w:rPr>
                      <w:sz w:val="21"/>
                      <w:szCs w:val="21"/>
                    </w:rPr>
                  </w:pPr>
                  <w:r w:rsidRPr="00807BD2">
                    <w:rPr>
                      <w:sz w:val="21"/>
                      <w:szCs w:val="21"/>
                    </w:rPr>
                    <w:t>60</w:t>
                  </w:r>
                </w:p>
              </w:tc>
              <w:tc>
                <w:tcPr>
                  <w:tcW w:w="249" w:type="pct"/>
                  <w:vAlign w:val="center"/>
                </w:tcPr>
                <w:p w14:paraId="41ADC574" w14:textId="49FEE9DD" w:rsidR="008A7534" w:rsidRPr="00807BD2" w:rsidRDefault="008A7534" w:rsidP="00B36CD1">
                  <w:pPr>
                    <w:jc w:val="center"/>
                    <w:rPr>
                      <w:sz w:val="21"/>
                      <w:szCs w:val="21"/>
                    </w:rPr>
                  </w:pPr>
                  <w:r w:rsidRPr="00807BD2">
                    <w:rPr>
                      <w:sz w:val="21"/>
                      <w:szCs w:val="21"/>
                    </w:rPr>
                    <w:t>15</w:t>
                  </w:r>
                </w:p>
              </w:tc>
              <w:tc>
                <w:tcPr>
                  <w:tcW w:w="263" w:type="pct"/>
                  <w:vAlign w:val="center"/>
                </w:tcPr>
                <w:p w14:paraId="06543332" w14:textId="5C8EACE5" w:rsidR="008A7534" w:rsidRPr="00807BD2" w:rsidRDefault="008A7534" w:rsidP="00B36CD1">
                  <w:pPr>
                    <w:jc w:val="center"/>
                    <w:rPr>
                      <w:sz w:val="21"/>
                      <w:szCs w:val="21"/>
                    </w:rPr>
                  </w:pPr>
                  <w:r w:rsidRPr="00807BD2">
                    <w:rPr>
                      <w:sz w:val="21"/>
                      <w:szCs w:val="21"/>
                    </w:rPr>
                    <w:t>20</w:t>
                  </w:r>
                </w:p>
              </w:tc>
              <w:tc>
                <w:tcPr>
                  <w:tcW w:w="481" w:type="pct"/>
                  <w:shd w:val="clear" w:color="auto" w:fill="auto"/>
                  <w:vAlign w:val="center"/>
                </w:tcPr>
                <w:p w14:paraId="506E6775" w14:textId="3759AD25" w:rsidR="008A7534" w:rsidRPr="00807BD2" w:rsidRDefault="008A7534" w:rsidP="00B36CD1">
                  <w:pPr>
                    <w:jc w:val="center"/>
                    <w:rPr>
                      <w:sz w:val="21"/>
                      <w:szCs w:val="21"/>
                    </w:rPr>
                  </w:pPr>
                  <w:r w:rsidRPr="00807BD2">
                    <w:rPr>
                      <w:sz w:val="21"/>
                      <w:szCs w:val="21"/>
                    </w:rPr>
                    <w:t>60</w:t>
                  </w:r>
                </w:p>
              </w:tc>
              <w:tc>
                <w:tcPr>
                  <w:tcW w:w="529" w:type="pct"/>
                  <w:vMerge/>
                  <w:vAlign w:val="center"/>
                </w:tcPr>
                <w:p w14:paraId="3683E638" w14:textId="58DB6129" w:rsidR="008A7534" w:rsidRPr="00807BD2" w:rsidRDefault="008A7534" w:rsidP="00B36CD1">
                  <w:pPr>
                    <w:jc w:val="center"/>
                    <w:rPr>
                      <w:sz w:val="21"/>
                      <w:szCs w:val="21"/>
                    </w:rPr>
                  </w:pPr>
                </w:p>
              </w:tc>
              <w:tc>
                <w:tcPr>
                  <w:tcW w:w="447" w:type="pct"/>
                  <w:vAlign w:val="center"/>
                </w:tcPr>
                <w:p w14:paraId="5E393BC9" w14:textId="3D37B133" w:rsidR="008A7534" w:rsidRPr="00807BD2" w:rsidRDefault="008A7534" w:rsidP="00B36CD1">
                  <w:pPr>
                    <w:jc w:val="center"/>
                    <w:rPr>
                      <w:sz w:val="21"/>
                      <w:szCs w:val="21"/>
                    </w:rPr>
                  </w:pPr>
                  <w:r w:rsidRPr="00807BD2">
                    <w:rPr>
                      <w:sz w:val="21"/>
                      <w:szCs w:val="21"/>
                    </w:rPr>
                    <w:t>5</w:t>
                  </w:r>
                </w:p>
              </w:tc>
              <w:tc>
                <w:tcPr>
                  <w:tcW w:w="481" w:type="pct"/>
                  <w:vAlign w:val="center"/>
                </w:tcPr>
                <w:p w14:paraId="0D727395" w14:textId="59A82505" w:rsidR="008A7534" w:rsidRPr="00807BD2" w:rsidRDefault="008A7534" w:rsidP="00B36CD1">
                  <w:pPr>
                    <w:jc w:val="center"/>
                    <w:rPr>
                      <w:sz w:val="21"/>
                      <w:szCs w:val="21"/>
                    </w:rPr>
                  </w:pPr>
                  <w:r w:rsidRPr="00807BD2">
                    <w:rPr>
                      <w:rFonts w:hint="eastAsia"/>
                      <w:sz w:val="21"/>
                      <w:szCs w:val="21"/>
                    </w:rPr>
                    <w:t>4</w:t>
                  </w:r>
                  <w:r w:rsidRPr="00807BD2">
                    <w:rPr>
                      <w:sz w:val="21"/>
                      <w:szCs w:val="21"/>
                    </w:rPr>
                    <w:t>9</w:t>
                  </w:r>
                </w:p>
              </w:tc>
              <w:tc>
                <w:tcPr>
                  <w:tcW w:w="283" w:type="pct"/>
                  <w:vAlign w:val="center"/>
                </w:tcPr>
                <w:p w14:paraId="68E424F4" w14:textId="1C95CA9F" w:rsidR="008A7534" w:rsidRPr="00807BD2" w:rsidRDefault="008A7534" w:rsidP="00B36CD1">
                  <w:pPr>
                    <w:jc w:val="center"/>
                    <w:rPr>
                      <w:sz w:val="21"/>
                      <w:szCs w:val="21"/>
                    </w:rPr>
                  </w:pPr>
                  <w:r w:rsidRPr="00807BD2">
                    <w:rPr>
                      <w:sz w:val="21"/>
                      <w:szCs w:val="21"/>
                    </w:rPr>
                    <w:t>1</w:t>
                  </w:r>
                  <w:r w:rsidRPr="00807BD2">
                    <w:rPr>
                      <w:rFonts w:hint="eastAsia"/>
                      <w:sz w:val="21"/>
                      <w:szCs w:val="21"/>
                    </w:rPr>
                    <w:t>m</w:t>
                  </w:r>
                </w:p>
              </w:tc>
            </w:tr>
            <w:tr w:rsidR="008A7534" w:rsidRPr="00807BD2" w14:paraId="7190D21C" w14:textId="136AA179" w:rsidTr="002B7DF3">
              <w:trPr>
                <w:trHeight w:val="284"/>
              </w:trPr>
              <w:tc>
                <w:tcPr>
                  <w:tcW w:w="249" w:type="pct"/>
                  <w:shd w:val="clear" w:color="auto" w:fill="auto"/>
                  <w:vAlign w:val="center"/>
                </w:tcPr>
                <w:p w14:paraId="720F9A5D" w14:textId="5340A6BC" w:rsidR="008A7534" w:rsidRPr="00807BD2" w:rsidRDefault="008A7534" w:rsidP="007D57CF">
                  <w:pPr>
                    <w:jc w:val="center"/>
                    <w:rPr>
                      <w:sz w:val="21"/>
                      <w:szCs w:val="21"/>
                    </w:rPr>
                  </w:pPr>
                  <w:r w:rsidRPr="00807BD2">
                    <w:rPr>
                      <w:sz w:val="21"/>
                      <w:szCs w:val="21"/>
                    </w:rPr>
                    <w:lastRenderedPageBreak/>
                    <w:t>5</w:t>
                  </w:r>
                </w:p>
              </w:tc>
              <w:tc>
                <w:tcPr>
                  <w:tcW w:w="249" w:type="pct"/>
                  <w:vAlign w:val="center"/>
                </w:tcPr>
                <w:p w14:paraId="7E4D1201" w14:textId="060DC59E" w:rsidR="008A7534" w:rsidRPr="00807BD2" w:rsidRDefault="008A7534" w:rsidP="007D57CF">
                  <w:pPr>
                    <w:jc w:val="center"/>
                    <w:rPr>
                      <w:rFonts w:ascii="宋体" w:hAnsi="宋体" w:cs="宋体"/>
                      <w:sz w:val="21"/>
                      <w:szCs w:val="21"/>
                    </w:rPr>
                  </w:pPr>
                  <w:r w:rsidRPr="00807BD2">
                    <w:rPr>
                      <w:rFonts w:ascii="宋体" w:hAnsi="宋体" w:cs="宋体" w:hint="eastAsia"/>
                      <w:sz w:val="21"/>
                      <w:szCs w:val="21"/>
                    </w:rPr>
                    <w:t>储煤场</w:t>
                  </w:r>
                </w:p>
              </w:tc>
              <w:tc>
                <w:tcPr>
                  <w:tcW w:w="565" w:type="pct"/>
                  <w:shd w:val="clear" w:color="auto" w:fill="auto"/>
                  <w:vAlign w:val="center"/>
                </w:tcPr>
                <w:p w14:paraId="5BA1DC97" w14:textId="3A2F75D2" w:rsidR="008A7534" w:rsidRPr="00807BD2" w:rsidRDefault="008A7534" w:rsidP="007D57CF">
                  <w:pPr>
                    <w:jc w:val="center"/>
                    <w:rPr>
                      <w:sz w:val="21"/>
                      <w:szCs w:val="21"/>
                    </w:rPr>
                  </w:pPr>
                  <w:proofErr w:type="gramStart"/>
                  <w:r w:rsidRPr="00807BD2">
                    <w:rPr>
                      <w:rFonts w:hint="eastAsia"/>
                      <w:bCs/>
                      <w:sz w:val="21"/>
                      <w:szCs w:val="21"/>
                    </w:rPr>
                    <w:t>半门式</w:t>
                  </w:r>
                  <w:proofErr w:type="gramEnd"/>
                  <w:r w:rsidRPr="00807BD2">
                    <w:rPr>
                      <w:rFonts w:hint="eastAsia"/>
                      <w:bCs/>
                      <w:sz w:val="21"/>
                      <w:szCs w:val="21"/>
                    </w:rPr>
                    <w:t>刮板取料机</w:t>
                  </w:r>
                </w:p>
              </w:tc>
              <w:tc>
                <w:tcPr>
                  <w:tcW w:w="334" w:type="pct"/>
                  <w:vAlign w:val="center"/>
                </w:tcPr>
                <w:p w14:paraId="24143B23" w14:textId="056AE35B" w:rsidR="008A7534" w:rsidRPr="00807BD2" w:rsidRDefault="008A7534" w:rsidP="007D57CF">
                  <w:pPr>
                    <w:jc w:val="center"/>
                    <w:rPr>
                      <w:sz w:val="21"/>
                      <w:szCs w:val="21"/>
                    </w:rPr>
                  </w:pPr>
                  <w:r w:rsidRPr="00807BD2">
                    <w:rPr>
                      <w:sz w:val="21"/>
                      <w:szCs w:val="21"/>
                    </w:rPr>
                    <w:t>70</w:t>
                  </w:r>
                  <w:r w:rsidRPr="00807BD2">
                    <w:rPr>
                      <w:rFonts w:hint="eastAsia"/>
                      <w:sz w:val="21"/>
                      <w:szCs w:val="21"/>
                    </w:rPr>
                    <w:t>-</w:t>
                  </w:r>
                  <w:r w:rsidRPr="00807BD2">
                    <w:rPr>
                      <w:sz w:val="21"/>
                      <w:szCs w:val="21"/>
                    </w:rPr>
                    <w:t>80</w:t>
                  </w:r>
                </w:p>
              </w:tc>
              <w:tc>
                <w:tcPr>
                  <w:tcW w:w="372" w:type="pct"/>
                  <w:vMerge/>
                  <w:vAlign w:val="center"/>
                </w:tcPr>
                <w:p w14:paraId="266AD658" w14:textId="0D73579C" w:rsidR="008A7534" w:rsidRPr="00807BD2" w:rsidRDefault="008A7534" w:rsidP="007D57CF">
                  <w:pPr>
                    <w:jc w:val="center"/>
                    <w:rPr>
                      <w:sz w:val="21"/>
                      <w:szCs w:val="21"/>
                    </w:rPr>
                  </w:pPr>
                </w:p>
              </w:tc>
              <w:tc>
                <w:tcPr>
                  <w:tcW w:w="249" w:type="pct"/>
                  <w:shd w:val="clear" w:color="auto" w:fill="auto"/>
                  <w:vAlign w:val="center"/>
                </w:tcPr>
                <w:p w14:paraId="54BEDD43" w14:textId="0B040C31" w:rsidR="008A7534" w:rsidRPr="00807BD2" w:rsidRDefault="008A7534" w:rsidP="007D57CF">
                  <w:pPr>
                    <w:jc w:val="center"/>
                    <w:rPr>
                      <w:sz w:val="21"/>
                      <w:szCs w:val="21"/>
                    </w:rPr>
                  </w:pPr>
                  <w:r w:rsidRPr="00807BD2">
                    <w:rPr>
                      <w:sz w:val="21"/>
                      <w:szCs w:val="21"/>
                    </w:rPr>
                    <w:t>40</w:t>
                  </w:r>
                </w:p>
              </w:tc>
              <w:tc>
                <w:tcPr>
                  <w:tcW w:w="249" w:type="pct"/>
                  <w:vAlign w:val="center"/>
                </w:tcPr>
                <w:p w14:paraId="655B4D21" w14:textId="35545E10" w:rsidR="008A7534" w:rsidRPr="00807BD2" w:rsidRDefault="008A7534" w:rsidP="007D57CF">
                  <w:pPr>
                    <w:jc w:val="center"/>
                    <w:rPr>
                      <w:sz w:val="21"/>
                      <w:szCs w:val="21"/>
                    </w:rPr>
                  </w:pPr>
                  <w:r w:rsidRPr="00807BD2">
                    <w:rPr>
                      <w:sz w:val="21"/>
                      <w:szCs w:val="21"/>
                    </w:rPr>
                    <w:t>60</w:t>
                  </w:r>
                </w:p>
              </w:tc>
              <w:tc>
                <w:tcPr>
                  <w:tcW w:w="249" w:type="pct"/>
                  <w:vAlign w:val="center"/>
                </w:tcPr>
                <w:p w14:paraId="46D0E1E0" w14:textId="00A95060" w:rsidR="008A7534" w:rsidRPr="00807BD2" w:rsidRDefault="008A7534" w:rsidP="007D57CF">
                  <w:pPr>
                    <w:jc w:val="center"/>
                    <w:rPr>
                      <w:sz w:val="21"/>
                      <w:szCs w:val="21"/>
                    </w:rPr>
                  </w:pPr>
                  <w:r w:rsidRPr="00807BD2">
                    <w:rPr>
                      <w:sz w:val="21"/>
                      <w:szCs w:val="21"/>
                    </w:rPr>
                    <w:t>15</w:t>
                  </w:r>
                </w:p>
              </w:tc>
              <w:tc>
                <w:tcPr>
                  <w:tcW w:w="263" w:type="pct"/>
                  <w:vAlign w:val="center"/>
                </w:tcPr>
                <w:p w14:paraId="1EF76397" w14:textId="7A7D2E11" w:rsidR="008A7534" w:rsidRPr="00807BD2" w:rsidRDefault="008A7534" w:rsidP="007D57CF">
                  <w:pPr>
                    <w:jc w:val="center"/>
                    <w:rPr>
                      <w:sz w:val="21"/>
                      <w:szCs w:val="21"/>
                    </w:rPr>
                  </w:pPr>
                  <w:r w:rsidRPr="00807BD2">
                    <w:rPr>
                      <w:sz w:val="21"/>
                      <w:szCs w:val="21"/>
                    </w:rPr>
                    <w:t>20</w:t>
                  </w:r>
                </w:p>
              </w:tc>
              <w:tc>
                <w:tcPr>
                  <w:tcW w:w="481" w:type="pct"/>
                  <w:shd w:val="clear" w:color="auto" w:fill="auto"/>
                  <w:vAlign w:val="center"/>
                </w:tcPr>
                <w:p w14:paraId="393B28FC" w14:textId="673CB4F7" w:rsidR="008A7534" w:rsidRPr="00807BD2" w:rsidRDefault="008A7534" w:rsidP="007D57CF">
                  <w:pPr>
                    <w:jc w:val="center"/>
                    <w:rPr>
                      <w:sz w:val="21"/>
                      <w:szCs w:val="21"/>
                    </w:rPr>
                  </w:pPr>
                  <w:r w:rsidRPr="00807BD2">
                    <w:rPr>
                      <w:sz w:val="21"/>
                      <w:szCs w:val="21"/>
                    </w:rPr>
                    <w:t>60</w:t>
                  </w:r>
                </w:p>
              </w:tc>
              <w:tc>
                <w:tcPr>
                  <w:tcW w:w="529" w:type="pct"/>
                  <w:vMerge/>
                  <w:vAlign w:val="center"/>
                </w:tcPr>
                <w:p w14:paraId="2DA016A0" w14:textId="732B4E3D" w:rsidR="008A7534" w:rsidRPr="00807BD2" w:rsidRDefault="008A7534" w:rsidP="007D57CF">
                  <w:pPr>
                    <w:jc w:val="center"/>
                    <w:rPr>
                      <w:sz w:val="21"/>
                      <w:szCs w:val="21"/>
                    </w:rPr>
                  </w:pPr>
                </w:p>
              </w:tc>
              <w:tc>
                <w:tcPr>
                  <w:tcW w:w="447" w:type="pct"/>
                  <w:vAlign w:val="center"/>
                </w:tcPr>
                <w:p w14:paraId="1ECFA9CA" w14:textId="517A8268" w:rsidR="008A7534" w:rsidRPr="00807BD2" w:rsidRDefault="008A7534" w:rsidP="007D57CF">
                  <w:pPr>
                    <w:jc w:val="center"/>
                    <w:rPr>
                      <w:sz w:val="21"/>
                      <w:szCs w:val="21"/>
                    </w:rPr>
                  </w:pPr>
                  <w:r w:rsidRPr="00807BD2">
                    <w:rPr>
                      <w:sz w:val="21"/>
                      <w:szCs w:val="21"/>
                    </w:rPr>
                    <w:t>5</w:t>
                  </w:r>
                </w:p>
              </w:tc>
              <w:tc>
                <w:tcPr>
                  <w:tcW w:w="481" w:type="pct"/>
                  <w:vAlign w:val="center"/>
                </w:tcPr>
                <w:p w14:paraId="03DECB2B" w14:textId="1875D172" w:rsidR="008A7534" w:rsidRPr="00807BD2" w:rsidRDefault="008A7534" w:rsidP="007D57CF">
                  <w:pPr>
                    <w:jc w:val="center"/>
                    <w:rPr>
                      <w:sz w:val="21"/>
                      <w:szCs w:val="21"/>
                    </w:rPr>
                  </w:pPr>
                  <w:r w:rsidRPr="00807BD2">
                    <w:rPr>
                      <w:rFonts w:hint="eastAsia"/>
                      <w:sz w:val="21"/>
                      <w:szCs w:val="21"/>
                    </w:rPr>
                    <w:t>4</w:t>
                  </w:r>
                  <w:r w:rsidRPr="00807BD2">
                    <w:rPr>
                      <w:sz w:val="21"/>
                      <w:szCs w:val="21"/>
                    </w:rPr>
                    <w:t>9</w:t>
                  </w:r>
                </w:p>
              </w:tc>
              <w:tc>
                <w:tcPr>
                  <w:tcW w:w="283" w:type="pct"/>
                  <w:vAlign w:val="center"/>
                </w:tcPr>
                <w:p w14:paraId="7CC169F5" w14:textId="63E9BEC0" w:rsidR="008A7534" w:rsidRPr="00807BD2" w:rsidRDefault="008A7534" w:rsidP="007D57CF">
                  <w:pPr>
                    <w:jc w:val="center"/>
                    <w:rPr>
                      <w:sz w:val="21"/>
                      <w:szCs w:val="21"/>
                    </w:rPr>
                  </w:pPr>
                  <w:r w:rsidRPr="00807BD2">
                    <w:rPr>
                      <w:sz w:val="21"/>
                      <w:szCs w:val="21"/>
                    </w:rPr>
                    <w:t>1</w:t>
                  </w:r>
                  <w:r w:rsidRPr="00807BD2">
                    <w:rPr>
                      <w:rFonts w:hint="eastAsia"/>
                      <w:sz w:val="21"/>
                      <w:szCs w:val="21"/>
                    </w:rPr>
                    <w:t>m</w:t>
                  </w:r>
                </w:p>
              </w:tc>
            </w:tr>
            <w:tr w:rsidR="008A7534" w:rsidRPr="00807BD2" w14:paraId="4D923B10" w14:textId="230AD564" w:rsidTr="002B7DF3">
              <w:trPr>
                <w:trHeight w:val="284"/>
              </w:trPr>
              <w:tc>
                <w:tcPr>
                  <w:tcW w:w="249" w:type="pct"/>
                  <w:shd w:val="clear" w:color="auto" w:fill="auto"/>
                  <w:vAlign w:val="center"/>
                </w:tcPr>
                <w:p w14:paraId="60CD13CF" w14:textId="72496B5C" w:rsidR="008A7534" w:rsidRPr="00807BD2" w:rsidRDefault="008A7534" w:rsidP="00B36CD1">
                  <w:pPr>
                    <w:jc w:val="center"/>
                    <w:rPr>
                      <w:sz w:val="21"/>
                      <w:szCs w:val="21"/>
                    </w:rPr>
                  </w:pPr>
                  <w:r w:rsidRPr="00807BD2">
                    <w:rPr>
                      <w:sz w:val="21"/>
                      <w:szCs w:val="21"/>
                    </w:rPr>
                    <w:t>6</w:t>
                  </w:r>
                </w:p>
              </w:tc>
              <w:tc>
                <w:tcPr>
                  <w:tcW w:w="249" w:type="pct"/>
                  <w:vAlign w:val="center"/>
                </w:tcPr>
                <w:p w14:paraId="61465D40" w14:textId="5962F47F" w:rsidR="008A7534" w:rsidRPr="00807BD2" w:rsidRDefault="008A7534" w:rsidP="00B36CD1">
                  <w:pPr>
                    <w:jc w:val="center"/>
                    <w:rPr>
                      <w:rFonts w:ascii="宋体" w:hAnsi="宋体" w:cs="宋体"/>
                      <w:sz w:val="21"/>
                      <w:szCs w:val="21"/>
                    </w:rPr>
                  </w:pPr>
                  <w:r w:rsidRPr="00807BD2">
                    <w:rPr>
                      <w:rFonts w:ascii="宋体" w:hAnsi="宋体" w:cs="宋体" w:hint="eastAsia"/>
                      <w:sz w:val="21"/>
                      <w:szCs w:val="21"/>
                    </w:rPr>
                    <w:t>洗选厂房</w:t>
                  </w:r>
                </w:p>
              </w:tc>
              <w:tc>
                <w:tcPr>
                  <w:tcW w:w="565" w:type="pct"/>
                  <w:shd w:val="clear" w:color="auto" w:fill="auto"/>
                  <w:vAlign w:val="center"/>
                </w:tcPr>
                <w:p w14:paraId="367DCFB4" w14:textId="0E60B42D" w:rsidR="008A7534" w:rsidRPr="00807BD2" w:rsidRDefault="008A7534" w:rsidP="00B36CD1">
                  <w:pPr>
                    <w:jc w:val="center"/>
                    <w:rPr>
                      <w:sz w:val="21"/>
                      <w:szCs w:val="21"/>
                    </w:rPr>
                  </w:pPr>
                  <w:r w:rsidRPr="00807BD2">
                    <w:rPr>
                      <w:rFonts w:hint="eastAsia"/>
                      <w:bCs/>
                      <w:sz w:val="21"/>
                      <w:szCs w:val="21"/>
                    </w:rPr>
                    <w:t>滚轴分级筛</w:t>
                  </w:r>
                </w:p>
              </w:tc>
              <w:tc>
                <w:tcPr>
                  <w:tcW w:w="334" w:type="pct"/>
                  <w:vAlign w:val="center"/>
                </w:tcPr>
                <w:p w14:paraId="6602D35C" w14:textId="13AB3923" w:rsidR="008A7534" w:rsidRPr="00807BD2" w:rsidRDefault="008A7534" w:rsidP="00B36CD1">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01114D54" w14:textId="1CF4B85E" w:rsidR="008A7534" w:rsidRPr="00807BD2" w:rsidRDefault="008A7534" w:rsidP="00B36CD1">
                  <w:pPr>
                    <w:jc w:val="center"/>
                    <w:rPr>
                      <w:sz w:val="21"/>
                      <w:szCs w:val="21"/>
                    </w:rPr>
                  </w:pPr>
                </w:p>
              </w:tc>
              <w:tc>
                <w:tcPr>
                  <w:tcW w:w="249" w:type="pct"/>
                  <w:shd w:val="clear" w:color="auto" w:fill="auto"/>
                  <w:vAlign w:val="center"/>
                </w:tcPr>
                <w:p w14:paraId="7EBBC89E" w14:textId="5287983C" w:rsidR="008A7534" w:rsidRPr="00807BD2" w:rsidRDefault="008A7534" w:rsidP="00B36CD1">
                  <w:pPr>
                    <w:jc w:val="center"/>
                    <w:rPr>
                      <w:sz w:val="21"/>
                      <w:szCs w:val="21"/>
                    </w:rPr>
                  </w:pPr>
                  <w:r w:rsidRPr="00807BD2">
                    <w:rPr>
                      <w:rFonts w:hint="eastAsia"/>
                      <w:sz w:val="21"/>
                      <w:szCs w:val="21"/>
                    </w:rPr>
                    <w:t>8</w:t>
                  </w:r>
                </w:p>
              </w:tc>
              <w:tc>
                <w:tcPr>
                  <w:tcW w:w="249" w:type="pct"/>
                  <w:vAlign w:val="center"/>
                </w:tcPr>
                <w:p w14:paraId="080AFFA0" w14:textId="7EB29D22" w:rsidR="008A7534" w:rsidRPr="00807BD2" w:rsidRDefault="008A7534" w:rsidP="00B36CD1">
                  <w:pPr>
                    <w:jc w:val="center"/>
                    <w:rPr>
                      <w:sz w:val="21"/>
                      <w:szCs w:val="21"/>
                    </w:rPr>
                  </w:pPr>
                  <w:r w:rsidRPr="00807BD2">
                    <w:rPr>
                      <w:rFonts w:hint="eastAsia"/>
                      <w:sz w:val="21"/>
                      <w:szCs w:val="21"/>
                    </w:rPr>
                    <w:t>1</w:t>
                  </w:r>
                  <w:r w:rsidRPr="00807BD2">
                    <w:rPr>
                      <w:sz w:val="21"/>
                      <w:szCs w:val="21"/>
                    </w:rPr>
                    <w:t>1</w:t>
                  </w:r>
                </w:p>
              </w:tc>
              <w:tc>
                <w:tcPr>
                  <w:tcW w:w="249" w:type="pct"/>
                  <w:vAlign w:val="center"/>
                </w:tcPr>
                <w:p w14:paraId="0E92906A" w14:textId="25432E5E" w:rsidR="008A7534" w:rsidRPr="00807BD2" w:rsidRDefault="008A7534" w:rsidP="00B36CD1">
                  <w:pPr>
                    <w:jc w:val="center"/>
                    <w:rPr>
                      <w:sz w:val="21"/>
                      <w:szCs w:val="21"/>
                    </w:rPr>
                  </w:pPr>
                  <w:r w:rsidRPr="00807BD2">
                    <w:rPr>
                      <w:rFonts w:hint="eastAsia"/>
                      <w:sz w:val="21"/>
                      <w:szCs w:val="21"/>
                    </w:rPr>
                    <w:t>4</w:t>
                  </w:r>
                </w:p>
              </w:tc>
              <w:tc>
                <w:tcPr>
                  <w:tcW w:w="263" w:type="pct"/>
                  <w:vAlign w:val="center"/>
                </w:tcPr>
                <w:p w14:paraId="082D9CDF" w14:textId="634439D3" w:rsidR="008A7534" w:rsidRPr="00807BD2" w:rsidRDefault="008A7534" w:rsidP="00B36CD1">
                  <w:pPr>
                    <w:jc w:val="center"/>
                    <w:rPr>
                      <w:sz w:val="21"/>
                      <w:szCs w:val="21"/>
                    </w:rPr>
                  </w:pPr>
                  <w:r w:rsidRPr="00807BD2">
                    <w:rPr>
                      <w:sz w:val="21"/>
                      <w:szCs w:val="21"/>
                    </w:rPr>
                    <w:t>5</w:t>
                  </w:r>
                </w:p>
              </w:tc>
              <w:tc>
                <w:tcPr>
                  <w:tcW w:w="481" w:type="pct"/>
                  <w:shd w:val="clear" w:color="auto" w:fill="auto"/>
                  <w:vAlign w:val="center"/>
                </w:tcPr>
                <w:p w14:paraId="050C53F5" w14:textId="014AA8D0" w:rsidR="008A7534" w:rsidRPr="00807BD2" w:rsidRDefault="008A7534" w:rsidP="00B36CD1">
                  <w:pPr>
                    <w:jc w:val="center"/>
                    <w:rPr>
                      <w:sz w:val="21"/>
                      <w:szCs w:val="21"/>
                    </w:rPr>
                  </w:pPr>
                  <w:r w:rsidRPr="00807BD2">
                    <w:rPr>
                      <w:sz w:val="21"/>
                      <w:szCs w:val="21"/>
                    </w:rPr>
                    <w:t>65</w:t>
                  </w:r>
                </w:p>
              </w:tc>
              <w:tc>
                <w:tcPr>
                  <w:tcW w:w="529" w:type="pct"/>
                  <w:vMerge/>
                  <w:vAlign w:val="center"/>
                </w:tcPr>
                <w:p w14:paraId="44FD898A" w14:textId="5F656D06" w:rsidR="008A7534" w:rsidRPr="00807BD2" w:rsidRDefault="008A7534" w:rsidP="00B36CD1">
                  <w:pPr>
                    <w:jc w:val="center"/>
                    <w:rPr>
                      <w:sz w:val="21"/>
                      <w:szCs w:val="21"/>
                    </w:rPr>
                  </w:pPr>
                </w:p>
              </w:tc>
              <w:tc>
                <w:tcPr>
                  <w:tcW w:w="447" w:type="pct"/>
                  <w:vAlign w:val="center"/>
                </w:tcPr>
                <w:p w14:paraId="74E5D603" w14:textId="3A5F1CE3" w:rsidR="008A7534" w:rsidRPr="00807BD2" w:rsidRDefault="008A7534" w:rsidP="00B36CD1">
                  <w:pPr>
                    <w:jc w:val="center"/>
                    <w:rPr>
                      <w:sz w:val="21"/>
                      <w:szCs w:val="21"/>
                    </w:rPr>
                  </w:pPr>
                  <w:r w:rsidRPr="00807BD2">
                    <w:rPr>
                      <w:sz w:val="21"/>
                      <w:szCs w:val="21"/>
                    </w:rPr>
                    <w:t>5</w:t>
                  </w:r>
                </w:p>
              </w:tc>
              <w:tc>
                <w:tcPr>
                  <w:tcW w:w="481" w:type="pct"/>
                  <w:vAlign w:val="center"/>
                </w:tcPr>
                <w:p w14:paraId="411BFE1A" w14:textId="0814C495" w:rsidR="008A7534" w:rsidRPr="00807BD2" w:rsidRDefault="008A7534" w:rsidP="00B36CD1">
                  <w:pPr>
                    <w:jc w:val="center"/>
                    <w:rPr>
                      <w:sz w:val="21"/>
                      <w:szCs w:val="21"/>
                    </w:rPr>
                  </w:pPr>
                  <w:r w:rsidRPr="00807BD2">
                    <w:rPr>
                      <w:rFonts w:hint="eastAsia"/>
                      <w:sz w:val="21"/>
                      <w:szCs w:val="21"/>
                    </w:rPr>
                    <w:t>5</w:t>
                  </w:r>
                  <w:r w:rsidRPr="00807BD2">
                    <w:rPr>
                      <w:sz w:val="21"/>
                      <w:szCs w:val="21"/>
                    </w:rPr>
                    <w:t>4</w:t>
                  </w:r>
                </w:p>
              </w:tc>
              <w:tc>
                <w:tcPr>
                  <w:tcW w:w="283" w:type="pct"/>
                  <w:vAlign w:val="center"/>
                </w:tcPr>
                <w:p w14:paraId="71A91AB1" w14:textId="6DE400B6" w:rsidR="008A7534" w:rsidRPr="00807BD2" w:rsidRDefault="008A7534" w:rsidP="00B36CD1">
                  <w:pPr>
                    <w:jc w:val="center"/>
                    <w:rPr>
                      <w:sz w:val="21"/>
                      <w:szCs w:val="21"/>
                    </w:rPr>
                  </w:pPr>
                  <w:r w:rsidRPr="00807BD2">
                    <w:rPr>
                      <w:sz w:val="21"/>
                      <w:szCs w:val="21"/>
                    </w:rPr>
                    <w:t>1</w:t>
                  </w:r>
                  <w:r w:rsidRPr="00807BD2">
                    <w:rPr>
                      <w:rFonts w:hint="eastAsia"/>
                      <w:sz w:val="21"/>
                      <w:szCs w:val="21"/>
                    </w:rPr>
                    <w:t>m</w:t>
                  </w:r>
                </w:p>
              </w:tc>
            </w:tr>
            <w:tr w:rsidR="008A7534" w:rsidRPr="00807BD2" w14:paraId="7A10F715" w14:textId="7F71EF6F" w:rsidTr="002B7DF3">
              <w:trPr>
                <w:trHeight w:val="284"/>
              </w:trPr>
              <w:tc>
                <w:tcPr>
                  <w:tcW w:w="249" w:type="pct"/>
                  <w:shd w:val="clear" w:color="auto" w:fill="auto"/>
                  <w:vAlign w:val="center"/>
                </w:tcPr>
                <w:p w14:paraId="0DE5176E" w14:textId="77E3DFDB" w:rsidR="008A7534" w:rsidRPr="00807BD2" w:rsidRDefault="008A7534" w:rsidP="00B36CD1">
                  <w:pPr>
                    <w:jc w:val="center"/>
                    <w:rPr>
                      <w:sz w:val="21"/>
                      <w:szCs w:val="21"/>
                    </w:rPr>
                  </w:pPr>
                  <w:r w:rsidRPr="00807BD2">
                    <w:rPr>
                      <w:rFonts w:hint="eastAsia"/>
                      <w:sz w:val="21"/>
                      <w:szCs w:val="21"/>
                    </w:rPr>
                    <w:t>7</w:t>
                  </w:r>
                </w:p>
              </w:tc>
              <w:tc>
                <w:tcPr>
                  <w:tcW w:w="249" w:type="pct"/>
                  <w:vAlign w:val="center"/>
                </w:tcPr>
                <w:p w14:paraId="0129A4E3" w14:textId="7DF10397" w:rsidR="008A7534" w:rsidRPr="00807BD2" w:rsidRDefault="008A7534" w:rsidP="00B36CD1">
                  <w:pPr>
                    <w:jc w:val="center"/>
                    <w:rPr>
                      <w:rFonts w:ascii="宋体" w:hAnsi="宋体" w:cs="宋体"/>
                      <w:sz w:val="21"/>
                      <w:szCs w:val="21"/>
                    </w:rPr>
                  </w:pPr>
                  <w:r w:rsidRPr="00807BD2">
                    <w:rPr>
                      <w:rFonts w:ascii="宋体" w:hAnsi="宋体" w:cs="宋体" w:hint="eastAsia"/>
                      <w:sz w:val="21"/>
                      <w:szCs w:val="21"/>
                    </w:rPr>
                    <w:t>洗选厂房</w:t>
                  </w:r>
                </w:p>
              </w:tc>
              <w:tc>
                <w:tcPr>
                  <w:tcW w:w="565" w:type="pct"/>
                  <w:shd w:val="clear" w:color="auto" w:fill="auto"/>
                  <w:vAlign w:val="center"/>
                </w:tcPr>
                <w:p w14:paraId="28C08BA3" w14:textId="51889228" w:rsidR="008A7534" w:rsidRPr="00807BD2" w:rsidRDefault="008A7534" w:rsidP="00B36CD1">
                  <w:pPr>
                    <w:jc w:val="center"/>
                    <w:rPr>
                      <w:rFonts w:ascii="宋体" w:hAnsi="宋体" w:cs="宋体"/>
                      <w:sz w:val="21"/>
                      <w:szCs w:val="21"/>
                    </w:rPr>
                  </w:pPr>
                  <w:proofErr w:type="gramStart"/>
                  <w:r w:rsidRPr="00807BD2">
                    <w:rPr>
                      <w:rFonts w:hint="eastAsia"/>
                      <w:bCs/>
                      <w:sz w:val="21"/>
                      <w:szCs w:val="21"/>
                    </w:rPr>
                    <w:t>智能干选机</w:t>
                  </w:r>
                  <w:proofErr w:type="gramEnd"/>
                </w:p>
              </w:tc>
              <w:tc>
                <w:tcPr>
                  <w:tcW w:w="334" w:type="pct"/>
                  <w:vAlign w:val="center"/>
                </w:tcPr>
                <w:p w14:paraId="04CF08AD" w14:textId="7B323E2B" w:rsidR="008A7534" w:rsidRPr="00807BD2" w:rsidRDefault="008A7534" w:rsidP="00B36CD1">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44255642" w14:textId="7351A691" w:rsidR="008A7534" w:rsidRPr="00807BD2" w:rsidRDefault="008A7534" w:rsidP="00B36CD1">
                  <w:pPr>
                    <w:jc w:val="center"/>
                    <w:rPr>
                      <w:sz w:val="21"/>
                      <w:szCs w:val="21"/>
                    </w:rPr>
                  </w:pPr>
                </w:p>
              </w:tc>
              <w:tc>
                <w:tcPr>
                  <w:tcW w:w="249" w:type="pct"/>
                  <w:shd w:val="clear" w:color="auto" w:fill="auto"/>
                  <w:vAlign w:val="center"/>
                </w:tcPr>
                <w:p w14:paraId="592C8D10" w14:textId="49F2857C" w:rsidR="008A7534" w:rsidRPr="00807BD2" w:rsidRDefault="008A7534" w:rsidP="00B36CD1">
                  <w:pPr>
                    <w:jc w:val="center"/>
                    <w:rPr>
                      <w:sz w:val="21"/>
                      <w:szCs w:val="21"/>
                    </w:rPr>
                  </w:pPr>
                  <w:r w:rsidRPr="00807BD2">
                    <w:rPr>
                      <w:rFonts w:hint="eastAsia"/>
                      <w:sz w:val="21"/>
                      <w:szCs w:val="21"/>
                    </w:rPr>
                    <w:t>9</w:t>
                  </w:r>
                </w:p>
              </w:tc>
              <w:tc>
                <w:tcPr>
                  <w:tcW w:w="249" w:type="pct"/>
                  <w:vAlign w:val="center"/>
                </w:tcPr>
                <w:p w14:paraId="1A4BE723" w14:textId="77E2299D" w:rsidR="008A7534" w:rsidRPr="00807BD2" w:rsidRDefault="008A7534" w:rsidP="00B36CD1">
                  <w:pPr>
                    <w:jc w:val="center"/>
                    <w:rPr>
                      <w:sz w:val="21"/>
                      <w:szCs w:val="21"/>
                    </w:rPr>
                  </w:pPr>
                  <w:r w:rsidRPr="00807BD2">
                    <w:rPr>
                      <w:rFonts w:hint="eastAsia"/>
                      <w:sz w:val="21"/>
                      <w:szCs w:val="21"/>
                    </w:rPr>
                    <w:t>1</w:t>
                  </w:r>
                  <w:r w:rsidRPr="00807BD2">
                    <w:rPr>
                      <w:sz w:val="21"/>
                      <w:szCs w:val="21"/>
                    </w:rPr>
                    <w:t>0</w:t>
                  </w:r>
                </w:p>
              </w:tc>
              <w:tc>
                <w:tcPr>
                  <w:tcW w:w="249" w:type="pct"/>
                  <w:vAlign w:val="center"/>
                </w:tcPr>
                <w:p w14:paraId="47ED8807" w14:textId="3A637022" w:rsidR="008A7534" w:rsidRPr="00807BD2" w:rsidRDefault="008A7534" w:rsidP="00B36CD1">
                  <w:pPr>
                    <w:jc w:val="center"/>
                    <w:rPr>
                      <w:sz w:val="21"/>
                      <w:szCs w:val="21"/>
                    </w:rPr>
                  </w:pPr>
                  <w:r w:rsidRPr="00807BD2">
                    <w:rPr>
                      <w:rFonts w:hint="eastAsia"/>
                      <w:sz w:val="21"/>
                      <w:szCs w:val="21"/>
                    </w:rPr>
                    <w:t>4</w:t>
                  </w:r>
                </w:p>
              </w:tc>
              <w:tc>
                <w:tcPr>
                  <w:tcW w:w="263" w:type="pct"/>
                  <w:vAlign w:val="center"/>
                </w:tcPr>
                <w:p w14:paraId="5010866B" w14:textId="13D1AB2F" w:rsidR="008A7534" w:rsidRPr="00807BD2" w:rsidRDefault="008A7534" w:rsidP="00B36CD1">
                  <w:pPr>
                    <w:jc w:val="center"/>
                    <w:rPr>
                      <w:sz w:val="21"/>
                      <w:szCs w:val="21"/>
                    </w:rPr>
                  </w:pPr>
                  <w:r w:rsidRPr="00807BD2">
                    <w:rPr>
                      <w:rFonts w:hint="eastAsia"/>
                      <w:sz w:val="21"/>
                      <w:szCs w:val="21"/>
                    </w:rPr>
                    <w:t>6</w:t>
                  </w:r>
                </w:p>
              </w:tc>
              <w:tc>
                <w:tcPr>
                  <w:tcW w:w="481" w:type="pct"/>
                  <w:shd w:val="clear" w:color="auto" w:fill="auto"/>
                  <w:vAlign w:val="center"/>
                </w:tcPr>
                <w:p w14:paraId="1D2C731C" w14:textId="40FB76C8" w:rsidR="008A7534" w:rsidRPr="00807BD2" w:rsidRDefault="008A7534" w:rsidP="00B36CD1">
                  <w:pPr>
                    <w:jc w:val="center"/>
                    <w:rPr>
                      <w:sz w:val="21"/>
                      <w:szCs w:val="21"/>
                    </w:rPr>
                  </w:pPr>
                  <w:r w:rsidRPr="00807BD2">
                    <w:rPr>
                      <w:sz w:val="21"/>
                      <w:szCs w:val="21"/>
                    </w:rPr>
                    <w:t>62</w:t>
                  </w:r>
                </w:p>
              </w:tc>
              <w:tc>
                <w:tcPr>
                  <w:tcW w:w="529" w:type="pct"/>
                  <w:vMerge/>
                  <w:vAlign w:val="center"/>
                </w:tcPr>
                <w:p w14:paraId="4D48B9E9" w14:textId="51146A8D" w:rsidR="008A7534" w:rsidRPr="00807BD2" w:rsidRDefault="008A7534" w:rsidP="00B36CD1">
                  <w:pPr>
                    <w:jc w:val="center"/>
                    <w:rPr>
                      <w:sz w:val="21"/>
                      <w:szCs w:val="21"/>
                    </w:rPr>
                  </w:pPr>
                </w:p>
              </w:tc>
              <w:tc>
                <w:tcPr>
                  <w:tcW w:w="447" w:type="pct"/>
                  <w:vAlign w:val="center"/>
                </w:tcPr>
                <w:p w14:paraId="0B2D2DDD" w14:textId="23D604EA" w:rsidR="008A7534" w:rsidRPr="00807BD2" w:rsidRDefault="008A7534" w:rsidP="00B36CD1">
                  <w:pPr>
                    <w:jc w:val="center"/>
                    <w:rPr>
                      <w:sz w:val="21"/>
                      <w:szCs w:val="21"/>
                    </w:rPr>
                  </w:pPr>
                  <w:r w:rsidRPr="00807BD2">
                    <w:rPr>
                      <w:sz w:val="21"/>
                      <w:szCs w:val="21"/>
                    </w:rPr>
                    <w:t>5</w:t>
                  </w:r>
                </w:p>
              </w:tc>
              <w:tc>
                <w:tcPr>
                  <w:tcW w:w="481" w:type="pct"/>
                  <w:vAlign w:val="center"/>
                </w:tcPr>
                <w:p w14:paraId="3846D059" w14:textId="33A684F2" w:rsidR="008A7534" w:rsidRPr="00807BD2" w:rsidRDefault="008A7534" w:rsidP="00B36CD1">
                  <w:pPr>
                    <w:jc w:val="center"/>
                    <w:rPr>
                      <w:sz w:val="21"/>
                      <w:szCs w:val="21"/>
                    </w:rPr>
                  </w:pPr>
                  <w:r w:rsidRPr="00807BD2">
                    <w:rPr>
                      <w:rFonts w:hint="eastAsia"/>
                      <w:sz w:val="21"/>
                      <w:szCs w:val="21"/>
                    </w:rPr>
                    <w:t>5</w:t>
                  </w:r>
                  <w:r w:rsidRPr="00807BD2">
                    <w:rPr>
                      <w:sz w:val="21"/>
                      <w:szCs w:val="21"/>
                    </w:rPr>
                    <w:t>1</w:t>
                  </w:r>
                </w:p>
              </w:tc>
              <w:tc>
                <w:tcPr>
                  <w:tcW w:w="283" w:type="pct"/>
                  <w:vAlign w:val="center"/>
                </w:tcPr>
                <w:p w14:paraId="50FB6E55" w14:textId="64873EED" w:rsidR="008A7534" w:rsidRPr="00807BD2" w:rsidRDefault="008A7534" w:rsidP="00B36CD1">
                  <w:pPr>
                    <w:jc w:val="center"/>
                    <w:rPr>
                      <w:sz w:val="21"/>
                      <w:szCs w:val="21"/>
                    </w:rPr>
                  </w:pPr>
                  <w:r w:rsidRPr="00807BD2">
                    <w:rPr>
                      <w:sz w:val="21"/>
                      <w:szCs w:val="21"/>
                    </w:rPr>
                    <w:t>1</w:t>
                  </w:r>
                  <w:r w:rsidRPr="00807BD2">
                    <w:rPr>
                      <w:rFonts w:hint="eastAsia"/>
                      <w:sz w:val="21"/>
                      <w:szCs w:val="21"/>
                    </w:rPr>
                    <w:t>m</w:t>
                  </w:r>
                </w:p>
              </w:tc>
            </w:tr>
            <w:tr w:rsidR="008A7534" w:rsidRPr="00807BD2" w14:paraId="799626DC" w14:textId="77777777" w:rsidTr="002B7DF3">
              <w:trPr>
                <w:trHeight w:val="284"/>
              </w:trPr>
              <w:tc>
                <w:tcPr>
                  <w:tcW w:w="249" w:type="pct"/>
                  <w:shd w:val="clear" w:color="auto" w:fill="auto"/>
                  <w:vAlign w:val="center"/>
                </w:tcPr>
                <w:p w14:paraId="55144CC8" w14:textId="105DC06F" w:rsidR="008A7534" w:rsidRPr="00807BD2" w:rsidRDefault="008A7534" w:rsidP="007D57CF">
                  <w:pPr>
                    <w:jc w:val="center"/>
                    <w:rPr>
                      <w:sz w:val="21"/>
                      <w:szCs w:val="21"/>
                    </w:rPr>
                  </w:pPr>
                  <w:r w:rsidRPr="00807BD2">
                    <w:rPr>
                      <w:rFonts w:hint="eastAsia"/>
                      <w:sz w:val="21"/>
                      <w:szCs w:val="21"/>
                    </w:rPr>
                    <w:t>9</w:t>
                  </w:r>
                </w:p>
              </w:tc>
              <w:tc>
                <w:tcPr>
                  <w:tcW w:w="249" w:type="pct"/>
                  <w:vAlign w:val="center"/>
                </w:tcPr>
                <w:p w14:paraId="06D26C8D" w14:textId="400832E9" w:rsidR="008A7534" w:rsidRPr="00807BD2" w:rsidRDefault="008A7534" w:rsidP="007D57CF">
                  <w:pPr>
                    <w:jc w:val="center"/>
                    <w:rPr>
                      <w:rFonts w:ascii="宋体" w:hAnsi="宋体" w:cs="宋体"/>
                      <w:sz w:val="21"/>
                      <w:szCs w:val="21"/>
                    </w:rPr>
                  </w:pPr>
                  <w:r w:rsidRPr="00807BD2">
                    <w:rPr>
                      <w:rFonts w:ascii="宋体" w:hAnsi="宋体" w:cs="宋体" w:hint="eastAsia"/>
                      <w:sz w:val="21"/>
                      <w:szCs w:val="21"/>
                    </w:rPr>
                    <w:t>准备车间</w:t>
                  </w:r>
                </w:p>
              </w:tc>
              <w:tc>
                <w:tcPr>
                  <w:tcW w:w="565" w:type="pct"/>
                  <w:shd w:val="clear" w:color="auto" w:fill="auto"/>
                  <w:vAlign w:val="center"/>
                </w:tcPr>
                <w:p w14:paraId="519B132C" w14:textId="7F5BE630" w:rsidR="008A7534" w:rsidRPr="00807BD2" w:rsidRDefault="008A7534" w:rsidP="007D57CF">
                  <w:pPr>
                    <w:jc w:val="center"/>
                    <w:rPr>
                      <w:rFonts w:ascii="宋体" w:hAnsi="宋体" w:cs="宋体"/>
                      <w:sz w:val="21"/>
                      <w:szCs w:val="21"/>
                    </w:rPr>
                  </w:pPr>
                  <w:r w:rsidRPr="00807BD2">
                    <w:rPr>
                      <w:rFonts w:hint="eastAsia"/>
                      <w:bCs/>
                      <w:sz w:val="21"/>
                      <w:szCs w:val="21"/>
                    </w:rPr>
                    <w:t>块煤破碎机</w:t>
                  </w:r>
                </w:p>
              </w:tc>
              <w:tc>
                <w:tcPr>
                  <w:tcW w:w="334" w:type="pct"/>
                  <w:vAlign w:val="center"/>
                </w:tcPr>
                <w:p w14:paraId="453B506E" w14:textId="5187F98C" w:rsidR="008A7534" w:rsidRPr="00807BD2" w:rsidRDefault="008A7534" w:rsidP="007D57CF">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0F8976D0" w14:textId="77777777" w:rsidR="008A7534" w:rsidRPr="00807BD2" w:rsidRDefault="008A7534" w:rsidP="007D57CF">
                  <w:pPr>
                    <w:jc w:val="center"/>
                    <w:rPr>
                      <w:sz w:val="21"/>
                      <w:szCs w:val="21"/>
                    </w:rPr>
                  </w:pPr>
                </w:p>
              </w:tc>
              <w:tc>
                <w:tcPr>
                  <w:tcW w:w="249" w:type="pct"/>
                  <w:shd w:val="clear" w:color="auto" w:fill="auto"/>
                  <w:vAlign w:val="center"/>
                </w:tcPr>
                <w:p w14:paraId="3640B903" w14:textId="32D40944" w:rsidR="008A7534" w:rsidRPr="00807BD2" w:rsidRDefault="008A7534" w:rsidP="007D57CF">
                  <w:pPr>
                    <w:jc w:val="center"/>
                    <w:rPr>
                      <w:sz w:val="21"/>
                      <w:szCs w:val="21"/>
                    </w:rPr>
                  </w:pPr>
                  <w:r w:rsidRPr="00807BD2">
                    <w:rPr>
                      <w:sz w:val="21"/>
                      <w:szCs w:val="21"/>
                    </w:rPr>
                    <w:t>6</w:t>
                  </w:r>
                </w:p>
              </w:tc>
              <w:tc>
                <w:tcPr>
                  <w:tcW w:w="249" w:type="pct"/>
                  <w:vAlign w:val="center"/>
                </w:tcPr>
                <w:p w14:paraId="22693552" w14:textId="04B5605C" w:rsidR="008A7534" w:rsidRPr="00807BD2" w:rsidRDefault="008A7534" w:rsidP="007D57CF">
                  <w:pPr>
                    <w:jc w:val="center"/>
                    <w:rPr>
                      <w:sz w:val="21"/>
                      <w:szCs w:val="21"/>
                    </w:rPr>
                  </w:pPr>
                  <w:r w:rsidRPr="00807BD2">
                    <w:rPr>
                      <w:sz w:val="21"/>
                      <w:szCs w:val="21"/>
                    </w:rPr>
                    <w:t>9</w:t>
                  </w:r>
                </w:p>
              </w:tc>
              <w:tc>
                <w:tcPr>
                  <w:tcW w:w="249" w:type="pct"/>
                  <w:vAlign w:val="center"/>
                </w:tcPr>
                <w:p w14:paraId="510836AF" w14:textId="2415E8E8" w:rsidR="008A7534" w:rsidRPr="00807BD2" w:rsidRDefault="008A7534" w:rsidP="007D57CF">
                  <w:pPr>
                    <w:jc w:val="center"/>
                    <w:rPr>
                      <w:sz w:val="21"/>
                      <w:szCs w:val="21"/>
                    </w:rPr>
                  </w:pPr>
                  <w:r w:rsidRPr="00807BD2">
                    <w:rPr>
                      <w:rFonts w:hint="eastAsia"/>
                      <w:sz w:val="21"/>
                      <w:szCs w:val="21"/>
                    </w:rPr>
                    <w:t>4</w:t>
                  </w:r>
                </w:p>
              </w:tc>
              <w:tc>
                <w:tcPr>
                  <w:tcW w:w="263" w:type="pct"/>
                  <w:vAlign w:val="center"/>
                </w:tcPr>
                <w:p w14:paraId="46E5D5A0" w14:textId="19D573E1" w:rsidR="008A7534" w:rsidRPr="00807BD2" w:rsidRDefault="008A7534" w:rsidP="007D57CF">
                  <w:pPr>
                    <w:jc w:val="center"/>
                    <w:rPr>
                      <w:sz w:val="21"/>
                      <w:szCs w:val="21"/>
                    </w:rPr>
                  </w:pPr>
                  <w:r w:rsidRPr="00807BD2">
                    <w:rPr>
                      <w:sz w:val="21"/>
                      <w:szCs w:val="21"/>
                    </w:rPr>
                    <w:t>4</w:t>
                  </w:r>
                </w:p>
              </w:tc>
              <w:tc>
                <w:tcPr>
                  <w:tcW w:w="481" w:type="pct"/>
                  <w:shd w:val="clear" w:color="auto" w:fill="auto"/>
                  <w:vAlign w:val="center"/>
                </w:tcPr>
                <w:p w14:paraId="6C067EA1" w14:textId="7A229446" w:rsidR="008A7534" w:rsidRPr="00807BD2" w:rsidRDefault="008A7534" w:rsidP="007D57CF">
                  <w:pPr>
                    <w:jc w:val="center"/>
                    <w:rPr>
                      <w:sz w:val="21"/>
                      <w:szCs w:val="21"/>
                    </w:rPr>
                  </w:pPr>
                  <w:r w:rsidRPr="00807BD2">
                    <w:rPr>
                      <w:sz w:val="21"/>
                      <w:szCs w:val="21"/>
                    </w:rPr>
                    <w:t>65</w:t>
                  </w:r>
                </w:p>
              </w:tc>
              <w:tc>
                <w:tcPr>
                  <w:tcW w:w="529" w:type="pct"/>
                  <w:vMerge/>
                  <w:vAlign w:val="center"/>
                </w:tcPr>
                <w:p w14:paraId="5034DED3" w14:textId="1748883B" w:rsidR="008A7534" w:rsidRPr="00807BD2" w:rsidRDefault="008A7534" w:rsidP="007D57CF">
                  <w:pPr>
                    <w:jc w:val="center"/>
                    <w:rPr>
                      <w:sz w:val="21"/>
                      <w:szCs w:val="21"/>
                    </w:rPr>
                  </w:pPr>
                </w:p>
              </w:tc>
              <w:tc>
                <w:tcPr>
                  <w:tcW w:w="447" w:type="pct"/>
                  <w:vAlign w:val="center"/>
                </w:tcPr>
                <w:p w14:paraId="175513B4" w14:textId="34DF04D5" w:rsidR="008A7534" w:rsidRPr="00807BD2" w:rsidRDefault="008A7534" w:rsidP="007D57CF">
                  <w:pPr>
                    <w:jc w:val="center"/>
                    <w:rPr>
                      <w:sz w:val="21"/>
                      <w:szCs w:val="21"/>
                    </w:rPr>
                  </w:pPr>
                  <w:r w:rsidRPr="00807BD2">
                    <w:rPr>
                      <w:sz w:val="21"/>
                      <w:szCs w:val="21"/>
                    </w:rPr>
                    <w:t>5</w:t>
                  </w:r>
                </w:p>
              </w:tc>
              <w:tc>
                <w:tcPr>
                  <w:tcW w:w="481" w:type="pct"/>
                  <w:vAlign w:val="center"/>
                </w:tcPr>
                <w:p w14:paraId="35E1AC12" w14:textId="43D151B2" w:rsidR="008A7534" w:rsidRPr="00807BD2" w:rsidRDefault="008A7534" w:rsidP="007D57CF">
                  <w:pPr>
                    <w:jc w:val="center"/>
                    <w:rPr>
                      <w:sz w:val="21"/>
                      <w:szCs w:val="21"/>
                    </w:rPr>
                  </w:pPr>
                  <w:r w:rsidRPr="00807BD2">
                    <w:rPr>
                      <w:rFonts w:hint="eastAsia"/>
                      <w:sz w:val="21"/>
                      <w:szCs w:val="21"/>
                    </w:rPr>
                    <w:t>5</w:t>
                  </w:r>
                  <w:r w:rsidRPr="00807BD2">
                    <w:rPr>
                      <w:sz w:val="21"/>
                      <w:szCs w:val="21"/>
                    </w:rPr>
                    <w:t>4</w:t>
                  </w:r>
                </w:p>
              </w:tc>
              <w:tc>
                <w:tcPr>
                  <w:tcW w:w="283" w:type="pct"/>
                  <w:vAlign w:val="center"/>
                </w:tcPr>
                <w:p w14:paraId="2D92F38D" w14:textId="6AC92775" w:rsidR="008A7534" w:rsidRPr="00807BD2" w:rsidRDefault="008A7534" w:rsidP="007D57CF">
                  <w:pPr>
                    <w:jc w:val="center"/>
                    <w:rPr>
                      <w:sz w:val="21"/>
                      <w:szCs w:val="21"/>
                    </w:rPr>
                  </w:pPr>
                  <w:r w:rsidRPr="00807BD2">
                    <w:rPr>
                      <w:sz w:val="21"/>
                      <w:szCs w:val="21"/>
                    </w:rPr>
                    <w:t>1</w:t>
                  </w:r>
                  <w:r w:rsidRPr="00807BD2">
                    <w:rPr>
                      <w:rFonts w:hint="eastAsia"/>
                      <w:sz w:val="21"/>
                      <w:szCs w:val="21"/>
                    </w:rPr>
                    <w:t>m</w:t>
                  </w:r>
                </w:p>
              </w:tc>
            </w:tr>
            <w:tr w:rsidR="008A7534" w:rsidRPr="00807BD2" w14:paraId="410D9E10" w14:textId="77777777" w:rsidTr="002B7DF3">
              <w:trPr>
                <w:trHeight w:val="284"/>
              </w:trPr>
              <w:tc>
                <w:tcPr>
                  <w:tcW w:w="249" w:type="pct"/>
                  <w:shd w:val="clear" w:color="auto" w:fill="auto"/>
                  <w:vAlign w:val="center"/>
                </w:tcPr>
                <w:p w14:paraId="2AFC03EA" w14:textId="1FB62C2E" w:rsidR="008A7534" w:rsidRPr="00807BD2" w:rsidRDefault="008A7534" w:rsidP="007D57CF">
                  <w:pPr>
                    <w:jc w:val="center"/>
                    <w:rPr>
                      <w:sz w:val="21"/>
                      <w:szCs w:val="21"/>
                    </w:rPr>
                  </w:pPr>
                  <w:r w:rsidRPr="00807BD2">
                    <w:rPr>
                      <w:rFonts w:hint="eastAsia"/>
                      <w:sz w:val="21"/>
                      <w:szCs w:val="21"/>
                    </w:rPr>
                    <w:t>1</w:t>
                  </w:r>
                  <w:r w:rsidRPr="00807BD2">
                    <w:rPr>
                      <w:sz w:val="21"/>
                      <w:szCs w:val="21"/>
                    </w:rPr>
                    <w:t>0</w:t>
                  </w:r>
                </w:p>
              </w:tc>
              <w:tc>
                <w:tcPr>
                  <w:tcW w:w="249" w:type="pct"/>
                  <w:vAlign w:val="center"/>
                </w:tcPr>
                <w:p w14:paraId="212F0140" w14:textId="34774E05" w:rsidR="008A7534" w:rsidRPr="00807BD2" w:rsidRDefault="008A7534" w:rsidP="007D57CF">
                  <w:pPr>
                    <w:jc w:val="center"/>
                    <w:rPr>
                      <w:rFonts w:ascii="宋体" w:hAnsi="宋体" w:cs="宋体"/>
                      <w:sz w:val="21"/>
                      <w:szCs w:val="21"/>
                    </w:rPr>
                  </w:pPr>
                  <w:r w:rsidRPr="00807BD2">
                    <w:rPr>
                      <w:rFonts w:ascii="宋体" w:hAnsi="宋体" w:cs="宋体" w:hint="eastAsia"/>
                      <w:sz w:val="21"/>
                      <w:szCs w:val="21"/>
                    </w:rPr>
                    <w:t>准备车间</w:t>
                  </w:r>
                </w:p>
              </w:tc>
              <w:tc>
                <w:tcPr>
                  <w:tcW w:w="565" w:type="pct"/>
                  <w:shd w:val="clear" w:color="auto" w:fill="auto"/>
                  <w:vAlign w:val="center"/>
                </w:tcPr>
                <w:p w14:paraId="234FB48A" w14:textId="039AC198" w:rsidR="008A7534" w:rsidRPr="00807BD2" w:rsidRDefault="008A7534" w:rsidP="007D57CF">
                  <w:pPr>
                    <w:jc w:val="center"/>
                    <w:rPr>
                      <w:rFonts w:ascii="宋体" w:hAnsi="宋体" w:cs="宋体"/>
                      <w:sz w:val="21"/>
                      <w:szCs w:val="21"/>
                    </w:rPr>
                  </w:pPr>
                  <w:r w:rsidRPr="00807BD2">
                    <w:rPr>
                      <w:rFonts w:hint="eastAsia"/>
                      <w:bCs/>
                      <w:sz w:val="21"/>
                      <w:szCs w:val="21"/>
                    </w:rPr>
                    <w:t>矸石破碎机</w:t>
                  </w:r>
                </w:p>
              </w:tc>
              <w:tc>
                <w:tcPr>
                  <w:tcW w:w="334" w:type="pct"/>
                  <w:vAlign w:val="center"/>
                </w:tcPr>
                <w:p w14:paraId="43CDE621" w14:textId="687D487F" w:rsidR="008A7534" w:rsidRPr="00807BD2" w:rsidRDefault="008A7534" w:rsidP="007D57CF">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4D024B37" w14:textId="77777777" w:rsidR="008A7534" w:rsidRPr="00807BD2" w:rsidRDefault="008A7534" w:rsidP="007D57CF">
                  <w:pPr>
                    <w:jc w:val="center"/>
                    <w:rPr>
                      <w:sz w:val="21"/>
                      <w:szCs w:val="21"/>
                    </w:rPr>
                  </w:pPr>
                </w:p>
              </w:tc>
              <w:tc>
                <w:tcPr>
                  <w:tcW w:w="249" w:type="pct"/>
                  <w:shd w:val="clear" w:color="auto" w:fill="auto"/>
                  <w:vAlign w:val="center"/>
                </w:tcPr>
                <w:p w14:paraId="3287EFA6" w14:textId="7F37E974" w:rsidR="008A7534" w:rsidRPr="00807BD2" w:rsidRDefault="008A7534" w:rsidP="007D57CF">
                  <w:pPr>
                    <w:jc w:val="center"/>
                    <w:rPr>
                      <w:sz w:val="21"/>
                      <w:szCs w:val="21"/>
                    </w:rPr>
                  </w:pPr>
                  <w:r w:rsidRPr="00807BD2">
                    <w:rPr>
                      <w:sz w:val="21"/>
                      <w:szCs w:val="21"/>
                    </w:rPr>
                    <w:t>6</w:t>
                  </w:r>
                </w:p>
              </w:tc>
              <w:tc>
                <w:tcPr>
                  <w:tcW w:w="249" w:type="pct"/>
                  <w:vAlign w:val="center"/>
                </w:tcPr>
                <w:p w14:paraId="6679F118" w14:textId="1F0407A6" w:rsidR="008A7534" w:rsidRPr="00807BD2" w:rsidRDefault="008A7534" w:rsidP="007D57CF">
                  <w:pPr>
                    <w:jc w:val="center"/>
                    <w:rPr>
                      <w:sz w:val="21"/>
                      <w:szCs w:val="21"/>
                    </w:rPr>
                  </w:pPr>
                  <w:r w:rsidRPr="00807BD2">
                    <w:rPr>
                      <w:sz w:val="21"/>
                      <w:szCs w:val="21"/>
                    </w:rPr>
                    <w:t>9</w:t>
                  </w:r>
                </w:p>
              </w:tc>
              <w:tc>
                <w:tcPr>
                  <w:tcW w:w="249" w:type="pct"/>
                  <w:vAlign w:val="center"/>
                </w:tcPr>
                <w:p w14:paraId="3DFE065A" w14:textId="78A62320" w:rsidR="008A7534" w:rsidRPr="00807BD2" w:rsidRDefault="008A7534" w:rsidP="007D57CF">
                  <w:pPr>
                    <w:jc w:val="center"/>
                    <w:rPr>
                      <w:sz w:val="21"/>
                      <w:szCs w:val="21"/>
                    </w:rPr>
                  </w:pPr>
                  <w:r w:rsidRPr="00807BD2">
                    <w:rPr>
                      <w:rFonts w:hint="eastAsia"/>
                      <w:sz w:val="21"/>
                      <w:szCs w:val="21"/>
                    </w:rPr>
                    <w:t>4</w:t>
                  </w:r>
                </w:p>
              </w:tc>
              <w:tc>
                <w:tcPr>
                  <w:tcW w:w="263" w:type="pct"/>
                  <w:vAlign w:val="center"/>
                </w:tcPr>
                <w:p w14:paraId="355FB976" w14:textId="189E68D4" w:rsidR="008A7534" w:rsidRPr="00807BD2" w:rsidRDefault="008A7534" w:rsidP="007D57CF">
                  <w:pPr>
                    <w:jc w:val="center"/>
                    <w:rPr>
                      <w:sz w:val="21"/>
                      <w:szCs w:val="21"/>
                    </w:rPr>
                  </w:pPr>
                  <w:r w:rsidRPr="00807BD2">
                    <w:rPr>
                      <w:sz w:val="21"/>
                      <w:szCs w:val="21"/>
                    </w:rPr>
                    <w:t>4</w:t>
                  </w:r>
                </w:p>
              </w:tc>
              <w:tc>
                <w:tcPr>
                  <w:tcW w:w="481" w:type="pct"/>
                  <w:shd w:val="clear" w:color="auto" w:fill="auto"/>
                  <w:vAlign w:val="center"/>
                </w:tcPr>
                <w:p w14:paraId="2401855A" w14:textId="1C761C26" w:rsidR="008A7534" w:rsidRPr="00807BD2" w:rsidRDefault="008A7534" w:rsidP="007D57CF">
                  <w:pPr>
                    <w:jc w:val="center"/>
                    <w:rPr>
                      <w:sz w:val="21"/>
                      <w:szCs w:val="21"/>
                    </w:rPr>
                  </w:pPr>
                  <w:r w:rsidRPr="00807BD2">
                    <w:rPr>
                      <w:sz w:val="21"/>
                      <w:szCs w:val="21"/>
                    </w:rPr>
                    <w:t>65</w:t>
                  </w:r>
                </w:p>
              </w:tc>
              <w:tc>
                <w:tcPr>
                  <w:tcW w:w="529" w:type="pct"/>
                  <w:vMerge/>
                  <w:vAlign w:val="center"/>
                </w:tcPr>
                <w:p w14:paraId="6965A390" w14:textId="549EED37" w:rsidR="008A7534" w:rsidRPr="00807BD2" w:rsidRDefault="008A7534" w:rsidP="007D57CF">
                  <w:pPr>
                    <w:jc w:val="center"/>
                    <w:rPr>
                      <w:sz w:val="21"/>
                      <w:szCs w:val="21"/>
                    </w:rPr>
                  </w:pPr>
                </w:p>
              </w:tc>
              <w:tc>
                <w:tcPr>
                  <w:tcW w:w="447" w:type="pct"/>
                  <w:vAlign w:val="center"/>
                </w:tcPr>
                <w:p w14:paraId="7B40AB4B" w14:textId="6EA8C9D4" w:rsidR="008A7534" w:rsidRPr="00807BD2" w:rsidRDefault="008A7534" w:rsidP="007D57CF">
                  <w:pPr>
                    <w:jc w:val="center"/>
                    <w:rPr>
                      <w:sz w:val="21"/>
                      <w:szCs w:val="21"/>
                    </w:rPr>
                  </w:pPr>
                  <w:r w:rsidRPr="00807BD2">
                    <w:rPr>
                      <w:sz w:val="21"/>
                      <w:szCs w:val="21"/>
                    </w:rPr>
                    <w:t>5</w:t>
                  </w:r>
                </w:p>
              </w:tc>
              <w:tc>
                <w:tcPr>
                  <w:tcW w:w="481" w:type="pct"/>
                  <w:vAlign w:val="center"/>
                </w:tcPr>
                <w:p w14:paraId="7AF8503B" w14:textId="5037F8AC" w:rsidR="008A7534" w:rsidRPr="00807BD2" w:rsidRDefault="008A7534" w:rsidP="007D57CF">
                  <w:pPr>
                    <w:jc w:val="center"/>
                    <w:rPr>
                      <w:sz w:val="21"/>
                      <w:szCs w:val="21"/>
                    </w:rPr>
                  </w:pPr>
                  <w:r w:rsidRPr="00807BD2">
                    <w:rPr>
                      <w:rFonts w:hint="eastAsia"/>
                      <w:sz w:val="21"/>
                      <w:szCs w:val="21"/>
                    </w:rPr>
                    <w:t>5</w:t>
                  </w:r>
                  <w:r w:rsidRPr="00807BD2">
                    <w:rPr>
                      <w:sz w:val="21"/>
                      <w:szCs w:val="21"/>
                    </w:rPr>
                    <w:t>4</w:t>
                  </w:r>
                </w:p>
              </w:tc>
              <w:tc>
                <w:tcPr>
                  <w:tcW w:w="283" w:type="pct"/>
                  <w:vAlign w:val="center"/>
                </w:tcPr>
                <w:p w14:paraId="232AEE88" w14:textId="5C53B982" w:rsidR="008A7534" w:rsidRPr="00807BD2" w:rsidRDefault="008A7534" w:rsidP="007D57CF">
                  <w:pPr>
                    <w:jc w:val="center"/>
                    <w:rPr>
                      <w:sz w:val="21"/>
                      <w:szCs w:val="21"/>
                    </w:rPr>
                  </w:pPr>
                  <w:r w:rsidRPr="00807BD2">
                    <w:rPr>
                      <w:sz w:val="21"/>
                      <w:szCs w:val="21"/>
                    </w:rPr>
                    <w:t>1</w:t>
                  </w:r>
                  <w:r w:rsidRPr="00807BD2">
                    <w:rPr>
                      <w:rFonts w:hint="eastAsia"/>
                      <w:sz w:val="21"/>
                      <w:szCs w:val="21"/>
                    </w:rPr>
                    <w:t>m</w:t>
                  </w:r>
                </w:p>
              </w:tc>
            </w:tr>
            <w:tr w:rsidR="008A7534" w:rsidRPr="00807BD2" w14:paraId="46C06EA8" w14:textId="77777777" w:rsidTr="002B7DF3">
              <w:trPr>
                <w:trHeight w:val="284"/>
              </w:trPr>
              <w:tc>
                <w:tcPr>
                  <w:tcW w:w="249" w:type="pct"/>
                  <w:shd w:val="clear" w:color="auto" w:fill="auto"/>
                  <w:vAlign w:val="center"/>
                </w:tcPr>
                <w:p w14:paraId="3F962155" w14:textId="172C0EBA" w:rsidR="008A7534" w:rsidRPr="00807BD2" w:rsidRDefault="008A7534" w:rsidP="00B36CD1">
                  <w:pPr>
                    <w:jc w:val="center"/>
                    <w:rPr>
                      <w:sz w:val="21"/>
                      <w:szCs w:val="21"/>
                    </w:rPr>
                  </w:pPr>
                  <w:r w:rsidRPr="00807BD2">
                    <w:rPr>
                      <w:rFonts w:hint="eastAsia"/>
                      <w:sz w:val="21"/>
                      <w:szCs w:val="21"/>
                    </w:rPr>
                    <w:t>1</w:t>
                  </w:r>
                  <w:r w:rsidRPr="00807BD2">
                    <w:rPr>
                      <w:sz w:val="21"/>
                      <w:szCs w:val="21"/>
                    </w:rPr>
                    <w:t>1</w:t>
                  </w:r>
                </w:p>
              </w:tc>
              <w:tc>
                <w:tcPr>
                  <w:tcW w:w="249" w:type="pct"/>
                  <w:vAlign w:val="center"/>
                </w:tcPr>
                <w:p w14:paraId="7D898C12" w14:textId="602E058D" w:rsidR="008A7534" w:rsidRPr="00807BD2" w:rsidRDefault="008A7534" w:rsidP="00B36CD1">
                  <w:pPr>
                    <w:jc w:val="center"/>
                    <w:rPr>
                      <w:rFonts w:ascii="宋体" w:hAnsi="宋体" w:cs="宋体"/>
                      <w:sz w:val="21"/>
                      <w:szCs w:val="21"/>
                    </w:rPr>
                  </w:pPr>
                  <w:r w:rsidRPr="00807BD2">
                    <w:rPr>
                      <w:rFonts w:ascii="宋体" w:hAnsi="宋体" w:cs="宋体" w:hint="eastAsia"/>
                      <w:sz w:val="21"/>
                      <w:szCs w:val="21"/>
                    </w:rPr>
                    <w:t>洗选厂房</w:t>
                  </w:r>
                </w:p>
              </w:tc>
              <w:tc>
                <w:tcPr>
                  <w:tcW w:w="565" w:type="pct"/>
                  <w:shd w:val="clear" w:color="auto" w:fill="auto"/>
                  <w:vAlign w:val="center"/>
                </w:tcPr>
                <w:p w14:paraId="20CF98B6" w14:textId="630184F6" w:rsidR="008A7534" w:rsidRPr="00807BD2" w:rsidRDefault="008A7534" w:rsidP="00B36CD1">
                  <w:pPr>
                    <w:jc w:val="center"/>
                    <w:rPr>
                      <w:rFonts w:ascii="宋体" w:hAnsi="宋体" w:cs="宋体"/>
                      <w:sz w:val="21"/>
                      <w:szCs w:val="21"/>
                    </w:rPr>
                  </w:pPr>
                  <w:r w:rsidRPr="00807BD2">
                    <w:rPr>
                      <w:rFonts w:hint="eastAsia"/>
                      <w:bCs/>
                      <w:sz w:val="21"/>
                      <w:szCs w:val="21"/>
                    </w:rPr>
                    <w:t>跳汰机</w:t>
                  </w:r>
                </w:p>
              </w:tc>
              <w:tc>
                <w:tcPr>
                  <w:tcW w:w="334" w:type="pct"/>
                  <w:vAlign w:val="center"/>
                </w:tcPr>
                <w:p w14:paraId="57222F7E" w14:textId="1FBE7538" w:rsidR="008A7534" w:rsidRPr="00807BD2" w:rsidRDefault="008A7534" w:rsidP="00B36CD1">
                  <w:pPr>
                    <w:jc w:val="center"/>
                    <w:rPr>
                      <w:sz w:val="21"/>
                      <w:szCs w:val="21"/>
                    </w:rPr>
                  </w:pPr>
                  <w:r w:rsidRPr="00807BD2">
                    <w:rPr>
                      <w:sz w:val="21"/>
                      <w:szCs w:val="21"/>
                    </w:rPr>
                    <w:t>70</w:t>
                  </w:r>
                  <w:r w:rsidRPr="00807BD2">
                    <w:rPr>
                      <w:rFonts w:hint="eastAsia"/>
                      <w:sz w:val="21"/>
                      <w:szCs w:val="21"/>
                    </w:rPr>
                    <w:t>-</w:t>
                  </w:r>
                  <w:r w:rsidRPr="00807BD2">
                    <w:rPr>
                      <w:sz w:val="21"/>
                      <w:szCs w:val="21"/>
                    </w:rPr>
                    <w:t>80</w:t>
                  </w:r>
                </w:p>
              </w:tc>
              <w:tc>
                <w:tcPr>
                  <w:tcW w:w="372" w:type="pct"/>
                  <w:vMerge/>
                  <w:vAlign w:val="center"/>
                </w:tcPr>
                <w:p w14:paraId="5584E983" w14:textId="77777777" w:rsidR="008A7534" w:rsidRPr="00807BD2" w:rsidRDefault="008A7534" w:rsidP="00B36CD1">
                  <w:pPr>
                    <w:jc w:val="center"/>
                    <w:rPr>
                      <w:sz w:val="21"/>
                      <w:szCs w:val="21"/>
                    </w:rPr>
                  </w:pPr>
                </w:p>
              </w:tc>
              <w:tc>
                <w:tcPr>
                  <w:tcW w:w="249" w:type="pct"/>
                  <w:shd w:val="clear" w:color="auto" w:fill="auto"/>
                  <w:vAlign w:val="center"/>
                </w:tcPr>
                <w:p w14:paraId="64862DE4" w14:textId="2DACF2AF" w:rsidR="008A7534" w:rsidRPr="00807BD2" w:rsidRDefault="008A7534" w:rsidP="00B36CD1">
                  <w:pPr>
                    <w:jc w:val="center"/>
                    <w:rPr>
                      <w:sz w:val="21"/>
                      <w:szCs w:val="21"/>
                    </w:rPr>
                  </w:pPr>
                  <w:r w:rsidRPr="00807BD2">
                    <w:rPr>
                      <w:rFonts w:hint="eastAsia"/>
                      <w:sz w:val="21"/>
                      <w:szCs w:val="21"/>
                    </w:rPr>
                    <w:t>1</w:t>
                  </w:r>
                  <w:r w:rsidRPr="00807BD2">
                    <w:rPr>
                      <w:sz w:val="21"/>
                      <w:szCs w:val="21"/>
                    </w:rPr>
                    <w:t>0</w:t>
                  </w:r>
                </w:p>
              </w:tc>
              <w:tc>
                <w:tcPr>
                  <w:tcW w:w="249" w:type="pct"/>
                  <w:vAlign w:val="center"/>
                </w:tcPr>
                <w:p w14:paraId="3072F76D" w14:textId="5AA3AA92" w:rsidR="008A7534" w:rsidRPr="00807BD2" w:rsidRDefault="008A7534" w:rsidP="00B36CD1">
                  <w:pPr>
                    <w:jc w:val="center"/>
                    <w:rPr>
                      <w:sz w:val="21"/>
                      <w:szCs w:val="21"/>
                    </w:rPr>
                  </w:pPr>
                  <w:r w:rsidRPr="00807BD2">
                    <w:rPr>
                      <w:rFonts w:hint="eastAsia"/>
                      <w:sz w:val="21"/>
                      <w:szCs w:val="21"/>
                    </w:rPr>
                    <w:t>1</w:t>
                  </w:r>
                  <w:r w:rsidRPr="00807BD2">
                    <w:rPr>
                      <w:sz w:val="21"/>
                      <w:szCs w:val="21"/>
                    </w:rPr>
                    <w:t>3</w:t>
                  </w:r>
                </w:p>
              </w:tc>
              <w:tc>
                <w:tcPr>
                  <w:tcW w:w="249" w:type="pct"/>
                  <w:vAlign w:val="center"/>
                </w:tcPr>
                <w:p w14:paraId="0EFAFA90" w14:textId="53D3977A" w:rsidR="008A7534" w:rsidRPr="00807BD2" w:rsidRDefault="008A7534" w:rsidP="00B36CD1">
                  <w:pPr>
                    <w:jc w:val="center"/>
                    <w:rPr>
                      <w:sz w:val="21"/>
                      <w:szCs w:val="21"/>
                    </w:rPr>
                  </w:pPr>
                  <w:r w:rsidRPr="00807BD2">
                    <w:rPr>
                      <w:rFonts w:hint="eastAsia"/>
                      <w:sz w:val="21"/>
                      <w:szCs w:val="21"/>
                    </w:rPr>
                    <w:t>4</w:t>
                  </w:r>
                </w:p>
              </w:tc>
              <w:tc>
                <w:tcPr>
                  <w:tcW w:w="263" w:type="pct"/>
                  <w:vAlign w:val="center"/>
                </w:tcPr>
                <w:p w14:paraId="150D7E62" w14:textId="7767077F" w:rsidR="008A7534" w:rsidRPr="00807BD2" w:rsidRDefault="008A7534" w:rsidP="00B36CD1">
                  <w:pPr>
                    <w:jc w:val="center"/>
                    <w:rPr>
                      <w:sz w:val="21"/>
                      <w:szCs w:val="21"/>
                    </w:rPr>
                  </w:pPr>
                  <w:r w:rsidRPr="00807BD2">
                    <w:rPr>
                      <w:rFonts w:hint="eastAsia"/>
                      <w:sz w:val="21"/>
                      <w:szCs w:val="21"/>
                    </w:rPr>
                    <w:t>6</w:t>
                  </w:r>
                </w:p>
              </w:tc>
              <w:tc>
                <w:tcPr>
                  <w:tcW w:w="481" w:type="pct"/>
                  <w:shd w:val="clear" w:color="auto" w:fill="auto"/>
                  <w:vAlign w:val="center"/>
                </w:tcPr>
                <w:p w14:paraId="0A9B6577" w14:textId="52256D31" w:rsidR="008A7534" w:rsidRPr="00807BD2" w:rsidRDefault="008A7534" w:rsidP="00B36CD1">
                  <w:pPr>
                    <w:jc w:val="center"/>
                    <w:rPr>
                      <w:sz w:val="21"/>
                      <w:szCs w:val="21"/>
                    </w:rPr>
                  </w:pPr>
                  <w:r w:rsidRPr="00807BD2">
                    <w:rPr>
                      <w:sz w:val="21"/>
                      <w:szCs w:val="21"/>
                    </w:rPr>
                    <w:t>60</w:t>
                  </w:r>
                </w:p>
              </w:tc>
              <w:tc>
                <w:tcPr>
                  <w:tcW w:w="529" w:type="pct"/>
                  <w:vMerge/>
                  <w:vAlign w:val="center"/>
                </w:tcPr>
                <w:p w14:paraId="06902D59" w14:textId="6FFF3024" w:rsidR="008A7534" w:rsidRPr="00807BD2" w:rsidRDefault="008A7534" w:rsidP="00B36CD1">
                  <w:pPr>
                    <w:jc w:val="center"/>
                    <w:rPr>
                      <w:sz w:val="21"/>
                      <w:szCs w:val="21"/>
                    </w:rPr>
                  </w:pPr>
                </w:p>
              </w:tc>
              <w:tc>
                <w:tcPr>
                  <w:tcW w:w="447" w:type="pct"/>
                  <w:vAlign w:val="center"/>
                </w:tcPr>
                <w:p w14:paraId="64285BC3" w14:textId="185B6D3A" w:rsidR="008A7534" w:rsidRPr="00807BD2" w:rsidRDefault="008A7534" w:rsidP="00B36CD1">
                  <w:pPr>
                    <w:jc w:val="center"/>
                    <w:rPr>
                      <w:sz w:val="21"/>
                      <w:szCs w:val="21"/>
                    </w:rPr>
                  </w:pPr>
                  <w:r w:rsidRPr="00807BD2">
                    <w:rPr>
                      <w:sz w:val="21"/>
                      <w:szCs w:val="21"/>
                    </w:rPr>
                    <w:t>5</w:t>
                  </w:r>
                </w:p>
              </w:tc>
              <w:tc>
                <w:tcPr>
                  <w:tcW w:w="481" w:type="pct"/>
                  <w:vAlign w:val="center"/>
                </w:tcPr>
                <w:p w14:paraId="7B553D06" w14:textId="5CA499DB" w:rsidR="008A7534" w:rsidRPr="00807BD2" w:rsidRDefault="008A7534" w:rsidP="00B36CD1">
                  <w:pPr>
                    <w:jc w:val="center"/>
                    <w:rPr>
                      <w:sz w:val="21"/>
                      <w:szCs w:val="21"/>
                    </w:rPr>
                  </w:pPr>
                  <w:r w:rsidRPr="00807BD2">
                    <w:rPr>
                      <w:rFonts w:hint="eastAsia"/>
                      <w:sz w:val="21"/>
                      <w:szCs w:val="21"/>
                    </w:rPr>
                    <w:t>4</w:t>
                  </w:r>
                  <w:r w:rsidRPr="00807BD2">
                    <w:rPr>
                      <w:sz w:val="21"/>
                      <w:szCs w:val="21"/>
                    </w:rPr>
                    <w:t>9</w:t>
                  </w:r>
                </w:p>
              </w:tc>
              <w:tc>
                <w:tcPr>
                  <w:tcW w:w="283" w:type="pct"/>
                  <w:vAlign w:val="center"/>
                </w:tcPr>
                <w:p w14:paraId="101312AF" w14:textId="067A117B" w:rsidR="008A7534" w:rsidRPr="00807BD2" w:rsidRDefault="008A7534" w:rsidP="00B36CD1">
                  <w:pPr>
                    <w:jc w:val="center"/>
                    <w:rPr>
                      <w:sz w:val="21"/>
                      <w:szCs w:val="21"/>
                    </w:rPr>
                  </w:pPr>
                  <w:r w:rsidRPr="00807BD2">
                    <w:rPr>
                      <w:sz w:val="21"/>
                      <w:szCs w:val="21"/>
                    </w:rPr>
                    <w:t>1</w:t>
                  </w:r>
                  <w:r w:rsidRPr="00807BD2">
                    <w:rPr>
                      <w:rFonts w:hint="eastAsia"/>
                      <w:sz w:val="21"/>
                      <w:szCs w:val="21"/>
                    </w:rPr>
                    <w:t>m</w:t>
                  </w:r>
                </w:p>
              </w:tc>
            </w:tr>
            <w:tr w:rsidR="008A7534" w:rsidRPr="00807BD2" w14:paraId="32D0C182" w14:textId="77777777" w:rsidTr="002B7DF3">
              <w:trPr>
                <w:trHeight w:val="284"/>
              </w:trPr>
              <w:tc>
                <w:tcPr>
                  <w:tcW w:w="249" w:type="pct"/>
                  <w:shd w:val="clear" w:color="auto" w:fill="auto"/>
                  <w:vAlign w:val="center"/>
                </w:tcPr>
                <w:p w14:paraId="3E3B1B5F" w14:textId="296B38F2" w:rsidR="008A7534" w:rsidRPr="00807BD2" w:rsidRDefault="008A7534" w:rsidP="007D57CF">
                  <w:pPr>
                    <w:jc w:val="center"/>
                    <w:rPr>
                      <w:sz w:val="21"/>
                      <w:szCs w:val="21"/>
                    </w:rPr>
                  </w:pPr>
                  <w:r w:rsidRPr="00807BD2">
                    <w:rPr>
                      <w:rFonts w:hint="eastAsia"/>
                      <w:sz w:val="21"/>
                      <w:szCs w:val="21"/>
                    </w:rPr>
                    <w:t>1</w:t>
                  </w:r>
                  <w:r w:rsidRPr="00807BD2">
                    <w:rPr>
                      <w:sz w:val="21"/>
                      <w:szCs w:val="21"/>
                    </w:rPr>
                    <w:t>2</w:t>
                  </w:r>
                </w:p>
              </w:tc>
              <w:tc>
                <w:tcPr>
                  <w:tcW w:w="249" w:type="pct"/>
                  <w:vAlign w:val="center"/>
                </w:tcPr>
                <w:p w14:paraId="7C95CDF8" w14:textId="3B56C9A8" w:rsidR="008A7534" w:rsidRPr="00807BD2" w:rsidRDefault="008A7534" w:rsidP="007D57CF">
                  <w:pPr>
                    <w:jc w:val="center"/>
                    <w:rPr>
                      <w:rFonts w:ascii="宋体" w:hAnsi="宋体" w:cs="宋体"/>
                      <w:sz w:val="21"/>
                      <w:szCs w:val="21"/>
                    </w:rPr>
                  </w:pPr>
                  <w:r w:rsidRPr="00807BD2">
                    <w:rPr>
                      <w:rFonts w:ascii="宋体" w:hAnsi="宋体" w:cs="宋体" w:hint="eastAsia"/>
                      <w:sz w:val="21"/>
                      <w:szCs w:val="21"/>
                    </w:rPr>
                    <w:t>洗选厂房</w:t>
                  </w:r>
                </w:p>
              </w:tc>
              <w:tc>
                <w:tcPr>
                  <w:tcW w:w="565" w:type="pct"/>
                  <w:shd w:val="clear" w:color="auto" w:fill="auto"/>
                  <w:vAlign w:val="center"/>
                </w:tcPr>
                <w:p w14:paraId="1A0BA7B8" w14:textId="4C56B9AB" w:rsidR="008A7534" w:rsidRPr="00807BD2" w:rsidRDefault="008A7534" w:rsidP="007D57CF">
                  <w:pPr>
                    <w:jc w:val="center"/>
                    <w:rPr>
                      <w:rFonts w:ascii="宋体" w:hAnsi="宋体" w:cs="宋体"/>
                      <w:sz w:val="21"/>
                      <w:szCs w:val="21"/>
                    </w:rPr>
                  </w:pPr>
                  <w:r w:rsidRPr="00807BD2">
                    <w:rPr>
                      <w:rFonts w:hint="eastAsia"/>
                      <w:bCs/>
                      <w:sz w:val="21"/>
                      <w:szCs w:val="21"/>
                    </w:rPr>
                    <w:t>精煤脱水筛</w:t>
                  </w:r>
                </w:p>
              </w:tc>
              <w:tc>
                <w:tcPr>
                  <w:tcW w:w="334" w:type="pct"/>
                  <w:vAlign w:val="center"/>
                </w:tcPr>
                <w:p w14:paraId="4C2E04CD" w14:textId="68A3A841" w:rsidR="008A7534" w:rsidRPr="00807BD2" w:rsidRDefault="008A7534" w:rsidP="007D57CF">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1C7B06D7" w14:textId="77777777" w:rsidR="008A7534" w:rsidRPr="00807BD2" w:rsidRDefault="008A7534" w:rsidP="007D57CF">
                  <w:pPr>
                    <w:jc w:val="center"/>
                    <w:rPr>
                      <w:sz w:val="21"/>
                      <w:szCs w:val="21"/>
                    </w:rPr>
                  </w:pPr>
                </w:p>
              </w:tc>
              <w:tc>
                <w:tcPr>
                  <w:tcW w:w="249" w:type="pct"/>
                  <w:shd w:val="clear" w:color="auto" w:fill="auto"/>
                  <w:vAlign w:val="center"/>
                </w:tcPr>
                <w:p w14:paraId="4FB276EC" w14:textId="6F7A89D0" w:rsidR="008A7534" w:rsidRPr="00807BD2" w:rsidRDefault="008A7534" w:rsidP="007D57CF">
                  <w:pPr>
                    <w:jc w:val="center"/>
                    <w:rPr>
                      <w:sz w:val="21"/>
                      <w:szCs w:val="21"/>
                    </w:rPr>
                  </w:pPr>
                  <w:r w:rsidRPr="00807BD2">
                    <w:rPr>
                      <w:rFonts w:hint="eastAsia"/>
                      <w:sz w:val="21"/>
                      <w:szCs w:val="21"/>
                    </w:rPr>
                    <w:t>1</w:t>
                  </w:r>
                  <w:r w:rsidRPr="00807BD2">
                    <w:rPr>
                      <w:sz w:val="21"/>
                      <w:szCs w:val="21"/>
                    </w:rPr>
                    <w:t>1</w:t>
                  </w:r>
                </w:p>
              </w:tc>
              <w:tc>
                <w:tcPr>
                  <w:tcW w:w="249" w:type="pct"/>
                  <w:vAlign w:val="center"/>
                </w:tcPr>
                <w:p w14:paraId="7DF1951D" w14:textId="3E9359B5" w:rsidR="008A7534" w:rsidRPr="00807BD2" w:rsidRDefault="008A7534" w:rsidP="007D57CF">
                  <w:pPr>
                    <w:jc w:val="center"/>
                    <w:rPr>
                      <w:sz w:val="21"/>
                      <w:szCs w:val="21"/>
                    </w:rPr>
                  </w:pPr>
                  <w:r w:rsidRPr="00807BD2">
                    <w:rPr>
                      <w:rFonts w:hint="eastAsia"/>
                      <w:sz w:val="21"/>
                      <w:szCs w:val="21"/>
                    </w:rPr>
                    <w:t>1</w:t>
                  </w:r>
                  <w:r w:rsidRPr="00807BD2">
                    <w:rPr>
                      <w:sz w:val="21"/>
                      <w:szCs w:val="21"/>
                    </w:rPr>
                    <w:t>2</w:t>
                  </w:r>
                </w:p>
              </w:tc>
              <w:tc>
                <w:tcPr>
                  <w:tcW w:w="249" w:type="pct"/>
                  <w:vAlign w:val="center"/>
                </w:tcPr>
                <w:p w14:paraId="228997E2" w14:textId="19B815D5" w:rsidR="008A7534" w:rsidRPr="00807BD2" w:rsidRDefault="008A7534" w:rsidP="007D57CF">
                  <w:pPr>
                    <w:jc w:val="center"/>
                    <w:rPr>
                      <w:sz w:val="21"/>
                      <w:szCs w:val="21"/>
                    </w:rPr>
                  </w:pPr>
                  <w:r w:rsidRPr="00807BD2">
                    <w:rPr>
                      <w:rFonts w:hint="eastAsia"/>
                      <w:sz w:val="21"/>
                      <w:szCs w:val="21"/>
                    </w:rPr>
                    <w:t>4</w:t>
                  </w:r>
                </w:p>
              </w:tc>
              <w:tc>
                <w:tcPr>
                  <w:tcW w:w="263" w:type="pct"/>
                  <w:vAlign w:val="center"/>
                </w:tcPr>
                <w:p w14:paraId="03783FC5" w14:textId="39E804AD" w:rsidR="008A7534" w:rsidRPr="00807BD2" w:rsidRDefault="008A7534" w:rsidP="007D57CF">
                  <w:pPr>
                    <w:jc w:val="center"/>
                    <w:rPr>
                      <w:sz w:val="21"/>
                      <w:szCs w:val="21"/>
                    </w:rPr>
                  </w:pPr>
                  <w:r w:rsidRPr="00807BD2">
                    <w:rPr>
                      <w:sz w:val="21"/>
                      <w:szCs w:val="21"/>
                    </w:rPr>
                    <w:t>5</w:t>
                  </w:r>
                </w:p>
              </w:tc>
              <w:tc>
                <w:tcPr>
                  <w:tcW w:w="481" w:type="pct"/>
                  <w:shd w:val="clear" w:color="auto" w:fill="auto"/>
                  <w:vAlign w:val="center"/>
                </w:tcPr>
                <w:p w14:paraId="0C890C96" w14:textId="6E98706B" w:rsidR="008A7534" w:rsidRPr="00807BD2" w:rsidRDefault="008A7534" w:rsidP="007D57CF">
                  <w:pPr>
                    <w:jc w:val="center"/>
                    <w:rPr>
                      <w:sz w:val="21"/>
                      <w:szCs w:val="21"/>
                    </w:rPr>
                  </w:pPr>
                  <w:r w:rsidRPr="00807BD2">
                    <w:rPr>
                      <w:rFonts w:hint="eastAsia"/>
                      <w:sz w:val="21"/>
                      <w:szCs w:val="21"/>
                    </w:rPr>
                    <w:t>6</w:t>
                  </w:r>
                  <w:r w:rsidRPr="00807BD2">
                    <w:rPr>
                      <w:sz w:val="21"/>
                      <w:szCs w:val="21"/>
                    </w:rPr>
                    <w:t>3</w:t>
                  </w:r>
                </w:p>
              </w:tc>
              <w:tc>
                <w:tcPr>
                  <w:tcW w:w="529" w:type="pct"/>
                  <w:vMerge/>
                  <w:vAlign w:val="center"/>
                </w:tcPr>
                <w:p w14:paraId="00B48999" w14:textId="2BE6DB20" w:rsidR="008A7534" w:rsidRPr="00807BD2" w:rsidRDefault="008A7534" w:rsidP="007D57CF">
                  <w:pPr>
                    <w:jc w:val="center"/>
                    <w:rPr>
                      <w:sz w:val="21"/>
                      <w:szCs w:val="21"/>
                    </w:rPr>
                  </w:pPr>
                </w:p>
              </w:tc>
              <w:tc>
                <w:tcPr>
                  <w:tcW w:w="447" w:type="pct"/>
                  <w:vAlign w:val="center"/>
                </w:tcPr>
                <w:p w14:paraId="290F616A" w14:textId="786B02B5" w:rsidR="008A7534" w:rsidRPr="00807BD2" w:rsidRDefault="008A7534" w:rsidP="007D57CF">
                  <w:pPr>
                    <w:jc w:val="center"/>
                    <w:rPr>
                      <w:sz w:val="21"/>
                      <w:szCs w:val="21"/>
                    </w:rPr>
                  </w:pPr>
                  <w:r w:rsidRPr="00807BD2">
                    <w:rPr>
                      <w:sz w:val="21"/>
                      <w:szCs w:val="21"/>
                    </w:rPr>
                    <w:t>5</w:t>
                  </w:r>
                </w:p>
              </w:tc>
              <w:tc>
                <w:tcPr>
                  <w:tcW w:w="481" w:type="pct"/>
                  <w:vAlign w:val="center"/>
                </w:tcPr>
                <w:p w14:paraId="4E18E724" w14:textId="0D697192" w:rsidR="008A7534" w:rsidRPr="00807BD2" w:rsidRDefault="008A7534" w:rsidP="007D57CF">
                  <w:pPr>
                    <w:jc w:val="center"/>
                    <w:rPr>
                      <w:sz w:val="21"/>
                      <w:szCs w:val="21"/>
                    </w:rPr>
                  </w:pPr>
                  <w:r w:rsidRPr="00807BD2">
                    <w:rPr>
                      <w:sz w:val="21"/>
                      <w:szCs w:val="21"/>
                    </w:rPr>
                    <w:t>52</w:t>
                  </w:r>
                </w:p>
              </w:tc>
              <w:tc>
                <w:tcPr>
                  <w:tcW w:w="283" w:type="pct"/>
                  <w:vAlign w:val="center"/>
                </w:tcPr>
                <w:p w14:paraId="2C6827EF" w14:textId="3C53E545" w:rsidR="008A7534" w:rsidRPr="00807BD2" w:rsidRDefault="008A7534" w:rsidP="007D57CF">
                  <w:pPr>
                    <w:jc w:val="center"/>
                    <w:rPr>
                      <w:sz w:val="21"/>
                      <w:szCs w:val="21"/>
                    </w:rPr>
                  </w:pPr>
                  <w:r w:rsidRPr="00807BD2">
                    <w:rPr>
                      <w:sz w:val="21"/>
                      <w:szCs w:val="21"/>
                    </w:rPr>
                    <w:t>1</w:t>
                  </w:r>
                  <w:r w:rsidRPr="00807BD2">
                    <w:rPr>
                      <w:rFonts w:hint="eastAsia"/>
                      <w:sz w:val="21"/>
                      <w:szCs w:val="21"/>
                    </w:rPr>
                    <w:t>m</w:t>
                  </w:r>
                </w:p>
              </w:tc>
            </w:tr>
            <w:tr w:rsidR="008A7534" w:rsidRPr="00807BD2" w14:paraId="0ED06C32" w14:textId="77777777" w:rsidTr="002B7DF3">
              <w:trPr>
                <w:trHeight w:val="284"/>
              </w:trPr>
              <w:tc>
                <w:tcPr>
                  <w:tcW w:w="249" w:type="pct"/>
                  <w:shd w:val="clear" w:color="auto" w:fill="auto"/>
                  <w:vAlign w:val="center"/>
                </w:tcPr>
                <w:p w14:paraId="0FA4BA50" w14:textId="399758A7" w:rsidR="008A7534" w:rsidRPr="00807BD2" w:rsidRDefault="008A7534" w:rsidP="007D57CF">
                  <w:pPr>
                    <w:jc w:val="center"/>
                    <w:rPr>
                      <w:sz w:val="21"/>
                      <w:szCs w:val="21"/>
                    </w:rPr>
                  </w:pPr>
                  <w:r w:rsidRPr="00807BD2">
                    <w:rPr>
                      <w:rFonts w:hint="eastAsia"/>
                      <w:sz w:val="21"/>
                      <w:szCs w:val="21"/>
                    </w:rPr>
                    <w:t>1</w:t>
                  </w:r>
                  <w:r w:rsidRPr="00807BD2">
                    <w:rPr>
                      <w:sz w:val="21"/>
                      <w:szCs w:val="21"/>
                    </w:rPr>
                    <w:t>3</w:t>
                  </w:r>
                </w:p>
              </w:tc>
              <w:tc>
                <w:tcPr>
                  <w:tcW w:w="249" w:type="pct"/>
                  <w:vAlign w:val="center"/>
                </w:tcPr>
                <w:p w14:paraId="3D8C410A" w14:textId="3C688753" w:rsidR="008A7534" w:rsidRPr="00807BD2" w:rsidRDefault="008A7534" w:rsidP="007D57CF">
                  <w:pPr>
                    <w:jc w:val="center"/>
                    <w:rPr>
                      <w:rFonts w:ascii="宋体" w:hAnsi="宋体" w:cs="宋体"/>
                      <w:sz w:val="21"/>
                      <w:szCs w:val="21"/>
                    </w:rPr>
                  </w:pPr>
                  <w:r w:rsidRPr="00807BD2">
                    <w:rPr>
                      <w:rFonts w:ascii="宋体" w:hAnsi="宋体" w:cs="宋体" w:hint="eastAsia"/>
                      <w:sz w:val="21"/>
                      <w:szCs w:val="21"/>
                    </w:rPr>
                    <w:t>洗选厂房</w:t>
                  </w:r>
                </w:p>
              </w:tc>
              <w:tc>
                <w:tcPr>
                  <w:tcW w:w="565" w:type="pct"/>
                  <w:shd w:val="clear" w:color="auto" w:fill="auto"/>
                  <w:vAlign w:val="center"/>
                </w:tcPr>
                <w:p w14:paraId="48A7FC64" w14:textId="361DA8F7" w:rsidR="008A7534" w:rsidRPr="00807BD2" w:rsidRDefault="008A7534" w:rsidP="007D57CF">
                  <w:pPr>
                    <w:jc w:val="center"/>
                    <w:rPr>
                      <w:rFonts w:ascii="宋体" w:hAnsi="宋体" w:cs="宋体"/>
                      <w:sz w:val="21"/>
                      <w:szCs w:val="21"/>
                    </w:rPr>
                  </w:pPr>
                  <w:r w:rsidRPr="00807BD2">
                    <w:rPr>
                      <w:rFonts w:hint="eastAsia"/>
                      <w:bCs/>
                      <w:sz w:val="21"/>
                      <w:szCs w:val="21"/>
                    </w:rPr>
                    <w:t>精煤离心机</w:t>
                  </w:r>
                </w:p>
              </w:tc>
              <w:tc>
                <w:tcPr>
                  <w:tcW w:w="334" w:type="pct"/>
                  <w:vAlign w:val="center"/>
                </w:tcPr>
                <w:p w14:paraId="6F8A6769" w14:textId="697AA751" w:rsidR="008A7534" w:rsidRPr="00807BD2" w:rsidRDefault="008A7534" w:rsidP="007D57CF">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2BAE143E" w14:textId="77777777" w:rsidR="008A7534" w:rsidRPr="00807BD2" w:rsidRDefault="008A7534" w:rsidP="007D57CF">
                  <w:pPr>
                    <w:jc w:val="center"/>
                    <w:rPr>
                      <w:sz w:val="21"/>
                      <w:szCs w:val="21"/>
                    </w:rPr>
                  </w:pPr>
                </w:p>
              </w:tc>
              <w:tc>
                <w:tcPr>
                  <w:tcW w:w="249" w:type="pct"/>
                  <w:shd w:val="clear" w:color="auto" w:fill="auto"/>
                  <w:vAlign w:val="center"/>
                </w:tcPr>
                <w:p w14:paraId="74E1ACA1" w14:textId="2F7500C9" w:rsidR="008A7534" w:rsidRPr="00807BD2" w:rsidRDefault="008A7534" w:rsidP="007D57CF">
                  <w:pPr>
                    <w:jc w:val="center"/>
                    <w:rPr>
                      <w:sz w:val="21"/>
                      <w:szCs w:val="21"/>
                    </w:rPr>
                  </w:pPr>
                  <w:r w:rsidRPr="00807BD2">
                    <w:rPr>
                      <w:rFonts w:hint="eastAsia"/>
                      <w:sz w:val="21"/>
                      <w:szCs w:val="21"/>
                    </w:rPr>
                    <w:t>1</w:t>
                  </w:r>
                  <w:r w:rsidRPr="00807BD2">
                    <w:rPr>
                      <w:sz w:val="21"/>
                      <w:szCs w:val="21"/>
                    </w:rPr>
                    <w:t>0</w:t>
                  </w:r>
                </w:p>
              </w:tc>
              <w:tc>
                <w:tcPr>
                  <w:tcW w:w="249" w:type="pct"/>
                  <w:vAlign w:val="center"/>
                </w:tcPr>
                <w:p w14:paraId="6C0CDB37" w14:textId="7D742D3B" w:rsidR="008A7534" w:rsidRPr="00807BD2" w:rsidRDefault="008A7534" w:rsidP="007D57CF">
                  <w:pPr>
                    <w:jc w:val="center"/>
                    <w:rPr>
                      <w:sz w:val="21"/>
                      <w:szCs w:val="21"/>
                    </w:rPr>
                  </w:pPr>
                  <w:r w:rsidRPr="00807BD2">
                    <w:rPr>
                      <w:rFonts w:hint="eastAsia"/>
                      <w:sz w:val="21"/>
                      <w:szCs w:val="21"/>
                    </w:rPr>
                    <w:t>1</w:t>
                  </w:r>
                  <w:r w:rsidRPr="00807BD2">
                    <w:rPr>
                      <w:sz w:val="21"/>
                      <w:szCs w:val="21"/>
                    </w:rPr>
                    <w:t>3</w:t>
                  </w:r>
                </w:p>
              </w:tc>
              <w:tc>
                <w:tcPr>
                  <w:tcW w:w="249" w:type="pct"/>
                  <w:vAlign w:val="center"/>
                </w:tcPr>
                <w:p w14:paraId="41696C2D" w14:textId="744D898B" w:rsidR="008A7534" w:rsidRPr="00807BD2" w:rsidRDefault="008A7534" w:rsidP="007D57CF">
                  <w:pPr>
                    <w:jc w:val="center"/>
                    <w:rPr>
                      <w:sz w:val="21"/>
                      <w:szCs w:val="21"/>
                    </w:rPr>
                  </w:pPr>
                  <w:r w:rsidRPr="00807BD2">
                    <w:rPr>
                      <w:rFonts w:hint="eastAsia"/>
                      <w:sz w:val="21"/>
                      <w:szCs w:val="21"/>
                    </w:rPr>
                    <w:t>4</w:t>
                  </w:r>
                </w:p>
              </w:tc>
              <w:tc>
                <w:tcPr>
                  <w:tcW w:w="263" w:type="pct"/>
                  <w:vAlign w:val="center"/>
                </w:tcPr>
                <w:p w14:paraId="3FA7D995" w14:textId="5DA28026" w:rsidR="008A7534" w:rsidRPr="00807BD2" w:rsidRDefault="008A7534" w:rsidP="007D57CF">
                  <w:pPr>
                    <w:jc w:val="center"/>
                    <w:rPr>
                      <w:sz w:val="21"/>
                      <w:szCs w:val="21"/>
                    </w:rPr>
                  </w:pPr>
                  <w:r w:rsidRPr="00807BD2">
                    <w:rPr>
                      <w:sz w:val="21"/>
                      <w:szCs w:val="21"/>
                    </w:rPr>
                    <w:t>5</w:t>
                  </w:r>
                </w:p>
              </w:tc>
              <w:tc>
                <w:tcPr>
                  <w:tcW w:w="481" w:type="pct"/>
                  <w:shd w:val="clear" w:color="auto" w:fill="auto"/>
                  <w:vAlign w:val="center"/>
                </w:tcPr>
                <w:p w14:paraId="10A8A4A3" w14:textId="4FEB5ABF" w:rsidR="008A7534" w:rsidRPr="00807BD2" w:rsidRDefault="008A7534" w:rsidP="007D57CF">
                  <w:pPr>
                    <w:jc w:val="center"/>
                    <w:rPr>
                      <w:sz w:val="21"/>
                      <w:szCs w:val="21"/>
                    </w:rPr>
                  </w:pPr>
                  <w:r w:rsidRPr="00807BD2">
                    <w:rPr>
                      <w:rFonts w:hint="eastAsia"/>
                      <w:sz w:val="21"/>
                      <w:szCs w:val="21"/>
                    </w:rPr>
                    <w:t>6</w:t>
                  </w:r>
                  <w:r w:rsidRPr="00807BD2">
                    <w:rPr>
                      <w:sz w:val="21"/>
                      <w:szCs w:val="21"/>
                    </w:rPr>
                    <w:t>3</w:t>
                  </w:r>
                </w:p>
              </w:tc>
              <w:tc>
                <w:tcPr>
                  <w:tcW w:w="529" w:type="pct"/>
                  <w:vMerge/>
                  <w:vAlign w:val="center"/>
                </w:tcPr>
                <w:p w14:paraId="30C0B657" w14:textId="527132D1" w:rsidR="008A7534" w:rsidRPr="00807BD2" w:rsidRDefault="008A7534" w:rsidP="007D57CF">
                  <w:pPr>
                    <w:jc w:val="center"/>
                    <w:rPr>
                      <w:sz w:val="21"/>
                      <w:szCs w:val="21"/>
                    </w:rPr>
                  </w:pPr>
                </w:p>
              </w:tc>
              <w:tc>
                <w:tcPr>
                  <w:tcW w:w="447" w:type="pct"/>
                  <w:vAlign w:val="center"/>
                </w:tcPr>
                <w:p w14:paraId="6C1FF920" w14:textId="0DEDC479" w:rsidR="008A7534" w:rsidRPr="00807BD2" w:rsidRDefault="008A7534" w:rsidP="007D57CF">
                  <w:pPr>
                    <w:jc w:val="center"/>
                    <w:rPr>
                      <w:sz w:val="21"/>
                      <w:szCs w:val="21"/>
                    </w:rPr>
                  </w:pPr>
                  <w:r w:rsidRPr="00807BD2">
                    <w:rPr>
                      <w:sz w:val="21"/>
                      <w:szCs w:val="21"/>
                    </w:rPr>
                    <w:t>5</w:t>
                  </w:r>
                </w:p>
              </w:tc>
              <w:tc>
                <w:tcPr>
                  <w:tcW w:w="481" w:type="pct"/>
                  <w:vAlign w:val="center"/>
                </w:tcPr>
                <w:p w14:paraId="21A53271" w14:textId="764B8874" w:rsidR="008A7534" w:rsidRPr="00807BD2" w:rsidRDefault="008A7534" w:rsidP="007D57CF">
                  <w:pPr>
                    <w:jc w:val="center"/>
                    <w:rPr>
                      <w:sz w:val="21"/>
                      <w:szCs w:val="21"/>
                    </w:rPr>
                  </w:pPr>
                  <w:r w:rsidRPr="00807BD2">
                    <w:rPr>
                      <w:sz w:val="21"/>
                      <w:szCs w:val="21"/>
                    </w:rPr>
                    <w:t>52</w:t>
                  </w:r>
                </w:p>
              </w:tc>
              <w:tc>
                <w:tcPr>
                  <w:tcW w:w="283" w:type="pct"/>
                  <w:vAlign w:val="center"/>
                </w:tcPr>
                <w:p w14:paraId="598CEF97" w14:textId="759707EE" w:rsidR="008A7534" w:rsidRPr="00807BD2" w:rsidRDefault="008A7534" w:rsidP="007D57CF">
                  <w:pPr>
                    <w:jc w:val="center"/>
                    <w:rPr>
                      <w:sz w:val="21"/>
                      <w:szCs w:val="21"/>
                    </w:rPr>
                  </w:pPr>
                  <w:r w:rsidRPr="00807BD2">
                    <w:rPr>
                      <w:sz w:val="21"/>
                      <w:szCs w:val="21"/>
                    </w:rPr>
                    <w:t>1</w:t>
                  </w:r>
                  <w:r w:rsidRPr="00807BD2">
                    <w:rPr>
                      <w:rFonts w:hint="eastAsia"/>
                      <w:sz w:val="21"/>
                      <w:szCs w:val="21"/>
                    </w:rPr>
                    <w:t>m</w:t>
                  </w:r>
                </w:p>
              </w:tc>
            </w:tr>
            <w:tr w:rsidR="008A7534" w:rsidRPr="00807BD2" w14:paraId="387D68A0" w14:textId="77777777" w:rsidTr="002B7DF3">
              <w:trPr>
                <w:trHeight w:val="284"/>
              </w:trPr>
              <w:tc>
                <w:tcPr>
                  <w:tcW w:w="249" w:type="pct"/>
                  <w:shd w:val="clear" w:color="auto" w:fill="auto"/>
                  <w:vAlign w:val="center"/>
                </w:tcPr>
                <w:p w14:paraId="312991EF" w14:textId="2FE6A7D1" w:rsidR="008A7534" w:rsidRPr="00807BD2" w:rsidRDefault="008A7534" w:rsidP="007D57CF">
                  <w:pPr>
                    <w:jc w:val="center"/>
                    <w:rPr>
                      <w:sz w:val="21"/>
                      <w:szCs w:val="21"/>
                    </w:rPr>
                  </w:pPr>
                  <w:r w:rsidRPr="00807BD2">
                    <w:rPr>
                      <w:rFonts w:hint="eastAsia"/>
                      <w:sz w:val="21"/>
                      <w:szCs w:val="21"/>
                    </w:rPr>
                    <w:t>1</w:t>
                  </w:r>
                  <w:r w:rsidRPr="00807BD2">
                    <w:rPr>
                      <w:sz w:val="21"/>
                      <w:szCs w:val="21"/>
                    </w:rPr>
                    <w:t>4</w:t>
                  </w:r>
                </w:p>
              </w:tc>
              <w:tc>
                <w:tcPr>
                  <w:tcW w:w="249" w:type="pct"/>
                  <w:vAlign w:val="center"/>
                </w:tcPr>
                <w:p w14:paraId="22D04BC0" w14:textId="04FB7CB6" w:rsidR="008A7534" w:rsidRPr="00807BD2" w:rsidRDefault="008A7534" w:rsidP="007D57CF">
                  <w:pPr>
                    <w:jc w:val="center"/>
                    <w:rPr>
                      <w:rFonts w:ascii="宋体" w:hAnsi="宋体" w:cs="宋体"/>
                      <w:sz w:val="21"/>
                      <w:szCs w:val="21"/>
                    </w:rPr>
                  </w:pPr>
                  <w:r w:rsidRPr="00807BD2">
                    <w:rPr>
                      <w:rFonts w:ascii="宋体" w:hAnsi="宋体" w:cs="宋体" w:hint="eastAsia"/>
                      <w:sz w:val="21"/>
                      <w:szCs w:val="21"/>
                    </w:rPr>
                    <w:t>洗选厂房</w:t>
                  </w:r>
                </w:p>
              </w:tc>
              <w:tc>
                <w:tcPr>
                  <w:tcW w:w="565" w:type="pct"/>
                  <w:shd w:val="clear" w:color="auto" w:fill="auto"/>
                  <w:vAlign w:val="center"/>
                </w:tcPr>
                <w:p w14:paraId="2BF6DAFE" w14:textId="2AE7EF63" w:rsidR="008A7534" w:rsidRPr="00807BD2" w:rsidRDefault="008A7534" w:rsidP="007D57CF">
                  <w:pPr>
                    <w:jc w:val="center"/>
                    <w:rPr>
                      <w:rFonts w:ascii="宋体" w:hAnsi="宋体" w:cs="宋体"/>
                      <w:sz w:val="21"/>
                      <w:szCs w:val="21"/>
                    </w:rPr>
                  </w:pPr>
                  <w:r w:rsidRPr="00807BD2">
                    <w:rPr>
                      <w:rFonts w:hint="eastAsia"/>
                      <w:bCs/>
                      <w:sz w:val="21"/>
                      <w:szCs w:val="21"/>
                    </w:rPr>
                    <w:t>中煤脱水筛</w:t>
                  </w:r>
                </w:p>
              </w:tc>
              <w:tc>
                <w:tcPr>
                  <w:tcW w:w="334" w:type="pct"/>
                  <w:vAlign w:val="center"/>
                </w:tcPr>
                <w:p w14:paraId="383C1EBC" w14:textId="2171C93C" w:rsidR="008A7534" w:rsidRPr="00807BD2" w:rsidRDefault="008A7534" w:rsidP="007D57CF">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7573F1AD" w14:textId="77777777" w:rsidR="008A7534" w:rsidRPr="00807BD2" w:rsidRDefault="008A7534" w:rsidP="007D57CF">
                  <w:pPr>
                    <w:jc w:val="center"/>
                    <w:rPr>
                      <w:sz w:val="21"/>
                      <w:szCs w:val="21"/>
                    </w:rPr>
                  </w:pPr>
                </w:p>
              </w:tc>
              <w:tc>
                <w:tcPr>
                  <w:tcW w:w="249" w:type="pct"/>
                  <w:shd w:val="clear" w:color="auto" w:fill="auto"/>
                  <w:vAlign w:val="center"/>
                </w:tcPr>
                <w:p w14:paraId="60A66743" w14:textId="036441ED" w:rsidR="008A7534" w:rsidRPr="00807BD2" w:rsidRDefault="008A7534" w:rsidP="007D57CF">
                  <w:pPr>
                    <w:jc w:val="center"/>
                    <w:rPr>
                      <w:sz w:val="21"/>
                      <w:szCs w:val="21"/>
                    </w:rPr>
                  </w:pPr>
                  <w:r w:rsidRPr="00807BD2">
                    <w:rPr>
                      <w:rFonts w:hint="eastAsia"/>
                      <w:sz w:val="21"/>
                      <w:szCs w:val="21"/>
                    </w:rPr>
                    <w:t>1</w:t>
                  </w:r>
                  <w:r w:rsidRPr="00807BD2">
                    <w:rPr>
                      <w:sz w:val="21"/>
                      <w:szCs w:val="21"/>
                    </w:rPr>
                    <w:t>1</w:t>
                  </w:r>
                </w:p>
              </w:tc>
              <w:tc>
                <w:tcPr>
                  <w:tcW w:w="249" w:type="pct"/>
                  <w:vAlign w:val="center"/>
                </w:tcPr>
                <w:p w14:paraId="4FE64B58" w14:textId="3841D7F2" w:rsidR="008A7534" w:rsidRPr="00807BD2" w:rsidRDefault="008A7534" w:rsidP="007D57CF">
                  <w:pPr>
                    <w:jc w:val="center"/>
                    <w:rPr>
                      <w:sz w:val="21"/>
                      <w:szCs w:val="21"/>
                    </w:rPr>
                  </w:pPr>
                  <w:r w:rsidRPr="00807BD2">
                    <w:rPr>
                      <w:rFonts w:hint="eastAsia"/>
                      <w:sz w:val="21"/>
                      <w:szCs w:val="21"/>
                    </w:rPr>
                    <w:t>1</w:t>
                  </w:r>
                  <w:r w:rsidRPr="00807BD2">
                    <w:rPr>
                      <w:sz w:val="21"/>
                      <w:szCs w:val="21"/>
                    </w:rPr>
                    <w:t>2</w:t>
                  </w:r>
                </w:p>
              </w:tc>
              <w:tc>
                <w:tcPr>
                  <w:tcW w:w="249" w:type="pct"/>
                  <w:vAlign w:val="center"/>
                </w:tcPr>
                <w:p w14:paraId="200FF26B" w14:textId="51063741" w:rsidR="008A7534" w:rsidRPr="00807BD2" w:rsidRDefault="008A7534" w:rsidP="007D57CF">
                  <w:pPr>
                    <w:jc w:val="center"/>
                    <w:rPr>
                      <w:sz w:val="21"/>
                      <w:szCs w:val="21"/>
                    </w:rPr>
                  </w:pPr>
                  <w:r w:rsidRPr="00807BD2">
                    <w:rPr>
                      <w:rFonts w:hint="eastAsia"/>
                      <w:sz w:val="21"/>
                      <w:szCs w:val="21"/>
                    </w:rPr>
                    <w:t>4</w:t>
                  </w:r>
                </w:p>
              </w:tc>
              <w:tc>
                <w:tcPr>
                  <w:tcW w:w="263" w:type="pct"/>
                  <w:vAlign w:val="center"/>
                </w:tcPr>
                <w:p w14:paraId="7A66CFA1" w14:textId="7682985E" w:rsidR="008A7534" w:rsidRPr="00807BD2" w:rsidRDefault="008A7534" w:rsidP="007D57CF">
                  <w:pPr>
                    <w:jc w:val="center"/>
                    <w:rPr>
                      <w:sz w:val="21"/>
                      <w:szCs w:val="21"/>
                    </w:rPr>
                  </w:pPr>
                  <w:r w:rsidRPr="00807BD2">
                    <w:rPr>
                      <w:sz w:val="21"/>
                      <w:szCs w:val="21"/>
                    </w:rPr>
                    <w:t>5</w:t>
                  </w:r>
                </w:p>
              </w:tc>
              <w:tc>
                <w:tcPr>
                  <w:tcW w:w="481" w:type="pct"/>
                  <w:shd w:val="clear" w:color="auto" w:fill="auto"/>
                  <w:vAlign w:val="center"/>
                </w:tcPr>
                <w:p w14:paraId="6AD45F5C" w14:textId="46ABFB33" w:rsidR="008A7534" w:rsidRPr="00807BD2" w:rsidRDefault="008A7534" w:rsidP="007D57CF">
                  <w:pPr>
                    <w:jc w:val="center"/>
                    <w:rPr>
                      <w:sz w:val="21"/>
                      <w:szCs w:val="21"/>
                    </w:rPr>
                  </w:pPr>
                  <w:r w:rsidRPr="00807BD2">
                    <w:rPr>
                      <w:rFonts w:hint="eastAsia"/>
                      <w:sz w:val="21"/>
                      <w:szCs w:val="21"/>
                    </w:rPr>
                    <w:t>6</w:t>
                  </w:r>
                  <w:r w:rsidRPr="00807BD2">
                    <w:rPr>
                      <w:sz w:val="21"/>
                      <w:szCs w:val="21"/>
                    </w:rPr>
                    <w:t>2</w:t>
                  </w:r>
                </w:p>
              </w:tc>
              <w:tc>
                <w:tcPr>
                  <w:tcW w:w="529" w:type="pct"/>
                  <w:vMerge/>
                  <w:vAlign w:val="center"/>
                </w:tcPr>
                <w:p w14:paraId="705B4D72" w14:textId="5BB74DBF" w:rsidR="008A7534" w:rsidRPr="00807BD2" w:rsidRDefault="008A7534" w:rsidP="007D57CF">
                  <w:pPr>
                    <w:jc w:val="center"/>
                    <w:rPr>
                      <w:sz w:val="21"/>
                      <w:szCs w:val="21"/>
                    </w:rPr>
                  </w:pPr>
                </w:p>
              </w:tc>
              <w:tc>
                <w:tcPr>
                  <w:tcW w:w="447" w:type="pct"/>
                  <w:vAlign w:val="center"/>
                </w:tcPr>
                <w:p w14:paraId="79B70685" w14:textId="42B2A25D" w:rsidR="008A7534" w:rsidRPr="00807BD2" w:rsidRDefault="008A7534" w:rsidP="007D57CF">
                  <w:pPr>
                    <w:jc w:val="center"/>
                    <w:rPr>
                      <w:sz w:val="21"/>
                      <w:szCs w:val="21"/>
                    </w:rPr>
                  </w:pPr>
                  <w:r w:rsidRPr="00807BD2">
                    <w:rPr>
                      <w:sz w:val="21"/>
                      <w:szCs w:val="21"/>
                    </w:rPr>
                    <w:t>5</w:t>
                  </w:r>
                </w:p>
              </w:tc>
              <w:tc>
                <w:tcPr>
                  <w:tcW w:w="481" w:type="pct"/>
                  <w:vAlign w:val="center"/>
                </w:tcPr>
                <w:p w14:paraId="7D82231C" w14:textId="37E811B1" w:rsidR="008A7534" w:rsidRPr="00807BD2" w:rsidRDefault="008A7534" w:rsidP="007D57CF">
                  <w:pPr>
                    <w:jc w:val="center"/>
                    <w:rPr>
                      <w:sz w:val="21"/>
                      <w:szCs w:val="21"/>
                    </w:rPr>
                  </w:pPr>
                  <w:r w:rsidRPr="00807BD2">
                    <w:rPr>
                      <w:rFonts w:hint="eastAsia"/>
                      <w:sz w:val="21"/>
                      <w:szCs w:val="21"/>
                    </w:rPr>
                    <w:t>5</w:t>
                  </w:r>
                  <w:r w:rsidRPr="00807BD2">
                    <w:rPr>
                      <w:sz w:val="21"/>
                      <w:szCs w:val="21"/>
                    </w:rPr>
                    <w:t>1</w:t>
                  </w:r>
                </w:p>
              </w:tc>
              <w:tc>
                <w:tcPr>
                  <w:tcW w:w="283" w:type="pct"/>
                  <w:vAlign w:val="center"/>
                </w:tcPr>
                <w:p w14:paraId="0489E0B0" w14:textId="5A0B9E74" w:rsidR="008A7534" w:rsidRPr="00807BD2" w:rsidRDefault="008A7534" w:rsidP="007D57CF">
                  <w:pPr>
                    <w:jc w:val="center"/>
                    <w:rPr>
                      <w:sz w:val="21"/>
                      <w:szCs w:val="21"/>
                    </w:rPr>
                  </w:pPr>
                  <w:r w:rsidRPr="00807BD2">
                    <w:rPr>
                      <w:sz w:val="21"/>
                      <w:szCs w:val="21"/>
                    </w:rPr>
                    <w:t>1</w:t>
                  </w:r>
                  <w:r w:rsidRPr="00807BD2">
                    <w:rPr>
                      <w:rFonts w:hint="eastAsia"/>
                      <w:sz w:val="21"/>
                      <w:szCs w:val="21"/>
                    </w:rPr>
                    <w:t>m</w:t>
                  </w:r>
                </w:p>
              </w:tc>
            </w:tr>
            <w:tr w:rsidR="008A7534" w:rsidRPr="00807BD2" w14:paraId="211FE305" w14:textId="77777777" w:rsidTr="002B7DF3">
              <w:trPr>
                <w:trHeight w:val="284"/>
              </w:trPr>
              <w:tc>
                <w:tcPr>
                  <w:tcW w:w="249" w:type="pct"/>
                  <w:shd w:val="clear" w:color="auto" w:fill="auto"/>
                  <w:vAlign w:val="center"/>
                </w:tcPr>
                <w:p w14:paraId="5F40BA08" w14:textId="06F06F65" w:rsidR="008A7534" w:rsidRPr="00807BD2" w:rsidRDefault="008A7534" w:rsidP="007D57CF">
                  <w:pPr>
                    <w:jc w:val="center"/>
                    <w:rPr>
                      <w:sz w:val="21"/>
                      <w:szCs w:val="21"/>
                    </w:rPr>
                  </w:pPr>
                  <w:r w:rsidRPr="00807BD2">
                    <w:rPr>
                      <w:rFonts w:hint="eastAsia"/>
                      <w:sz w:val="21"/>
                      <w:szCs w:val="21"/>
                    </w:rPr>
                    <w:t>1</w:t>
                  </w:r>
                  <w:r w:rsidRPr="00807BD2">
                    <w:rPr>
                      <w:sz w:val="21"/>
                      <w:szCs w:val="21"/>
                    </w:rPr>
                    <w:t>5</w:t>
                  </w:r>
                </w:p>
              </w:tc>
              <w:tc>
                <w:tcPr>
                  <w:tcW w:w="249" w:type="pct"/>
                  <w:vAlign w:val="center"/>
                </w:tcPr>
                <w:p w14:paraId="512DAC75" w14:textId="7F0430DF" w:rsidR="008A7534" w:rsidRPr="00807BD2" w:rsidRDefault="008A7534" w:rsidP="007D57CF">
                  <w:pPr>
                    <w:jc w:val="center"/>
                    <w:rPr>
                      <w:rFonts w:ascii="宋体" w:hAnsi="宋体" w:cs="宋体"/>
                      <w:sz w:val="21"/>
                      <w:szCs w:val="21"/>
                    </w:rPr>
                  </w:pPr>
                  <w:r w:rsidRPr="00807BD2">
                    <w:rPr>
                      <w:rFonts w:ascii="宋体" w:hAnsi="宋体" w:cs="宋体" w:hint="eastAsia"/>
                      <w:sz w:val="21"/>
                      <w:szCs w:val="21"/>
                    </w:rPr>
                    <w:t>洗选厂房</w:t>
                  </w:r>
                </w:p>
              </w:tc>
              <w:tc>
                <w:tcPr>
                  <w:tcW w:w="565" w:type="pct"/>
                  <w:shd w:val="clear" w:color="auto" w:fill="auto"/>
                  <w:vAlign w:val="center"/>
                </w:tcPr>
                <w:p w14:paraId="603DDF64" w14:textId="1ED772C6" w:rsidR="008A7534" w:rsidRPr="00807BD2" w:rsidRDefault="008A7534" w:rsidP="007D57CF">
                  <w:pPr>
                    <w:jc w:val="center"/>
                    <w:rPr>
                      <w:rFonts w:ascii="宋体" w:hAnsi="宋体" w:cs="宋体"/>
                      <w:sz w:val="21"/>
                      <w:szCs w:val="21"/>
                    </w:rPr>
                  </w:pPr>
                  <w:r w:rsidRPr="00807BD2">
                    <w:rPr>
                      <w:rFonts w:hint="eastAsia"/>
                      <w:bCs/>
                      <w:sz w:val="21"/>
                      <w:szCs w:val="21"/>
                    </w:rPr>
                    <w:t>中煤离心机</w:t>
                  </w:r>
                </w:p>
              </w:tc>
              <w:tc>
                <w:tcPr>
                  <w:tcW w:w="334" w:type="pct"/>
                  <w:vAlign w:val="center"/>
                </w:tcPr>
                <w:p w14:paraId="40AFE5D5" w14:textId="2541D179" w:rsidR="008A7534" w:rsidRPr="00807BD2" w:rsidRDefault="008A7534" w:rsidP="007D57CF">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3710E270" w14:textId="77777777" w:rsidR="008A7534" w:rsidRPr="00807BD2" w:rsidRDefault="008A7534" w:rsidP="007D57CF">
                  <w:pPr>
                    <w:jc w:val="center"/>
                    <w:rPr>
                      <w:sz w:val="21"/>
                      <w:szCs w:val="21"/>
                    </w:rPr>
                  </w:pPr>
                </w:p>
              </w:tc>
              <w:tc>
                <w:tcPr>
                  <w:tcW w:w="249" w:type="pct"/>
                  <w:shd w:val="clear" w:color="auto" w:fill="auto"/>
                  <w:vAlign w:val="center"/>
                </w:tcPr>
                <w:p w14:paraId="2B1803B6" w14:textId="00F4FEA9" w:rsidR="008A7534" w:rsidRPr="00807BD2" w:rsidRDefault="008A7534" w:rsidP="007D57CF">
                  <w:pPr>
                    <w:jc w:val="center"/>
                    <w:rPr>
                      <w:sz w:val="21"/>
                      <w:szCs w:val="21"/>
                    </w:rPr>
                  </w:pPr>
                  <w:r w:rsidRPr="00807BD2">
                    <w:rPr>
                      <w:rFonts w:hint="eastAsia"/>
                      <w:sz w:val="21"/>
                      <w:szCs w:val="21"/>
                    </w:rPr>
                    <w:t>1</w:t>
                  </w:r>
                  <w:r w:rsidRPr="00807BD2">
                    <w:rPr>
                      <w:sz w:val="21"/>
                      <w:szCs w:val="21"/>
                    </w:rPr>
                    <w:t>0</w:t>
                  </w:r>
                </w:p>
              </w:tc>
              <w:tc>
                <w:tcPr>
                  <w:tcW w:w="249" w:type="pct"/>
                  <w:vAlign w:val="center"/>
                </w:tcPr>
                <w:p w14:paraId="06BCA3A9" w14:textId="51DA4993" w:rsidR="008A7534" w:rsidRPr="00807BD2" w:rsidRDefault="008A7534" w:rsidP="007D57CF">
                  <w:pPr>
                    <w:jc w:val="center"/>
                    <w:rPr>
                      <w:sz w:val="21"/>
                      <w:szCs w:val="21"/>
                    </w:rPr>
                  </w:pPr>
                  <w:r w:rsidRPr="00807BD2">
                    <w:rPr>
                      <w:rFonts w:hint="eastAsia"/>
                      <w:sz w:val="21"/>
                      <w:szCs w:val="21"/>
                    </w:rPr>
                    <w:t>1</w:t>
                  </w:r>
                  <w:r w:rsidRPr="00807BD2">
                    <w:rPr>
                      <w:sz w:val="21"/>
                      <w:szCs w:val="21"/>
                    </w:rPr>
                    <w:t>3</w:t>
                  </w:r>
                </w:p>
              </w:tc>
              <w:tc>
                <w:tcPr>
                  <w:tcW w:w="249" w:type="pct"/>
                  <w:vAlign w:val="center"/>
                </w:tcPr>
                <w:p w14:paraId="3D3C00FB" w14:textId="3E455E60" w:rsidR="008A7534" w:rsidRPr="00807BD2" w:rsidRDefault="008A7534" w:rsidP="007D57CF">
                  <w:pPr>
                    <w:jc w:val="center"/>
                    <w:rPr>
                      <w:sz w:val="21"/>
                      <w:szCs w:val="21"/>
                    </w:rPr>
                  </w:pPr>
                  <w:r w:rsidRPr="00807BD2">
                    <w:rPr>
                      <w:rFonts w:hint="eastAsia"/>
                      <w:sz w:val="21"/>
                      <w:szCs w:val="21"/>
                    </w:rPr>
                    <w:t>4</w:t>
                  </w:r>
                </w:p>
              </w:tc>
              <w:tc>
                <w:tcPr>
                  <w:tcW w:w="263" w:type="pct"/>
                  <w:vAlign w:val="center"/>
                </w:tcPr>
                <w:p w14:paraId="69E761F7" w14:textId="0642633E" w:rsidR="008A7534" w:rsidRPr="00807BD2" w:rsidRDefault="008A7534" w:rsidP="007D57CF">
                  <w:pPr>
                    <w:jc w:val="center"/>
                    <w:rPr>
                      <w:sz w:val="21"/>
                      <w:szCs w:val="21"/>
                    </w:rPr>
                  </w:pPr>
                  <w:r w:rsidRPr="00807BD2">
                    <w:rPr>
                      <w:sz w:val="21"/>
                      <w:szCs w:val="21"/>
                    </w:rPr>
                    <w:t>5</w:t>
                  </w:r>
                </w:p>
              </w:tc>
              <w:tc>
                <w:tcPr>
                  <w:tcW w:w="481" w:type="pct"/>
                  <w:shd w:val="clear" w:color="auto" w:fill="auto"/>
                  <w:vAlign w:val="center"/>
                </w:tcPr>
                <w:p w14:paraId="5353152A" w14:textId="20B5189D" w:rsidR="008A7534" w:rsidRPr="00807BD2" w:rsidRDefault="008A7534" w:rsidP="007D57CF">
                  <w:pPr>
                    <w:jc w:val="center"/>
                    <w:rPr>
                      <w:sz w:val="21"/>
                      <w:szCs w:val="21"/>
                    </w:rPr>
                  </w:pPr>
                  <w:r w:rsidRPr="00807BD2">
                    <w:rPr>
                      <w:rFonts w:hint="eastAsia"/>
                      <w:sz w:val="21"/>
                      <w:szCs w:val="21"/>
                    </w:rPr>
                    <w:t>6</w:t>
                  </w:r>
                  <w:r w:rsidRPr="00807BD2">
                    <w:rPr>
                      <w:sz w:val="21"/>
                      <w:szCs w:val="21"/>
                    </w:rPr>
                    <w:t>3</w:t>
                  </w:r>
                </w:p>
              </w:tc>
              <w:tc>
                <w:tcPr>
                  <w:tcW w:w="529" w:type="pct"/>
                  <w:vMerge/>
                  <w:vAlign w:val="center"/>
                </w:tcPr>
                <w:p w14:paraId="355FC101" w14:textId="222E7FB7" w:rsidR="008A7534" w:rsidRPr="00807BD2" w:rsidRDefault="008A7534" w:rsidP="007D57CF">
                  <w:pPr>
                    <w:jc w:val="center"/>
                    <w:rPr>
                      <w:sz w:val="21"/>
                      <w:szCs w:val="21"/>
                    </w:rPr>
                  </w:pPr>
                </w:p>
              </w:tc>
              <w:tc>
                <w:tcPr>
                  <w:tcW w:w="447" w:type="pct"/>
                  <w:vAlign w:val="center"/>
                </w:tcPr>
                <w:p w14:paraId="357C078D" w14:textId="1C2A9B0C" w:rsidR="008A7534" w:rsidRPr="00807BD2" w:rsidRDefault="008A7534" w:rsidP="007D57CF">
                  <w:pPr>
                    <w:jc w:val="center"/>
                    <w:rPr>
                      <w:sz w:val="21"/>
                      <w:szCs w:val="21"/>
                    </w:rPr>
                  </w:pPr>
                  <w:r w:rsidRPr="00807BD2">
                    <w:rPr>
                      <w:sz w:val="21"/>
                      <w:szCs w:val="21"/>
                    </w:rPr>
                    <w:t>5</w:t>
                  </w:r>
                </w:p>
              </w:tc>
              <w:tc>
                <w:tcPr>
                  <w:tcW w:w="481" w:type="pct"/>
                  <w:vAlign w:val="center"/>
                </w:tcPr>
                <w:p w14:paraId="723A6AEF" w14:textId="25622880" w:rsidR="008A7534" w:rsidRPr="00807BD2" w:rsidRDefault="008A7534" w:rsidP="007D57CF">
                  <w:pPr>
                    <w:jc w:val="center"/>
                    <w:rPr>
                      <w:sz w:val="21"/>
                      <w:szCs w:val="21"/>
                    </w:rPr>
                  </w:pPr>
                  <w:r w:rsidRPr="00807BD2">
                    <w:rPr>
                      <w:rFonts w:hint="eastAsia"/>
                      <w:sz w:val="21"/>
                      <w:szCs w:val="21"/>
                    </w:rPr>
                    <w:t>5</w:t>
                  </w:r>
                  <w:r w:rsidRPr="00807BD2">
                    <w:rPr>
                      <w:sz w:val="21"/>
                      <w:szCs w:val="21"/>
                    </w:rPr>
                    <w:t>2</w:t>
                  </w:r>
                </w:p>
              </w:tc>
              <w:tc>
                <w:tcPr>
                  <w:tcW w:w="283" w:type="pct"/>
                  <w:vAlign w:val="center"/>
                </w:tcPr>
                <w:p w14:paraId="4625544D" w14:textId="298ACFBC" w:rsidR="008A7534" w:rsidRPr="00807BD2" w:rsidRDefault="008A7534" w:rsidP="007D57CF">
                  <w:pPr>
                    <w:jc w:val="center"/>
                    <w:rPr>
                      <w:sz w:val="21"/>
                      <w:szCs w:val="21"/>
                    </w:rPr>
                  </w:pPr>
                  <w:r w:rsidRPr="00807BD2">
                    <w:rPr>
                      <w:sz w:val="21"/>
                      <w:szCs w:val="21"/>
                    </w:rPr>
                    <w:t>1</w:t>
                  </w:r>
                  <w:r w:rsidRPr="00807BD2">
                    <w:rPr>
                      <w:rFonts w:hint="eastAsia"/>
                      <w:sz w:val="21"/>
                      <w:szCs w:val="21"/>
                    </w:rPr>
                    <w:t>m</w:t>
                  </w:r>
                </w:p>
              </w:tc>
            </w:tr>
            <w:tr w:rsidR="008A7534" w:rsidRPr="00807BD2" w14:paraId="073B38A7" w14:textId="77777777" w:rsidTr="002B7DF3">
              <w:trPr>
                <w:trHeight w:val="284"/>
              </w:trPr>
              <w:tc>
                <w:tcPr>
                  <w:tcW w:w="249" w:type="pct"/>
                  <w:shd w:val="clear" w:color="auto" w:fill="auto"/>
                  <w:vAlign w:val="center"/>
                </w:tcPr>
                <w:p w14:paraId="17AC8728" w14:textId="5E154C9E" w:rsidR="008A7534" w:rsidRPr="00807BD2" w:rsidRDefault="008A7534" w:rsidP="007D57CF">
                  <w:pPr>
                    <w:jc w:val="center"/>
                    <w:rPr>
                      <w:sz w:val="21"/>
                      <w:szCs w:val="21"/>
                    </w:rPr>
                  </w:pPr>
                  <w:r w:rsidRPr="00807BD2">
                    <w:rPr>
                      <w:rFonts w:hint="eastAsia"/>
                      <w:sz w:val="21"/>
                      <w:szCs w:val="21"/>
                    </w:rPr>
                    <w:t>1</w:t>
                  </w:r>
                  <w:r w:rsidRPr="00807BD2">
                    <w:rPr>
                      <w:sz w:val="21"/>
                      <w:szCs w:val="21"/>
                    </w:rPr>
                    <w:t>6</w:t>
                  </w:r>
                </w:p>
              </w:tc>
              <w:tc>
                <w:tcPr>
                  <w:tcW w:w="249" w:type="pct"/>
                  <w:vAlign w:val="center"/>
                </w:tcPr>
                <w:p w14:paraId="50C9B537" w14:textId="7F572CB1" w:rsidR="008A7534" w:rsidRPr="00807BD2" w:rsidRDefault="008A7534" w:rsidP="007D57CF">
                  <w:pPr>
                    <w:jc w:val="center"/>
                    <w:rPr>
                      <w:rFonts w:ascii="宋体" w:hAnsi="宋体" w:cs="宋体"/>
                      <w:sz w:val="21"/>
                      <w:szCs w:val="21"/>
                    </w:rPr>
                  </w:pPr>
                  <w:r w:rsidRPr="00807BD2">
                    <w:rPr>
                      <w:rFonts w:ascii="宋体" w:hAnsi="宋体" w:cs="宋体" w:hint="eastAsia"/>
                      <w:sz w:val="21"/>
                      <w:szCs w:val="21"/>
                    </w:rPr>
                    <w:t>洗选</w:t>
                  </w:r>
                  <w:r w:rsidRPr="00807BD2">
                    <w:rPr>
                      <w:rFonts w:ascii="宋体" w:hAnsi="宋体" w:cs="宋体" w:hint="eastAsia"/>
                      <w:sz w:val="21"/>
                      <w:szCs w:val="21"/>
                    </w:rPr>
                    <w:lastRenderedPageBreak/>
                    <w:t>厂房</w:t>
                  </w:r>
                </w:p>
              </w:tc>
              <w:tc>
                <w:tcPr>
                  <w:tcW w:w="565" w:type="pct"/>
                  <w:shd w:val="clear" w:color="auto" w:fill="auto"/>
                  <w:vAlign w:val="center"/>
                </w:tcPr>
                <w:p w14:paraId="6539D4D9" w14:textId="4A5AC62F" w:rsidR="008A7534" w:rsidRPr="00807BD2" w:rsidRDefault="008A7534" w:rsidP="007D57CF">
                  <w:pPr>
                    <w:jc w:val="center"/>
                    <w:rPr>
                      <w:rFonts w:ascii="宋体" w:hAnsi="宋体" w:cs="宋体"/>
                      <w:sz w:val="21"/>
                      <w:szCs w:val="21"/>
                    </w:rPr>
                  </w:pPr>
                  <w:r w:rsidRPr="00807BD2">
                    <w:rPr>
                      <w:rFonts w:hint="eastAsia"/>
                      <w:bCs/>
                      <w:sz w:val="21"/>
                      <w:szCs w:val="21"/>
                    </w:rPr>
                    <w:lastRenderedPageBreak/>
                    <w:t>分级浓缩</w:t>
                  </w:r>
                  <w:r w:rsidRPr="00807BD2">
                    <w:rPr>
                      <w:rFonts w:hint="eastAsia"/>
                      <w:bCs/>
                      <w:sz w:val="21"/>
                      <w:szCs w:val="21"/>
                    </w:rPr>
                    <w:lastRenderedPageBreak/>
                    <w:t>旋流器组</w:t>
                  </w:r>
                </w:p>
              </w:tc>
              <w:tc>
                <w:tcPr>
                  <w:tcW w:w="334" w:type="pct"/>
                  <w:vAlign w:val="center"/>
                </w:tcPr>
                <w:p w14:paraId="76A768D0" w14:textId="690DDE27" w:rsidR="008A7534" w:rsidRPr="00807BD2" w:rsidRDefault="008A7534" w:rsidP="007D57CF">
                  <w:pPr>
                    <w:jc w:val="center"/>
                    <w:rPr>
                      <w:sz w:val="21"/>
                      <w:szCs w:val="21"/>
                    </w:rPr>
                  </w:pPr>
                  <w:r w:rsidRPr="00807BD2">
                    <w:rPr>
                      <w:sz w:val="21"/>
                      <w:szCs w:val="21"/>
                    </w:rPr>
                    <w:lastRenderedPageBreak/>
                    <w:t>75</w:t>
                  </w:r>
                  <w:r w:rsidRPr="00807BD2">
                    <w:rPr>
                      <w:rFonts w:hint="eastAsia"/>
                      <w:sz w:val="21"/>
                      <w:szCs w:val="21"/>
                    </w:rPr>
                    <w:t>-</w:t>
                  </w:r>
                  <w:r w:rsidRPr="00807BD2">
                    <w:rPr>
                      <w:sz w:val="21"/>
                      <w:szCs w:val="21"/>
                    </w:rPr>
                    <w:t>85</w:t>
                  </w:r>
                </w:p>
              </w:tc>
              <w:tc>
                <w:tcPr>
                  <w:tcW w:w="372" w:type="pct"/>
                  <w:vMerge/>
                  <w:vAlign w:val="center"/>
                </w:tcPr>
                <w:p w14:paraId="0F6CE78E" w14:textId="77777777" w:rsidR="008A7534" w:rsidRPr="00807BD2" w:rsidRDefault="008A7534" w:rsidP="007D57CF">
                  <w:pPr>
                    <w:jc w:val="center"/>
                    <w:rPr>
                      <w:sz w:val="21"/>
                      <w:szCs w:val="21"/>
                    </w:rPr>
                  </w:pPr>
                </w:p>
              </w:tc>
              <w:tc>
                <w:tcPr>
                  <w:tcW w:w="249" w:type="pct"/>
                  <w:shd w:val="clear" w:color="auto" w:fill="auto"/>
                  <w:vAlign w:val="center"/>
                </w:tcPr>
                <w:p w14:paraId="5EBE3996" w14:textId="4840419F" w:rsidR="008A7534" w:rsidRPr="00807BD2" w:rsidRDefault="008A7534" w:rsidP="007D57CF">
                  <w:pPr>
                    <w:jc w:val="center"/>
                    <w:rPr>
                      <w:sz w:val="21"/>
                      <w:szCs w:val="21"/>
                    </w:rPr>
                  </w:pPr>
                  <w:r w:rsidRPr="00807BD2">
                    <w:rPr>
                      <w:rFonts w:hint="eastAsia"/>
                      <w:sz w:val="21"/>
                      <w:szCs w:val="21"/>
                    </w:rPr>
                    <w:t>1</w:t>
                  </w:r>
                  <w:r w:rsidRPr="00807BD2">
                    <w:rPr>
                      <w:sz w:val="21"/>
                      <w:szCs w:val="21"/>
                    </w:rPr>
                    <w:t>3</w:t>
                  </w:r>
                </w:p>
              </w:tc>
              <w:tc>
                <w:tcPr>
                  <w:tcW w:w="249" w:type="pct"/>
                  <w:vAlign w:val="center"/>
                </w:tcPr>
                <w:p w14:paraId="481EC824" w14:textId="1310620F" w:rsidR="008A7534" w:rsidRPr="00807BD2" w:rsidRDefault="008A7534" w:rsidP="007D57CF">
                  <w:pPr>
                    <w:jc w:val="center"/>
                    <w:rPr>
                      <w:sz w:val="21"/>
                      <w:szCs w:val="21"/>
                    </w:rPr>
                  </w:pPr>
                  <w:r w:rsidRPr="00807BD2">
                    <w:rPr>
                      <w:rFonts w:hint="eastAsia"/>
                      <w:sz w:val="21"/>
                      <w:szCs w:val="21"/>
                    </w:rPr>
                    <w:t>1</w:t>
                  </w:r>
                  <w:r w:rsidRPr="00807BD2">
                    <w:rPr>
                      <w:sz w:val="21"/>
                      <w:szCs w:val="21"/>
                    </w:rPr>
                    <w:t>0</w:t>
                  </w:r>
                </w:p>
              </w:tc>
              <w:tc>
                <w:tcPr>
                  <w:tcW w:w="249" w:type="pct"/>
                  <w:vAlign w:val="center"/>
                </w:tcPr>
                <w:p w14:paraId="59D87679" w14:textId="4698C4D5" w:rsidR="008A7534" w:rsidRPr="00807BD2" w:rsidRDefault="008A7534" w:rsidP="007D57CF">
                  <w:pPr>
                    <w:jc w:val="center"/>
                    <w:rPr>
                      <w:sz w:val="21"/>
                      <w:szCs w:val="21"/>
                    </w:rPr>
                  </w:pPr>
                  <w:r w:rsidRPr="00807BD2">
                    <w:rPr>
                      <w:rFonts w:hint="eastAsia"/>
                      <w:sz w:val="21"/>
                      <w:szCs w:val="21"/>
                    </w:rPr>
                    <w:t>4</w:t>
                  </w:r>
                </w:p>
              </w:tc>
              <w:tc>
                <w:tcPr>
                  <w:tcW w:w="263" w:type="pct"/>
                  <w:vAlign w:val="center"/>
                </w:tcPr>
                <w:p w14:paraId="3C55F934" w14:textId="57E07953" w:rsidR="008A7534" w:rsidRPr="00807BD2" w:rsidRDefault="008A7534" w:rsidP="007D57CF">
                  <w:pPr>
                    <w:jc w:val="center"/>
                    <w:rPr>
                      <w:sz w:val="21"/>
                      <w:szCs w:val="21"/>
                    </w:rPr>
                  </w:pPr>
                  <w:r w:rsidRPr="00807BD2">
                    <w:rPr>
                      <w:sz w:val="21"/>
                      <w:szCs w:val="21"/>
                    </w:rPr>
                    <w:t>6</w:t>
                  </w:r>
                </w:p>
              </w:tc>
              <w:tc>
                <w:tcPr>
                  <w:tcW w:w="481" w:type="pct"/>
                  <w:shd w:val="clear" w:color="auto" w:fill="auto"/>
                  <w:vAlign w:val="center"/>
                </w:tcPr>
                <w:p w14:paraId="42B40D61" w14:textId="41B8701F" w:rsidR="008A7534" w:rsidRPr="00807BD2" w:rsidRDefault="008A7534" w:rsidP="007D57CF">
                  <w:pPr>
                    <w:jc w:val="center"/>
                    <w:rPr>
                      <w:sz w:val="21"/>
                      <w:szCs w:val="21"/>
                    </w:rPr>
                  </w:pPr>
                  <w:r w:rsidRPr="00807BD2">
                    <w:rPr>
                      <w:rFonts w:hint="eastAsia"/>
                      <w:sz w:val="21"/>
                      <w:szCs w:val="21"/>
                    </w:rPr>
                    <w:t>6</w:t>
                  </w:r>
                  <w:r w:rsidRPr="00807BD2">
                    <w:rPr>
                      <w:sz w:val="21"/>
                      <w:szCs w:val="21"/>
                    </w:rPr>
                    <w:t>3</w:t>
                  </w:r>
                </w:p>
              </w:tc>
              <w:tc>
                <w:tcPr>
                  <w:tcW w:w="529" w:type="pct"/>
                  <w:vMerge/>
                  <w:vAlign w:val="center"/>
                </w:tcPr>
                <w:p w14:paraId="10720C92" w14:textId="6CE65576" w:rsidR="008A7534" w:rsidRPr="00807BD2" w:rsidRDefault="008A7534" w:rsidP="007D57CF">
                  <w:pPr>
                    <w:jc w:val="center"/>
                    <w:rPr>
                      <w:sz w:val="21"/>
                      <w:szCs w:val="21"/>
                    </w:rPr>
                  </w:pPr>
                </w:p>
              </w:tc>
              <w:tc>
                <w:tcPr>
                  <w:tcW w:w="447" w:type="pct"/>
                  <w:vAlign w:val="center"/>
                </w:tcPr>
                <w:p w14:paraId="0258F7B6" w14:textId="197BE797" w:rsidR="008A7534" w:rsidRPr="00807BD2" w:rsidRDefault="008A7534" w:rsidP="007D57CF">
                  <w:pPr>
                    <w:jc w:val="center"/>
                    <w:rPr>
                      <w:sz w:val="21"/>
                      <w:szCs w:val="21"/>
                    </w:rPr>
                  </w:pPr>
                  <w:r w:rsidRPr="00807BD2">
                    <w:rPr>
                      <w:sz w:val="21"/>
                      <w:szCs w:val="21"/>
                    </w:rPr>
                    <w:t>5</w:t>
                  </w:r>
                </w:p>
              </w:tc>
              <w:tc>
                <w:tcPr>
                  <w:tcW w:w="481" w:type="pct"/>
                  <w:vAlign w:val="center"/>
                </w:tcPr>
                <w:p w14:paraId="2A23BD36" w14:textId="51124E1C" w:rsidR="008A7534" w:rsidRPr="00807BD2" w:rsidRDefault="008A7534" w:rsidP="007D57CF">
                  <w:pPr>
                    <w:jc w:val="center"/>
                    <w:rPr>
                      <w:sz w:val="21"/>
                      <w:szCs w:val="21"/>
                    </w:rPr>
                  </w:pPr>
                  <w:r w:rsidRPr="00807BD2">
                    <w:rPr>
                      <w:rFonts w:hint="eastAsia"/>
                      <w:sz w:val="21"/>
                      <w:szCs w:val="21"/>
                    </w:rPr>
                    <w:t>5</w:t>
                  </w:r>
                  <w:r w:rsidRPr="00807BD2">
                    <w:rPr>
                      <w:sz w:val="21"/>
                      <w:szCs w:val="21"/>
                    </w:rPr>
                    <w:t>2</w:t>
                  </w:r>
                </w:p>
              </w:tc>
              <w:tc>
                <w:tcPr>
                  <w:tcW w:w="283" w:type="pct"/>
                  <w:vAlign w:val="center"/>
                </w:tcPr>
                <w:p w14:paraId="381E8E05" w14:textId="41703837" w:rsidR="008A7534" w:rsidRPr="00807BD2" w:rsidRDefault="008A7534" w:rsidP="007D57CF">
                  <w:pPr>
                    <w:jc w:val="center"/>
                    <w:rPr>
                      <w:sz w:val="21"/>
                      <w:szCs w:val="21"/>
                    </w:rPr>
                  </w:pPr>
                  <w:r w:rsidRPr="00807BD2">
                    <w:rPr>
                      <w:sz w:val="21"/>
                      <w:szCs w:val="21"/>
                    </w:rPr>
                    <w:t>1</w:t>
                  </w:r>
                  <w:r w:rsidRPr="00807BD2">
                    <w:rPr>
                      <w:rFonts w:hint="eastAsia"/>
                      <w:sz w:val="21"/>
                      <w:szCs w:val="21"/>
                    </w:rPr>
                    <w:t>m</w:t>
                  </w:r>
                </w:p>
              </w:tc>
            </w:tr>
            <w:tr w:rsidR="008A7534" w:rsidRPr="00807BD2" w14:paraId="119AA05F" w14:textId="77777777" w:rsidTr="002B7DF3">
              <w:trPr>
                <w:trHeight w:val="284"/>
              </w:trPr>
              <w:tc>
                <w:tcPr>
                  <w:tcW w:w="249" w:type="pct"/>
                  <w:shd w:val="clear" w:color="auto" w:fill="auto"/>
                  <w:vAlign w:val="center"/>
                </w:tcPr>
                <w:p w14:paraId="080FABFE" w14:textId="2F39ACD5" w:rsidR="008A7534" w:rsidRPr="00807BD2" w:rsidRDefault="008A7534" w:rsidP="00B36CD1">
                  <w:pPr>
                    <w:jc w:val="center"/>
                    <w:rPr>
                      <w:sz w:val="21"/>
                      <w:szCs w:val="21"/>
                    </w:rPr>
                  </w:pPr>
                  <w:r w:rsidRPr="00807BD2">
                    <w:rPr>
                      <w:rFonts w:hint="eastAsia"/>
                      <w:sz w:val="21"/>
                      <w:szCs w:val="21"/>
                    </w:rPr>
                    <w:lastRenderedPageBreak/>
                    <w:t>1</w:t>
                  </w:r>
                  <w:r w:rsidRPr="00807BD2">
                    <w:rPr>
                      <w:sz w:val="21"/>
                      <w:szCs w:val="21"/>
                    </w:rPr>
                    <w:t>7</w:t>
                  </w:r>
                </w:p>
              </w:tc>
              <w:tc>
                <w:tcPr>
                  <w:tcW w:w="249" w:type="pct"/>
                  <w:vAlign w:val="center"/>
                </w:tcPr>
                <w:p w14:paraId="5C45E9DE" w14:textId="7FFD0FD0" w:rsidR="008A7534" w:rsidRPr="00807BD2" w:rsidRDefault="008A7534" w:rsidP="00B36CD1">
                  <w:pPr>
                    <w:jc w:val="center"/>
                    <w:rPr>
                      <w:rFonts w:ascii="宋体" w:hAnsi="宋体" w:cs="宋体"/>
                      <w:sz w:val="21"/>
                      <w:szCs w:val="21"/>
                    </w:rPr>
                  </w:pPr>
                  <w:r w:rsidRPr="00807BD2">
                    <w:rPr>
                      <w:rFonts w:ascii="宋体" w:hAnsi="宋体" w:cs="宋体" w:hint="eastAsia"/>
                      <w:sz w:val="21"/>
                      <w:szCs w:val="21"/>
                    </w:rPr>
                    <w:t>洗选厂房</w:t>
                  </w:r>
                </w:p>
              </w:tc>
              <w:tc>
                <w:tcPr>
                  <w:tcW w:w="565" w:type="pct"/>
                  <w:shd w:val="clear" w:color="auto" w:fill="auto"/>
                  <w:vAlign w:val="center"/>
                </w:tcPr>
                <w:p w14:paraId="0129C524" w14:textId="1771D204" w:rsidR="008A7534" w:rsidRPr="00807BD2" w:rsidRDefault="008A7534" w:rsidP="00B36CD1">
                  <w:pPr>
                    <w:jc w:val="center"/>
                    <w:rPr>
                      <w:rFonts w:ascii="宋体" w:hAnsi="宋体" w:cs="宋体"/>
                      <w:sz w:val="21"/>
                      <w:szCs w:val="21"/>
                    </w:rPr>
                  </w:pPr>
                  <w:r w:rsidRPr="00807BD2">
                    <w:rPr>
                      <w:rFonts w:hint="eastAsia"/>
                      <w:bCs/>
                      <w:sz w:val="21"/>
                      <w:szCs w:val="21"/>
                    </w:rPr>
                    <w:t>浮选机</w:t>
                  </w:r>
                </w:p>
              </w:tc>
              <w:tc>
                <w:tcPr>
                  <w:tcW w:w="334" w:type="pct"/>
                  <w:vAlign w:val="center"/>
                </w:tcPr>
                <w:p w14:paraId="3A7CA13D" w14:textId="5D21AACA" w:rsidR="008A7534" w:rsidRPr="00807BD2" w:rsidRDefault="008A7534" w:rsidP="00B36CD1">
                  <w:pPr>
                    <w:jc w:val="center"/>
                    <w:rPr>
                      <w:sz w:val="21"/>
                      <w:szCs w:val="21"/>
                    </w:rPr>
                  </w:pPr>
                  <w:r w:rsidRPr="00807BD2">
                    <w:rPr>
                      <w:sz w:val="21"/>
                      <w:szCs w:val="21"/>
                    </w:rPr>
                    <w:t>70</w:t>
                  </w:r>
                  <w:r w:rsidRPr="00807BD2">
                    <w:rPr>
                      <w:rFonts w:hint="eastAsia"/>
                      <w:sz w:val="21"/>
                      <w:szCs w:val="21"/>
                    </w:rPr>
                    <w:t>-</w:t>
                  </w:r>
                  <w:r w:rsidRPr="00807BD2">
                    <w:rPr>
                      <w:sz w:val="21"/>
                      <w:szCs w:val="21"/>
                    </w:rPr>
                    <w:t>80</w:t>
                  </w:r>
                </w:p>
              </w:tc>
              <w:tc>
                <w:tcPr>
                  <w:tcW w:w="372" w:type="pct"/>
                  <w:vMerge/>
                  <w:vAlign w:val="center"/>
                </w:tcPr>
                <w:p w14:paraId="5A426C9D" w14:textId="77777777" w:rsidR="008A7534" w:rsidRPr="00807BD2" w:rsidRDefault="008A7534" w:rsidP="00B36CD1">
                  <w:pPr>
                    <w:jc w:val="center"/>
                    <w:rPr>
                      <w:sz w:val="21"/>
                      <w:szCs w:val="21"/>
                    </w:rPr>
                  </w:pPr>
                </w:p>
              </w:tc>
              <w:tc>
                <w:tcPr>
                  <w:tcW w:w="249" w:type="pct"/>
                  <w:shd w:val="clear" w:color="auto" w:fill="auto"/>
                  <w:vAlign w:val="center"/>
                </w:tcPr>
                <w:p w14:paraId="5ABE8114" w14:textId="37C03A6C" w:rsidR="008A7534" w:rsidRPr="00807BD2" w:rsidRDefault="008A7534" w:rsidP="00B36CD1">
                  <w:pPr>
                    <w:jc w:val="center"/>
                    <w:rPr>
                      <w:sz w:val="21"/>
                      <w:szCs w:val="21"/>
                    </w:rPr>
                  </w:pPr>
                  <w:r w:rsidRPr="00807BD2">
                    <w:rPr>
                      <w:rFonts w:hint="eastAsia"/>
                      <w:sz w:val="21"/>
                      <w:szCs w:val="21"/>
                    </w:rPr>
                    <w:t>1</w:t>
                  </w:r>
                  <w:r w:rsidRPr="00807BD2">
                    <w:rPr>
                      <w:sz w:val="21"/>
                      <w:szCs w:val="21"/>
                    </w:rPr>
                    <w:t>4</w:t>
                  </w:r>
                </w:p>
              </w:tc>
              <w:tc>
                <w:tcPr>
                  <w:tcW w:w="249" w:type="pct"/>
                  <w:vAlign w:val="center"/>
                </w:tcPr>
                <w:p w14:paraId="3802B51B" w14:textId="3BB42DEF" w:rsidR="008A7534" w:rsidRPr="00807BD2" w:rsidRDefault="008A7534" w:rsidP="00B36CD1">
                  <w:pPr>
                    <w:jc w:val="center"/>
                    <w:rPr>
                      <w:sz w:val="21"/>
                      <w:szCs w:val="21"/>
                    </w:rPr>
                  </w:pPr>
                  <w:r w:rsidRPr="00807BD2">
                    <w:rPr>
                      <w:rFonts w:hint="eastAsia"/>
                      <w:sz w:val="21"/>
                      <w:szCs w:val="21"/>
                    </w:rPr>
                    <w:t>1</w:t>
                  </w:r>
                  <w:r w:rsidRPr="00807BD2">
                    <w:rPr>
                      <w:sz w:val="21"/>
                      <w:szCs w:val="21"/>
                    </w:rPr>
                    <w:t>0</w:t>
                  </w:r>
                </w:p>
              </w:tc>
              <w:tc>
                <w:tcPr>
                  <w:tcW w:w="249" w:type="pct"/>
                  <w:vAlign w:val="center"/>
                </w:tcPr>
                <w:p w14:paraId="72BB7909" w14:textId="0A530FF5" w:rsidR="008A7534" w:rsidRPr="00807BD2" w:rsidRDefault="008A7534" w:rsidP="00B36CD1">
                  <w:pPr>
                    <w:jc w:val="center"/>
                    <w:rPr>
                      <w:sz w:val="21"/>
                      <w:szCs w:val="21"/>
                    </w:rPr>
                  </w:pPr>
                  <w:r w:rsidRPr="00807BD2">
                    <w:rPr>
                      <w:rFonts w:hint="eastAsia"/>
                      <w:sz w:val="21"/>
                      <w:szCs w:val="21"/>
                    </w:rPr>
                    <w:t>4</w:t>
                  </w:r>
                </w:p>
              </w:tc>
              <w:tc>
                <w:tcPr>
                  <w:tcW w:w="263" w:type="pct"/>
                  <w:vAlign w:val="center"/>
                </w:tcPr>
                <w:p w14:paraId="1E0E925F" w14:textId="2F97CD39" w:rsidR="008A7534" w:rsidRPr="00807BD2" w:rsidRDefault="008A7534" w:rsidP="00B36CD1">
                  <w:pPr>
                    <w:jc w:val="center"/>
                    <w:rPr>
                      <w:sz w:val="21"/>
                      <w:szCs w:val="21"/>
                    </w:rPr>
                  </w:pPr>
                  <w:r w:rsidRPr="00807BD2">
                    <w:rPr>
                      <w:rFonts w:hint="eastAsia"/>
                      <w:sz w:val="21"/>
                      <w:szCs w:val="21"/>
                    </w:rPr>
                    <w:t>7</w:t>
                  </w:r>
                </w:p>
              </w:tc>
              <w:tc>
                <w:tcPr>
                  <w:tcW w:w="481" w:type="pct"/>
                  <w:shd w:val="clear" w:color="auto" w:fill="auto"/>
                  <w:vAlign w:val="center"/>
                </w:tcPr>
                <w:p w14:paraId="596AC4F0" w14:textId="481BF613" w:rsidR="008A7534" w:rsidRPr="00807BD2" w:rsidRDefault="008A7534" w:rsidP="00B36CD1">
                  <w:pPr>
                    <w:jc w:val="center"/>
                    <w:rPr>
                      <w:sz w:val="21"/>
                      <w:szCs w:val="21"/>
                    </w:rPr>
                  </w:pPr>
                  <w:r w:rsidRPr="00807BD2">
                    <w:rPr>
                      <w:rFonts w:hint="eastAsia"/>
                      <w:sz w:val="21"/>
                      <w:szCs w:val="21"/>
                    </w:rPr>
                    <w:t>6</w:t>
                  </w:r>
                  <w:r w:rsidRPr="00807BD2">
                    <w:rPr>
                      <w:sz w:val="21"/>
                      <w:szCs w:val="21"/>
                    </w:rPr>
                    <w:t>0</w:t>
                  </w:r>
                </w:p>
              </w:tc>
              <w:tc>
                <w:tcPr>
                  <w:tcW w:w="529" w:type="pct"/>
                  <w:vMerge/>
                  <w:vAlign w:val="center"/>
                </w:tcPr>
                <w:p w14:paraId="701221DF" w14:textId="5B6982BB" w:rsidR="008A7534" w:rsidRPr="00807BD2" w:rsidRDefault="008A7534" w:rsidP="00B36CD1">
                  <w:pPr>
                    <w:jc w:val="center"/>
                    <w:rPr>
                      <w:sz w:val="21"/>
                      <w:szCs w:val="21"/>
                    </w:rPr>
                  </w:pPr>
                </w:p>
              </w:tc>
              <w:tc>
                <w:tcPr>
                  <w:tcW w:w="447" w:type="pct"/>
                  <w:vAlign w:val="center"/>
                </w:tcPr>
                <w:p w14:paraId="02AA5D6E" w14:textId="1301BC01" w:rsidR="008A7534" w:rsidRPr="00807BD2" w:rsidRDefault="008A7534" w:rsidP="00B36CD1">
                  <w:pPr>
                    <w:jc w:val="center"/>
                    <w:rPr>
                      <w:sz w:val="21"/>
                      <w:szCs w:val="21"/>
                    </w:rPr>
                  </w:pPr>
                  <w:r w:rsidRPr="00807BD2">
                    <w:rPr>
                      <w:sz w:val="21"/>
                      <w:szCs w:val="21"/>
                    </w:rPr>
                    <w:t>5</w:t>
                  </w:r>
                </w:p>
              </w:tc>
              <w:tc>
                <w:tcPr>
                  <w:tcW w:w="481" w:type="pct"/>
                  <w:vAlign w:val="center"/>
                </w:tcPr>
                <w:p w14:paraId="5CCEEA59" w14:textId="20780E54" w:rsidR="008A7534" w:rsidRPr="00807BD2" w:rsidRDefault="008A7534" w:rsidP="00B36CD1">
                  <w:pPr>
                    <w:jc w:val="center"/>
                    <w:rPr>
                      <w:sz w:val="21"/>
                      <w:szCs w:val="21"/>
                    </w:rPr>
                  </w:pPr>
                  <w:r w:rsidRPr="00807BD2">
                    <w:rPr>
                      <w:rFonts w:hint="eastAsia"/>
                      <w:sz w:val="21"/>
                      <w:szCs w:val="21"/>
                    </w:rPr>
                    <w:t>4</w:t>
                  </w:r>
                  <w:r w:rsidRPr="00807BD2">
                    <w:rPr>
                      <w:sz w:val="21"/>
                      <w:szCs w:val="21"/>
                    </w:rPr>
                    <w:t>9</w:t>
                  </w:r>
                </w:p>
              </w:tc>
              <w:tc>
                <w:tcPr>
                  <w:tcW w:w="283" w:type="pct"/>
                  <w:vAlign w:val="center"/>
                </w:tcPr>
                <w:p w14:paraId="09014AAE" w14:textId="44961CFF" w:rsidR="008A7534" w:rsidRPr="00807BD2" w:rsidRDefault="008A7534" w:rsidP="00B36CD1">
                  <w:pPr>
                    <w:jc w:val="center"/>
                    <w:rPr>
                      <w:sz w:val="21"/>
                      <w:szCs w:val="21"/>
                    </w:rPr>
                  </w:pPr>
                  <w:r w:rsidRPr="00807BD2">
                    <w:rPr>
                      <w:sz w:val="21"/>
                      <w:szCs w:val="21"/>
                    </w:rPr>
                    <w:t>1</w:t>
                  </w:r>
                  <w:r w:rsidRPr="00807BD2">
                    <w:rPr>
                      <w:rFonts w:hint="eastAsia"/>
                      <w:sz w:val="21"/>
                      <w:szCs w:val="21"/>
                    </w:rPr>
                    <w:t>m</w:t>
                  </w:r>
                </w:p>
              </w:tc>
            </w:tr>
            <w:tr w:rsidR="008A7534" w:rsidRPr="00807BD2" w14:paraId="0FF8082B" w14:textId="77777777" w:rsidTr="002B7DF3">
              <w:trPr>
                <w:trHeight w:val="284"/>
              </w:trPr>
              <w:tc>
                <w:tcPr>
                  <w:tcW w:w="249" w:type="pct"/>
                  <w:shd w:val="clear" w:color="auto" w:fill="auto"/>
                  <w:vAlign w:val="center"/>
                </w:tcPr>
                <w:p w14:paraId="2BC694F1" w14:textId="1BCF5389" w:rsidR="008A7534" w:rsidRPr="00807BD2" w:rsidRDefault="008A7534" w:rsidP="007D57CF">
                  <w:pPr>
                    <w:jc w:val="center"/>
                    <w:rPr>
                      <w:sz w:val="21"/>
                      <w:szCs w:val="21"/>
                    </w:rPr>
                  </w:pPr>
                  <w:r w:rsidRPr="00807BD2">
                    <w:rPr>
                      <w:rFonts w:hint="eastAsia"/>
                      <w:sz w:val="21"/>
                      <w:szCs w:val="21"/>
                    </w:rPr>
                    <w:t>1</w:t>
                  </w:r>
                  <w:r w:rsidRPr="00807BD2">
                    <w:rPr>
                      <w:sz w:val="21"/>
                      <w:szCs w:val="21"/>
                    </w:rPr>
                    <w:t>8</w:t>
                  </w:r>
                </w:p>
              </w:tc>
              <w:tc>
                <w:tcPr>
                  <w:tcW w:w="249" w:type="pct"/>
                  <w:vAlign w:val="center"/>
                </w:tcPr>
                <w:p w14:paraId="7C4CA129" w14:textId="0AE5BC55" w:rsidR="008A7534" w:rsidRPr="00807BD2" w:rsidRDefault="008A7534" w:rsidP="007D57CF">
                  <w:pPr>
                    <w:jc w:val="center"/>
                    <w:rPr>
                      <w:rFonts w:ascii="宋体" w:hAnsi="宋体" w:cs="宋体"/>
                      <w:sz w:val="21"/>
                      <w:szCs w:val="21"/>
                    </w:rPr>
                  </w:pPr>
                  <w:r w:rsidRPr="00807BD2">
                    <w:rPr>
                      <w:rFonts w:ascii="宋体" w:hAnsi="宋体" w:cs="宋体" w:hint="eastAsia"/>
                      <w:sz w:val="21"/>
                      <w:szCs w:val="21"/>
                    </w:rPr>
                    <w:t>洗选厂房</w:t>
                  </w:r>
                </w:p>
              </w:tc>
              <w:tc>
                <w:tcPr>
                  <w:tcW w:w="565" w:type="pct"/>
                  <w:shd w:val="clear" w:color="auto" w:fill="auto"/>
                  <w:vAlign w:val="center"/>
                </w:tcPr>
                <w:p w14:paraId="22CFAA44" w14:textId="0492AE3C" w:rsidR="008A7534" w:rsidRPr="00807BD2" w:rsidRDefault="008A7534" w:rsidP="007D57CF">
                  <w:pPr>
                    <w:jc w:val="center"/>
                    <w:rPr>
                      <w:rFonts w:ascii="宋体" w:hAnsi="宋体" w:cs="宋体"/>
                      <w:sz w:val="21"/>
                      <w:szCs w:val="21"/>
                    </w:rPr>
                  </w:pPr>
                  <w:r w:rsidRPr="00807BD2">
                    <w:rPr>
                      <w:rFonts w:hint="eastAsia"/>
                      <w:bCs/>
                      <w:sz w:val="21"/>
                      <w:szCs w:val="21"/>
                    </w:rPr>
                    <w:t>浮选精煤快开压滤机</w:t>
                  </w:r>
                </w:p>
              </w:tc>
              <w:tc>
                <w:tcPr>
                  <w:tcW w:w="334" w:type="pct"/>
                  <w:vAlign w:val="center"/>
                </w:tcPr>
                <w:p w14:paraId="13C3BCA9" w14:textId="77CDEE3B" w:rsidR="008A7534" w:rsidRPr="00807BD2" w:rsidRDefault="008A7534" w:rsidP="007D57CF">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57295D95" w14:textId="77777777" w:rsidR="008A7534" w:rsidRPr="00807BD2" w:rsidRDefault="008A7534" w:rsidP="007D57CF">
                  <w:pPr>
                    <w:jc w:val="center"/>
                    <w:rPr>
                      <w:sz w:val="21"/>
                      <w:szCs w:val="21"/>
                    </w:rPr>
                  </w:pPr>
                </w:p>
              </w:tc>
              <w:tc>
                <w:tcPr>
                  <w:tcW w:w="249" w:type="pct"/>
                  <w:shd w:val="clear" w:color="auto" w:fill="auto"/>
                  <w:vAlign w:val="center"/>
                </w:tcPr>
                <w:p w14:paraId="102B6755" w14:textId="5918CC98" w:rsidR="008A7534" w:rsidRPr="00807BD2" w:rsidRDefault="008A7534" w:rsidP="007D57CF">
                  <w:pPr>
                    <w:jc w:val="center"/>
                    <w:rPr>
                      <w:sz w:val="21"/>
                      <w:szCs w:val="21"/>
                    </w:rPr>
                  </w:pPr>
                  <w:r w:rsidRPr="00807BD2">
                    <w:rPr>
                      <w:rFonts w:hint="eastAsia"/>
                      <w:sz w:val="21"/>
                      <w:szCs w:val="21"/>
                    </w:rPr>
                    <w:t>1</w:t>
                  </w:r>
                  <w:r w:rsidRPr="00807BD2">
                    <w:rPr>
                      <w:sz w:val="21"/>
                      <w:szCs w:val="21"/>
                    </w:rPr>
                    <w:t>5</w:t>
                  </w:r>
                </w:p>
              </w:tc>
              <w:tc>
                <w:tcPr>
                  <w:tcW w:w="249" w:type="pct"/>
                  <w:vAlign w:val="center"/>
                </w:tcPr>
                <w:p w14:paraId="7373093B" w14:textId="3B6A528C" w:rsidR="008A7534" w:rsidRPr="00807BD2" w:rsidRDefault="008A7534" w:rsidP="007D57CF">
                  <w:pPr>
                    <w:jc w:val="center"/>
                    <w:rPr>
                      <w:sz w:val="21"/>
                      <w:szCs w:val="21"/>
                    </w:rPr>
                  </w:pPr>
                  <w:r w:rsidRPr="00807BD2">
                    <w:rPr>
                      <w:sz w:val="21"/>
                      <w:szCs w:val="21"/>
                    </w:rPr>
                    <w:t>8</w:t>
                  </w:r>
                </w:p>
              </w:tc>
              <w:tc>
                <w:tcPr>
                  <w:tcW w:w="249" w:type="pct"/>
                  <w:vAlign w:val="center"/>
                </w:tcPr>
                <w:p w14:paraId="563D3C41" w14:textId="4DB8E765" w:rsidR="008A7534" w:rsidRPr="00807BD2" w:rsidRDefault="008A7534" w:rsidP="007D57CF">
                  <w:pPr>
                    <w:jc w:val="center"/>
                    <w:rPr>
                      <w:sz w:val="21"/>
                      <w:szCs w:val="21"/>
                    </w:rPr>
                  </w:pPr>
                  <w:r w:rsidRPr="00807BD2">
                    <w:rPr>
                      <w:rFonts w:hint="eastAsia"/>
                      <w:sz w:val="21"/>
                      <w:szCs w:val="21"/>
                    </w:rPr>
                    <w:t>4</w:t>
                  </w:r>
                </w:p>
              </w:tc>
              <w:tc>
                <w:tcPr>
                  <w:tcW w:w="263" w:type="pct"/>
                  <w:vAlign w:val="center"/>
                </w:tcPr>
                <w:p w14:paraId="3EBB590C" w14:textId="4F9A82F0" w:rsidR="008A7534" w:rsidRPr="00807BD2" w:rsidRDefault="008A7534" w:rsidP="007D57CF">
                  <w:pPr>
                    <w:jc w:val="center"/>
                    <w:rPr>
                      <w:sz w:val="21"/>
                      <w:szCs w:val="21"/>
                    </w:rPr>
                  </w:pPr>
                  <w:r w:rsidRPr="00807BD2">
                    <w:rPr>
                      <w:sz w:val="21"/>
                      <w:szCs w:val="21"/>
                    </w:rPr>
                    <w:t>6</w:t>
                  </w:r>
                </w:p>
              </w:tc>
              <w:tc>
                <w:tcPr>
                  <w:tcW w:w="481" w:type="pct"/>
                  <w:shd w:val="clear" w:color="auto" w:fill="auto"/>
                  <w:vAlign w:val="center"/>
                </w:tcPr>
                <w:p w14:paraId="6C27DEF3" w14:textId="5E806D9A" w:rsidR="008A7534" w:rsidRPr="00807BD2" w:rsidRDefault="008A7534" w:rsidP="007D57CF">
                  <w:pPr>
                    <w:jc w:val="center"/>
                    <w:rPr>
                      <w:sz w:val="21"/>
                      <w:szCs w:val="21"/>
                    </w:rPr>
                  </w:pPr>
                  <w:r w:rsidRPr="00807BD2">
                    <w:rPr>
                      <w:rFonts w:hint="eastAsia"/>
                      <w:sz w:val="21"/>
                      <w:szCs w:val="21"/>
                    </w:rPr>
                    <w:t>6</w:t>
                  </w:r>
                  <w:r w:rsidRPr="00807BD2">
                    <w:rPr>
                      <w:sz w:val="21"/>
                      <w:szCs w:val="21"/>
                    </w:rPr>
                    <w:t>5</w:t>
                  </w:r>
                </w:p>
              </w:tc>
              <w:tc>
                <w:tcPr>
                  <w:tcW w:w="529" w:type="pct"/>
                  <w:vMerge/>
                  <w:vAlign w:val="center"/>
                </w:tcPr>
                <w:p w14:paraId="50A0FD86" w14:textId="79C92B4D" w:rsidR="008A7534" w:rsidRPr="00807BD2" w:rsidRDefault="008A7534" w:rsidP="007D57CF">
                  <w:pPr>
                    <w:jc w:val="center"/>
                    <w:rPr>
                      <w:sz w:val="21"/>
                      <w:szCs w:val="21"/>
                    </w:rPr>
                  </w:pPr>
                </w:p>
              </w:tc>
              <w:tc>
                <w:tcPr>
                  <w:tcW w:w="447" w:type="pct"/>
                  <w:vAlign w:val="center"/>
                </w:tcPr>
                <w:p w14:paraId="4B2AD139" w14:textId="239C2E96" w:rsidR="008A7534" w:rsidRPr="00807BD2" w:rsidRDefault="008A7534" w:rsidP="007D57CF">
                  <w:pPr>
                    <w:jc w:val="center"/>
                    <w:rPr>
                      <w:sz w:val="21"/>
                      <w:szCs w:val="21"/>
                    </w:rPr>
                  </w:pPr>
                  <w:r w:rsidRPr="00807BD2">
                    <w:rPr>
                      <w:sz w:val="21"/>
                      <w:szCs w:val="21"/>
                    </w:rPr>
                    <w:t>5</w:t>
                  </w:r>
                </w:p>
              </w:tc>
              <w:tc>
                <w:tcPr>
                  <w:tcW w:w="481" w:type="pct"/>
                  <w:vAlign w:val="center"/>
                </w:tcPr>
                <w:p w14:paraId="44A965DA" w14:textId="332C9E93" w:rsidR="008A7534" w:rsidRPr="00807BD2" w:rsidRDefault="008A7534" w:rsidP="007D57CF">
                  <w:pPr>
                    <w:jc w:val="center"/>
                    <w:rPr>
                      <w:sz w:val="21"/>
                      <w:szCs w:val="21"/>
                    </w:rPr>
                  </w:pPr>
                  <w:r w:rsidRPr="00807BD2">
                    <w:rPr>
                      <w:rFonts w:hint="eastAsia"/>
                      <w:sz w:val="21"/>
                      <w:szCs w:val="21"/>
                    </w:rPr>
                    <w:t>5</w:t>
                  </w:r>
                  <w:r w:rsidRPr="00807BD2">
                    <w:rPr>
                      <w:sz w:val="21"/>
                      <w:szCs w:val="21"/>
                    </w:rPr>
                    <w:t>4</w:t>
                  </w:r>
                </w:p>
              </w:tc>
              <w:tc>
                <w:tcPr>
                  <w:tcW w:w="283" w:type="pct"/>
                  <w:vAlign w:val="center"/>
                </w:tcPr>
                <w:p w14:paraId="31B5367C" w14:textId="39B3F8E0" w:rsidR="008A7534" w:rsidRPr="00807BD2" w:rsidRDefault="008A7534" w:rsidP="007D57CF">
                  <w:pPr>
                    <w:jc w:val="center"/>
                    <w:rPr>
                      <w:sz w:val="21"/>
                      <w:szCs w:val="21"/>
                    </w:rPr>
                  </w:pPr>
                  <w:r w:rsidRPr="00807BD2">
                    <w:rPr>
                      <w:sz w:val="21"/>
                      <w:szCs w:val="21"/>
                    </w:rPr>
                    <w:t>1</w:t>
                  </w:r>
                  <w:r w:rsidRPr="00807BD2">
                    <w:rPr>
                      <w:rFonts w:hint="eastAsia"/>
                      <w:sz w:val="21"/>
                      <w:szCs w:val="21"/>
                    </w:rPr>
                    <w:t>m</w:t>
                  </w:r>
                </w:p>
              </w:tc>
            </w:tr>
            <w:tr w:rsidR="008A7534" w:rsidRPr="00807BD2" w14:paraId="543E8A23" w14:textId="77777777" w:rsidTr="002B7DF3">
              <w:trPr>
                <w:trHeight w:val="284"/>
              </w:trPr>
              <w:tc>
                <w:tcPr>
                  <w:tcW w:w="249" w:type="pct"/>
                  <w:shd w:val="clear" w:color="auto" w:fill="auto"/>
                  <w:vAlign w:val="center"/>
                </w:tcPr>
                <w:p w14:paraId="5BB4519D" w14:textId="3A6100E2" w:rsidR="008A7534" w:rsidRPr="00807BD2" w:rsidRDefault="008A7534" w:rsidP="00B36CD1">
                  <w:pPr>
                    <w:jc w:val="center"/>
                    <w:rPr>
                      <w:sz w:val="21"/>
                      <w:szCs w:val="21"/>
                    </w:rPr>
                  </w:pPr>
                  <w:r w:rsidRPr="00807BD2">
                    <w:rPr>
                      <w:rFonts w:hint="eastAsia"/>
                      <w:sz w:val="21"/>
                      <w:szCs w:val="21"/>
                    </w:rPr>
                    <w:t>1</w:t>
                  </w:r>
                  <w:r w:rsidRPr="00807BD2">
                    <w:rPr>
                      <w:sz w:val="21"/>
                      <w:szCs w:val="21"/>
                    </w:rPr>
                    <w:t>9</w:t>
                  </w:r>
                </w:p>
              </w:tc>
              <w:tc>
                <w:tcPr>
                  <w:tcW w:w="249" w:type="pct"/>
                  <w:vAlign w:val="center"/>
                </w:tcPr>
                <w:p w14:paraId="2FABD837" w14:textId="26BD70E6" w:rsidR="008A7534" w:rsidRPr="00807BD2" w:rsidRDefault="008A7534" w:rsidP="00B36CD1">
                  <w:pPr>
                    <w:jc w:val="center"/>
                    <w:rPr>
                      <w:rFonts w:ascii="宋体" w:hAnsi="宋体" w:cs="宋体"/>
                      <w:sz w:val="21"/>
                      <w:szCs w:val="21"/>
                    </w:rPr>
                  </w:pPr>
                  <w:r w:rsidRPr="00807BD2">
                    <w:rPr>
                      <w:rFonts w:ascii="宋体" w:hAnsi="宋体" w:cs="宋体" w:hint="eastAsia"/>
                      <w:sz w:val="21"/>
                      <w:szCs w:val="21"/>
                    </w:rPr>
                    <w:t>洗选厂房</w:t>
                  </w:r>
                </w:p>
              </w:tc>
              <w:tc>
                <w:tcPr>
                  <w:tcW w:w="565" w:type="pct"/>
                  <w:shd w:val="clear" w:color="auto" w:fill="auto"/>
                  <w:vAlign w:val="center"/>
                </w:tcPr>
                <w:p w14:paraId="6E928A33" w14:textId="0A32F1EB" w:rsidR="008A7534" w:rsidRPr="00807BD2" w:rsidRDefault="008A7534" w:rsidP="00B36CD1">
                  <w:pPr>
                    <w:jc w:val="center"/>
                    <w:rPr>
                      <w:rFonts w:ascii="宋体" w:hAnsi="宋体" w:cs="宋体"/>
                      <w:sz w:val="21"/>
                      <w:szCs w:val="21"/>
                    </w:rPr>
                  </w:pPr>
                  <w:r w:rsidRPr="00807BD2">
                    <w:rPr>
                      <w:rFonts w:hint="eastAsia"/>
                      <w:bCs/>
                      <w:sz w:val="21"/>
                      <w:szCs w:val="21"/>
                    </w:rPr>
                    <w:t>尾煤带式压滤机</w:t>
                  </w:r>
                </w:p>
              </w:tc>
              <w:tc>
                <w:tcPr>
                  <w:tcW w:w="334" w:type="pct"/>
                  <w:vAlign w:val="center"/>
                </w:tcPr>
                <w:p w14:paraId="06CCA6AA" w14:textId="32394F10" w:rsidR="008A7534" w:rsidRPr="00807BD2" w:rsidRDefault="008A7534" w:rsidP="00B36CD1">
                  <w:pPr>
                    <w:jc w:val="center"/>
                    <w:rPr>
                      <w:sz w:val="21"/>
                      <w:szCs w:val="21"/>
                    </w:rPr>
                  </w:pPr>
                  <w:r w:rsidRPr="00807BD2">
                    <w:rPr>
                      <w:sz w:val="21"/>
                      <w:szCs w:val="21"/>
                    </w:rPr>
                    <w:t>75</w:t>
                  </w:r>
                  <w:r w:rsidRPr="00807BD2">
                    <w:rPr>
                      <w:rFonts w:hint="eastAsia"/>
                      <w:sz w:val="21"/>
                      <w:szCs w:val="21"/>
                    </w:rPr>
                    <w:t>-</w:t>
                  </w:r>
                  <w:r w:rsidRPr="00807BD2">
                    <w:rPr>
                      <w:sz w:val="21"/>
                      <w:szCs w:val="21"/>
                    </w:rPr>
                    <w:t>85</w:t>
                  </w:r>
                </w:p>
              </w:tc>
              <w:tc>
                <w:tcPr>
                  <w:tcW w:w="372" w:type="pct"/>
                  <w:vMerge/>
                  <w:vAlign w:val="center"/>
                </w:tcPr>
                <w:p w14:paraId="74227D07" w14:textId="77777777" w:rsidR="008A7534" w:rsidRPr="00807BD2" w:rsidRDefault="008A7534" w:rsidP="00B36CD1">
                  <w:pPr>
                    <w:jc w:val="center"/>
                    <w:rPr>
                      <w:sz w:val="21"/>
                      <w:szCs w:val="21"/>
                    </w:rPr>
                  </w:pPr>
                </w:p>
              </w:tc>
              <w:tc>
                <w:tcPr>
                  <w:tcW w:w="249" w:type="pct"/>
                  <w:shd w:val="clear" w:color="auto" w:fill="auto"/>
                  <w:vAlign w:val="center"/>
                </w:tcPr>
                <w:p w14:paraId="6E408882" w14:textId="4E3EB901" w:rsidR="008A7534" w:rsidRPr="00807BD2" w:rsidRDefault="008A7534" w:rsidP="00B36CD1">
                  <w:pPr>
                    <w:jc w:val="center"/>
                    <w:rPr>
                      <w:sz w:val="21"/>
                      <w:szCs w:val="21"/>
                    </w:rPr>
                  </w:pPr>
                  <w:r w:rsidRPr="00807BD2">
                    <w:rPr>
                      <w:rFonts w:hint="eastAsia"/>
                      <w:sz w:val="21"/>
                      <w:szCs w:val="21"/>
                    </w:rPr>
                    <w:t>1</w:t>
                  </w:r>
                  <w:r w:rsidRPr="00807BD2">
                    <w:rPr>
                      <w:sz w:val="21"/>
                      <w:szCs w:val="21"/>
                    </w:rPr>
                    <w:t>2</w:t>
                  </w:r>
                </w:p>
              </w:tc>
              <w:tc>
                <w:tcPr>
                  <w:tcW w:w="249" w:type="pct"/>
                  <w:vAlign w:val="center"/>
                </w:tcPr>
                <w:p w14:paraId="75AE3C4F" w14:textId="21236341" w:rsidR="008A7534" w:rsidRPr="00807BD2" w:rsidRDefault="008A7534" w:rsidP="00B36CD1">
                  <w:pPr>
                    <w:jc w:val="center"/>
                    <w:rPr>
                      <w:sz w:val="21"/>
                      <w:szCs w:val="21"/>
                    </w:rPr>
                  </w:pPr>
                  <w:r w:rsidRPr="00807BD2">
                    <w:rPr>
                      <w:rFonts w:hint="eastAsia"/>
                      <w:sz w:val="21"/>
                      <w:szCs w:val="21"/>
                    </w:rPr>
                    <w:t>1</w:t>
                  </w:r>
                  <w:r w:rsidRPr="00807BD2">
                    <w:rPr>
                      <w:sz w:val="21"/>
                      <w:szCs w:val="21"/>
                    </w:rPr>
                    <w:t>0</w:t>
                  </w:r>
                </w:p>
              </w:tc>
              <w:tc>
                <w:tcPr>
                  <w:tcW w:w="249" w:type="pct"/>
                  <w:vAlign w:val="center"/>
                </w:tcPr>
                <w:p w14:paraId="7C1A4AF0" w14:textId="65A38383" w:rsidR="008A7534" w:rsidRPr="00807BD2" w:rsidRDefault="008A7534" w:rsidP="00B36CD1">
                  <w:pPr>
                    <w:jc w:val="center"/>
                    <w:rPr>
                      <w:sz w:val="21"/>
                      <w:szCs w:val="21"/>
                    </w:rPr>
                  </w:pPr>
                  <w:r w:rsidRPr="00807BD2">
                    <w:rPr>
                      <w:rFonts w:hint="eastAsia"/>
                      <w:sz w:val="21"/>
                      <w:szCs w:val="21"/>
                    </w:rPr>
                    <w:t>4</w:t>
                  </w:r>
                </w:p>
              </w:tc>
              <w:tc>
                <w:tcPr>
                  <w:tcW w:w="263" w:type="pct"/>
                  <w:vAlign w:val="center"/>
                </w:tcPr>
                <w:p w14:paraId="119CCA73" w14:textId="4CF91CB2" w:rsidR="008A7534" w:rsidRPr="00807BD2" w:rsidRDefault="008A7534" w:rsidP="00B36CD1">
                  <w:pPr>
                    <w:jc w:val="center"/>
                    <w:rPr>
                      <w:sz w:val="21"/>
                      <w:szCs w:val="21"/>
                    </w:rPr>
                  </w:pPr>
                  <w:r w:rsidRPr="00807BD2">
                    <w:rPr>
                      <w:rFonts w:hint="eastAsia"/>
                      <w:sz w:val="21"/>
                      <w:szCs w:val="21"/>
                    </w:rPr>
                    <w:t>5</w:t>
                  </w:r>
                </w:p>
              </w:tc>
              <w:tc>
                <w:tcPr>
                  <w:tcW w:w="481" w:type="pct"/>
                  <w:shd w:val="clear" w:color="auto" w:fill="auto"/>
                  <w:vAlign w:val="center"/>
                </w:tcPr>
                <w:p w14:paraId="3CC1C861" w14:textId="227B2148" w:rsidR="008A7534" w:rsidRPr="00807BD2" w:rsidRDefault="008A7534" w:rsidP="00B36CD1">
                  <w:pPr>
                    <w:jc w:val="center"/>
                    <w:rPr>
                      <w:sz w:val="21"/>
                      <w:szCs w:val="21"/>
                    </w:rPr>
                  </w:pPr>
                  <w:r w:rsidRPr="00807BD2">
                    <w:rPr>
                      <w:rFonts w:hint="eastAsia"/>
                      <w:sz w:val="21"/>
                      <w:szCs w:val="21"/>
                    </w:rPr>
                    <w:t>6</w:t>
                  </w:r>
                  <w:r w:rsidRPr="00807BD2">
                    <w:rPr>
                      <w:sz w:val="21"/>
                      <w:szCs w:val="21"/>
                    </w:rPr>
                    <w:t>5</w:t>
                  </w:r>
                </w:p>
              </w:tc>
              <w:tc>
                <w:tcPr>
                  <w:tcW w:w="529" w:type="pct"/>
                  <w:vMerge/>
                  <w:vAlign w:val="center"/>
                </w:tcPr>
                <w:p w14:paraId="71311377" w14:textId="358F3457" w:rsidR="008A7534" w:rsidRPr="00807BD2" w:rsidRDefault="008A7534" w:rsidP="00B36CD1">
                  <w:pPr>
                    <w:jc w:val="center"/>
                    <w:rPr>
                      <w:sz w:val="21"/>
                      <w:szCs w:val="21"/>
                    </w:rPr>
                  </w:pPr>
                </w:p>
              </w:tc>
              <w:tc>
                <w:tcPr>
                  <w:tcW w:w="447" w:type="pct"/>
                  <w:vAlign w:val="center"/>
                </w:tcPr>
                <w:p w14:paraId="02C4C175" w14:textId="10260A17" w:rsidR="008A7534" w:rsidRPr="00807BD2" w:rsidRDefault="008A7534" w:rsidP="00B36CD1">
                  <w:pPr>
                    <w:jc w:val="center"/>
                    <w:rPr>
                      <w:sz w:val="21"/>
                      <w:szCs w:val="21"/>
                    </w:rPr>
                  </w:pPr>
                  <w:r w:rsidRPr="00807BD2">
                    <w:rPr>
                      <w:sz w:val="21"/>
                      <w:szCs w:val="21"/>
                    </w:rPr>
                    <w:t>5</w:t>
                  </w:r>
                </w:p>
              </w:tc>
              <w:tc>
                <w:tcPr>
                  <w:tcW w:w="481" w:type="pct"/>
                  <w:vAlign w:val="center"/>
                </w:tcPr>
                <w:p w14:paraId="513E577B" w14:textId="51CC4943" w:rsidR="008A7534" w:rsidRPr="00807BD2" w:rsidRDefault="008A7534" w:rsidP="00B36CD1">
                  <w:pPr>
                    <w:jc w:val="center"/>
                    <w:rPr>
                      <w:sz w:val="21"/>
                      <w:szCs w:val="21"/>
                    </w:rPr>
                  </w:pPr>
                  <w:r w:rsidRPr="00807BD2">
                    <w:rPr>
                      <w:rFonts w:hint="eastAsia"/>
                      <w:sz w:val="21"/>
                      <w:szCs w:val="21"/>
                    </w:rPr>
                    <w:t>5</w:t>
                  </w:r>
                  <w:r w:rsidRPr="00807BD2">
                    <w:rPr>
                      <w:sz w:val="21"/>
                      <w:szCs w:val="21"/>
                    </w:rPr>
                    <w:t>4</w:t>
                  </w:r>
                </w:p>
              </w:tc>
              <w:tc>
                <w:tcPr>
                  <w:tcW w:w="283" w:type="pct"/>
                  <w:vAlign w:val="center"/>
                </w:tcPr>
                <w:p w14:paraId="5FAEE971" w14:textId="1E5DD805" w:rsidR="008A7534" w:rsidRPr="00807BD2" w:rsidRDefault="008A7534" w:rsidP="00B36CD1">
                  <w:pPr>
                    <w:jc w:val="center"/>
                    <w:rPr>
                      <w:sz w:val="21"/>
                      <w:szCs w:val="21"/>
                    </w:rPr>
                  </w:pPr>
                  <w:r w:rsidRPr="00807BD2">
                    <w:rPr>
                      <w:sz w:val="21"/>
                      <w:szCs w:val="21"/>
                    </w:rPr>
                    <w:t>1</w:t>
                  </w:r>
                  <w:r w:rsidRPr="00807BD2">
                    <w:rPr>
                      <w:rFonts w:hint="eastAsia"/>
                      <w:sz w:val="21"/>
                      <w:szCs w:val="21"/>
                    </w:rPr>
                    <w:t>m</w:t>
                  </w:r>
                </w:p>
              </w:tc>
            </w:tr>
          </w:tbl>
          <w:bookmarkEnd w:id="6"/>
          <w:p w14:paraId="067EDB31" w14:textId="74BD82C6" w:rsidR="00CB3104" w:rsidRPr="00807BD2" w:rsidRDefault="00CB3104" w:rsidP="00CB3104">
            <w:pPr>
              <w:adjustRightInd w:val="0"/>
              <w:snapToGrid w:val="0"/>
              <w:spacing w:line="360" w:lineRule="auto"/>
              <w:ind w:firstLineChars="200" w:firstLine="480"/>
            </w:pPr>
            <w:r w:rsidRPr="00807BD2">
              <w:t>为有效降低设备噪声，确保厂界噪声达到《工业企业厂界环境噪声排放标准》（</w:t>
            </w:r>
            <w:r w:rsidRPr="00807BD2">
              <w:t>GB12348-2008</w:t>
            </w:r>
            <w:r w:rsidRPr="00807BD2">
              <w:t>）中</w:t>
            </w:r>
            <w:r w:rsidR="00993919" w:rsidRPr="00807BD2">
              <w:t>2</w:t>
            </w:r>
            <w:r w:rsidR="00B95C0C" w:rsidRPr="00807BD2">
              <w:t>类标准，建设单位拟采取</w:t>
            </w:r>
            <w:r w:rsidRPr="00807BD2">
              <w:t>以下噪声减缓措施：</w:t>
            </w:r>
          </w:p>
          <w:p w14:paraId="0A66D2B2" w14:textId="0D63F53F" w:rsidR="00CB3104" w:rsidRPr="00807BD2" w:rsidRDefault="00CB3104" w:rsidP="00CB3104">
            <w:pPr>
              <w:adjustRightInd w:val="0"/>
              <w:snapToGrid w:val="0"/>
              <w:spacing w:line="360" w:lineRule="auto"/>
              <w:ind w:firstLineChars="200" w:firstLine="480"/>
            </w:pPr>
            <w:r w:rsidRPr="00807BD2">
              <w:rPr>
                <w:rFonts w:ascii="宋体" w:hAnsi="宋体" w:cs="宋体" w:hint="eastAsia"/>
              </w:rPr>
              <w:t>①</w:t>
            </w:r>
            <w:r w:rsidRPr="00807BD2">
              <w:t>合理布置噪声源：将高噪声生产设备安装在建筑内，充分利用距离衰减，以减轻对厂界外的声环境影响。</w:t>
            </w:r>
          </w:p>
          <w:p w14:paraId="104E50CF" w14:textId="6948153F" w:rsidR="00CB3104" w:rsidRPr="00807BD2" w:rsidRDefault="00CB3104" w:rsidP="00CB3104">
            <w:pPr>
              <w:adjustRightInd w:val="0"/>
              <w:snapToGrid w:val="0"/>
              <w:spacing w:line="360" w:lineRule="auto"/>
              <w:ind w:firstLineChars="200" w:firstLine="480"/>
            </w:pPr>
            <w:r w:rsidRPr="00807BD2">
              <w:rPr>
                <w:rFonts w:ascii="宋体" w:hAnsi="宋体" w:cs="宋体" w:hint="eastAsia"/>
              </w:rPr>
              <w:t>②</w:t>
            </w:r>
            <w:r w:rsidRPr="00807BD2">
              <w:t>选型上使用国内先进的低噪声设备，高噪声设备安装时采取台基减振、橡胶减震接头及减震垫等一系列减震、隔声措施。</w:t>
            </w:r>
          </w:p>
          <w:p w14:paraId="1BA64909" w14:textId="37DEA2E3" w:rsidR="00CB3104" w:rsidRPr="00807BD2" w:rsidRDefault="00CB3104" w:rsidP="00CB3104">
            <w:pPr>
              <w:adjustRightInd w:val="0"/>
              <w:snapToGrid w:val="0"/>
              <w:spacing w:line="360" w:lineRule="auto"/>
              <w:ind w:firstLineChars="200" w:firstLine="480"/>
            </w:pPr>
            <w:r w:rsidRPr="00807BD2">
              <w:rPr>
                <w:rFonts w:ascii="宋体" w:hAnsi="宋体" w:cs="宋体" w:hint="eastAsia"/>
              </w:rPr>
              <w:t>③</w:t>
            </w:r>
            <w:r w:rsidRPr="00807BD2">
              <w:t>安排专人定期维护机械设备，确保其正常运转。防止设备故障形成的非正常生产噪声；加强职工环保意识教育，提倡文明生产，防止人为噪声。</w:t>
            </w:r>
          </w:p>
          <w:p w14:paraId="76D90E89" w14:textId="35079637" w:rsidR="00CB3104" w:rsidRPr="00807BD2" w:rsidRDefault="00CB3104" w:rsidP="00CB3104">
            <w:pPr>
              <w:adjustRightInd w:val="0"/>
              <w:snapToGrid w:val="0"/>
              <w:spacing w:line="360" w:lineRule="auto"/>
              <w:ind w:firstLineChars="200" w:firstLine="480"/>
            </w:pPr>
            <w:r w:rsidRPr="00807BD2">
              <w:rPr>
                <w:rFonts w:ascii="宋体" w:hAnsi="宋体" w:cs="宋体" w:hint="eastAsia"/>
              </w:rPr>
              <w:t>④</w:t>
            </w:r>
            <w:r w:rsidRPr="00807BD2">
              <w:t>通过加强管理教育，文明操作，轻装轻卸，轻拿轻放，避免因野蛮操作而产生的突发性噪声。</w:t>
            </w:r>
          </w:p>
          <w:p w14:paraId="05E91229" w14:textId="254EEEC0" w:rsidR="00F06EFA" w:rsidRPr="00807BD2" w:rsidRDefault="00CB3104" w:rsidP="00CB3104">
            <w:pPr>
              <w:adjustRightInd w:val="0"/>
              <w:snapToGrid w:val="0"/>
              <w:spacing w:line="360" w:lineRule="auto"/>
              <w:ind w:firstLineChars="200" w:firstLine="480"/>
            </w:pPr>
            <w:r w:rsidRPr="00807BD2">
              <w:rPr>
                <w:rFonts w:ascii="宋体" w:hAnsi="宋体" w:cs="宋体" w:hint="eastAsia"/>
              </w:rPr>
              <w:t>⑤</w:t>
            </w:r>
            <w:r w:rsidRPr="00807BD2">
              <w:t>合理布置总图</w:t>
            </w:r>
            <w:r w:rsidR="00F06EFA" w:rsidRPr="00807BD2">
              <w:t>。</w:t>
            </w:r>
          </w:p>
          <w:p w14:paraId="7D529A3F" w14:textId="13610F12" w:rsidR="004C69E3" w:rsidRPr="00807BD2" w:rsidRDefault="00F90B77" w:rsidP="00F90B77">
            <w:pPr>
              <w:spacing w:line="360" w:lineRule="auto"/>
              <w:rPr>
                <w:rFonts w:ascii="黑体" w:eastAsia="黑体" w:hAnsi="黑体"/>
                <w:b/>
              </w:rPr>
            </w:pPr>
            <w:r w:rsidRPr="00807BD2">
              <w:rPr>
                <w:rFonts w:ascii="黑体" w:eastAsia="黑体" w:hAnsi="黑体" w:hint="eastAsia"/>
                <w:b/>
              </w:rPr>
              <w:t>（二）</w:t>
            </w:r>
            <w:r w:rsidR="000F7EF4" w:rsidRPr="00807BD2">
              <w:rPr>
                <w:rFonts w:ascii="黑体" w:eastAsia="黑体" w:hAnsi="黑体"/>
                <w:b/>
              </w:rPr>
              <w:t>、</w:t>
            </w:r>
            <w:r w:rsidR="00687A56" w:rsidRPr="00807BD2">
              <w:rPr>
                <w:rFonts w:ascii="黑体" w:eastAsia="黑体" w:hAnsi="黑体"/>
                <w:b/>
              </w:rPr>
              <w:t>噪声影响</w:t>
            </w:r>
            <w:r w:rsidR="004C69E3" w:rsidRPr="00807BD2">
              <w:rPr>
                <w:rFonts w:ascii="黑体" w:eastAsia="黑体" w:hAnsi="黑体"/>
                <w:b/>
              </w:rPr>
              <w:t>分析</w:t>
            </w:r>
          </w:p>
          <w:p w14:paraId="146339B6" w14:textId="32D66923" w:rsidR="004C69E3" w:rsidRPr="00807BD2" w:rsidRDefault="00AE6FC1" w:rsidP="004C69E3">
            <w:pPr>
              <w:spacing w:line="360" w:lineRule="auto"/>
              <w:ind w:firstLineChars="200" w:firstLine="482"/>
              <w:rPr>
                <w:b/>
                <w:bCs/>
              </w:rPr>
            </w:pPr>
            <w:r w:rsidRPr="00807BD2">
              <w:rPr>
                <w:rFonts w:hint="eastAsia"/>
                <w:b/>
                <w:bCs/>
              </w:rPr>
              <w:t>1</w:t>
            </w:r>
            <w:r w:rsidRPr="00807BD2">
              <w:rPr>
                <w:b/>
                <w:bCs/>
              </w:rPr>
              <w:t>.</w:t>
            </w:r>
            <w:r w:rsidR="004C69E3" w:rsidRPr="00807BD2">
              <w:rPr>
                <w:b/>
                <w:bCs/>
              </w:rPr>
              <w:t>预测模式</w:t>
            </w:r>
          </w:p>
          <w:p w14:paraId="4896E139" w14:textId="5F70904B" w:rsidR="005A2C85" w:rsidRPr="00807BD2" w:rsidRDefault="00AB52DE" w:rsidP="005A2C85">
            <w:pPr>
              <w:spacing w:line="360" w:lineRule="auto"/>
              <w:ind w:firstLineChars="200" w:firstLine="480"/>
              <w:rPr>
                <w:bCs/>
              </w:rPr>
            </w:pPr>
            <w:r w:rsidRPr="00807BD2">
              <w:rPr>
                <w:rFonts w:hint="eastAsia"/>
                <w:bCs/>
              </w:rPr>
              <w:t>参照《环境影响评价技术导则</w:t>
            </w:r>
            <w:r w:rsidRPr="00807BD2">
              <w:rPr>
                <w:bCs/>
              </w:rPr>
              <w:t xml:space="preserve"> </w:t>
            </w:r>
            <w:r w:rsidRPr="00807BD2">
              <w:rPr>
                <w:rFonts w:hint="eastAsia"/>
                <w:bCs/>
              </w:rPr>
              <w:t>声环境》（</w:t>
            </w:r>
            <w:r w:rsidRPr="00807BD2">
              <w:rPr>
                <w:bCs/>
              </w:rPr>
              <w:t>HJ2.4-2021</w:t>
            </w:r>
            <w:r w:rsidRPr="00807BD2">
              <w:rPr>
                <w:rFonts w:hint="eastAsia"/>
                <w:bCs/>
              </w:rPr>
              <w:t>）的技术要求</w:t>
            </w:r>
            <w:r w:rsidR="005A2C85" w:rsidRPr="00807BD2">
              <w:rPr>
                <w:rFonts w:hint="eastAsia"/>
                <w:bCs/>
              </w:rPr>
              <w:t>可知</w:t>
            </w:r>
            <w:r w:rsidRPr="00807BD2">
              <w:rPr>
                <w:rFonts w:hint="eastAsia"/>
                <w:bCs/>
              </w:rPr>
              <w:t>，</w:t>
            </w:r>
          </w:p>
          <w:p w14:paraId="531A607F" w14:textId="77777777" w:rsidR="007A0E20" w:rsidRPr="00807BD2" w:rsidRDefault="007A0E20" w:rsidP="007A0E20">
            <w:pPr>
              <w:spacing w:line="360" w:lineRule="auto"/>
              <w:ind w:firstLineChars="200" w:firstLine="480"/>
              <w:rPr>
                <w:bCs/>
              </w:rPr>
            </w:pPr>
            <w:r w:rsidRPr="00807BD2">
              <w:rPr>
                <w:rFonts w:hint="eastAsia"/>
                <w:bCs/>
              </w:rPr>
              <w:t>（</w:t>
            </w:r>
            <w:r w:rsidRPr="00807BD2">
              <w:rPr>
                <w:rFonts w:hint="eastAsia"/>
                <w:bCs/>
              </w:rPr>
              <w:t>1</w:t>
            </w:r>
            <w:r w:rsidRPr="00807BD2">
              <w:rPr>
                <w:rFonts w:hint="eastAsia"/>
                <w:bCs/>
              </w:rPr>
              <w:t>）声源位于室内，室内声源可采用等效室外声源声功率级法进行计算。设靠近开口处（或窗户）室内、室外某倍频带的声压级或</w:t>
            </w:r>
            <w:r w:rsidRPr="00807BD2">
              <w:rPr>
                <w:rFonts w:hint="eastAsia"/>
                <w:bCs/>
              </w:rPr>
              <w:t xml:space="preserve"> A </w:t>
            </w:r>
            <w:r w:rsidRPr="00807BD2">
              <w:rPr>
                <w:rFonts w:hint="eastAsia"/>
                <w:bCs/>
              </w:rPr>
              <w:t>声级分别为</w:t>
            </w:r>
            <w:r w:rsidRPr="00807BD2">
              <w:rPr>
                <w:rFonts w:hint="eastAsia"/>
                <w:bCs/>
              </w:rPr>
              <w:t xml:space="preserve"> Lp1 </w:t>
            </w:r>
            <w:r w:rsidRPr="00807BD2">
              <w:rPr>
                <w:rFonts w:hint="eastAsia"/>
                <w:bCs/>
              </w:rPr>
              <w:t>和</w:t>
            </w:r>
            <w:r w:rsidRPr="00807BD2">
              <w:rPr>
                <w:rFonts w:hint="eastAsia"/>
                <w:bCs/>
              </w:rPr>
              <w:t xml:space="preserve"> Lp2</w:t>
            </w:r>
            <w:r w:rsidRPr="00807BD2">
              <w:rPr>
                <w:rFonts w:hint="eastAsia"/>
                <w:bCs/>
              </w:rPr>
              <w:t>。若声源所在室内声场为近似扩散声场，则室外的倍频带声压级可按下式近似求出：</w:t>
            </w:r>
          </w:p>
          <w:p w14:paraId="35F4C7D2" w14:textId="77777777" w:rsidR="007A0E20" w:rsidRPr="00807BD2" w:rsidRDefault="007A0E20" w:rsidP="007A0E20">
            <w:pPr>
              <w:spacing w:line="360" w:lineRule="auto"/>
              <w:ind w:firstLineChars="200" w:firstLine="480"/>
              <w:jc w:val="center"/>
              <w:rPr>
                <w:bCs/>
              </w:rPr>
            </w:pPr>
            <w:r w:rsidRPr="00807BD2">
              <w:rPr>
                <w:rFonts w:hint="eastAsia"/>
                <w:bCs/>
              </w:rPr>
              <w:t>L</w:t>
            </w:r>
            <w:r w:rsidRPr="00807BD2">
              <w:rPr>
                <w:bCs/>
              </w:rPr>
              <w:t>p2=Lp1-</w:t>
            </w:r>
            <w:r w:rsidRPr="00807BD2">
              <w:rPr>
                <w:rFonts w:hint="eastAsia"/>
                <w:bCs/>
              </w:rPr>
              <w:t>（</w:t>
            </w:r>
            <w:r w:rsidRPr="00807BD2">
              <w:rPr>
                <w:rFonts w:hint="eastAsia"/>
                <w:bCs/>
              </w:rPr>
              <w:t>T</w:t>
            </w:r>
            <w:r w:rsidRPr="00807BD2">
              <w:rPr>
                <w:bCs/>
              </w:rPr>
              <w:t>L+6</w:t>
            </w:r>
            <w:r w:rsidRPr="00807BD2">
              <w:rPr>
                <w:rFonts w:hint="eastAsia"/>
                <w:bCs/>
              </w:rPr>
              <w:t>）</w:t>
            </w:r>
          </w:p>
          <w:p w14:paraId="0AA29B69" w14:textId="77777777" w:rsidR="007A0E20" w:rsidRPr="00807BD2" w:rsidRDefault="007A0E20" w:rsidP="007A0E20">
            <w:pPr>
              <w:spacing w:line="360" w:lineRule="auto"/>
              <w:ind w:firstLineChars="200" w:firstLine="480"/>
              <w:rPr>
                <w:bCs/>
              </w:rPr>
            </w:pPr>
            <w:r w:rsidRPr="00807BD2">
              <w:rPr>
                <w:rFonts w:hint="eastAsia"/>
                <w:bCs/>
              </w:rPr>
              <w:t>式中：</w:t>
            </w:r>
            <w:r w:rsidRPr="00807BD2">
              <w:rPr>
                <w:rFonts w:hint="eastAsia"/>
                <w:bCs/>
              </w:rPr>
              <w:t>Lp1</w:t>
            </w:r>
            <w:r w:rsidRPr="00807BD2">
              <w:rPr>
                <w:rFonts w:hint="eastAsia"/>
                <w:bCs/>
              </w:rPr>
              <w:t>—靠近开口处（或窗户）室内某倍频带的声压级或</w:t>
            </w:r>
            <w:r w:rsidRPr="00807BD2">
              <w:rPr>
                <w:rFonts w:hint="eastAsia"/>
                <w:bCs/>
              </w:rPr>
              <w:t xml:space="preserve"> A </w:t>
            </w:r>
            <w:r w:rsidRPr="00807BD2">
              <w:rPr>
                <w:rFonts w:hint="eastAsia"/>
                <w:bCs/>
              </w:rPr>
              <w:t>声级，</w:t>
            </w:r>
            <w:r w:rsidRPr="00807BD2">
              <w:rPr>
                <w:rFonts w:hint="eastAsia"/>
                <w:bCs/>
              </w:rPr>
              <w:t>dB</w:t>
            </w:r>
            <w:r w:rsidRPr="00807BD2">
              <w:rPr>
                <w:rFonts w:hint="eastAsia"/>
                <w:bCs/>
              </w:rPr>
              <w:t>；</w:t>
            </w:r>
          </w:p>
          <w:p w14:paraId="1B30AFA3" w14:textId="77777777" w:rsidR="007A0E20" w:rsidRPr="00807BD2" w:rsidRDefault="007A0E20" w:rsidP="007A0E20">
            <w:pPr>
              <w:spacing w:line="360" w:lineRule="auto"/>
              <w:ind w:firstLineChars="500" w:firstLine="1200"/>
              <w:rPr>
                <w:bCs/>
              </w:rPr>
            </w:pPr>
            <w:r w:rsidRPr="00807BD2">
              <w:rPr>
                <w:rFonts w:hint="eastAsia"/>
                <w:bCs/>
              </w:rPr>
              <w:lastRenderedPageBreak/>
              <w:t>Lp2</w:t>
            </w:r>
            <w:r w:rsidRPr="00807BD2">
              <w:rPr>
                <w:rFonts w:hint="eastAsia"/>
                <w:bCs/>
              </w:rPr>
              <w:t>—靠近开口处（或窗户）室外某倍频带的声压级或</w:t>
            </w:r>
            <w:r w:rsidRPr="00807BD2">
              <w:rPr>
                <w:rFonts w:hint="eastAsia"/>
                <w:bCs/>
              </w:rPr>
              <w:t xml:space="preserve"> A </w:t>
            </w:r>
            <w:r w:rsidRPr="00807BD2">
              <w:rPr>
                <w:rFonts w:hint="eastAsia"/>
                <w:bCs/>
              </w:rPr>
              <w:t>声级，</w:t>
            </w:r>
            <w:r w:rsidRPr="00807BD2">
              <w:rPr>
                <w:rFonts w:hint="eastAsia"/>
                <w:bCs/>
              </w:rPr>
              <w:t>dB</w:t>
            </w:r>
            <w:r w:rsidRPr="00807BD2">
              <w:rPr>
                <w:rFonts w:hint="eastAsia"/>
                <w:bCs/>
              </w:rPr>
              <w:t>；</w:t>
            </w:r>
          </w:p>
          <w:p w14:paraId="35CEC54D" w14:textId="77777777" w:rsidR="007A0E20" w:rsidRPr="00807BD2" w:rsidRDefault="007A0E20" w:rsidP="007A0E20">
            <w:pPr>
              <w:spacing w:line="360" w:lineRule="auto"/>
              <w:ind w:firstLineChars="500" w:firstLine="1200"/>
              <w:rPr>
                <w:bCs/>
              </w:rPr>
            </w:pPr>
            <w:r w:rsidRPr="00807BD2">
              <w:rPr>
                <w:rFonts w:hint="eastAsia"/>
                <w:bCs/>
              </w:rPr>
              <w:t>TL</w:t>
            </w:r>
            <w:r w:rsidRPr="00807BD2">
              <w:rPr>
                <w:rFonts w:hint="eastAsia"/>
                <w:bCs/>
              </w:rPr>
              <w:t>—隔墙（或窗户）倍频带或</w:t>
            </w:r>
            <w:r w:rsidRPr="00807BD2">
              <w:rPr>
                <w:rFonts w:hint="eastAsia"/>
                <w:bCs/>
              </w:rPr>
              <w:t xml:space="preserve"> A </w:t>
            </w:r>
            <w:r w:rsidRPr="00807BD2">
              <w:rPr>
                <w:rFonts w:hint="eastAsia"/>
                <w:bCs/>
              </w:rPr>
              <w:t>声级的隔声量，</w:t>
            </w:r>
            <w:r w:rsidRPr="00807BD2">
              <w:rPr>
                <w:rFonts w:hint="eastAsia"/>
                <w:bCs/>
              </w:rPr>
              <w:t>dB</w:t>
            </w:r>
            <w:r w:rsidRPr="00807BD2">
              <w:rPr>
                <w:rFonts w:hint="eastAsia"/>
                <w:bCs/>
              </w:rPr>
              <w:t>。</w:t>
            </w:r>
          </w:p>
          <w:p w14:paraId="5873E094" w14:textId="77777777" w:rsidR="007A0E20" w:rsidRPr="00807BD2" w:rsidRDefault="007A0E20" w:rsidP="007A0E20">
            <w:pPr>
              <w:spacing w:line="360" w:lineRule="auto"/>
              <w:ind w:firstLineChars="300" w:firstLine="720"/>
              <w:rPr>
                <w:bCs/>
              </w:rPr>
            </w:pPr>
            <w:r w:rsidRPr="00807BD2">
              <w:rPr>
                <w:rFonts w:hint="eastAsia"/>
                <w:bCs/>
              </w:rPr>
              <w:t>（</w:t>
            </w:r>
            <w:r w:rsidRPr="00807BD2">
              <w:rPr>
                <w:rFonts w:hint="eastAsia"/>
                <w:bCs/>
              </w:rPr>
              <w:t>2</w:t>
            </w:r>
            <w:r w:rsidRPr="00807BD2">
              <w:rPr>
                <w:rFonts w:hint="eastAsia"/>
                <w:bCs/>
              </w:rPr>
              <w:t>）也可按式（</w:t>
            </w:r>
            <w:r w:rsidRPr="00807BD2">
              <w:rPr>
                <w:rFonts w:hint="eastAsia"/>
                <w:bCs/>
              </w:rPr>
              <w:t>B.2</w:t>
            </w:r>
            <w:r w:rsidRPr="00807BD2">
              <w:rPr>
                <w:rFonts w:hint="eastAsia"/>
                <w:bCs/>
              </w:rPr>
              <w:t>）计算某一室内声源靠近围护结构处产生的倍频带声压级或</w:t>
            </w:r>
            <w:r w:rsidRPr="00807BD2">
              <w:rPr>
                <w:rFonts w:hint="eastAsia"/>
                <w:bCs/>
              </w:rPr>
              <w:t xml:space="preserve"> A </w:t>
            </w:r>
            <w:r w:rsidRPr="00807BD2">
              <w:rPr>
                <w:rFonts w:hint="eastAsia"/>
                <w:bCs/>
              </w:rPr>
              <w:t>声级：</w:t>
            </w:r>
          </w:p>
          <w:p w14:paraId="707B8426" w14:textId="77777777" w:rsidR="007A0E20" w:rsidRPr="00807BD2" w:rsidRDefault="007A0E20" w:rsidP="007A0E20">
            <w:pPr>
              <w:spacing w:line="360" w:lineRule="auto"/>
              <w:ind w:firstLineChars="1300" w:firstLine="3120"/>
              <w:rPr>
                <w:bCs/>
              </w:rPr>
            </w:pPr>
            <w:r w:rsidRPr="00807BD2">
              <w:rPr>
                <w:noProof/>
              </w:rPr>
              <w:drawing>
                <wp:inline distT="0" distB="0" distL="0" distR="0" wp14:anchorId="61EDC845" wp14:editId="7A28EFC1">
                  <wp:extent cx="1647825" cy="3810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47825" cy="381000"/>
                          </a:xfrm>
                          <a:prstGeom prst="rect">
                            <a:avLst/>
                          </a:prstGeom>
                        </pic:spPr>
                      </pic:pic>
                    </a:graphicData>
                  </a:graphic>
                </wp:inline>
              </w:drawing>
            </w:r>
          </w:p>
          <w:p w14:paraId="4D89A5B5" w14:textId="77777777" w:rsidR="007A0E20" w:rsidRPr="00807BD2" w:rsidRDefault="007A0E20" w:rsidP="007A0E20">
            <w:pPr>
              <w:spacing w:line="360" w:lineRule="auto"/>
              <w:ind w:firstLineChars="300" w:firstLine="720"/>
              <w:rPr>
                <w:bCs/>
              </w:rPr>
            </w:pPr>
            <w:r w:rsidRPr="00807BD2">
              <w:rPr>
                <w:rFonts w:hint="eastAsia"/>
                <w:bCs/>
              </w:rPr>
              <w:t>式中：</w:t>
            </w:r>
            <w:r w:rsidRPr="00807BD2">
              <w:rPr>
                <w:rFonts w:hint="eastAsia"/>
                <w:bCs/>
              </w:rPr>
              <w:t>Lp1</w:t>
            </w:r>
            <w:r w:rsidRPr="00807BD2">
              <w:rPr>
                <w:rFonts w:hint="eastAsia"/>
                <w:bCs/>
              </w:rPr>
              <w:t>——靠近开口处（或窗户）室内某倍频带的声压级或</w:t>
            </w:r>
            <w:r w:rsidRPr="00807BD2">
              <w:rPr>
                <w:rFonts w:hint="eastAsia"/>
                <w:bCs/>
              </w:rPr>
              <w:t xml:space="preserve"> A </w:t>
            </w:r>
            <w:r w:rsidRPr="00807BD2">
              <w:rPr>
                <w:rFonts w:hint="eastAsia"/>
                <w:bCs/>
              </w:rPr>
              <w:t>声级，</w:t>
            </w:r>
            <w:r w:rsidRPr="00807BD2">
              <w:rPr>
                <w:rFonts w:hint="eastAsia"/>
                <w:bCs/>
              </w:rPr>
              <w:t>dB</w:t>
            </w:r>
            <w:r w:rsidRPr="00807BD2">
              <w:rPr>
                <w:rFonts w:hint="eastAsia"/>
                <w:bCs/>
              </w:rPr>
              <w:t>；</w:t>
            </w:r>
          </w:p>
          <w:p w14:paraId="34A6ECFE" w14:textId="77777777" w:rsidR="007A0E20" w:rsidRPr="00807BD2" w:rsidRDefault="007A0E20" w:rsidP="007A0E20">
            <w:pPr>
              <w:spacing w:line="360" w:lineRule="auto"/>
              <w:ind w:firstLineChars="600" w:firstLine="1440"/>
              <w:rPr>
                <w:bCs/>
              </w:rPr>
            </w:pPr>
            <w:proofErr w:type="spellStart"/>
            <w:r w:rsidRPr="00807BD2">
              <w:rPr>
                <w:rFonts w:hint="eastAsia"/>
                <w:bCs/>
              </w:rPr>
              <w:t>Lw</w:t>
            </w:r>
            <w:proofErr w:type="spellEnd"/>
            <w:r w:rsidRPr="00807BD2">
              <w:rPr>
                <w:rFonts w:hint="eastAsia"/>
                <w:bCs/>
              </w:rPr>
              <w:t xml:space="preserve"> </w:t>
            </w:r>
            <w:r w:rsidRPr="00807BD2">
              <w:rPr>
                <w:rFonts w:hint="eastAsia"/>
                <w:bCs/>
              </w:rPr>
              <w:t>——点声源声功率级（</w:t>
            </w:r>
            <w:r w:rsidRPr="00807BD2">
              <w:rPr>
                <w:rFonts w:hint="eastAsia"/>
                <w:bCs/>
              </w:rPr>
              <w:t xml:space="preserve">A </w:t>
            </w:r>
            <w:r w:rsidRPr="00807BD2">
              <w:rPr>
                <w:rFonts w:hint="eastAsia"/>
                <w:bCs/>
              </w:rPr>
              <w:t>计权或倍频带），</w:t>
            </w:r>
            <w:r w:rsidRPr="00807BD2">
              <w:rPr>
                <w:rFonts w:hint="eastAsia"/>
                <w:bCs/>
              </w:rPr>
              <w:t>dB</w:t>
            </w:r>
            <w:r w:rsidRPr="00807BD2">
              <w:rPr>
                <w:rFonts w:hint="eastAsia"/>
                <w:bCs/>
              </w:rPr>
              <w:t>；</w:t>
            </w:r>
          </w:p>
          <w:p w14:paraId="02DE96C2" w14:textId="77777777" w:rsidR="007A0E20" w:rsidRPr="00807BD2" w:rsidRDefault="007A0E20" w:rsidP="007A0E20">
            <w:pPr>
              <w:spacing w:line="360" w:lineRule="auto"/>
              <w:ind w:firstLineChars="600" w:firstLine="1440"/>
              <w:rPr>
                <w:bCs/>
              </w:rPr>
            </w:pPr>
            <w:r w:rsidRPr="00807BD2">
              <w:rPr>
                <w:rFonts w:hint="eastAsia"/>
                <w:bCs/>
              </w:rPr>
              <w:t>Q</w:t>
            </w:r>
            <w:r w:rsidRPr="00807BD2">
              <w:rPr>
                <w:rFonts w:hint="eastAsia"/>
                <w:bCs/>
              </w:rPr>
              <w:t>——指向性因数；通常对无指向性声源，当声源放在房间中心时，</w:t>
            </w:r>
            <w:r w:rsidRPr="00807BD2">
              <w:rPr>
                <w:rFonts w:hint="eastAsia"/>
                <w:bCs/>
              </w:rPr>
              <w:t>Q=1</w:t>
            </w:r>
            <w:r w:rsidRPr="00807BD2">
              <w:rPr>
                <w:rFonts w:hint="eastAsia"/>
                <w:bCs/>
              </w:rPr>
              <w:t>；当放在</w:t>
            </w:r>
            <w:proofErr w:type="gramStart"/>
            <w:r w:rsidRPr="00807BD2">
              <w:rPr>
                <w:rFonts w:hint="eastAsia"/>
                <w:bCs/>
              </w:rPr>
              <w:t>一</w:t>
            </w:r>
            <w:proofErr w:type="gramEnd"/>
            <w:r w:rsidRPr="00807BD2">
              <w:rPr>
                <w:rFonts w:hint="eastAsia"/>
                <w:bCs/>
              </w:rPr>
              <w:t>面墙的中心时，</w:t>
            </w:r>
            <w:r w:rsidRPr="00807BD2">
              <w:rPr>
                <w:rFonts w:hint="eastAsia"/>
                <w:bCs/>
              </w:rPr>
              <w:t>Q=2</w:t>
            </w:r>
            <w:r w:rsidRPr="00807BD2">
              <w:rPr>
                <w:rFonts w:hint="eastAsia"/>
                <w:bCs/>
              </w:rPr>
              <w:t>；当放在两面墙夹角处时，</w:t>
            </w:r>
            <w:r w:rsidRPr="00807BD2">
              <w:rPr>
                <w:rFonts w:hint="eastAsia"/>
                <w:bCs/>
              </w:rPr>
              <w:t>Q=4</w:t>
            </w:r>
            <w:r w:rsidRPr="00807BD2">
              <w:rPr>
                <w:rFonts w:hint="eastAsia"/>
                <w:bCs/>
              </w:rPr>
              <w:t>；当放在三面墙夹角处时，</w:t>
            </w:r>
            <w:r w:rsidRPr="00807BD2">
              <w:rPr>
                <w:rFonts w:hint="eastAsia"/>
                <w:bCs/>
              </w:rPr>
              <w:t>Q=8</w:t>
            </w:r>
            <w:r w:rsidRPr="00807BD2">
              <w:rPr>
                <w:rFonts w:hint="eastAsia"/>
                <w:bCs/>
              </w:rPr>
              <w:t>；</w:t>
            </w:r>
          </w:p>
          <w:p w14:paraId="304A32B8" w14:textId="77777777" w:rsidR="007A0E20" w:rsidRPr="00807BD2" w:rsidRDefault="007A0E20" w:rsidP="007A0E20">
            <w:pPr>
              <w:spacing w:line="360" w:lineRule="auto"/>
              <w:ind w:firstLineChars="600" w:firstLine="1440"/>
              <w:rPr>
                <w:bCs/>
              </w:rPr>
            </w:pPr>
            <w:r w:rsidRPr="00807BD2">
              <w:rPr>
                <w:bCs/>
              </w:rPr>
              <w:t>R——</w:t>
            </w:r>
            <w:r w:rsidRPr="00807BD2">
              <w:rPr>
                <w:bCs/>
              </w:rPr>
              <w:t>房间常数；</w:t>
            </w:r>
            <w:r w:rsidRPr="00807BD2">
              <w:rPr>
                <w:bCs/>
              </w:rPr>
              <w:t>R=Sα</w:t>
            </w:r>
            <w:r w:rsidRPr="00807BD2">
              <w:rPr>
                <w:bCs/>
              </w:rPr>
              <w:t>（</w:t>
            </w:r>
            <w:r w:rsidRPr="00807BD2">
              <w:rPr>
                <w:bCs/>
              </w:rPr>
              <w:t>1-α</w:t>
            </w:r>
            <w:r w:rsidRPr="00807BD2">
              <w:rPr>
                <w:bCs/>
              </w:rPr>
              <w:t>），</w:t>
            </w:r>
            <w:r w:rsidRPr="00807BD2">
              <w:rPr>
                <w:bCs/>
              </w:rPr>
              <w:t xml:space="preserve">S </w:t>
            </w:r>
            <w:r w:rsidRPr="00807BD2">
              <w:rPr>
                <w:bCs/>
              </w:rPr>
              <w:t>为房间内表面面积，</w:t>
            </w:r>
            <w:r w:rsidRPr="00807BD2">
              <w:rPr>
                <w:bCs/>
              </w:rPr>
              <w:t>m2</w:t>
            </w:r>
            <w:r w:rsidRPr="00807BD2">
              <w:rPr>
                <w:bCs/>
              </w:rPr>
              <w:t>；</w:t>
            </w:r>
            <w:r w:rsidRPr="00807BD2">
              <w:rPr>
                <w:bCs/>
              </w:rPr>
              <w:t>α</w:t>
            </w:r>
            <w:r w:rsidRPr="00807BD2">
              <w:rPr>
                <w:bCs/>
              </w:rPr>
              <w:t>为平均吸声系数；</w:t>
            </w:r>
          </w:p>
          <w:p w14:paraId="29889710" w14:textId="77777777" w:rsidR="007A0E20" w:rsidRPr="00807BD2" w:rsidRDefault="007A0E20" w:rsidP="007A0E20">
            <w:pPr>
              <w:spacing w:line="360" w:lineRule="auto"/>
              <w:ind w:firstLineChars="600" w:firstLine="1440"/>
              <w:rPr>
                <w:bCs/>
              </w:rPr>
            </w:pPr>
            <w:r w:rsidRPr="00807BD2">
              <w:rPr>
                <w:rFonts w:hint="eastAsia"/>
                <w:bCs/>
              </w:rPr>
              <w:t xml:space="preserve">r </w:t>
            </w:r>
            <w:r w:rsidRPr="00807BD2">
              <w:rPr>
                <w:rFonts w:hint="eastAsia"/>
                <w:bCs/>
              </w:rPr>
              <w:t>——声源到靠近围护结构某点处的距离，</w:t>
            </w:r>
            <w:r w:rsidRPr="00807BD2">
              <w:rPr>
                <w:rFonts w:hint="eastAsia"/>
                <w:bCs/>
              </w:rPr>
              <w:t>m</w:t>
            </w:r>
            <w:r w:rsidRPr="00807BD2">
              <w:rPr>
                <w:rFonts w:hint="eastAsia"/>
                <w:bCs/>
              </w:rPr>
              <w:t>。</w:t>
            </w:r>
          </w:p>
          <w:p w14:paraId="7817FF99" w14:textId="77777777" w:rsidR="007A0E20" w:rsidRPr="00807BD2" w:rsidRDefault="007A0E20" w:rsidP="007A0E20">
            <w:pPr>
              <w:spacing w:line="360" w:lineRule="auto"/>
              <w:ind w:firstLineChars="200" w:firstLine="480"/>
              <w:rPr>
                <w:bCs/>
              </w:rPr>
            </w:pPr>
            <w:r w:rsidRPr="00807BD2">
              <w:rPr>
                <w:rFonts w:hint="eastAsia"/>
                <w:bCs/>
              </w:rPr>
              <w:t>（</w:t>
            </w:r>
            <w:r w:rsidRPr="00807BD2">
              <w:rPr>
                <w:bCs/>
              </w:rPr>
              <w:t>3</w:t>
            </w:r>
            <w:r w:rsidRPr="00807BD2">
              <w:rPr>
                <w:rFonts w:hint="eastAsia"/>
                <w:bCs/>
              </w:rPr>
              <w:t>）然后按下式计算出所有室内声源在围护结构处产生的</w:t>
            </w:r>
            <w:r w:rsidRPr="00807BD2">
              <w:rPr>
                <w:rFonts w:hint="eastAsia"/>
                <w:bCs/>
              </w:rPr>
              <w:t xml:space="preserve"> </w:t>
            </w:r>
            <w:proofErr w:type="spellStart"/>
            <w:r w:rsidRPr="00807BD2">
              <w:rPr>
                <w:rFonts w:hint="eastAsia"/>
                <w:bCs/>
              </w:rPr>
              <w:t>i</w:t>
            </w:r>
            <w:proofErr w:type="spellEnd"/>
            <w:r w:rsidRPr="00807BD2">
              <w:rPr>
                <w:rFonts w:hint="eastAsia"/>
                <w:bCs/>
              </w:rPr>
              <w:t xml:space="preserve"> </w:t>
            </w:r>
            <w:r w:rsidRPr="00807BD2">
              <w:rPr>
                <w:rFonts w:hint="eastAsia"/>
                <w:bCs/>
              </w:rPr>
              <w:t>倍频带叠加声压级：</w:t>
            </w:r>
          </w:p>
          <w:p w14:paraId="4BB59907" w14:textId="77777777" w:rsidR="007A0E20" w:rsidRPr="00807BD2" w:rsidRDefault="007A0E20" w:rsidP="007A0E20">
            <w:pPr>
              <w:spacing w:line="360" w:lineRule="auto"/>
              <w:ind w:firstLineChars="1000" w:firstLine="2400"/>
              <w:rPr>
                <w:bCs/>
              </w:rPr>
            </w:pPr>
            <w:r w:rsidRPr="00807BD2">
              <w:rPr>
                <w:noProof/>
              </w:rPr>
              <w:drawing>
                <wp:inline distT="0" distB="0" distL="0" distR="0" wp14:anchorId="0F82C683" wp14:editId="27064BC2">
                  <wp:extent cx="1676400" cy="381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76400" cy="381000"/>
                          </a:xfrm>
                          <a:prstGeom prst="rect">
                            <a:avLst/>
                          </a:prstGeom>
                        </pic:spPr>
                      </pic:pic>
                    </a:graphicData>
                  </a:graphic>
                </wp:inline>
              </w:drawing>
            </w:r>
          </w:p>
          <w:p w14:paraId="10BC728B" w14:textId="77777777" w:rsidR="007A0E20" w:rsidRPr="00807BD2" w:rsidRDefault="007A0E20" w:rsidP="007A0E20">
            <w:pPr>
              <w:spacing w:line="360" w:lineRule="auto"/>
              <w:ind w:firstLineChars="200" w:firstLine="480"/>
              <w:rPr>
                <w:bCs/>
              </w:rPr>
            </w:pPr>
            <w:r w:rsidRPr="00807BD2">
              <w:rPr>
                <w:rFonts w:hint="eastAsia"/>
                <w:bCs/>
              </w:rPr>
              <w:t>式中：</w:t>
            </w:r>
            <w:proofErr w:type="spellStart"/>
            <w:r w:rsidRPr="00807BD2">
              <w:rPr>
                <w:bCs/>
              </w:rPr>
              <w:t>Lpli</w:t>
            </w:r>
            <w:proofErr w:type="spellEnd"/>
            <w:r w:rsidRPr="00807BD2">
              <w:rPr>
                <w:rFonts w:hint="eastAsia"/>
                <w:bCs/>
              </w:rPr>
              <w:t>（</w:t>
            </w:r>
            <w:r w:rsidRPr="00807BD2">
              <w:rPr>
                <w:rFonts w:hint="eastAsia"/>
                <w:bCs/>
              </w:rPr>
              <w:t>T</w:t>
            </w:r>
            <w:r w:rsidRPr="00807BD2">
              <w:rPr>
                <w:rFonts w:hint="eastAsia"/>
                <w:bCs/>
              </w:rPr>
              <w:t>）—靠近围护结构处室内</w:t>
            </w:r>
            <w:r w:rsidRPr="00807BD2">
              <w:rPr>
                <w:bCs/>
              </w:rPr>
              <w:t>N</w:t>
            </w:r>
            <w:proofErr w:type="gramStart"/>
            <w:r w:rsidRPr="00807BD2">
              <w:rPr>
                <w:rFonts w:hint="eastAsia"/>
                <w:bCs/>
              </w:rPr>
              <w:t>个</w:t>
            </w:r>
            <w:proofErr w:type="gramEnd"/>
            <w:r w:rsidRPr="00807BD2">
              <w:rPr>
                <w:rFonts w:hint="eastAsia"/>
                <w:bCs/>
              </w:rPr>
              <w:t>声源</w:t>
            </w:r>
            <w:proofErr w:type="spellStart"/>
            <w:r w:rsidRPr="00807BD2">
              <w:rPr>
                <w:bCs/>
              </w:rPr>
              <w:t>i</w:t>
            </w:r>
            <w:proofErr w:type="spellEnd"/>
            <w:r w:rsidRPr="00807BD2">
              <w:rPr>
                <w:rFonts w:hint="eastAsia"/>
                <w:bCs/>
              </w:rPr>
              <w:t>倍频带的叠加声压级，</w:t>
            </w:r>
            <w:r w:rsidRPr="00807BD2">
              <w:rPr>
                <w:bCs/>
              </w:rPr>
              <w:t>dB</w:t>
            </w:r>
            <w:r w:rsidRPr="00807BD2">
              <w:rPr>
                <w:rFonts w:hint="eastAsia"/>
                <w:bCs/>
              </w:rPr>
              <w:t>；</w:t>
            </w:r>
          </w:p>
          <w:p w14:paraId="2882FF89" w14:textId="77777777" w:rsidR="007A0E20" w:rsidRPr="00807BD2" w:rsidRDefault="007A0E20" w:rsidP="007A0E20">
            <w:pPr>
              <w:spacing w:line="360" w:lineRule="auto"/>
              <w:ind w:firstLineChars="500" w:firstLine="1200"/>
              <w:rPr>
                <w:bCs/>
              </w:rPr>
            </w:pPr>
            <w:proofErr w:type="spellStart"/>
            <w:r w:rsidRPr="00807BD2">
              <w:rPr>
                <w:rFonts w:hint="eastAsia"/>
                <w:bCs/>
              </w:rPr>
              <w:t>Lplij</w:t>
            </w:r>
            <w:proofErr w:type="spellEnd"/>
            <w:r w:rsidRPr="00807BD2">
              <w:rPr>
                <w:rFonts w:hint="eastAsia"/>
                <w:bCs/>
              </w:rPr>
              <w:t xml:space="preserve"> </w:t>
            </w:r>
            <w:r w:rsidRPr="00807BD2">
              <w:rPr>
                <w:rFonts w:hint="eastAsia"/>
                <w:bCs/>
              </w:rPr>
              <w:t>—室内</w:t>
            </w:r>
            <w:r w:rsidRPr="00807BD2">
              <w:rPr>
                <w:rFonts w:hint="eastAsia"/>
                <w:bCs/>
              </w:rPr>
              <w:t>j</w:t>
            </w:r>
            <w:r w:rsidRPr="00807BD2">
              <w:rPr>
                <w:rFonts w:hint="eastAsia"/>
                <w:bCs/>
              </w:rPr>
              <w:t>声源</w:t>
            </w:r>
            <w:proofErr w:type="spellStart"/>
            <w:r w:rsidRPr="00807BD2">
              <w:rPr>
                <w:rFonts w:hint="eastAsia"/>
                <w:bCs/>
              </w:rPr>
              <w:t>i</w:t>
            </w:r>
            <w:proofErr w:type="spellEnd"/>
            <w:r w:rsidRPr="00807BD2">
              <w:rPr>
                <w:rFonts w:hint="eastAsia"/>
                <w:bCs/>
              </w:rPr>
              <w:t>倍频带的声压级，</w:t>
            </w:r>
            <w:r w:rsidRPr="00807BD2">
              <w:rPr>
                <w:rFonts w:hint="eastAsia"/>
                <w:bCs/>
              </w:rPr>
              <w:t>dB</w:t>
            </w:r>
            <w:r w:rsidRPr="00807BD2">
              <w:rPr>
                <w:rFonts w:hint="eastAsia"/>
                <w:bCs/>
              </w:rPr>
              <w:t>；</w:t>
            </w:r>
          </w:p>
          <w:p w14:paraId="4491F7B9" w14:textId="77777777" w:rsidR="007A0E20" w:rsidRPr="00807BD2" w:rsidRDefault="007A0E20" w:rsidP="007A0E20">
            <w:pPr>
              <w:spacing w:line="360" w:lineRule="auto"/>
              <w:ind w:firstLineChars="500" w:firstLine="1200"/>
              <w:rPr>
                <w:bCs/>
              </w:rPr>
            </w:pPr>
            <w:r w:rsidRPr="00807BD2">
              <w:rPr>
                <w:rFonts w:hint="eastAsia"/>
                <w:bCs/>
              </w:rPr>
              <w:t>N</w:t>
            </w:r>
            <w:r w:rsidRPr="00807BD2">
              <w:rPr>
                <w:rFonts w:hint="eastAsia"/>
                <w:bCs/>
              </w:rPr>
              <w:t>—室内声源总数。</w:t>
            </w:r>
          </w:p>
          <w:p w14:paraId="2ED93C97" w14:textId="77777777" w:rsidR="007A0E20" w:rsidRPr="00807BD2" w:rsidRDefault="007A0E20" w:rsidP="007A0E20">
            <w:pPr>
              <w:spacing w:line="360" w:lineRule="auto"/>
              <w:ind w:firstLineChars="200" w:firstLine="480"/>
              <w:jc w:val="center"/>
              <w:rPr>
                <w:bCs/>
              </w:rPr>
            </w:pPr>
            <w:r w:rsidRPr="00807BD2">
              <w:rPr>
                <w:rFonts w:hint="eastAsia"/>
                <w:bCs/>
              </w:rPr>
              <w:t>（</w:t>
            </w:r>
            <w:r w:rsidRPr="00807BD2">
              <w:rPr>
                <w:bCs/>
              </w:rPr>
              <w:t>4</w:t>
            </w:r>
            <w:r w:rsidRPr="00807BD2">
              <w:rPr>
                <w:rFonts w:hint="eastAsia"/>
                <w:bCs/>
              </w:rPr>
              <w:t>）在室内近似为扩散声场时，按下式计算出靠近室外围护结构处的声压级：</w:t>
            </w:r>
            <w:r w:rsidRPr="00807BD2">
              <w:rPr>
                <w:bCs/>
              </w:rPr>
              <w:cr/>
            </w:r>
            <w:r w:rsidRPr="00807BD2">
              <w:rPr>
                <w:rFonts w:hint="eastAsia"/>
                <w:bCs/>
              </w:rPr>
              <w:t>L</w:t>
            </w:r>
            <w:r w:rsidRPr="00807BD2">
              <w:rPr>
                <w:bCs/>
              </w:rPr>
              <w:t>p2</w:t>
            </w:r>
            <w:r w:rsidRPr="00807BD2">
              <w:rPr>
                <w:rFonts w:hint="eastAsia"/>
                <w:bCs/>
              </w:rPr>
              <w:t>（</w:t>
            </w:r>
            <w:r w:rsidRPr="00807BD2">
              <w:rPr>
                <w:rFonts w:hint="eastAsia"/>
                <w:bCs/>
              </w:rPr>
              <w:t>T</w:t>
            </w:r>
            <w:r w:rsidRPr="00807BD2">
              <w:rPr>
                <w:rFonts w:hint="eastAsia"/>
                <w:bCs/>
              </w:rPr>
              <w:t>）</w:t>
            </w:r>
            <w:r w:rsidRPr="00807BD2">
              <w:rPr>
                <w:bCs/>
              </w:rPr>
              <w:t>=Lp1i</w:t>
            </w:r>
            <w:r w:rsidRPr="00807BD2">
              <w:rPr>
                <w:rFonts w:hint="eastAsia"/>
                <w:bCs/>
              </w:rPr>
              <w:t>（</w:t>
            </w:r>
            <w:r w:rsidRPr="00807BD2">
              <w:rPr>
                <w:rFonts w:hint="eastAsia"/>
                <w:bCs/>
              </w:rPr>
              <w:t>T</w:t>
            </w:r>
            <w:r w:rsidRPr="00807BD2">
              <w:rPr>
                <w:rFonts w:hint="eastAsia"/>
                <w:bCs/>
              </w:rPr>
              <w:t>）</w:t>
            </w:r>
            <w:r w:rsidRPr="00807BD2">
              <w:rPr>
                <w:bCs/>
              </w:rPr>
              <w:t>-</w:t>
            </w:r>
            <w:r w:rsidRPr="00807BD2">
              <w:rPr>
                <w:rFonts w:hint="eastAsia"/>
                <w:bCs/>
              </w:rPr>
              <w:t>（</w:t>
            </w:r>
            <w:r w:rsidRPr="00807BD2">
              <w:rPr>
                <w:rFonts w:hint="eastAsia"/>
                <w:bCs/>
              </w:rPr>
              <w:t>T</w:t>
            </w:r>
            <w:r w:rsidRPr="00807BD2">
              <w:rPr>
                <w:bCs/>
              </w:rPr>
              <w:t>L</w:t>
            </w:r>
            <w:r w:rsidRPr="00807BD2">
              <w:rPr>
                <w:rFonts w:hint="eastAsia"/>
                <w:bCs/>
              </w:rPr>
              <w:t>i</w:t>
            </w:r>
            <w:r w:rsidRPr="00807BD2">
              <w:rPr>
                <w:bCs/>
              </w:rPr>
              <w:t>+6</w:t>
            </w:r>
            <w:r w:rsidRPr="00807BD2">
              <w:rPr>
                <w:rFonts w:hint="eastAsia"/>
                <w:bCs/>
              </w:rPr>
              <w:t>）</w:t>
            </w:r>
          </w:p>
          <w:p w14:paraId="5EF6322A" w14:textId="77777777" w:rsidR="007A0E20" w:rsidRPr="00807BD2" w:rsidRDefault="007A0E20" w:rsidP="007A0E20">
            <w:pPr>
              <w:spacing w:line="360" w:lineRule="auto"/>
              <w:ind w:leftChars="200" w:left="1080" w:hangingChars="250" w:hanging="600"/>
            </w:pPr>
            <w:r w:rsidRPr="00807BD2">
              <w:t>式中：</w:t>
            </w:r>
            <w:r w:rsidRPr="00807BD2">
              <w:rPr>
                <w:rFonts w:hint="eastAsia"/>
                <w:bCs/>
              </w:rPr>
              <w:t>L</w:t>
            </w:r>
            <w:r w:rsidRPr="00807BD2">
              <w:rPr>
                <w:bCs/>
              </w:rPr>
              <w:t>p2</w:t>
            </w:r>
            <w:r w:rsidRPr="00807BD2">
              <w:rPr>
                <w:rFonts w:hint="eastAsia"/>
                <w:bCs/>
              </w:rPr>
              <w:t>（</w:t>
            </w:r>
            <w:r w:rsidRPr="00807BD2">
              <w:rPr>
                <w:rFonts w:hint="eastAsia"/>
                <w:bCs/>
              </w:rPr>
              <w:t>T</w:t>
            </w:r>
            <w:r w:rsidRPr="00807BD2">
              <w:rPr>
                <w:rFonts w:hint="eastAsia"/>
                <w:bCs/>
              </w:rPr>
              <w:t>）—</w:t>
            </w:r>
            <w:r w:rsidRPr="00807BD2">
              <w:t>靠近围护结构处室外</w:t>
            </w:r>
            <w:r w:rsidRPr="00807BD2">
              <w:t>N</w:t>
            </w:r>
            <w:proofErr w:type="gramStart"/>
            <w:r w:rsidRPr="00807BD2">
              <w:t>个</w:t>
            </w:r>
            <w:proofErr w:type="gramEnd"/>
            <w:r w:rsidRPr="00807BD2">
              <w:t>声源</w:t>
            </w:r>
            <w:proofErr w:type="spellStart"/>
            <w:r w:rsidRPr="00807BD2">
              <w:t>i</w:t>
            </w:r>
            <w:proofErr w:type="spellEnd"/>
            <w:r w:rsidRPr="00807BD2">
              <w:t>倍频带的叠加声压级，</w:t>
            </w:r>
            <w:r w:rsidRPr="00807BD2">
              <w:t>dB</w:t>
            </w:r>
            <w:r w:rsidRPr="00807BD2">
              <w:t>；</w:t>
            </w:r>
            <w:r w:rsidRPr="00807BD2">
              <w:t xml:space="preserve"> </w:t>
            </w:r>
            <w:r w:rsidRPr="00807BD2">
              <w:rPr>
                <w:bCs/>
              </w:rPr>
              <w:t>Lp1i</w:t>
            </w:r>
            <w:r w:rsidRPr="00807BD2">
              <w:rPr>
                <w:rFonts w:hint="eastAsia"/>
                <w:bCs/>
              </w:rPr>
              <w:t>（</w:t>
            </w:r>
            <w:r w:rsidRPr="00807BD2">
              <w:rPr>
                <w:rFonts w:hint="eastAsia"/>
                <w:bCs/>
              </w:rPr>
              <w:t>T</w:t>
            </w:r>
            <w:r w:rsidRPr="00807BD2">
              <w:rPr>
                <w:rFonts w:hint="eastAsia"/>
                <w:bCs/>
              </w:rPr>
              <w:t>）—</w:t>
            </w:r>
            <w:r w:rsidRPr="00807BD2">
              <w:t>靠近围护结构处室内</w:t>
            </w:r>
            <w:r w:rsidRPr="00807BD2">
              <w:t xml:space="preserve"> N </w:t>
            </w:r>
            <w:proofErr w:type="gramStart"/>
            <w:r w:rsidRPr="00807BD2">
              <w:t>个</w:t>
            </w:r>
            <w:proofErr w:type="gramEnd"/>
            <w:r w:rsidRPr="00807BD2">
              <w:t>声源</w:t>
            </w:r>
            <w:proofErr w:type="spellStart"/>
            <w:r w:rsidRPr="00807BD2">
              <w:t>i</w:t>
            </w:r>
            <w:proofErr w:type="spellEnd"/>
            <w:r w:rsidRPr="00807BD2">
              <w:t>倍频带的叠加声压级</w:t>
            </w:r>
            <w:r w:rsidRPr="00807BD2">
              <w:t>dB</w:t>
            </w:r>
            <w:r w:rsidRPr="00807BD2">
              <w:t>；</w:t>
            </w:r>
            <w:r w:rsidRPr="00807BD2">
              <w:t xml:space="preserve"> </w:t>
            </w:r>
            <w:proofErr w:type="spellStart"/>
            <w:r w:rsidRPr="00807BD2">
              <w:t>TLi</w:t>
            </w:r>
            <w:proofErr w:type="spellEnd"/>
            <w:r w:rsidRPr="00807BD2">
              <w:rPr>
                <w:rFonts w:hint="eastAsia"/>
                <w:bCs/>
              </w:rPr>
              <w:t>—</w:t>
            </w:r>
            <w:r w:rsidRPr="00807BD2">
              <w:t>围护结构</w:t>
            </w:r>
            <w:proofErr w:type="spellStart"/>
            <w:r w:rsidRPr="00807BD2">
              <w:t>i</w:t>
            </w:r>
            <w:proofErr w:type="spellEnd"/>
            <w:r w:rsidRPr="00807BD2">
              <w:t>倍频带的隔声量，</w:t>
            </w:r>
            <w:r w:rsidRPr="00807BD2">
              <w:t>dB</w:t>
            </w:r>
            <w:r w:rsidRPr="00807BD2">
              <w:t>。</w:t>
            </w:r>
          </w:p>
          <w:p w14:paraId="25EF4FC6" w14:textId="77777777" w:rsidR="007A0E20" w:rsidRPr="00807BD2" w:rsidRDefault="007A0E20" w:rsidP="007A0E20">
            <w:pPr>
              <w:spacing w:line="360" w:lineRule="auto"/>
              <w:ind w:firstLineChars="200" w:firstLine="480"/>
            </w:pPr>
            <w:r w:rsidRPr="00807BD2">
              <w:rPr>
                <w:rFonts w:hint="eastAsia"/>
              </w:rPr>
              <w:t>（</w:t>
            </w:r>
            <w:r w:rsidRPr="00807BD2">
              <w:t>5</w:t>
            </w:r>
            <w:r w:rsidRPr="00807BD2">
              <w:rPr>
                <w:rFonts w:hint="eastAsia"/>
              </w:rPr>
              <w:t>）</w:t>
            </w:r>
            <w:r w:rsidRPr="00807BD2">
              <w:t>然后</w:t>
            </w:r>
            <w:r w:rsidRPr="00807BD2">
              <w:rPr>
                <w:rFonts w:hint="eastAsia"/>
              </w:rPr>
              <w:t>按下式</w:t>
            </w:r>
            <w:r w:rsidRPr="00807BD2">
              <w:t>将室外声源的声压级和透过面积换算成等效的室外声源，计</w:t>
            </w:r>
            <w:r w:rsidRPr="00807BD2">
              <w:lastRenderedPageBreak/>
              <w:t>算出中心位置</w:t>
            </w:r>
            <w:proofErr w:type="gramStart"/>
            <w:r w:rsidRPr="00807BD2">
              <w:t>位于透声面积</w:t>
            </w:r>
            <w:proofErr w:type="gramEnd"/>
            <w:r w:rsidRPr="00807BD2">
              <w:t>（</w:t>
            </w:r>
            <w:r w:rsidRPr="00807BD2">
              <w:t>S</w:t>
            </w:r>
            <w:r w:rsidRPr="00807BD2">
              <w:t>）处的等效声源的倍频带声功率级。</w:t>
            </w:r>
          </w:p>
          <w:p w14:paraId="68D42296" w14:textId="77777777" w:rsidR="007A0E20" w:rsidRPr="00807BD2" w:rsidRDefault="007A0E20" w:rsidP="007A0E20">
            <w:pPr>
              <w:spacing w:line="360" w:lineRule="auto"/>
              <w:ind w:firstLineChars="200" w:firstLine="480"/>
              <w:jc w:val="center"/>
              <w:rPr>
                <w:bCs/>
              </w:rPr>
            </w:pPr>
            <w:proofErr w:type="spellStart"/>
            <w:r w:rsidRPr="00807BD2">
              <w:rPr>
                <w:rFonts w:hint="eastAsia"/>
                <w:bCs/>
              </w:rPr>
              <w:t>L</w:t>
            </w:r>
            <w:r w:rsidRPr="00807BD2">
              <w:rPr>
                <w:bCs/>
              </w:rPr>
              <w:t>w</w:t>
            </w:r>
            <w:proofErr w:type="spellEnd"/>
            <w:r w:rsidRPr="00807BD2">
              <w:rPr>
                <w:bCs/>
              </w:rPr>
              <w:t>=Lp2</w:t>
            </w:r>
            <w:r w:rsidRPr="00807BD2">
              <w:rPr>
                <w:rFonts w:hint="eastAsia"/>
                <w:bCs/>
              </w:rPr>
              <w:t>（</w:t>
            </w:r>
            <w:r w:rsidRPr="00807BD2">
              <w:rPr>
                <w:rFonts w:hint="eastAsia"/>
                <w:bCs/>
              </w:rPr>
              <w:t>T</w:t>
            </w:r>
            <w:r w:rsidRPr="00807BD2">
              <w:rPr>
                <w:rFonts w:hint="eastAsia"/>
                <w:bCs/>
              </w:rPr>
              <w:t>）</w:t>
            </w:r>
            <w:r w:rsidRPr="00807BD2">
              <w:rPr>
                <w:rFonts w:hint="eastAsia"/>
                <w:bCs/>
              </w:rPr>
              <w:t>+</w:t>
            </w:r>
            <w:r w:rsidRPr="00807BD2">
              <w:rPr>
                <w:bCs/>
              </w:rPr>
              <w:t>10</w:t>
            </w:r>
            <w:r w:rsidRPr="00807BD2">
              <w:rPr>
                <w:rFonts w:hint="eastAsia"/>
                <w:bCs/>
              </w:rPr>
              <w:t>lg</w:t>
            </w:r>
            <w:r w:rsidRPr="00807BD2">
              <w:rPr>
                <w:bCs/>
              </w:rPr>
              <w:t>S</w:t>
            </w:r>
          </w:p>
          <w:p w14:paraId="2D3FD585" w14:textId="77777777" w:rsidR="007A0E20" w:rsidRPr="00807BD2" w:rsidRDefault="007A0E20" w:rsidP="007A0E20">
            <w:pPr>
              <w:spacing w:line="360" w:lineRule="auto"/>
              <w:ind w:firstLineChars="200" w:firstLine="480"/>
            </w:pPr>
            <w:r w:rsidRPr="00807BD2">
              <w:t>式中：</w:t>
            </w:r>
            <w:proofErr w:type="spellStart"/>
            <w:r w:rsidRPr="00807BD2">
              <w:t>Lw</w:t>
            </w:r>
            <w:proofErr w:type="spellEnd"/>
            <w:proofErr w:type="gramStart"/>
            <w:r w:rsidRPr="00807BD2">
              <w:rPr>
                <w:rFonts w:hint="eastAsia"/>
                <w:bCs/>
              </w:rPr>
              <w:t>—</w:t>
            </w:r>
            <w:r w:rsidRPr="00807BD2">
              <w:t>中心</w:t>
            </w:r>
            <w:proofErr w:type="gramEnd"/>
            <w:r w:rsidRPr="00807BD2">
              <w:t>位置</w:t>
            </w:r>
            <w:proofErr w:type="gramStart"/>
            <w:r w:rsidRPr="00807BD2">
              <w:t>位于透声面积</w:t>
            </w:r>
            <w:proofErr w:type="gramEnd"/>
            <w:r w:rsidRPr="00807BD2">
              <w:t>（</w:t>
            </w:r>
            <w:r w:rsidRPr="00807BD2">
              <w:t>S</w:t>
            </w:r>
            <w:r w:rsidRPr="00807BD2">
              <w:t>）处的等效声源的倍频带声功率级，</w:t>
            </w:r>
            <w:r w:rsidRPr="00807BD2">
              <w:t>dB</w:t>
            </w:r>
            <w:r w:rsidRPr="00807BD2">
              <w:t>；</w:t>
            </w:r>
            <w:r w:rsidRPr="00807BD2">
              <w:t xml:space="preserve">      Lp2(T)</w:t>
            </w:r>
            <w:r w:rsidRPr="00807BD2">
              <w:rPr>
                <w:rFonts w:hint="eastAsia"/>
                <w:bCs/>
              </w:rPr>
              <w:t xml:space="preserve"> </w:t>
            </w:r>
            <w:r w:rsidRPr="00807BD2">
              <w:rPr>
                <w:rFonts w:hint="eastAsia"/>
                <w:bCs/>
              </w:rPr>
              <w:t>—</w:t>
            </w:r>
            <w:r w:rsidRPr="00807BD2">
              <w:t>靠近围护结构处室外声源的声压级，</w:t>
            </w:r>
            <w:r w:rsidRPr="00807BD2">
              <w:t>dB</w:t>
            </w:r>
            <w:r w:rsidRPr="00807BD2">
              <w:t>；</w:t>
            </w:r>
            <w:r w:rsidRPr="00807BD2">
              <w:t>S</w:t>
            </w:r>
            <w:r w:rsidRPr="00807BD2">
              <w:rPr>
                <w:rFonts w:hint="eastAsia"/>
                <w:bCs/>
              </w:rPr>
              <w:t>—</w:t>
            </w:r>
            <w:proofErr w:type="gramStart"/>
            <w:r w:rsidRPr="00807BD2">
              <w:t>透声面积</w:t>
            </w:r>
            <w:proofErr w:type="gramEnd"/>
            <w:r w:rsidRPr="00807BD2">
              <w:t>，</w:t>
            </w:r>
            <w:r w:rsidRPr="00807BD2">
              <w:t>m 2</w:t>
            </w:r>
            <w:r w:rsidRPr="00807BD2">
              <w:t>。</w:t>
            </w:r>
            <w:r w:rsidRPr="00807BD2">
              <w:t xml:space="preserve">   </w:t>
            </w:r>
          </w:p>
          <w:p w14:paraId="04EF20EB" w14:textId="77777777" w:rsidR="007A0E20" w:rsidRPr="00807BD2" w:rsidRDefault="007A0E20" w:rsidP="007A0E20">
            <w:pPr>
              <w:spacing w:line="360" w:lineRule="auto"/>
              <w:ind w:firstLineChars="200" w:firstLine="480"/>
              <w:rPr>
                <w:bCs/>
              </w:rPr>
            </w:pPr>
            <w:r w:rsidRPr="00807BD2">
              <w:t>然后按室外声源预测方法计算预测点处的</w:t>
            </w:r>
            <w:r w:rsidRPr="00807BD2">
              <w:t xml:space="preserve"> A </w:t>
            </w:r>
            <w:r w:rsidRPr="00807BD2">
              <w:t>声级。</w:t>
            </w:r>
          </w:p>
          <w:p w14:paraId="64CE836D" w14:textId="77777777" w:rsidR="007A0E20" w:rsidRPr="00807BD2" w:rsidRDefault="007A0E20" w:rsidP="007A0E20">
            <w:pPr>
              <w:spacing w:line="360" w:lineRule="auto"/>
              <w:ind w:firstLineChars="200" w:firstLine="480"/>
              <w:rPr>
                <w:bCs/>
              </w:rPr>
            </w:pPr>
            <w:r w:rsidRPr="00807BD2">
              <w:rPr>
                <w:rFonts w:hint="eastAsia"/>
                <w:bCs/>
              </w:rPr>
              <w:t>（</w:t>
            </w:r>
            <w:r w:rsidRPr="00807BD2">
              <w:rPr>
                <w:bCs/>
              </w:rPr>
              <w:t>6</w:t>
            </w:r>
            <w:r w:rsidRPr="00807BD2">
              <w:rPr>
                <w:rFonts w:hint="eastAsia"/>
                <w:bCs/>
              </w:rPr>
              <w:t>）</w:t>
            </w:r>
            <w:r w:rsidRPr="00807BD2">
              <w:rPr>
                <w:bCs/>
              </w:rPr>
              <w:t>根据声源声功率级或参考位置处的声压级、</w:t>
            </w:r>
            <w:proofErr w:type="gramStart"/>
            <w:r w:rsidRPr="00807BD2">
              <w:rPr>
                <w:bCs/>
              </w:rPr>
              <w:t>户外声</w:t>
            </w:r>
            <w:proofErr w:type="gramEnd"/>
            <w:r w:rsidRPr="00807BD2">
              <w:rPr>
                <w:bCs/>
              </w:rPr>
              <w:t>传播衰减，计算预测点的声级，按</w:t>
            </w:r>
            <w:r w:rsidRPr="00807BD2">
              <w:rPr>
                <w:rFonts w:hint="eastAsia"/>
                <w:bCs/>
              </w:rPr>
              <w:t>下式</w:t>
            </w:r>
            <w:r w:rsidRPr="00807BD2">
              <w:rPr>
                <w:bCs/>
              </w:rPr>
              <w:t>计算。</w:t>
            </w:r>
          </w:p>
          <w:p w14:paraId="6194E54E" w14:textId="77777777" w:rsidR="007A0E20" w:rsidRPr="00807BD2" w:rsidRDefault="007A0E20" w:rsidP="007A0E20">
            <w:pPr>
              <w:spacing w:line="360" w:lineRule="auto"/>
              <w:ind w:firstLineChars="600" w:firstLine="1440"/>
              <w:rPr>
                <w:bCs/>
              </w:rPr>
            </w:pPr>
            <w:proofErr w:type="spellStart"/>
            <w:r w:rsidRPr="00807BD2">
              <w:rPr>
                <w:bCs/>
              </w:rPr>
              <w:t>Lp</w:t>
            </w:r>
            <w:proofErr w:type="spellEnd"/>
            <w:r w:rsidRPr="00807BD2">
              <w:rPr>
                <w:bCs/>
              </w:rPr>
              <w:t>(r)</w:t>
            </w:r>
            <w:r w:rsidRPr="00807BD2">
              <w:rPr>
                <w:bCs/>
              </w:rPr>
              <w:t>＝</w:t>
            </w:r>
            <w:proofErr w:type="spellStart"/>
            <w:r w:rsidRPr="00807BD2">
              <w:rPr>
                <w:bCs/>
              </w:rPr>
              <w:t>Lw+D</w:t>
            </w:r>
            <w:r w:rsidRPr="00807BD2">
              <w:rPr>
                <w:bCs/>
                <w:vertAlign w:val="subscript"/>
              </w:rPr>
              <w:t>C</w:t>
            </w:r>
            <w:proofErr w:type="spellEnd"/>
            <w:r w:rsidRPr="00807BD2">
              <w:rPr>
                <w:bCs/>
              </w:rPr>
              <w:t>－</w:t>
            </w:r>
            <w:r w:rsidRPr="00807BD2">
              <w:rPr>
                <w:bCs/>
              </w:rPr>
              <w:t>(</w:t>
            </w:r>
            <w:proofErr w:type="spellStart"/>
            <w:r w:rsidRPr="00807BD2">
              <w:rPr>
                <w:bCs/>
              </w:rPr>
              <w:t>A</w:t>
            </w:r>
            <w:r w:rsidRPr="00807BD2">
              <w:rPr>
                <w:bCs/>
                <w:vertAlign w:val="subscript"/>
              </w:rPr>
              <w:t>div</w:t>
            </w:r>
            <w:proofErr w:type="spellEnd"/>
            <w:r w:rsidRPr="00807BD2">
              <w:rPr>
                <w:bCs/>
              </w:rPr>
              <w:t>＋</w:t>
            </w:r>
            <w:proofErr w:type="spellStart"/>
            <w:r w:rsidRPr="00807BD2">
              <w:rPr>
                <w:bCs/>
              </w:rPr>
              <w:t>A</w:t>
            </w:r>
            <w:r w:rsidRPr="00807BD2">
              <w:rPr>
                <w:bCs/>
                <w:vertAlign w:val="subscript"/>
              </w:rPr>
              <w:t>atm</w:t>
            </w:r>
            <w:proofErr w:type="spellEnd"/>
            <w:r w:rsidRPr="00807BD2">
              <w:rPr>
                <w:bCs/>
              </w:rPr>
              <w:t>＋</w:t>
            </w:r>
            <w:proofErr w:type="spellStart"/>
            <w:r w:rsidRPr="00807BD2">
              <w:rPr>
                <w:bCs/>
              </w:rPr>
              <w:t>A</w:t>
            </w:r>
            <w:r w:rsidRPr="00807BD2">
              <w:rPr>
                <w:bCs/>
                <w:vertAlign w:val="subscript"/>
              </w:rPr>
              <w:t>gr</w:t>
            </w:r>
            <w:proofErr w:type="spellEnd"/>
            <w:r w:rsidRPr="00807BD2">
              <w:rPr>
                <w:bCs/>
              </w:rPr>
              <w:t>＋</w:t>
            </w:r>
            <w:proofErr w:type="spellStart"/>
            <w:r w:rsidRPr="00807BD2">
              <w:rPr>
                <w:bCs/>
              </w:rPr>
              <w:t>A</w:t>
            </w:r>
            <w:r w:rsidRPr="00807BD2">
              <w:rPr>
                <w:bCs/>
                <w:vertAlign w:val="subscript"/>
              </w:rPr>
              <w:t>bar</w:t>
            </w:r>
            <w:proofErr w:type="spellEnd"/>
            <w:r w:rsidRPr="00807BD2">
              <w:rPr>
                <w:bCs/>
              </w:rPr>
              <w:t>＋</w:t>
            </w:r>
            <w:proofErr w:type="spellStart"/>
            <w:r w:rsidRPr="00807BD2">
              <w:rPr>
                <w:bCs/>
              </w:rPr>
              <w:t>A</w:t>
            </w:r>
            <w:r w:rsidRPr="00807BD2">
              <w:rPr>
                <w:bCs/>
                <w:vertAlign w:val="subscript"/>
              </w:rPr>
              <w:t>misc</w:t>
            </w:r>
            <w:proofErr w:type="spellEnd"/>
            <w:r w:rsidRPr="00807BD2">
              <w:rPr>
                <w:bCs/>
              </w:rPr>
              <w:t xml:space="preserve">) </w:t>
            </w:r>
          </w:p>
          <w:p w14:paraId="282DD314" w14:textId="77777777" w:rsidR="007A0E20" w:rsidRPr="00807BD2" w:rsidRDefault="007A0E20" w:rsidP="007A0E20">
            <w:pPr>
              <w:spacing w:line="360" w:lineRule="auto"/>
              <w:ind w:firstLineChars="200" w:firstLine="480"/>
              <w:rPr>
                <w:bCs/>
              </w:rPr>
            </w:pPr>
            <w:r w:rsidRPr="00807BD2">
              <w:rPr>
                <w:bCs/>
              </w:rPr>
              <w:t>式中：</w:t>
            </w:r>
            <w:proofErr w:type="spellStart"/>
            <w:r w:rsidRPr="00807BD2">
              <w:rPr>
                <w:bCs/>
              </w:rPr>
              <w:t>Lp</w:t>
            </w:r>
            <w:proofErr w:type="spellEnd"/>
            <w:r w:rsidRPr="00807BD2">
              <w:rPr>
                <w:bCs/>
              </w:rPr>
              <w:t>(r) ——</w:t>
            </w:r>
            <w:r w:rsidRPr="00807BD2">
              <w:rPr>
                <w:bCs/>
              </w:rPr>
              <w:t>预测点处声压级，</w:t>
            </w:r>
            <w:r w:rsidRPr="00807BD2">
              <w:rPr>
                <w:bCs/>
              </w:rPr>
              <w:t>dB</w:t>
            </w:r>
            <w:r w:rsidRPr="00807BD2">
              <w:rPr>
                <w:bCs/>
              </w:rPr>
              <w:t>；</w:t>
            </w:r>
          </w:p>
          <w:p w14:paraId="010775C5" w14:textId="77777777" w:rsidR="007A0E20" w:rsidRPr="00807BD2" w:rsidRDefault="007A0E20" w:rsidP="007A0E20">
            <w:pPr>
              <w:spacing w:line="360" w:lineRule="auto"/>
              <w:ind w:firstLineChars="500" w:firstLine="1200"/>
              <w:rPr>
                <w:bCs/>
              </w:rPr>
            </w:pPr>
            <w:proofErr w:type="spellStart"/>
            <w:r w:rsidRPr="00807BD2">
              <w:rPr>
                <w:bCs/>
              </w:rPr>
              <w:t>Lw</w:t>
            </w:r>
            <w:proofErr w:type="spellEnd"/>
            <w:r w:rsidRPr="00807BD2">
              <w:rPr>
                <w:bCs/>
              </w:rPr>
              <w:t>——</w:t>
            </w:r>
            <w:r w:rsidRPr="00807BD2">
              <w:rPr>
                <w:bCs/>
              </w:rPr>
              <w:t>由点声源产生的声功率级（</w:t>
            </w:r>
            <w:r w:rsidRPr="00807BD2">
              <w:rPr>
                <w:bCs/>
              </w:rPr>
              <w:t>A</w:t>
            </w:r>
            <w:r w:rsidRPr="00807BD2">
              <w:rPr>
                <w:bCs/>
              </w:rPr>
              <w:t>计权或倍频带），</w:t>
            </w:r>
            <w:r w:rsidRPr="00807BD2">
              <w:rPr>
                <w:bCs/>
              </w:rPr>
              <w:t>dB</w:t>
            </w:r>
            <w:r w:rsidRPr="00807BD2">
              <w:rPr>
                <w:bCs/>
              </w:rPr>
              <w:t>；</w:t>
            </w:r>
          </w:p>
          <w:p w14:paraId="163DAF55" w14:textId="77777777" w:rsidR="007A0E20" w:rsidRPr="00807BD2" w:rsidRDefault="007A0E20" w:rsidP="007A0E20">
            <w:pPr>
              <w:spacing w:line="360" w:lineRule="auto"/>
              <w:ind w:firstLineChars="500" w:firstLine="1200"/>
              <w:rPr>
                <w:bCs/>
              </w:rPr>
            </w:pPr>
            <w:r w:rsidRPr="00807BD2">
              <w:rPr>
                <w:bCs/>
              </w:rPr>
              <w:t>D</w:t>
            </w:r>
            <w:r w:rsidRPr="00807BD2">
              <w:rPr>
                <w:bCs/>
                <w:vertAlign w:val="subscript"/>
              </w:rPr>
              <w:t>C</w:t>
            </w:r>
            <w:r w:rsidRPr="00807BD2">
              <w:rPr>
                <w:bCs/>
              </w:rPr>
              <w:t>——</w:t>
            </w:r>
            <w:r w:rsidRPr="00807BD2">
              <w:rPr>
                <w:bCs/>
              </w:rPr>
              <w:t>指向性校正，它描述点声源的等效连续声压级与产生声功率级</w:t>
            </w:r>
            <w:proofErr w:type="spellStart"/>
            <w:r w:rsidRPr="00807BD2">
              <w:rPr>
                <w:bCs/>
              </w:rPr>
              <w:t>Lw</w:t>
            </w:r>
            <w:proofErr w:type="spellEnd"/>
            <w:r w:rsidRPr="00807BD2">
              <w:rPr>
                <w:bCs/>
              </w:rPr>
              <w:t>的全向点声源在规定方向的声级的偏差程度，</w:t>
            </w:r>
            <w:r w:rsidRPr="00807BD2">
              <w:rPr>
                <w:bCs/>
              </w:rPr>
              <w:t>dB</w:t>
            </w:r>
            <w:r w:rsidRPr="00807BD2">
              <w:rPr>
                <w:bCs/>
              </w:rPr>
              <w:t>；</w:t>
            </w:r>
          </w:p>
          <w:p w14:paraId="577BFC29" w14:textId="77777777" w:rsidR="007A0E20" w:rsidRPr="00807BD2" w:rsidRDefault="007A0E20" w:rsidP="007A0E20">
            <w:pPr>
              <w:spacing w:line="360" w:lineRule="auto"/>
              <w:ind w:firstLineChars="500" w:firstLine="1200"/>
              <w:rPr>
                <w:bCs/>
              </w:rPr>
            </w:pPr>
            <w:proofErr w:type="spellStart"/>
            <w:r w:rsidRPr="00807BD2">
              <w:rPr>
                <w:bCs/>
              </w:rPr>
              <w:t>A</w:t>
            </w:r>
            <w:r w:rsidRPr="00807BD2">
              <w:rPr>
                <w:bCs/>
                <w:vertAlign w:val="subscript"/>
              </w:rPr>
              <w:t>div</w:t>
            </w:r>
            <w:proofErr w:type="spellEnd"/>
            <w:r w:rsidRPr="00807BD2">
              <w:rPr>
                <w:bCs/>
              </w:rPr>
              <w:t>——</w:t>
            </w:r>
            <w:r w:rsidRPr="00807BD2">
              <w:rPr>
                <w:bCs/>
              </w:rPr>
              <w:t>几何发散引起的衰减，</w:t>
            </w:r>
            <w:r w:rsidRPr="00807BD2">
              <w:rPr>
                <w:bCs/>
              </w:rPr>
              <w:t>dB</w:t>
            </w:r>
            <w:r w:rsidRPr="00807BD2">
              <w:rPr>
                <w:bCs/>
              </w:rPr>
              <w:t>；</w:t>
            </w:r>
          </w:p>
          <w:p w14:paraId="4A85A3A6" w14:textId="77777777" w:rsidR="007A0E20" w:rsidRPr="00807BD2" w:rsidRDefault="007A0E20" w:rsidP="007A0E20">
            <w:pPr>
              <w:spacing w:line="360" w:lineRule="auto"/>
              <w:ind w:firstLineChars="500" w:firstLine="1200"/>
              <w:rPr>
                <w:bCs/>
              </w:rPr>
            </w:pPr>
            <w:proofErr w:type="spellStart"/>
            <w:r w:rsidRPr="00807BD2">
              <w:rPr>
                <w:bCs/>
              </w:rPr>
              <w:t>A</w:t>
            </w:r>
            <w:r w:rsidRPr="00807BD2">
              <w:rPr>
                <w:bCs/>
                <w:vertAlign w:val="subscript"/>
              </w:rPr>
              <w:t>atm</w:t>
            </w:r>
            <w:proofErr w:type="spellEnd"/>
            <w:r w:rsidRPr="00807BD2">
              <w:rPr>
                <w:bCs/>
              </w:rPr>
              <w:t>——</w:t>
            </w:r>
            <w:r w:rsidRPr="00807BD2">
              <w:rPr>
                <w:bCs/>
              </w:rPr>
              <w:t>大气吸收引起的衰减，</w:t>
            </w:r>
            <w:r w:rsidRPr="00807BD2">
              <w:rPr>
                <w:bCs/>
              </w:rPr>
              <w:t>dB</w:t>
            </w:r>
            <w:r w:rsidRPr="00807BD2">
              <w:rPr>
                <w:bCs/>
              </w:rPr>
              <w:t>；</w:t>
            </w:r>
          </w:p>
          <w:p w14:paraId="03E3E4EF" w14:textId="77777777" w:rsidR="007A0E20" w:rsidRPr="00807BD2" w:rsidRDefault="007A0E20" w:rsidP="007A0E20">
            <w:pPr>
              <w:spacing w:line="360" w:lineRule="auto"/>
              <w:ind w:firstLineChars="500" w:firstLine="1200"/>
              <w:rPr>
                <w:bCs/>
              </w:rPr>
            </w:pPr>
            <w:proofErr w:type="spellStart"/>
            <w:r w:rsidRPr="00807BD2">
              <w:rPr>
                <w:bCs/>
              </w:rPr>
              <w:t>A</w:t>
            </w:r>
            <w:r w:rsidRPr="00807BD2">
              <w:rPr>
                <w:bCs/>
                <w:vertAlign w:val="subscript"/>
              </w:rPr>
              <w:t>gr</w:t>
            </w:r>
            <w:proofErr w:type="spellEnd"/>
            <w:r w:rsidRPr="00807BD2">
              <w:rPr>
                <w:bCs/>
              </w:rPr>
              <w:t>——</w:t>
            </w:r>
            <w:r w:rsidRPr="00807BD2">
              <w:rPr>
                <w:bCs/>
              </w:rPr>
              <w:t>地面效应引起的衰减，</w:t>
            </w:r>
            <w:r w:rsidRPr="00807BD2">
              <w:rPr>
                <w:bCs/>
              </w:rPr>
              <w:t>dB</w:t>
            </w:r>
            <w:r w:rsidRPr="00807BD2">
              <w:rPr>
                <w:bCs/>
              </w:rPr>
              <w:t>；</w:t>
            </w:r>
          </w:p>
          <w:p w14:paraId="58D25F31" w14:textId="77777777" w:rsidR="007A0E20" w:rsidRPr="00807BD2" w:rsidRDefault="007A0E20" w:rsidP="007A0E20">
            <w:pPr>
              <w:spacing w:line="360" w:lineRule="auto"/>
              <w:ind w:firstLineChars="500" w:firstLine="1200"/>
              <w:rPr>
                <w:bCs/>
              </w:rPr>
            </w:pPr>
            <w:proofErr w:type="spellStart"/>
            <w:r w:rsidRPr="00807BD2">
              <w:rPr>
                <w:bCs/>
              </w:rPr>
              <w:t>A</w:t>
            </w:r>
            <w:r w:rsidRPr="00807BD2">
              <w:rPr>
                <w:bCs/>
                <w:vertAlign w:val="subscript"/>
              </w:rPr>
              <w:t>ba</w:t>
            </w:r>
            <w:r w:rsidRPr="00807BD2">
              <w:rPr>
                <w:bCs/>
              </w:rPr>
              <w:t>r</w:t>
            </w:r>
            <w:proofErr w:type="spellEnd"/>
            <w:r w:rsidRPr="00807BD2">
              <w:rPr>
                <w:bCs/>
              </w:rPr>
              <w:t>——</w:t>
            </w:r>
            <w:r w:rsidRPr="00807BD2">
              <w:rPr>
                <w:bCs/>
              </w:rPr>
              <w:t>障碍物屏蔽引起的衰减，</w:t>
            </w:r>
            <w:r w:rsidRPr="00807BD2">
              <w:rPr>
                <w:bCs/>
              </w:rPr>
              <w:t>dB</w:t>
            </w:r>
            <w:r w:rsidRPr="00807BD2">
              <w:rPr>
                <w:bCs/>
              </w:rPr>
              <w:t>；</w:t>
            </w:r>
          </w:p>
          <w:p w14:paraId="0E4646E0" w14:textId="199AC7C0" w:rsidR="008104BA" w:rsidRPr="00807BD2" w:rsidRDefault="007A0E20" w:rsidP="007A0E20">
            <w:pPr>
              <w:spacing w:line="360" w:lineRule="auto"/>
              <w:ind w:firstLineChars="200" w:firstLine="480"/>
              <w:rPr>
                <w:bCs/>
              </w:rPr>
            </w:pPr>
            <w:proofErr w:type="spellStart"/>
            <w:r w:rsidRPr="00807BD2">
              <w:rPr>
                <w:bCs/>
              </w:rPr>
              <w:t>A</w:t>
            </w:r>
            <w:r w:rsidRPr="00807BD2">
              <w:rPr>
                <w:bCs/>
                <w:vertAlign w:val="subscript"/>
              </w:rPr>
              <w:t>misc</w:t>
            </w:r>
            <w:proofErr w:type="spellEnd"/>
            <w:r w:rsidRPr="00807BD2">
              <w:rPr>
                <w:bCs/>
              </w:rPr>
              <w:t>——</w:t>
            </w:r>
            <w:r w:rsidRPr="00807BD2">
              <w:rPr>
                <w:bCs/>
              </w:rPr>
              <w:t>其他多方面效应引起的衰减，</w:t>
            </w:r>
            <w:r w:rsidRPr="00807BD2">
              <w:rPr>
                <w:bCs/>
              </w:rPr>
              <w:t>dB</w:t>
            </w:r>
            <w:r w:rsidR="00B62CCD" w:rsidRPr="00807BD2">
              <w:rPr>
                <w:rFonts w:hint="eastAsia"/>
              </w:rPr>
              <w:t>。</w:t>
            </w:r>
          </w:p>
          <w:p w14:paraId="2443FF42" w14:textId="5957E89A" w:rsidR="004C69E3" w:rsidRPr="00807BD2" w:rsidRDefault="00AE6FC1" w:rsidP="004C69E3">
            <w:pPr>
              <w:spacing w:line="360" w:lineRule="auto"/>
              <w:ind w:firstLineChars="200" w:firstLine="482"/>
              <w:rPr>
                <w:b/>
                <w:bCs/>
              </w:rPr>
            </w:pPr>
            <w:r w:rsidRPr="00807BD2">
              <w:rPr>
                <w:rFonts w:hint="eastAsia"/>
                <w:b/>
                <w:bCs/>
              </w:rPr>
              <w:t>2.</w:t>
            </w:r>
            <w:r w:rsidR="004C69E3" w:rsidRPr="00807BD2">
              <w:rPr>
                <w:b/>
                <w:bCs/>
              </w:rPr>
              <w:t>噪声环境影响预测及分析</w:t>
            </w:r>
          </w:p>
          <w:p w14:paraId="0FD74B7A" w14:textId="0C08191A" w:rsidR="00687A56" w:rsidRPr="00807BD2" w:rsidRDefault="00687A56" w:rsidP="00687A56">
            <w:pPr>
              <w:autoSpaceDE w:val="0"/>
              <w:autoSpaceDN w:val="0"/>
              <w:spacing w:line="360" w:lineRule="auto"/>
              <w:ind w:firstLineChars="200" w:firstLine="480"/>
              <w:rPr>
                <w:kern w:val="0"/>
                <w:szCs w:val="22"/>
              </w:rPr>
            </w:pPr>
            <w:r w:rsidRPr="00807BD2">
              <w:rPr>
                <w:kern w:val="0"/>
                <w:szCs w:val="22"/>
              </w:rPr>
              <w:t>本项目</w:t>
            </w:r>
            <w:r w:rsidR="008104BA" w:rsidRPr="00807BD2">
              <w:rPr>
                <w:rFonts w:hint="eastAsia"/>
                <w:kern w:val="0"/>
                <w:szCs w:val="22"/>
              </w:rPr>
              <w:t>为新建项目</w:t>
            </w:r>
            <w:r w:rsidRPr="00807BD2">
              <w:rPr>
                <w:kern w:val="0"/>
                <w:szCs w:val="22"/>
              </w:rPr>
              <w:t>，</w:t>
            </w:r>
            <w:r w:rsidRPr="00807BD2">
              <w:t>噪声设备采取降噪措施后对厂界噪声的影响预测见下表。</w:t>
            </w:r>
          </w:p>
          <w:p w14:paraId="51774DD4" w14:textId="01B278F2" w:rsidR="00687A56" w:rsidRPr="00807BD2" w:rsidRDefault="00687A56" w:rsidP="00F90B77">
            <w:pPr>
              <w:jc w:val="center"/>
              <w:rPr>
                <w:b/>
                <w:bCs/>
                <w:sz w:val="21"/>
                <w:szCs w:val="18"/>
              </w:rPr>
            </w:pPr>
            <w:r w:rsidRPr="00807BD2">
              <w:rPr>
                <w:b/>
                <w:bCs/>
                <w:sz w:val="21"/>
                <w:szCs w:val="18"/>
              </w:rPr>
              <w:t>表</w:t>
            </w:r>
            <w:r w:rsidRPr="00807BD2">
              <w:rPr>
                <w:b/>
                <w:bCs/>
                <w:sz w:val="21"/>
                <w:szCs w:val="18"/>
              </w:rPr>
              <w:t>4-</w:t>
            </w:r>
            <w:r w:rsidR="00792E76" w:rsidRPr="00807BD2">
              <w:rPr>
                <w:b/>
                <w:bCs/>
                <w:sz w:val="21"/>
                <w:szCs w:val="18"/>
              </w:rPr>
              <w:t>1</w:t>
            </w:r>
            <w:r w:rsidR="002B1BA2" w:rsidRPr="00807BD2">
              <w:rPr>
                <w:b/>
                <w:bCs/>
                <w:sz w:val="21"/>
                <w:szCs w:val="18"/>
              </w:rPr>
              <w:t>4</w:t>
            </w:r>
            <w:r w:rsidR="008E1802" w:rsidRPr="00807BD2">
              <w:rPr>
                <w:b/>
                <w:bCs/>
                <w:sz w:val="21"/>
                <w:szCs w:val="18"/>
              </w:rPr>
              <w:t xml:space="preserve"> </w:t>
            </w:r>
            <w:r w:rsidRPr="00807BD2">
              <w:rPr>
                <w:b/>
                <w:bCs/>
                <w:sz w:val="21"/>
                <w:szCs w:val="18"/>
              </w:rPr>
              <w:t>营运期厂界噪声预测结果</w:t>
            </w:r>
            <w:r w:rsidR="001E33D5" w:rsidRPr="00807BD2">
              <w:rPr>
                <w:b/>
                <w:bCs/>
                <w:sz w:val="21"/>
                <w:szCs w:val="18"/>
              </w:rPr>
              <w:t>一览表</w:t>
            </w:r>
            <w:r w:rsidRPr="00807BD2">
              <w:rPr>
                <w:b/>
                <w:bCs/>
                <w:sz w:val="21"/>
                <w:szCs w:val="18"/>
              </w:rPr>
              <w:t>单位：</w:t>
            </w:r>
            <w:r w:rsidRPr="00807BD2">
              <w:rPr>
                <w:b/>
                <w:bCs/>
                <w:sz w:val="21"/>
                <w:szCs w:val="18"/>
              </w:rPr>
              <w:t>dB</w:t>
            </w:r>
            <w:r w:rsidRPr="00807BD2">
              <w:rPr>
                <w:b/>
                <w:bCs/>
                <w:sz w:val="21"/>
                <w:szCs w:val="18"/>
              </w:rPr>
              <w:t>（</w:t>
            </w:r>
            <w:r w:rsidRPr="00807BD2">
              <w:rPr>
                <w:b/>
                <w:bCs/>
                <w:sz w:val="21"/>
                <w:szCs w:val="18"/>
              </w:rPr>
              <w:t>A</w:t>
            </w:r>
            <w:r w:rsidRPr="00807BD2">
              <w:rPr>
                <w:b/>
                <w:bCs/>
                <w:sz w:val="21"/>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5"/>
              <w:gridCol w:w="1590"/>
              <w:gridCol w:w="1363"/>
              <w:gridCol w:w="1204"/>
              <w:gridCol w:w="1045"/>
              <w:gridCol w:w="1194"/>
              <w:gridCol w:w="1149"/>
            </w:tblGrid>
            <w:tr w:rsidR="00B70232" w:rsidRPr="00807BD2" w14:paraId="0EE24E24" w14:textId="77777777" w:rsidTr="00B36CD1">
              <w:trPr>
                <w:trHeight w:val="284"/>
                <w:jc w:val="center"/>
              </w:trPr>
              <w:tc>
                <w:tcPr>
                  <w:tcW w:w="582" w:type="pct"/>
                  <w:vMerge w:val="restart"/>
                  <w:vAlign w:val="center"/>
                </w:tcPr>
                <w:p w14:paraId="57654B26" w14:textId="77777777" w:rsidR="00B36CD1" w:rsidRPr="00807BD2" w:rsidRDefault="00B36CD1" w:rsidP="007A0E20">
                  <w:pPr>
                    <w:autoSpaceDE w:val="0"/>
                    <w:autoSpaceDN w:val="0"/>
                    <w:jc w:val="center"/>
                    <w:rPr>
                      <w:b/>
                      <w:bCs/>
                      <w:sz w:val="21"/>
                      <w:szCs w:val="21"/>
                    </w:rPr>
                  </w:pPr>
                  <w:r w:rsidRPr="00807BD2">
                    <w:rPr>
                      <w:b/>
                      <w:bCs/>
                      <w:sz w:val="21"/>
                      <w:szCs w:val="21"/>
                    </w:rPr>
                    <w:t>厂界</w:t>
                  </w:r>
                </w:p>
              </w:tc>
              <w:tc>
                <w:tcPr>
                  <w:tcW w:w="931" w:type="pct"/>
                  <w:vMerge w:val="restart"/>
                  <w:vAlign w:val="center"/>
                </w:tcPr>
                <w:p w14:paraId="6400C672" w14:textId="77777777" w:rsidR="00B36CD1" w:rsidRPr="00807BD2" w:rsidRDefault="00B36CD1" w:rsidP="007A0E20">
                  <w:pPr>
                    <w:pStyle w:val="ac"/>
                    <w:spacing w:before="0" w:beforeAutospacing="0" w:after="0" w:afterAutospacing="0"/>
                    <w:jc w:val="center"/>
                    <w:rPr>
                      <w:rFonts w:ascii="Times New Roman" w:hAnsi="Times New Roman"/>
                      <w:b/>
                      <w:bCs/>
                      <w:sz w:val="21"/>
                      <w:szCs w:val="21"/>
                    </w:rPr>
                  </w:pPr>
                  <w:r w:rsidRPr="00807BD2">
                    <w:rPr>
                      <w:rFonts w:ascii="Times New Roman" w:hAnsi="Times New Roman"/>
                      <w:b/>
                      <w:bCs/>
                      <w:sz w:val="21"/>
                      <w:szCs w:val="21"/>
                    </w:rPr>
                    <w:t>叠加后噪声源</w:t>
                  </w:r>
                  <w:r w:rsidRPr="00807BD2">
                    <w:rPr>
                      <w:rFonts w:ascii="Times New Roman" w:hAnsi="Times New Roman"/>
                      <w:b/>
                      <w:bCs/>
                      <w:sz w:val="21"/>
                      <w:szCs w:val="21"/>
                    </w:rPr>
                    <w:t>L</w:t>
                  </w:r>
                  <w:r w:rsidRPr="00807BD2">
                    <w:rPr>
                      <w:rFonts w:ascii="Times New Roman" w:hAnsi="Times New Roman"/>
                      <w:b/>
                      <w:bCs/>
                      <w:sz w:val="21"/>
                      <w:szCs w:val="21"/>
                    </w:rPr>
                    <w:t>（</w:t>
                  </w:r>
                  <w:r w:rsidRPr="00807BD2">
                    <w:rPr>
                      <w:rFonts w:ascii="Times New Roman" w:hAnsi="Times New Roman"/>
                      <w:b/>
                      <w:bCs/>
                      <w:sz w:val="21"/>
                      <w:szCs w:val="21"/>
                    </w:rPr>
                    <w:t>m</w:t>
                  </w:r>
                  <w:r w:rsidRPr="00807BD2">
                    <w:rPr>
                      <w:rFonts w:ascii="Times New Roman" w:hAnsi="Times New Roman"/>
                      <w:b/>
                      <w:bCs/>
                      <w:sz w:val="21"/>
                      <w:szCs w:val="21"/>
                    </w:rPr>
                    <w:t>）</w:t>
                  </w:r>
                </w:p>
              </w:tc>
              <w:tc>
                <w:tcPr>
                  <w:tcW w:w="798" w:type="pct"/>
                  <w:vMerge w:val="restart"/>
                  <w:vAlign w:val="center"/>
                </w:tcPr>
                <w:p w14:paraId="3AC34F8C" w14:textId="77777777" w:rsidR="00B36CD1" w:rsidRPr="00807BD2" w:rsidRDefault="00B36CD1" w:rsidP="007A0E20">
                  <w:pPr>
                    <w:autoSpaceDE w:val="0"/>
                    <w:autoSpaceDN w:val="0"/>
                    <w:jc w:val="center"/>
                    <w:rPr>
                      <w:b/>
                      <w:bCs/>
                      <w:sz w:val="21"/>
                      <w:szCs w:val="21"/>
                    </w:rPr>
                  </w:pPr>
                  <w:r w:rsidRPr="00807BD2">
                    <w:rPr>
                      <w:b/>
                      <w:bCs/>
                      <w:sz w:val="21"/>
                      <w:szCs w:val="21"/>
                    </w:rPr>
                    <w:t>距离</w:t>
                  </w:r>
                </w:p>
                <w:p w14:paraId="71CF8D77" w14:textId="77777777" w:rsidR="00B36CD1" w:rsidRPr="00807BD2" w:rsidRDefault="00B36CD1" w:rsidP="007A0E20">
                  <w:pPr>
                    <w:autoSpaceDE w:val="0"/>
                    <w:autoSpaceDN w:val="0"/>
                    <w:jc w:val="center"/>
                    <w:rPr>
                      <w:b/>
                      <w:bCs/>
                      <w:sz w:val="21"/>
                      <w:szCs w:val="21"/>
                    </w:rPr>
                  </w:pPr>
                  <w:r w:rsidRPr="00807BD2">
                    <w:rPr>
                      <w:b/>
                      <w:bCs/>
                      <w:sz w:val="21"/>
                      <w:szCs w:val="21"/>
                    </w:rPr>
                    <w:t>（</w:t>
                  </w:r>
                  <w:r w:rsidRPr="00807BD2">
                    <w:rPr>
                      <w:b/>
                      <w:bCs/>
                      <w:sz w:val="21"/>
                      <w:szCs w:val="21"/>
                    </w:rPr>
                    <w:t>m</w:t>
                  </w:r>
                  <w:r w:rsidRPr="00807BD2">
                    <w:rPr>
                      <w:b/>
                      <w:bCs/>
                      <w:sz w:val="21"/>
                      <w:szCs w:val="21"/>
                    </w:rPr>
                    <w:t>）</w:t>
                  </w:r>
                </w:p>
              </w:tc>
              <w:tc>
                <w:tcPr>
                  <w:tcW w:w="1317" w:type="pct"/>
                  <w:gridSpan w:val="2"/>
                  <w:vAlign w:val="center"/>
                </w:tcPr>
                <w:p w14:paraId="51B01912" w14:textId="340CF62A" w:rsidR="00B36CD1" w:rsidRPr="00807BD2" w:rsidRDefault="00B36CD1" w:rsidP="007A0E20">
                  <w:pPr>
                    <w:autoSpaceDE w:val="0"/>
                    <w:autoSpaceDN w:val="0"/>
                    <w:jc w:val="center"/>
                    <w:rPr>
                      <w:b/>
                      <w:bCs/>
                      <w:sz w:val="21"/>
                      <w:szCs w:val="21"/>
                    </w:rPr>
                  </w:pPr>
                  <w:r w:rsidRPr="00807BD2">
                    <w:rPr>
                      <w:b/>
                      <w:bCs/>
                      <w:sz w:val="21"/>
                      <w:szCs w:val="21"/>
                    </w:rPr>
                    <w:t>贡献值</w:t>
                  </w:r>
                </w:p>
              </w:tc>
              <w:tc>
                <w:tcPr>
                  <w:tcW w:w="1372" w:type="pct"/>
                  <w:gridSpan w:val="2"/>
                  <w:vAlign w:val="center"/>
                </w:tcPr>
                <w:p w14:paraId="6BBEB994" w14:textId="77777777" w:rsidR="00B36CD1" w:rsidRPr="00807BD2" w:rsidRDefault="00B36CD1" w:rsidP="007A0E20">
                  <w:pPr>
                    <w:autoSpaceDE w:val="0"/>
                    <w:autoSpaceDN w:val="0"/>
                    <w:jc w:val="center"/>
                    <w:rPr>
                      <w:b/>
                      <w:bCs/>
                      <w:sz w:val="21"/>
                      <w:szCs w:val="21"/>
                    </w:rPr>
                  </w:pPr>
                  <w:r w:rsidRPr="00807BD2">
                    <w:rPr>
                      <w:b/>
                      <w:bCs/>
                      <w:sz w:val="21"/>
                      <w:szCs w:val="21"/>
                    </w:rPr>
                    <w:t>达标情况</w:t>
                  </w:r>
                </w:p>
              </w:tc>
            </w:tr>
            <w:tr w:rsidR="00B70232" w:rsidRPr="00807BD2" w14:paraId="3C639400" w14:textId="77777777" w:rsidTr="00B36CD1">
              <w:trPr>
                <w:trHeight w:val="284"/>
                <w:jc w:val="center"/>
              </w:trPr>
              <w:tc>
                <w:tcPr>
                  <w:tcW w:w="582" w:type="pct"/>
                  <w:vMerge/>
                  <w:vAlign w:val="center"/>
                </w:tcPr>
                <w:p w14:paraId="1ADC79CC" w14:textId="77777777" w:rsidR="00B36CD1" w:rsidRPr="00807BD2" w:rsidRDefault="00B36CD1" w:rsidP="007A0E20">
                  <w:pPr>
                    <w:autoSpaceDE w:val="0"/>
                    <w:autoSpaceDN w:val="0"/>
                    <w:jc w:val="center"/>
                    <w:rPr>
                      <w:b/>
                      <w:bCs/>
                      <w:sz w:val="21"/>
                      <w:szCs w:val="21"/>
                    </w:rPr>
                  </w:pPr>
                </w:p>
              </w:tc>
              <w:tc>
                <w:tcPr>
                  <w:tcW w:w="931" w:type="pct"/>
                  <w:vMerge/>
                  <w:vAlign w:val="center"/>
                </w:tcPr>
                <w:p w14:paraId="17393BDD" w14:textId="77777777" w:rsidR="00B36CD1" w:rsidRPr="00807BD2" w:rsidRDefault="00B36CD1" w:rsidP="007A0E20">
                  <w:pPr>
                    <w:pStyle w:val="ac"/>
                    <w:spacing w:before="0" w:beforeAutospacing="0" w:after="0" w:afterAutospacing="0"/>
                    <w:jc w:val="center"/>
                    <w:rPr>
                      <w:rFonts w:ascii="Times New Roman" w:hAnsi="Times New Roman"/>
                      <w:b/>
                      <w:bCs/>
                      <w:sz w:val="21"/>
                      <w:szCs w:val="21"/>
                    </w:rPr>
                  </w:pPr>
                </w:p>
              </w:tc>
              <w:tc>
                <w:tcPr>
                  <w:tcW w:w="798" w:type="pct"/>
                  <w:vMerge/>
                  <w:vAlign w:val="center"/>
                </w:tcPr>
                <w:p w14:paraId="09C3E3FB" w14:textId="77777777" w:rsidR="00B36CD1" w:rsidRPr="00807BD2" w:rsidRDefault="00B36CD1" w:rsidP="007A0E20">
                  <w:pPr>
                    <w:autoSpaceDE w:val="0"/>
                    <w:autoSpaceDN w:val="0"/>
                    <w:jc w:val="center"/>
                    <w:rPr>
                      <w:b/>
                      <w:bCs/>
                      <w:sz w:val="21"/>
                      <w:szCs w:val="21"/>
                    </w:rPr>
                  </w:pPr>
                </w:p>
              </w:tc>
              <w:tc>
                <w:tcPr>
                  <w:tcW w:w="705" w:type="pct"/>
                  <w:vAlign w:val="center"/>
                </w:tcPr>
                <w:p w14:paraId="1B1BCB49" w14:textId="77777777" w:rsidR="00B36CD1" w:rsidRPr="00807BD2" w:rsidRDefault="00B36CD1" w:rsidP="007A0E20">
                  <w:pPr>
                    <w:autoSpaceDE w:val="0"/>
                    <w:autoSpaceDN w:val="0"/>
                    <w:jc w:val="center"/>
                    <w:rPr>
                      <w:b/>
                      <w:bCs/>
                      <w:sz w:val="21"/>
                      <w:szCs w:val="21"/>
                    </w:rPr>
                  </w:pPr>
                  <w:r w:rsidRPr="00807BD2">
                    <w:rPr>
                      <w:b/>
                      <w:bCs/>
                      <w:sz w:val="21"/>
                      <w:szCs w:val="21"/>
                    </w:rPr>
                    <w:t>昼间</w:t>
                  </w:r>
                </w:p>
              </w:tc>
              <w:tc>
                <w:tcPr>
                  <w:tcW w:w="612" w:type="pct"/>
                  <w:vAlign w:val="center"/>
                </w:tcPr>
                <w:p w14:paraId="14526386" w14:textId="77777777" w:rsidR="00B36CD1" w:rsidRPr="00807BD2" w:rsidRDefault="00B36CD1" w:rsidP="007A0E20">
                  <w:pPr>
                    <w:autoSpaceDE w:val="0"/>
                    <w:autoSpaceDN w:val="0"/>
                    <w:jc w:val="center"/>
                    <w:rPr>
                      <w:b/>
                      <w:bCs/>
                      <w:sz w:val="21"/>
                      <w:szCs w:val="21"/>
                    </w:rPr>
                  </w:pPr>
                  <w:r w:rsidRPr="00807BD2">
                    <w:rPr>
                      <w:b/>
                      <w:bCs/>
                      <w:sz w:val="21"/>
                      <w:szCs w:val="21"/>
                    </w:rPr>
                    <w:t>夜间</w:t>
                  </w:r>
                </w:p>
              </w:tc>
              <w:tc>
                <w:tcPr>
                  <w:tcW w:w="699" w:type="pct"/>
                  <w:vAlign w:val="center"/>
                </w:tcPr>
                <w:p w14:paraId="37C0C167" w14:textId="77777777" w:rsidR="00B36CD1" w:rsidRPr="00807BD2" w:rsidRDefault="00B36CD1" w:rsidP="007A0E20">
                  <w:pPr>
                    <w:autoSpaceDE w:val="0"/>
                    <w:autoSpaceDN w:val="0"/>
                    <w:jc w:val="center"/>
                    <w:rPr>
                      <w:b/>
                      <w:bCs/>
                      <w:sz w:val="21"/>
                      <w:szCs w:val="21"/>
                    </w:rPr>
                  </w:pPr>
                  <w:r w:rsidRPr="00807BD2">
                    <w:rPr>
                      <w:b/>
                      <w:bCs/>
                      <w:sz w:val="21"/>
                      <w:szCs w:val="21"/>
                    </w:rPr>
                    <w:t>昼间</w:t>
                  </w:r>
                </w:p>
              </w:tc>
              <w:tc>
                <w:tcPr>
                  <w:tcW w:w="673" w:type="pct"/>
                  <w:vAlign w:val="center"/>
                </w:tcPr>
                <w:p w14:paraId="78C86F52" w14:textId="77777777" w:rsidR="00B36CD1" w:rsidRPr="00807BD2" w:rsidRDefault="00B36CD1" w:rsidP="007A0E20">
                  <w:pPr>
                    <w:autoSpaceDE w:val="0"/>
                    <w:autoSpaceDN w:val="0"/>
                    <w:jc w:val="center"/>
                    <w:rPr>
                      <w:b/>
                      <w:bCs/>
                      <w:sz w:val="21"/>
                      <w:szCs w:val="21"/>
                    </w:rPr>
                  </w:pPr>
                  <w:r w:rsidRPr="00807BD2">
                    <w:rPr>
                      <w:b/>
                      <w:bCs/>
                      <w:sz w:val="21"/>
                      <w:szCs w:val="21"/>
                    </w:rPr>
                    <w:t>夜间</w:t>
                  </w:r>
                </w:p>
              </w:tc>
            </w:tr>
            <w:tr w:rsidR="00B70232" w:rsidRPr="00807BD2" w14:paraId="60AAB8FE" w14:textId="77777777" w:rsidTr="00B36CD1">
              <w:trPr>
                <w:trHeight w:val="284"/>
                <w:jc w:val="center"/>
              </w:trPr>
              <w:tc>
                <w:tcPr>
                  <w:tcW w:w="582" w:type="pct"/>
                  <w:vAlign w:val="center"/>
                </w:tcPr>
                <w:p w14:paraId="53319D8A" w14:textId="77777777" w:rsidR="00B36CD1" w:rsidRPr="00807BD2" w:rsidRDefault="00B36CD1" w:rsidP="007A0E20">
                  <w:pPr>
                    <w:autoSpaceDE w:val="0"/>
                    <w:autoSpaceDN w:val="0"/>
                    <w:jc w:val="center"/>
                    <w:rPr>
                      <w:sz w:val="21"/>
                      <w:szCs w:val="21"/>
                    </w:rPr>
                  </w:pPr>
                  <w:r w:rsidRPr="00807BD2">
                    <w:rPr>
                      <w:sz w:val="21"/>
                      <w:szCs w:val="21"/>
                    </w:rPr>
                    <w:t>东厂界</w:t>
                  </w:r>
                </w:p>
              </w:tc>
              <w:tc>
                <w:tcPr>
                  <w:tcW w:w="931" w:type="pct"/>
                  <w:vAlign w:val="center"/>
                </w:tcPr>
                <w:p w14:paraId="3175934C" w14:textId="4F73EDA7" w:rsidR="00B36CD1" w:rsidRPr="00807BD2" w:rsidRDefault="006D71A0" w:rsidP="007A0E20">
                  <w:pPr>
                    <w:pStyle w:val="ac"/>
                    <w:spacing w:before="0" w:beforeAutospacing="0" w:after="0" w:afterAutospacing="0"/>
                    <w:jc w:val="center"/>
                    <w:rPr>
                      <w:rFonts w:ascii="Times New Roman" w:hAnsi="Times New Roman"/>
                      <w:bCs/>
                      <w:sz w:val="21"/>
                      <w:szCs w:val="21"/>
                    </w:rPr>
                  </w:pPr>
                  <w:r w:rsidRPr="00807BD2">
                    <w:rPr>
                      <w:rFonts w:ascii="Times New Roman" w:hAnsi="Times New Roman"/>
                      <w:bCs/>
                      <w:sz w:val="21"/>
                      <w:szCs w:val="21"/>
                    </w:rPr>
                    <w:t>68.5</w:t>
                  </w:r>
                </w:p>
              </w:tc>
              <w:tc>
                <w:tcPr>
                  <w:tcW w:w="798" w:type="pct"/>
                  <w:vAlign w:val="center"/>
                </w:tcPr>
                <w:p w14:paraId="36344EC0" w14:textId="6400CC4D" w:rsidR="00B36CD1" w:rsidRPr="00807BD2" w:rsidRDefault="006D71A0" w:rsidP="007A0E20">
                  <w:pPr>
                    <w:autoSpaceDE w:val="0"/>
                    <w:autoSpaceDN w:val="0"/>
                    <w:jc w:val="center"/>
                    <w:rPr>
                      <w:sz w:val="21"/>
                      <w:szCs w:val="21"/>
                    </w:rPr>
                  </w:pPr>
                  <w:r w:rsidRPr="00807BD2">
                    <w:rPr>
                      <w:rFonts w:hint="eastAsia"/>
                      <w:sz w:val="21"/>
                      <w:szCs w:val="21"/>
                    </w:rPr>
                    <w:t>1</w:t>
                  </w:r>
                  <w:r w:rsidRPr="00807BD2">
                    <w:rPr>
                      <w:sz w:val="21"/>
                      <w:szCs w:val="21"/>
                    </w:rPr>
                    <w:t>5</w:t>
                  </w:r>
                </w:p>
              </w:tc>
              <w:tc>
                <w:tcPr>
                  <w:tcW w:w="705" w:type="pct"/>
                  <w:vAlign w:val="center"/>
                </w:tcPr>
                <w:p w14:paraId="044A21A1" w14:textId="6284D6EC" w:rsidR="00B36CD1" w:rsidRPr="00807BD2" w:rsidRDefault="006D71A0" w:rsidP="007A0E20">
                  <w:pPr>
                    <w:autoSpaceDE w:val="0"/>
                    <w:autoSpaceDN w:val="0"/>
                    <w:jc w:val="center"/>
                    <w:rPr>
                      <w:sz w:val="21"/>
                      <w:szCs w:val="21"/>
                    </w:rPr>
                  </w:pPr>
                  <w:r w:rsidRPr="00807BD2">
                    <w:rPr>
                      <w:sz w:val="21"/>
                      <w:szCs w:val="21"/>
                    </w:rPr>
                    <w:t>47.9</w:t>
                  </w:r>
                </w:p>
              </w:tc>
              <w:tc>
                <w:tcPr>
                  <w:tcW w:w="612" w:type="pct"/>
                  <w:vAlign w:val="center"/>
                </w:tcPr>
                <w:p w14:paraId="2AF8C55A" w14:textId="2F27B3C9" w:rsidR="00B36CD1" w:rsidRPr="00807BD2" w:rsidRDefault="006D71A0" w:rsidP="007A0E20">
                  <w:pPr>
                    <w:autoSpaceDE w:val="0"/>
                    <w:autoSpaceDN w:val="0"/>
                    <w:jc w:val="center"/>
                    <w:rPr>
                      <w:sz w:val="21"/>
                      <w:szCs w:val="21"/>
                    </w:rPr>
                  </w:pPr>
                  <w:r w:rsidRPr="00807BD2">
                    <w:rPr>
                      <w:sz w:val="21"/>
                      <w:szCs w:val="21"/>
                    </w:rPr>
                    <w:t>47.9</w:t>
                  </w:r>
                </w:p>
              </w:tc>
              <w:tc>
                <w:tcPr>
                  <w:tcW w:w="699" w:type="pct"/>
                  <w:vAlign w:val="center"/>
                </w:tcPr>
                <w:p w14:paraId="24B7D973" w14:textId="77777777" w:rsidR="00B36CD1" w:rsidRPr="00807BD2" w:rsidRDefault="00B36CD1" w:rsidP="007A0E20">
                  <w:pPr>
                    <w:autoSpaceDE w:val="0"/>
                    <w:autoSpaceDN w:val="0"/>
                    <w:jc w:val="center"/>
                    <w:rPr>
                      <w:sz w:val="21"/>
                      <w:szCs w:val="21"/>
                    </w:rPr>
                  </w:pPr>
                  <w:r w:rsidRPr="00807BD2">
                    <w:rPr>
                      <w:sz w:val="21"/>
                      <w:szCs w:val="21"/>
                    </w:rPr>
                    <w:t>达标</w:t>
                  </w:r>
                </w:p>
              </w:tc>
              <w:tc>
                <w:tcPr>
                  <w:tcW w:w="673" w:type="pct"/>
                  <w:vAlign w:val="center"/>
                </w:tcPr>
                <w:p w14:paraId="3C1DDCC1" w14:textId="77777777" w:rsidR="00B36CD1" w:rsidRPr="00807BD2" w:rsidRDefault="00B36CD1" w:rsidP="007A0E20">
                  <w:pPr>
                    <w:autoSpaceDE w:val="0"/>
                    <w:autoSpaceDN w:val="0"/>
                    <w:jc w:val="center"/>
                    <w:rPr>
                      <w:sz w:val="21"/>
                      <w:szCs w:val="21"/>
                    </w:rPr>
                  </w:pPr>
                  <w:r w:rsidRPr="00807BD2">
                    <w:rPr>
                      <w:sz w:val="21"/>
                      <w:szCs w:val="21"/>
                    </w:rPr>
                    <w:t>达标</w:t>
                  </w:r>
                </w:p>
              </w:tc>
            </w:tr>
            <w:tr w:rsidR="00B70232" w:rsidRPr="00807BD2" w14:paraId="053FC372" w14:textId="77777777" w:rsidTr="00B36CD1">
              <w:trPr>
                <w:trHeight w:val="284"/>
                <w:jc w:val="center"/>
              </w:trPr>
              <w:tc>
                <w:tcPr>
                  <w:tcW w:w="582" w:type="pct"/>
                  <w:vAlign w:val="center"/>
                </w:tcPr>
                <w:p w14:paraId="1087E329" w14:textId="77777777" w:rsidR="00B36CD1" w:rsidRPr="00807BD2" w:rsidRDefault="00B36CD1" w:rsidP="007A0E20">
                  <w:pPr>
                    <w:autoSpaceDE w:val="0"/>
                    <w:autoSpaceDN w:val="0"/>
                    <w:jc w:val="center"/>
                    <w:rPr>
                      <w:sz w:val="21"/>
                      <w:szCs w:val="21"/>
                    </w:rPr>
                  </w:pPr>
                  <w:r w:rsidRPr="00807BD2">
                    <w:rPr>
                      <w:sz w:val="21"/>
                      <w:szCs w:val="21"/>
                    </w:rPr>
                    <w:t>南厂界</w:t>
                  </w:r>
                </w:p>
              </w:tc>
              <w:tc>
                <w:tcPr>
                  <w:tcW w:w="931" w:type="pct"/>
                  <w:vAlign w:val="center"/>
                </w:tcPr>
                <w:p w14:paraId="48224B2D" w14:textId="6071F5A0" w:rsidR="00B36CD1" w:rsidRPr="00807BD2" w:rsidRDefault="006D71A0" w:rsidP="007A0E20">
                  <w:pPr>
                    <w:pStyle w:val="ac"/>
                    <w:spacing w:before="0" w:beforeAutospacing="0" w:after="0" w:afterAutospacing="0"/>
                    <w:jc w:val="center"/>
                    <w:rPr>
                      <w:rFonts w:ascii="Times New Roman" w:hAnsi="Times New Roman"/>
                      <w:bCs/>
                      <w:sz w:val="21"/>
                      <w:szCs w:val="21"/>
                    </w:rPr>
                  </w:pPr>
                  <w:r w:rsidRPr="00807BD2">
                    <w:rPr>
                      <w:rFonts w:ascii="Times New Roman" w:hAnsi="Times New Roman" w:hint="eastAsia"/>
                      <w:bCs/>
                      <w:sz w:val="21"/>
                      <w:szCs w:val="21"/>
                    </w:rPr>
                    <w:t>6</w:t>
                  </w:r>
                  <w:r w:rsidRPr="00807BD2">
                    <w:rPr>
                      <w:rFonts w:ascii="Times New Roman" w:hAnsi="Times New Roman"/>
                      <w:bCs/>
                      <w:sz w:val="21"/>
                      <w:szCs w:val="21"/>
                    </w:rPr>
                    <w:t>5.3</w:t>
                  </w:r>
                </w:p>
              </w:tc>
              <w:tc>
                <w:tcPr>
                  <w:tcW w:w="798" w:type="pct"/>
                  <w:vAlign w:val="center"/>
                </w:tcPr>
                <w:p w14:paraId="3376751A" w14:textId="155B981D" w:rsidR="00B36CD1" w:rsidRPr="00807BD2" w:rsidRDefault="006D71A0" w:rsidP="007A0E20">
                  <w:pPr>
                    <w:autoSpaceDE w:val="0"/>
                    <w:autoSpaceDN w:val="0"/>
                    <w:jc w:val="center"/>
                    <w:rPr>
                      <w:sz w:val="21"/>
                      <w:szCs w:val="21"/>
                    </w:rPr>
                  </w:pPr>
                  <w:r w:rsidRPr="00807BD2">
                    <w:rPr>
                      <w:rFonts w:hint="eastAsia"/>
                      <w:sz w:val="21"/>
                      <w:szCs w:val="21"/>
                    </w:rPr>
                    <w:t>1</w:t>
                  </w:r>
                  <w:r w:rsidRPr="00807BD2">
                    <w:rPr>
                      <w:sz w:val="21"/>
                      <w:szCs w:val="21"/>
                    </w:rPr>
                    <w:t>0</w:t>
                  </w:r>
                </w:p>
              </w:tc>
              <w:tc>
                <w:tcPr>
                  <w:tcW w:w="705" w:type="pct"/>
                  <w:vAlign w:val="center"/>
                </w:tcPr>
                <w:p w14:paraId="129C9132" w14:textId="7147D9D7" w:rsidR="00B36CD1" w:rsidRPr="00807BD2" w:rsidRDefault="006D71A0" w:rsidP="007A0E20">
                  <w:pPr>
                    <w:autoSpaceDE w:val="0"/>
                    <w:autoSpaceDN w:val="0"/>
                    <w:jc w:val="center"/>
                    <w:rPr>
                      <w:sz w:val="21"/>
                      <w:szCs w:val="21"/>
                    </w:rPr>
                  </w:pPr>
                  <w:r w:rsidRPr="00807BD2">
                    <w:rPr>
                      <w:sz w:val="21"/>
                      <w:szCs w:val="21"/>
                    </w:rPr>
                    <w:t>45.3</w:t>
                  </w:r>
                </w:p>
              </w:tc>
              <w:tc>
                <w:tcPr>
                  <w:tcW w:w="612" w:type="pct"/>
                  <w:vAlign w:val="center"/>
                </w:tcPr>
                <w:p w14:paraId="1B7AEFE0" w14:textId="1F259E7F" w:rsidR="00B36CD1" w:rsidRPr="00807BD2" w:rsidRDefault="006D71A0" w:rsidP="007A0E20">
                  <w:pPr>
                    <w:autoSpaceDE w:val="0"/>
                    <w:autoSpaceDN w:val="0"/>
                    <w:jc w:val="center"/>
                    <w:rPr>
                      <w:sz w:val="21"/>
                      <w:szCs w:val="21"/>
                    </w:rPr>
                  </w:pPr>
                  <w:r w:rsidRPr="00807BD2">
                    <w:rPr>
                      <w:sz w:val="21"/>
                      <w:szCs w:val="21"/>
                    </w:rPr>
                    <w:t>45.3</w:t>
                  </w:r>
                </w:p>
              </w:tc>
              <w:tc>
                <w:tcPr>
                  <w:tcW w:w="699" w:type="pct"/>
                  <w:vAlign w:val="center"/>
                </w:tcPr>
                <w:p w14:paraId="56512D81" w14:textId="77777777" w:rsidR="00B36CD1" w:rsidRPr="00807BD2" w:rsidRDefault="00B36CD1" w:rsidP="007A0E20">
                  <w:pPr>
                    <w:autoSpaceDE w:val="0"/>
                    <w:autoSpaceDN w:val="0"/>
                    <w:jc w:val="center"/>
                    <w:rPr>
                      <w:sz w:val="21"/>
                      <w:szCs w:val="21"/>
                    </w:rPr>
                  </w:pPr>
                  <w:r w:rsidRPr="00807BD2">
                    <w:rPr>
                      <w:sz w:val="21"/>
                      <w:szCs w:val="21"/>
                    </w:rPr>
                    <w:t>达标</w:t>
                  </w:r>
                </w:p>
              </w:tc>
              <w:tc>
                <w:tcPr>
                  <w:tcW w:w="673" w:type="pct"/>
                  <w:vAlign w:val="center"/>
                </w:tcPr>
                <w:p w14:paraId="034B927F" w14:textId="77777777" w:rsidR="00B36CD1" w:rsidRPr="00807BD2" w:rsidRDefault="00B36CD1" w:rsidP="007A0E20">
                  <w:pPr>
                    <w:autoSpaceDE w:val="0"/>
                    <w:autoSpaceDN w:val="0"/>
                    <w:jc w:val="center"/>
                    <w:rPr>
                      <w:sz w:val="21"/>
                      <w:szCs w:val="21"/>
                    </w:rPr>
                  </w:pPr>
                  <w:r w:rsidRPr="00807BD2">
                    <w:rPr>
                      <w:sz w:val="21"/>
                      <w:szCs w:val="21"/>
                    </w:rPr>
                    <w:t>达标</w:t>
                  </w:r>
                </w:p>
              </w:tc>
            </w:tr>
            <w:tr w:rsidR="00B70232" w:rsidRPr="00807BD2" w14:paraId="1DFB49F4" w14:textId="77777777" w:rsidTr="00B36CD1">
              <w:trPr>
                <w:trHeight w:val="284"/>
                <w:jc w:val="center"/>
              </w:trPr>
              <w:tc>
                <w:tcPr>
                  <w:tcW w:w="582" w:type="pct"/>
                  <w:vAlign w:val="center"/>
                </w:tcPr>
                <w:p w14:paraId="7A398D75" w14:textId="77777777" w:rsidR="00B36CD1" w:rsidRPr="00807BD2" w:rsidRDefault="00B36CD1" w:rsidP="007A0E20">
                  <w:pPr>
                    <w:autoSpaceDE w:val="0"/>
                    <w:autoSpaceDN w:val="0"/>
                    <w:jc w:val="center"/>
                    <w:rPr>
                      <w:sz w:val="21"/>
                      <w:szCs w:val="21"/>
                    </w:rPr>
                  </w:pPr>
                  <w:r w:rsidRPr="00807BD2">
                    <w:rPr>
                      <w:sz w:val="21"/>
                      <w:szCs w:val="21"/>
                    </w:rPr>
                    <w:t>西厂界</w:t>
                  </w:r>
                </w:p>
              </w:tc>
              <w:tc>
                <w:tcPr>
                  <w:tcW w:w="931" w:type="pct"/>
                  <w:vAlign w:val="center"/>
                </w:tcPr>
                <w:p w14:paraId="0CF4B650" w14:textId="7436462B" w:rsidR="00B36CD1" w:rsidRPr="00807BD2" w:rsidRDefault="006D71A0" w:rsidP="007A0E20">
                  <w:pPr>
                    <w:pStyle w:val="ac"/>
                    <w:spacing w:before="0" w:beforeAutospacing="0" w:after="0" w:afterAutospacing="0"/>
                    <w:jc w:val="center"/>
                    <w:rPr>
                      <w:rFonts w:ascii="Times New Roman" w:hAnsi="Times New Roman"/>
                      <w:bCs/>
                      <w:sz w:val="21"/>
                      <w:szCs w:val="21"/>
                    </w:rPr>
                  </w:pPr>
                  <w:r w:rsidRPr="00807BD2">
                    <w:rPr>
                      <w:rFonts w:ascii="Times New Roman" w:hAnsi="Times New Roman" w:hint="eastAsia"/>
                      <w:bCs/>
                      <w:sz w:val="21"/>
                      <w:szCs w:val="21"/>
                    </w:rPr>
                    <w:t>7</w:t>
                  </w:r>
                  <w:r w:rsidRPr="00807BD2">
                    <w:rPr>
                      <w:rFonts w:ascii="Times New Roman" w:hAnsi="Times New Roman"/>
                      <w:bCs/>
                      <w:sz w:val="21"/>
                      <w:szCs w:val="21"/>
                    </w:rPr>
                    <w:t>0.2</w:t>
                  </w:r>
                </w:p>
              </w:tc>
              <w:tc>
                <w:tcPr>
                  <w:tcW w:w="798" w:type="pct"/>
                  <w:vAlign w:val="center"/>
                </w:tcPr>
                <w:p w14:paraId="71AC4578" w14:textId="5F084AEB" w:rsidR="00B36CD1" w:rsidRPr="00807BD2" w:rsidRDefault="006D71A0" w:rsidP="007A0E20">
                  <w:pPr>
                    <w:autoSpaceDE w:val="0"/>
                    <w:autoSpaceDN w:val="0"/>
                    <w:jc w:val="center"/>
                    <w:rPr>
                      <w:sz w:val="21"/>
                      <w:szCs w:val="21"/>
                    </w:rPr>
                  </w:pPr>
                  <w:r w:rsidRPr="00807BD2">
                    <w:rPr>
                      <w:rFonts w:hint="eastAsia"/>
                      <w:sz w:val="21"/>
                      <w:szCs w:val="21"/>
                    </w:rPr>
                    <w:t>1</w:t>
                  </w:r>
                  <w:r w:rsidRPr="00807BD2">
                    <w:rPr>
                      <w:sz w:val="21"/>
                      <w:szCs w:val="21"/>
                    </w:rPr>
                    <w:t>8</w:t>
                  </w:r>
                </w:p>
              </w:tc>
              <w:tc>
                <w:tcPr>
                  <w:tcW w:w="705" w:type="pct"/>
                  <w:vAlign w:val="center"/>
                </w:tcPr>
                <w:p w14:paraId="769A3A08" w14:textId="6C261DE3" w:rsidR="00B36CD1" w:rsidRPr="00807BD2" w:rsidRDefault="006D71A0" w:rsidP="007A0E20">
                  <w:pPr>
                    <w:autoSpaceDE w:val="0"/>
                    <w:autoSpaceDN w:val="0"/>
                    <w:jc w:val="center"/>
                    <w:rPr>
                      <w:sz w:val="21"/>
                      <w:szCs w:val="21"/>
                    </w:rPr>
                  </w:pPr>
                  <w:r w:rsidRPr="00807BD2">
                    <w:rPr>
                      <w:sz w:val="21"/>
                      <w:szCs w:val="21"/>
                    </w:rPr>
                    <w:t>45.1</w:t>
                  </w:r>
                </w:p>
              </w:tc>
              <w:tc>
                <w:tcPr>
                  <w:tcW w:w="612" w:type="pct"/>
                  <w:vAlign w:val="center"/>
                </w:tcPr>
                <w:p w14:paraId="15B13D52" w14:textId="6224DBAC" w:rsidR="00B36CD1" w:rsidRPr="00807BD2" w:rsidRDefault="006D71A0" w:rsidP="007A0E20">
                  <w:pPr>
                    <w:autoSpaceDE w:val="0"/>
                    <w:autoSpaceDN w:val="0"/>
                    <w:jc w:val="center"/>
                    <w:rPr>
                      <w:sz w:val="21"/>
                      <w:szCs w:val="21"/>
                    </w:rPr>
                  </w:pPr>
                  <w:r w:rsidRPr="00807BD2">
                    <w:rPr>
                      <w:sz w:val="21"/>
                      <w:szCs w:val="21"/>
                    </w:rPr>
                    <w:t>45.1</w:t>
                  </w:r>
                </w:p>
              </w:tc>
              <w:tc>
                <w:tcPr>
                  <w:tcW w:w="699" w:type="pct"/>
                  <w:vAlign w:val="center"/>
                </w:tcPr>
                <w:p w14:paraId="4B8A225E" w14:textId="77777777" w:rsidR="00B36CD1" w:rsidRPr="00807BD2" w:rsidRDefault="00B36CD1" w:rsidP="007A0E20">
                  <w:pPr>
                    <w:autoSpaceDE w:val="0"/>
                    <w:autoSpaceDN w:val="0"/>
                    <w:jc w:val="center"/>
                    <w:rPr>
                      <w:sz w:val="21"/>
                      <w:szCs w:val="21"/>
                    </w:rPr>
                  </w:pPr>
                  <w:r w:rsidRPr="00807BD2">
                    <w:rPr>
                      <w:sz w:val="21"/>
                      <w:szCs w:val="21"/>
                    </w:rPr>
                    <w:t>达标</w:t>
                  </w:r>
                </w:p>
              </w:tc>
              <w:tc>
                <w:tcPr>
                  <w:tcW w:w="673" w:type="pct"/>
                  <w:vAlign w:val="center"/>
                </w:tcPr>
                <w:p w14:paraId="0D55571A" w14:textId="77777777" w:rsidR="00B36CD1" w:rsidRPr="00807BD2" w:rsidRDefault="00B36CD1" w:rsidP="007A0E20">
                  <w:pPr>
                    <w:autoSpaceDE w:val="0"/>
                    <w:autoSpaceDN w:val="0"/>
                    <w:jc w:val="center"/>
                    <w:rPr>
                      <w:sz w:val="21"/>
                      <w:szCs w:val="21"/>
                    </w:rPr>
                  </w:pPr>
                  <w:r w:rsidRPr="00807BD2">
                    <w:rPr>
                      <w:sz w:val="21"/>
                      <w:szCs w:val="21"/>
                    </w:rPr>
                    <w:t>达标</w:t>
                  </w:r>
                </w:p>
              </w:tc>
            </w:tr>
            <w:tr w:rsidR="00B70232" w:rsidRPr="00807BD2" w14:paraId="1592D31C" w14:textId="77777777" w:rsidTr="00B36CD1">
              <w:trPr>
                <w:trHeight w:val="284"/>
                <w:jc w:val="center"/>
              </w:trPr>
              <w:tc>
                <w:tcPr>
                  <w:tcW w:w="582" w:type="pct"/>
                  <w:vAlign w:val="center"/>
                </w:tcPr>
                <w:p w14:paraId="4C50D062" w14:textId="77777777" w:rsidR="00B36CD1" w:rsidRPr="00807BD2" w:rsidRDefault="00B36CD1" w:rsidP="007A0E20">
                  <w:pPr>
                    <w:autoSpaceDE w:val="0"/>
                    <w:autoSpaceDN w:val="0"/>
                    <w:jc w:val="center"/>
                    <w:rPr>
                      <w:sz w:val="21"/>
                      <w:szCs w:val="21"/>
                    </w:rPr>
                  </w:pPr>
                  <w:r w:rsidRPr="00807BD2">
                    <w:rPr>
                      <w:sz w:val="21"/>
                      <w:szCs w:val="21"/>
                    </w:rPr>
                    <w:t>北厂界</w:t>
                  </w:r>
                </w:p>
              </w:tc>
              <w:tc>
                <w:tcPr>
                  <w:tcW w:w="931" w:type="pct"/>
                  <w:vAlign w:val="center"/>
                </w:tcPr>
                <w:p w14:paraId="53572906" w14:textId="15F86310" w:rsidR="00B36CD1" w:rsidRPr="00807BD2" w:rsidRDefault="006D71A0" w:rsidP="007A0E20">
                  <w:pPr>
                    <w:pStyle w:val="ac"/>
                    <w:spacing w:before="0" w:beforeAutospacing="0" w:after="0" w:afterAutospacing="0"/>
                    <w:jc w:val="center"/>
                    <w:rPr>
                      <w:rFonts w:ascii="Times New Roman" w:hAnsi="Times New Roman"/>
                      <w:bCs/>
                      <w:sz w:val="21"/>
                      <w:szCs w:val="21"/>
                    </w:rPr>
                  </w:pPr>
                  <w:r w:rsidRPr="00807BD2">
                    <w:rPr>
                      <w:rFonts w:ascii="Times New Roman" w:hAnsi="Times New Roman" w:hint="eastAsia"/>
                      <w:bCs/>
                      <w:sz w:val="21"/>
                      <w:szCs w:val="21"/>
                    </w:rPr>
                    <w:t>6</w:t>
                  </w:r>
                  <w:r w:rsidRPr="00807BD2">
                    <w:rPr>
                      <w:rFonts w:ascii="Times New Roman" w:hAnsi="Times New Roman"/>
                      <w:bCs/>
                      <w:sz w:val="21"/>
                      <w:szCs w:val="21"/>
                    </w:rPr>
                    <w:t>3.9</w:t>
                  </w:r>
                </w:p>
              </w:tc>
              <w:tc>
                <w:tcPr>
                  <w:tcW w:w="798" w:type="pct"/>
                  <w:vAlign w:val="center"/>
                </w:tcPr>
                <w:p w14:paraId="74E52CFB" w14:textId="2D666189" w:rsidR="00B36CD1" w:rsidRPr="00807BD2" w:rsidRDefault="006D71A0" w:rsidP="007A0E20">
                  <w:pPr>
                    <w:autoSpaceDE w:val="0"/>
                    <w:autoSpaceDN w:val="0"/>
                    <w:jc w:val="center"/>
                    <w:rPr>
                      <w:sz w:val="21"/>
                      <w:szCs w:val="21"/>
                    </w:rPr>
                  </w:pPr>
                  <w:r w:rsidRPr="00807BD2">
                    <w:rPr>
                      <w:rFonts w:hint="eastAsia"/>
                      <w:sz w:val="21"/>
                      <w:szCs w:val="21"/>
                    </w:rPr>
                    <w:t>1</w:t>
                  </w:r>
                  <w:r w:rsidRPr="00807BD2">
                    <w:rPr>
                      <w:sz w:val="21"/>
                      <w:szCs w:val="21"/>
                    </w:rPr>
                    <w:t>2</w:t>
                  </w:r>
                </w:p>
              </w:tc>
              <w:tc>
                <w:tcPr>
                  <w:tcW w:w="705" w:type="pct"/>
                  <w:vAlign w:val="center"/>
                </w:tcPr>
                <w:p w14:paraId="4A91DB3B" w14:textId="38A55AF7" w:rsidR="00B36CD1" w:rsidRPr="00807BD2" w:rsidRDefault="006D71A0" w:rsidP="007A0E20">
                  <w:pPr>
                    <w:autoSpaceDE w:val="0"/>
                    <w:autoSpaceDN w:val="0"/>
                    <w:jc w:val="center"/>
                    <w:rPr>
                      <w:sz w:val="21"/>
                      <w:szCs w:val="21"/>
                    </w:rPr>
                  </w:pPr>
                  <w:r w:rsidRPr="00807BD2">
                    <w:rPr>
                      <w:sz w:val="21"/>
                      <w:szCs w:val="21"/>
                    </w:rPr>
                    <w:t>42.3</w:t>
                  </w:r>
                </w:p>
              </w:tc>
              <w:tc>
                <w:tcPr>
                  <w:tcW w:w="612" w:type="pct"/>
                  <w:vAlign w:val="center"/>
                </w:tcPr>
                <w:p w14:paraId="58945447" w14:textId="40C21685" w:rsidR="00B36CD1" w:rsidRPr="00807BD2" w:rsidRDefault="006D71A0" w:rsidP="007A0E20">
                  <w:pPr>
                    <w:autoSpaceDE w:val="0"/>
                    <w:autoSpaceDN w:val="0"/>
                    <w:jc w:val="center"/>
                    <w:rPr>
                      <w:sz w:val="21"/>
                      <w:szCs w:val="21"/>
                    </w:rPr>
                  </w:pPr>
                  <w:r w:rsidRPr="00807BD2">
                    <w:rPr>
                      <w:sz w:val="21"/>
                      <w:szCs w:val="21"/>
                    </w:rPr>
                    <w:t>42.3</w:t>
                  </w:r>
                </w:p>
              </w:tc>
              <w:tc>
                <w:tcPr>
                  <w:tcW w:w="699" w:type="pct"/>
                  <w:vAlign w:val="center"/>
                </w:tcPr>
                <w:p w14:paraId="4D720C92" w14:textId="77777777" w:rsidR="00B36CD1" w:rsidRPr="00807BD2" w:rsidRDefault="00B36CD1" w:rsidP="007A0E20">
                  <w:pPr>
                    <w:autoSpaceDE w:val="0"/>
                    <w:autoSpaceDN w:val="0"/>
                    <w:jc w:val="center"/>
                    <w:rPr>
                      <w:sz w:val="21"/>
                      <w:szCs w:val="21"/>
                    </w:rPr>
                  </w:pPr>
                  <w:r w:rsidRPr="00807BD2">
                    <w:rPr>
                      <w:sz w:val="21"/>
                      <w:szCs w:val="21"/>
                    </w:rPr>
                    <w:t>达标</w:t>
                  </w:r>
                </w:p>
              </w:tc>
              <w:tc>
                <w:tcPr>
                  <w:tcW w:w="673" w:type="pct"/>
                  <w:vAlign w:val="center"/>
                </w:tcPr>
                <w:p w14:paraId="2B5922A5" w14:textId="77777777" w:rsidR="00B36CD1" w:rsidRPr="00807BD2" w:rsidRDefault="00B36CD1" w:rsidP="007A0E20">
                  <w:pPr>
                    <w:autoSpaceDE w:val="0"/>
                    <w:autoSpaceDN w:val="0"/>
                    <w:jc w:val="center"/>
                    <w:rPr>
                      <w:sz w:val="21"/>
                      <w:szCs w:val="21"/>
                    </w:rPr>
                  </w:pPr>
                  <w:r w:rsidRPr="00807BD2">
                    <w:rPr>
                      <w:sz w:val="21"/>
                      <w:szCs w:val="21"/>
                    </w:rPr>
                    <w:t>达标</w:t>
                  </w:r>
                </w:p>
              </w:tc>
            </w:tr>
          </w:tbl>
          <w:p w14:paraId="6C78538C" w14:textId="3C9B2010" w:rsidR="00DD0F51" w:rsidRPr="00807BD2" w:rsidRDefault="00DD0F51" w:rsidP="00DD0F51">
            <w:pPr>
              <w:spacing w:line="360" w:lineRule="auto"/>
              <w:ind w:firstLineChars="200" w:firstLine="480"/>
            </w:pPr>
            <w:r w:rsidRPr="00807BD2">
              <w:t>由上表可知，本项目采取噪声降噪措施后，设备正常运行状态下本项目厂界噪声均可满足《工业企业厂界环境噪声排放标准》（</w:t>
            </w:r>
            <w:r w:rsidRPr="00807BD2">
              <w:t>GB12348-2008</w:t>
            </w:r>
            <w:r w:rsidRPr="00807BD2">
              <w:t>）</w:t>
            </w:r>
            <w:r w:rsidR="00587AC9" w:rsidRPr="00807BD2">
              <w:t>2</w:t>
            </w:r>
            <w:r w:rsidRPr="00807BD2">
              <w:t>类标准（昼间</w:t>
            </w:r>
            <w:r w:rsidRPr="00807BD2">
              <w:t>≤6</w:t>
            </w:r>
            <w:r w:rsidR="00587AC9" w:rsidRPr="00807BD2">
              <w:t>0</w:t>
            </w:r>
            <w:r w:rsidRPr="00807BD2">
              <w:t>dB</w:t>
            </w:r>
            <w:r w:rsidRPr="00807BD2">
              <w:t>（</w:t>
            </w:r>
            <w:r w:rsidRPr="00807BD2">
              <w:t>A</w:t>
            </w:r>
            <w:r w:rsidRPr="00807BD2">
              <w:t>）</w:t>
            </w:r>
            <w:r w:rsidR="00587AC9" w:rsidRPr="00807BD2">
              <w:rPr>
                <w:rFonts w:hint="eastAsia"/>
              </w:rPr>
              <w:t>、夜</w:t>
            </w:r>
            <w:r w:rsidR="00587AC9" w:rsidRPr="00807BD2">
              <w:t>间</w:t>
            </w:r>
            <w:r w:rsidR="00587AC9" w:rsidRPr="00807BD2">
              <w:t>≤50dB</w:t>
            </w:r>
            <w:r w:rsidR="00587AC9" w:rsidRPr="00807BD2">
              <w:t>（</w:t>
            </w:r>
            <w:r w:rsidR="00587AC9" w:rsidRPr="00807BD2">
              <w:t>A</w:t>
            </w:r>
            <w:r w:rsidR="00587AC9" w:rsidRPr="00807BD2">
              <w:t>）</w:t>
            </w:r>
            <w:r w:rsidRPr="00807BD2">
              <w:t>）要求。</w:t>
            </w:r>
          </w:p>
          <w:p w14:paraId="2D9E708D" w14:textId="77777777" w:rsidR="007A0E20" w:rsidRPr="00807BD2" w:rsidRDefault="007A0E20" w:rsidP="007A0E20">
            <w:pPr>
              <w:spacing w:line="360" w:lineRule="auto"/>
              <w:ind w:firstLineChars="200" w:firstLine="482"/>
              <w:rPr>
                <w:b/>
                <w:bCs/>
              </w:rPr>
            </w:pPr>
            <w:r w:rsidRPr="00807BD2">
              <w:rPr>
                <w:b/>
                <w:bCs/>
              </w:rPr>
              <w:t>敏感点预测：</w:t>
            </w:r>
          </w:p>
          <w:p w14:paraId="32509BED" w14:textId="77777777" w:rsidR="007A0E20" w:rsidRPr="00807BD2" w:rsidRDefault="007A0E20" w:rsidP="007A0E20">
            <w:pPr>
              <w:spacing w:line="360" w:lineRule="auto"/>
              <w:ind w:firstLineChars="200" w:firstLine="480"/>
              <w:rPr>
                <w:kern w:val="0"/>
              </w:rPr>
            </w:pPr>
            <w:r w:rsidRPr="00807BD2">
              <w:lastRenderedPageBreak/>
              <w:t>根据噪声衰减公式对噪声源在不同距离的衰减量进行计算可得出本项目噪声的贡献值，与现状监测值叠加后的预测情况见下表。</w:t>
            </w:r>
          </w:p>
          <w:p w14:paraId="597AB09B" w14:textId="5D1D2579" w:rsidR="007A0E20" w:rsidRPr="00807BD2" w:rsidRDefault="007A0E20" w:rsidP="007A0E20">
            <w:pPr>
              <w:jc w:val="center"/>
              <w:rPr>
                <w:b/>
                <w:bCs/>
                <w:sz w:val="21"/>
                <w:szCs w:val="18"/>
              </w:rPr>
            </w:pPr>
            <w:r w:rsidRPr="00807BD2">
              <w:rPr>
                <w:b/>
                <w:bCs/>
                <w:sz w:val="21"/>
                <w:szCs w:val="18"/>
              </w:rPr>
              <w:t>表</w:t>
            </w:r>
            <w:r w:rsidRPr="00807BD2">
              <w:rPr>
                <w:b/>
                <w:bCs/>
                <w:sz w:val="21"/>
                <w:szCs w:val="18"/>
              </w:rPr>
              <w:t>4-1</w:t>
            </w:r>
            <w:r w:rsidR="002B1BA2" w:rsidRPr="00807BD2">
              <w:rPr>
                <w:b/>
                <w:bCs/>
                <w:sz w:val="21"/>
                <w:szCs w:val="18"/>
              </w:rPr>
              <w:t>5</w:t>
            </w:r>
            <w:r w:rsidRPr="00807BD2">
              <w:rPr>
                <w:rFonts w:hint="eastAsia"/>
                <w:b/>
                <w:bCs/>
                <w:sz w:val="21"/>
                <w:szCs w:val="18"/>
              </w:rPr>
              <w:t>敏感点</w:t>
            </w:r>
            <w:r w:rsidRPr="00807BD2">
              <w:rPr>
                <w:b/>
                <w:bCs/>
                <w:sz w:val="21"/>
                <w:szCs w:val="18"/>
              </w:rPr>
              <w:t>噪声预测值</w:t>
            </w:r>
            <w:r w:rsidRPr="00807BD2">
              <w:rPr>
                <w:b/>
                <w:bCs/>
                <w:sz w:val="21"/>
                <w:szCs w:val="18"/>
              </w:rPr>
              <w:t xml:space="preserve"> </w:t>
            </w:r>
            <w:r w:rsidRPr="00807BD2">
              <w:rPr>
                <w:b/>
                <w:bCs/>
                <w:sz w:val="21"/>
                <w:szCs w:val="18"/>
              </w:rPr>
              <w:t>单位</w:t>
            </w:r>
            <w:r w:rsidRPr="00807BD2">
              <w:rPr>
                <w:b/>
                <w:bCs/>
                <w:sz w:val="21"/>
                <w:szCs w:val="18"/>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04"/>
              <w:gridCol w:w="693"/>
              <w:gridCol w:w="781"/>
              <w:gridCol w:w="1532"/>
              <w:gridCol w:w="1230"/>
              <w:gridCol w:w="615"/>
              <w:gridCol w:w="615"/>
              <w:gridCol w:w="687"/>
              <w:gridCol w:w="683"/>
            </w:tblGrid>
            <w:tr w:rsidR="00B70232" w:rsidRPr="00807BD2" w14:paraId="15F4DAD4" w14:textId="77777777" w:rsidTr="002B7DF3">
              <w:trPr>
                <w:trHeight w:val="284"/>
                <w:jc w:val="center"/>
              </w:trPr>
              <w:tc>
                <w:tcPr>
                  <w:tcW w:w="998" w:type="pct"/>
                  <w:vMerge w:val="restart"/>
                  <w:tcBorders>
                    <w:bottom w:val="single" w:sz="6" w:space="0" w:color="000000"/>
                    <w:right w:val="single" w:sz="6" w:space="0" w:color="000000"/>
                  </w:tcBorders>
                  <w:vAlign w:val="center"/>
                </w:tcPr>
                <w:p w14:paraId="52D61E86" w14:textId="77777777" w:rsidR="007A0E20" w:rsidRPr="00807BD2" w:rsidRDefault="007A0E20" w:rsidP="007A0E20">
                  <w:pPr>
                    <w:autoSpaceDE w:val="0"/>
                    <w:autoSpaceDN w:val="0"/>
                    <w:jc w:val="center"/>
                    <w:rPr>
                      <w:b/>
                      <w:bCs/>
                      <w:sz w:val="21"/>
                      <w:szCs w:val="18"/>
                    </w:rPr>
                  </w:pPr>
                  <w:r w:rsidRPr="00807BD2">
                    <w:rPr>
                      <w:b/>
                      <w:bCs/>
                      <w:sz w:val="21"/>
                      <w:szCs w:val="18"/>
                    </w:rPr>
                    <w:t>监测</w:t>
                  </w:r>
                </w:p>
                <w:p w14:paraId="7B5DC9F3" w14:textId="77777777" w:rsidR="007A0E20" w:rsidRPr="00807BD2" w:rsidRDefault="007A0E20" w:rsidP="007A0E20">
                  <w:pPr>
                    <w:autoSpaceDE w:val="0"/>
                    <w:autoSpaceDN w:val="0"/>
                    <w:jc w:val="center"/>
                    <w:rPr>
                      <w:b/>
                      <w:bCs/>
                      <w:sz w:val="21"/>
                      <w:szCs w:val="18"/>
                    </w:rPr>
                  </w:pPr>
                  <w:r w:rsidRPr="00807BD2">
                    <w:rPr>
                      <w:b/>
                      <w:bCs/>
                      <w:sz w:val="21"/>
                      <w:szCs w:val="18"/>
                    </w:rPr>
                    <w:t>点位</w:t>
                  </w:r>
                </w:p>
              </w:tc>
              <w:tc>
                <w:tcPr>
                  <w:tcW w:w="863" w:type="pct"/>
                  <w:gridSpan w:val="2"/>
                  <w:tcBorders>
                    <w:left w:val="single" w:sz="6" w:space="0" w:color="000000"/>
                    <w:bottom w:val="single" w:sz="6" w:space="0" w:color="000000"/>
                    <w:right w:val="single" w:sz="6" w:space="0" w:color="000000"/>
                  </w:tcBorders>
                  <w:vAlign w:val="center"/>
                </w:tcPr>
                <w:p w14:paraId="58197639" w14:textId="77777777" w:rsidR="007A0E20" w:rsidRPr="00807BD2" w:rsidRDefault="007A0E20" w:rsidP="007A0E20">
                  <w:pPr>
                    <w:autoSpaceDE w:val="0"/>
                    <w:autoSpaceDN w:val="0"/>
                    <w:jc w:val="center"/>
                    <w:rPr>
                      <w:b/>
                      <w:bCs/>
                      <w:sz w:val="21"/>
                      <w:szCs w:val="18"/>
                    </w:rPr>
                  </w:pPr>
                  <w:r w:rsidRPr="00807BD2">
                    <w:rPr>
                      <w:b/>
                      <w:bCs/>
                      <w:sz w:val="21"/>
                      <w:szCs w:val="18"/>
                    </w:rPr>
                    <w:t>现状监测</w:t>
                  </w:r>
                </w:p>
              </w:tc>
              <w:tc>
                <w:tcPr>
                  <w:tcW w:w="897" w:type="pct"/>
                  <w:vMerge w:val="restart"/>
                  <w:tcBorders>
                    <w:left w:val="single" w:sz="6" w:space="0" w:color="000000"/>
                    <w:bottom w:val="single" w:sz="6" w:space="0" w:color="000000"/>
                    <w:right w:val="single" w:sz="6" w:space="0" w:color="000000"/>
                  </w:tcBorders>
                  <w:vAlign w:val="center"/>
                </w:tcPr>
                <w:p w14:paraId="63D947CA" w14:textId="77777777" w:rsidR="007A0E20" w:rsidRPr="00807BD2" w:rsidRDefault="007A0E20" w:rsidP="007A0E20">
                  <w:pPr>
                    <w:autoSpaceDE w:val="0"/>
                    <w:autoSpaceDN w:val="0"/>
                    <w:jc w:val="center"/>
                    <w:rPr>
                      <w:b/>
                      <w:bCs/>
                      <w:sz w:val="21"/>
                      <w:szCs w:val="18"/>
                    </w:rPr>
                  </w:pPr>
                  <w:r w:rsidRPr="00807BD2">
                    <w:rPr>
                      <w:b/>
                      <w:bCs/>
                      <w:sz w:val="21"/>
                      <w:szCs w:val="18"/>
                    </w:rPr>
                    <w:t>距离噪声源距离</w:t>
                  </w:r>
                  <w:r w:rsidRPr="00807BD2">
                    <w:rPr>
                      <w:b/>
                      <w:bCs/>
                      <w:sz w:val="21"/>
                      <w:szCs w:val="18"/>
                    </w:rPr>
                    <w:t>L</w:t>
                  </w:r>
                  <w:r w:rsidRPr="00807BD2">
                    <w:rPr>
                      <w:b/>
                      <w:bCs/>
                      <w:sz w:val="21"/>
                      <w:szCs w:val="18"/>
                    </w:rPr>
                    <w:t>（</w:t>
                  </w:r>
                  <w:r w:rsidRPr="00807BD2">
                    <w:rPr>
                      <w:b/>
                      <w:bCs/>
                      <w:sz w:val="21"/>
                      <w:szCs w:val="18"/>
                    </w:rPr>
                    <w:t>m</w:t>
                  </w:r>
                  <w:r w:rsidRPr="00807BD2">
                    <w:rPr>
                      <w:b/>
                      <w:bCs/>
                      <w:sz w:val="21"/>
                      <w:szCs w:val="18"/>
                    </w:rPr>
                    <w:t>）</w:t>
                  </w:r>
                </w:p>
              </w:tc>
              <w:tc>
                <w:tcPr>
                  <w:tcW w:w="720" w:type="pct"/>
                  <w:vMerge w:val="restart"/>
                  <w:tcBorders>
                    <w:left w:val="single" w:sz="6" w:space="0" w:color="000000"/>
                    <w:bottom w:val="single" w:sz="6" w:space="0" w:color="000000"/>
                    <w:right w:val="single" w:sz="6" w:space="0" w:color="000000"/>
                  </w:tcBorders>
                  <w:vAlign w:val="center"/>
                </w:tcPr>
                <w:p w14:paraId="21A3FD7B" w14:textId="77777777" w:rsidR="007A0E20" w:rsidRPr="00807BD2" w:rsidRDefault="007A0E20" w:rsidP="007A0E20">
                  <w:pPr>
                    <w:autoSpaceDE w:val="0"/>
                    <w:autoSpaceDN w:val="0"/>
                    <w:jc w:val="center"/>
                    <w:rPr>
                      <w:b/>
                      <w:bCs/>
                      <w:sz w:val="21"/>
                      <w:szCs w:val="18"/>
                    </w:rPr>
                  </w:pPr>
                  <w:r w:rsidRPr="00807BD2">
                    <w:rPr>
                      <w:b/>
                      <w:bCs/>
                      <w:sz w:val="21"/>
                      <w:szCs w:val="18"/>
                    </w:rPr>
                    <w:t>贡献值</w:t>
                  </w:r>
                </w:p>
              </w:tc>
              <w:tc>
                <w:tcPr>
                  <w:tcW w:w="720" w:type="pct"/>
                  <w:gridSpan w:val="2"/>
                  <w:tcBorders>
                    <w:left w:val="single" w:sz="6" w:space="0" w:color="000000"/>
                    <w:bottom w:val="single" w:sz="6" w:space="0" w:color="000000"/>
                    <w:right w:val="single" w:sz="6" w:space="0" w:color="000000"/>
                  </w:tcBorders>
                  <w:vAlign w:val="center"/>
                </w:tcPr>
                <w:p w14:paraId="2B401D25" w14:textId="77777777" w:rsidR="007A0E20" w:rsidRPr="00807BD2" w:rsidRDefault="007A0E20" w:rsidP="007A0E20">
                  <w:pPr>
                    <w:autoSpaceDE w:val="0"/>
                    <w:autoSpaceDN w:val="0"/>
                    <w:jc w:val="center"/>
                    <w:rPr>
                      <w:b/>
                      <w:bCs/>
                      <w:sz w:val="21"/>
                      <w:szCs w:val="18"/>
                    </w:rPr>
                  </w:pPr>
                  <w:r w:rsidRPr="00807BD2">
                    <w:rPr>
                      <w:b/>
                      <w:bCs/>
                      <w:sz w:val="21"/>
                      <w:szCs w:val="18"/>
                    </w:rPr>
                    <w:t>预测值</w:t>
                  </w:r>
                </w:p>
              </w:tc>
              <w:tc>
                <w:tcPr>
                  <w:tcW w:w="802" w:type="pct"/>
                  <w:gridSpan w:val="2"/>
                  <w:tcBorders>
                    <w:left w:val="single" w:sz="6" w:space="0" w:color="000000"/>
                    <w:bottom w:val="single" w:sz="6" w:space="0" w:color="000000"/>
                  </w:tcBorders>
                  <w:vAlign w:val="center"/>
                </w:tcPr>
                <w:p w14:paraId="55AAD687" w14:textId="77777777" w:rsidR="007A0E20" w:rsidRPr="00807BD2" w:rsidRDefault="007A0E20" w:rsidP="007A0E20">
                  <w:pPr>
                    <w:autoSpaceDE w:val="0"/>
                    <w:autoSpaceDN w:val="0"/>
                    <w:jc w:val="center"/>
                    <w:rPr>
                      <w:b/>
                      <w:bCs/>
                      <w:sz w:val="21"/>
                      <w:szCs w:val="18"/>
                    </w:rPr>
                  </w:pPr>
                  <w:r w:rsidRPr="00807BD2">
                    <w:rPr>
                      <w:b/>
                      <w:bCs/>
                      <w:sz w:val="21"/>
                      <w:szCs w:val="18"/>
                    </w:rPr>
                    <w:t>达标情况</w:t>
                  </w:r>
                </w:p>
              </w:tc>
            </w:tr>
            <w:tr w:rsidR="00B70232" w:rsidRPr="00807BD2" w14:paraId="0CC296DA" w14:textId="77777777" w:rsidTr="002B7DF3">
              <w:trPr>
                <w:trHeight w:val="284"/>
                <w:jc w:val="center"/>
              </w:trPr>
              <w:tc>
                <w:tcPr>
                  <w:tcW w:w="998" w:type="pct"/>
                  <w:vMerge/>
                  <w:tcBorders>
                    <w:top w:val="single" w:sz="6" w:space="0" w:color="000000"/>
                    <w:bottom w:val="single" w:sz="6" w:space="0" w:color="000000"/>
                    <w:right w:val="single" w:sz="6" w:space="0" w:color="000000"/>
                  </w:tcBorders>
                  <w:vAlign w:val="center"/>
                </w:tcPr>
                <w:p w14:paraId="6D7BAC10" w14:textId="77777777" w:rsidR="007A0E20" w:rsidRPr="00807BD2" w:rsidRDefault="007A0E20" w:rsidP="007A0E20">
                  <w:pPr>
                    <w:jc w:val="center"/>
                    <w:rPr>
                      <w:b/>
                      <w:bCs/>
                      <w:sz w:val="21"/>
                      <w:szCs w:val="18"/>
                    </w:rPr>
                  </w:pPr>
                </w:p>
              </w:tc>
              <w:tc>
                <w:tcPr>
                  <w:tcW w:w="406" w:type="pct"/>
                  <w:tcBorders>
                    <w:top w:val="single" w:sz="6" w:space="0" w:color="000000"/>
                    <w:left w:val="single" w:sz="6" w:space="0" w:color="000000"/>
                    <w:bottom w:val="single" w:sz="6" w:space="0" w:color="000000"/>
                    <w:right w:val="single" w:sz="6" w:space="0" w:color="000000"/>
                  </w:tcBorders>
                  <w:vAlign w:val="center"/>
                </w:tcPr>
                <w:p w14:paraId="3C84D2BB" w14:textId="77777777" w:rsidR="007A0E20" w:rsidRPr="00807BD2" w:rsidRDefault="007A0E20" w:rsidP="007A0E20">
                  <w:pPr>
                    <w:jc w:val="center"/>
                    <w:rPr>
                      <w:b/>
                      <w:bCs/>
                      <w:sz w:val="21"/>
                      <w:szCs w:val="18"/>
                    </w:rPr>
                  </w:pPr>
                  <w:r w:rsidRPr="00807BD2">
                    <w:rPr>
                      <w:b/>
                      <w:bCs/>
                      <w:sz w:val="21"/>
                      <w:szCs w:val="18"/>
                    </w:rPr>
                    <w:t>昼间</w:t>
                  </w:r>
                </w:p>
              </w:tc>
              <w:tc>
                <w:tcPr>
                  <w:tcW w:w="457" w:type="pct"/>
                  <w:tcBorders>
                    <w:top w:val="single" w:sz="6" w:space="0" w:color="000000"/>
                    <w:left w:val="single" w:sz="6" w:space="0" w:color="000000"/>
                    <w:bottom w:val="single" w:sz="6" w:space="0" w:color="000000"/>
                    <w:right w:val="single" w:sz="6" w:space="0" w:color="000000"/>
                  </w:tcBorders>
                  <w:vAlign w:val="center"/>
                </w:tcPr>
                <w:p w14:paraId="4E951F95" w14:textId="77777777" w:rsidR="007A0E20" w:rsidRPr="00807BD2" w:rsidRDefault="007A0E20" w:rsidP="007A0E20">
                  <w:pPr>
                    <w:jc w:val="center"/>
                    <w:rPr>
                      <w:b/>
                      <w:bCs/>
                      <w:sz w:val="21"/>
                      <w:szCs w:val="18"/>
                    </w:rPr>
                  </w:pPr>
                  <w:r w:rsidRPr="00807BD2">
                    <w:rPr>
                      <w:b/>
                      <w:bCs/>
                      <w:sz w:val="21"/>
                      <w:szCs w:val="18"/>
                    </w:rPr>
                    <w:t>夜间</w:t>
                  </w:r>
                </w:p>
              </w:tc>
              <w:tc>
                <w:tcPr>
                  <w:tcW w:w="897" w:type="pct"/>
                  <w:vMerge/>
                  <w:tcBorders>
                    <w:top w:val="single" w:sz="6" w:space="0" w:color="000000"/>
                    <w:left w:val="single" w:sz="6" w:space="0" w:color="000000"/>
                    <w:bottom w:val="single" w:sz="6" w:space="0" w:color="000000"/>
                    <w:right w:val="single" w:sz="6" w:space="0" w:color="000000"/>
                  </w:tcBorders>
                  <w:vAlign w:val="center"/>
                </w:tcPr>
                <w:p w14:paraId="49E97431" w14:textId="77777777" w:rsidR="007A0E20" w:rsidRPr="00807BD2" w:rsidRDefault="007A0E20" w:rsidP="007A0E20">
                  <w:pPr>
                    <w:jc w:val="center"/>
                    <w:rPr>
                      <w:b/>
                      <w:bCs/>
                      <w:sz w:val="21"/>
                      <w:szCs w:val="18"/>
                    </w:rPr>
                  </w:pPr>
                </w:p>
              </w:tc>
              <w:tc>
                <w:tcPr>
                  <w:tcW w:w="720" w:type="pct"/>
                  <w:vMerge/>
                  <w:tcBorders>
                    <w:top w:val="single" w:sz="6" w:space="0" w:color="000000"/>
                    <w:left w:val="single" w:sz="6" w:space="0" w:color="000000"/>
                    <w:bottom w:val="single" w:sz="6" w:space="0" w:color="000000"/>
                    <w:right w:val="single" w:sz="6" w:space="0" w:color="000000"/>
                  </w:tcBorders>
                  <w:vAlign w:val="center"/>
                </w:tcPr>
                <w:p w14:paraId="1C1B4635" w14:textId="77777777" w:rsidR="007A0E20" w:rsidRPr="00807BD2" w:rsidRDefault="007A0E20" w:rsidP="007A0E20">
                  <w:pPr>
                    <w:jc w:val="center"/>
                    <w:rPr>
                      <w:b/>
                      <w:bCs/>
                      <w:sz w:val="21"/>
                      <w:szCs w:val="18"/>
                    </w:rPr>
                  </w:pPr>
                </w:p>
              </w:tc>
              <w:tc>
                <w:tcPr>
                  <w:tcW w:w="360" w:type="pct"/>
                  <w:tcBorders>
                    <w:top w:val="single" w:sz="6" w:space="0" w:color="000000"/>
                    <w:left w:val="single" w:sz="6" w:space="0" w:color="000000"/>
                    <w:bottom w:val="single" w:sz="6" w:space="0" w:color="000000"/>
                    <w:right w:val="single" w:sz="6" w:space="0" w:color="000000"/>
                  </w:tcBorders>
                  <w:vAlign w:val="center"/>
                </w:tcPr>
                <w:p w14:paraId="5D6120E4" w14:textId="77777777" w:rsidR="007A0E20" w:rsidRPr="00807BD2" w:rsidRDefault="007A0E20" w:rsidP="007A0E20">
                  <w:pPr>
                    <w:jc w:val="center"/>
                    <w:rPr>
                      <w:b/>
                      <w:bCs/>
                      <w:sz w:val="21"/>
                      <w:szCs w:val="18"/>
                    </w:rPr>
                  </w:pPr>
                  <w:r w:rsidRPr="00807BD2">
                    <w:rPr>
                      <w:b/>
                      <w:bCs/>
                      <w:sz w:val="21"/>
                      <w:szCs w:val="18"/>
                    </w:rPr>
                    <w:t>昼间</w:t>
                  </w:r>
                </w:p>
              </w:tc>
              <w:tc>
                <w:tcPr>
                  <w:tcW w:w="360" w:type="pct"/>
                  <w:tcBorders>
                    <w:top w:val="single" w:sz="6" w:space="0" w:color="000000"/>
                    <w:left w:val="single" w:sz="6" w:space="0" w:color="000000"/>
                    <w:bottom w:val="single" w:sz="6" w:space="0" w:color="000000"/>
                    <w:right w:val="single" w:sz="6" w:space="0" w:color="000000"/>
                  </w:tcBorders>
                  <w:vAlign w:val="center"/>
                </w:tcPr>
                <w:p w14:paraId="7237A929" w14:textId="77777777" w:rsidR="007A0E20" w:rsidRPr="00807BD2" w:rsidRDefault="007A0E20" w:rsidP="007A0E20">
                  <w:pPr>
                    <w:jc w:val="center"/>
                    <w:rPr>
                      <w:b/>
                      <w:bCs/>
                      <w:sz w:val="21"/>
                      <w:szCs w:val="18"/>
                    </w:rPr>
                  </w:pPr>
                  <w:r w:rsidRPr="00807BD2">
                    <w:rPr>
                      <w:b/>
                      <w:bCs/>
                      <w:sz w:val="21"/>
                      <w:szCs w:val="18"/>
                    </w:rPr>
                    <w:t>夜间</w:t>
                  </w:r>
                </w:p>
              </w:tc>
              <w:tc>
                <w:tcPr>
                  <w:tcW w:w="402" w:type="pct"/>
                  <w:tcBorders>
                    <w:top w:val="single" w:sz="6" w:space="0" w:color="000000"/>
                    <w:left w:val="single" w:sz="6" w:space="0" w:color="000000"/>
                    <w:bottom w:val="single" w:sz="6" w:space="0" w:color="000000"/>
                    <w:right w:val="single" w:sz="6" w:space="0" w:color="000000"/>
                  </w:tcBorders>
                  <w:vAlign w:val="center"/>
                </w:tcPr>
                <w:p w14:paraId="5C617E08" w14:textId="77777777" w:rsidR="007A0E20" w:rsidRPr="00807BD2" w:rsidRDefault="007A0E20" w:rsidP="007A0E20">
                  <w:pPr>
                    <w:jc w:val="center"/>
                    <w:rPr>
                      <w:b/>
                      <w:bCs/>
                      <w:sz w:val="21"/>
                      <w:szCs w:val="18"/>
                    </w:rPr>
                  </w:pPr>
                  <w:r w:rsidRPr="00807BD2">
                    <w:rPr>
                      <w:b/>
                      <w:bCs/>
                      <w:sz w:val="21"/>
                      <w:szCs w:val="18"/>
                    </w:rPr>
                    <w:t>昼间</w:t>
                  </w:r>
                </w:p>
              </w:tc>
              <w:tc>
                <w:tcPr>
                  <w:tcW w:w="400" w:type="pct"/>
                  <w:tcBorders>
                    <w:top w:val="single" w:sz="6" w:space="0" w:color="000000"/>
                    <w:left w:val="single" w:sz="6" w:space="0" w:color="000000"/>
                    <w:bottom w:val="single" w:sz="6" w:space="0" w:color="000000"/>
                    <w:right w:val="single" w:sz="6" w:space="0" w:color="000000"/>
                  </w:tcBorders>
                  <w:vAlign w:val="center"/>
                </w:tcPr>
                <w:p w14:paraId="232CE7BA" w14:textId="77777777" w:rsidR="007A0E20" w:rsidRPr="00807BD2" w:rsidRDefault="007A0E20" w:rsidP="007A0E20">
                  <w:pPr>
                    <w:jc w:val="center"/>
                    <w:rPr>
                      <w:b/>
                      <w:bCs/>
                      <w:sz w:val="21"/>
                      <w:szCs w:val="18"/>
                    </w:rPr>
                  </w:pPr>
                  <w:r w:rsidRPr="00807BD2">
                    <w:rPr>
                      <w:b/>
                      <w:bCs/>
                      <w:sz w:val="21"/>
                      <w:szCs w:val="18"/>
                    </w:rPr>
                    <w:t>夜间</w:t>
                  </w:r>
                </w:p>
              </w:tc>
            </w:tr>
            <w:tr w:rsidR="00B70232" w:rsidRPr="00807BD2" w14:paraId="509276CA" w14:textId="77777777" w:rsidTr="002B7DF3">
              <w:trPr>
                <w:trHeight w:val="284"/>
                <w:jc w:val="center"/>
              </w:trPr>
              <w:tc>
                <w:tcPr>
                  <w:tcW w:w="998" w:type="pct"/>
                  <w:tcBorders>
                    <w:top w:val="single" w:sz="6" w:space="0" w:color="000000"/>
                    <w:bottom w:val="single" w:sz="6" w:space="0" w:color="000000"/>
                    <w:right w:val="single" w:sz="6" w:space="0" w:color="000000"/>
                  </w:tcBorders>
                  <w:vAlign w:val="center"/>
                </w:tcPr>
                <w:p w14:paraId="2021D93A" w14:textId="2FB29F4E" w:rsidR="007A0E20" w:rsidRPr="00807BD2" w:rsidRDefault="006D71A0" w:rsidP="007A0E20">
                  <w:pPr>
                    <w:autoSpaceDE w:val="0"/>
                    <w:autoSpaceDN w:val="0"/>
                    <w:jc w:val="center"/>
                    <w:rPr>
                      <w:sz w:val="21"/>
                      <w:szCs w:val="18"/>
                    </w:rPr>
                  </w:pPr>
                  <w:r w:rsidRPr="00807BD2">
                    <w:rPr>
                      <w:rFonts w:hint="eastAsia"/>
                      <w:sz w:val="21"/>
                      <w:szCs w:val="18"/>
                    </w:rPr>
                    <w:t>场界东侧居民</w:t>
                  </w:r>
                </w:p>
              </w:tc>
              <w:tc>
                <w:tcPr>
                  <w:tcW w:w="406" w:type="pct"/>
                  <w:vAlign w:val="center"/>
                </w:tcPr>
                <w:p w14:paraId="4D974A1B" w14:textId="11C17388" w:rsidR="007A0E20" w:rsidRPr="00807BD2" w:rsidRDefault="002B7DF3" w:rsidP="007A0E20">
                  <w:pPr>
                    <w:jc w:val="center"/>
                    <w:rPr>
                      <w:sz w:val="21"/>
                      <w:szCs w:val="18"/>
                    </w:rPr>
                  </w:pPr>
                  <w:r w:rsidRPr="00807BD2">
                    <w:rPr>
                      <w:rFonts w:hint="eastAsia"/>
                      <w:sz w:val="21"/>
                      <w:szCs w:val="18"/>
                    </w:rPr>
                    <w:t>4</w:t>
                  </w:r>
                  <w:r w:rsidRPr="00807BD2">
                    <w:rPr>
                      <w:sz w:val="21"/>
                      <w:szCs w:val="18"/>
                    </w:rPr>
                    <w:t>8</w:t>
                  </w:r>
                </w:p>
              </w:tc>
              <w:tc>
                <w:tcPr>
                  <w:tcW w:w="457" w:type="pct"/>
                  <w:vAlign w:val="center"/>
                </w:tcPr>
                <w:p w14:paraId="4002C4F3" w14:textId="6E79A455" w:rsidR="007A0E20" w:rsidRPr="00807BD2" w:rsidRDefault="002B7DF3" w:rsidP="007A0E20">
                  <w:pPr>
                    <w:jc w:val="center"/>
                    <w:rPr>
                      <w:sz w:val="21"/>
                      <w:szCs w:val="18"/>
                    </w:rPr>
                  </w:pPr>
                  <w:r w:rsidRPr="00807BD2">
                    <w:rPr>
                      <w:rFonts w:hint="eastAsia"/>
                      <w:sz w:val="21"/>
                      <w:szCs w:val="18"/>
                    </w:rPr>
                    <w:t>4</w:t>
                  </w:r>
                  <w:r w:rsidRPr="00807BD2">
                    <w:rPr>
                      <w:sz w:val="21"/>
                      <w:szCs w:val="18"/>
                    </w:rPr>
                    <w:t>0</w:t>
                  </w:r>
                </w:p>
              </w:tc>
              <w:tc>
                <w:tcPr>
                  <w:tcW w:w="897" w:type="pct"/>
                  <w:tcBorders>
                    <w:top w:val="single" w:sz="6" w:space="0" w:color="000000"/>
                    <w:left w:val="single" w:sz="6" w:space="0" w:color="000000"/>
                    <w:bottom w:val="single" w:sz="6" w:space="0" w:color="000000"/>
                    <w:right w:val="single" w:sz="6" w:space="0" w:color="000000"/>
                  </w:tcBorders>
                  <w:vAlign w:val="center"/>
                </w:tcPr>
                <w:p w14:paraId="454A81A2" w14:textId="13A109E6" w:rsidR="007A0E20" w:rsidRPr="00807BD2" w:rsidRDefault="002B7DF3" w:rsidP="007A0E20">
                  <w:pPr>
                    <w:autoSpaceDE w:val="0"/>
                    <w:autoSpaceDN w:val="0"/>
                    <w:jc w:val="center"/>
                    <w:rPr>
                      <w:sz w:val="21"/>
                      <w:szCs w:val="18"/>
                    </w:rPr>
                  </w:pPr>
                  <w:r w:rsidRPr="00807BD2">
                    <w:rPr>
                      <w:sz w:val="21"/>
                      <w:szCs w:val="18"/>
                    </w:rPr>
                    <w:t>20</w:t>
                  </w:r>
                </w:p>
              </w:tc>
              <w:tc>
                <w:tcPr>
                  <w:tcW w:w="720" w:type="pct"/>
                  <w:tcBorders>
                    <w:top w:val="single" w:sz="6" w:space="0" w:color="000000"/>
                    <w:left w:val="single" w:sz="6" w:space="0" w:color="000000"/>
                    <w:bottom w:val="single" w:sz="6" w:space="0" w:color="000000"/>
                    <w:right w:val="single" w:sz="6" w:space="0" w:color="000000"/>
                  </w:tcBorders>
                  <w:vAlign w:val="center"/>
                </w:tcPr>
                <w:p w14:paraId="565BF825" w14:textId="3757BD90" w:rsidR="007A0E20" w:rsidRPr="00807BD2" w:rsidRDefault="002B7DF3" w:rsidP="007A0E20">
                  <w:pPr>
                    <w:autoSpaceDE w:val="0"/>
                    <w:autoSpaceDN w:val="0"/>
                    <w:jc w:val="center"/>
                    <w:rPr>
                      <w:sz w:val="21"/>
                      <w:szCs w:val="18"/>
                    </w:rPr>
                  </w:pPr>
                  <w:r w:rsidRPr="00807BD2">
                    <w:rPr>
                      <w:rFonts w:hint="eastAsia"/>
                      <w:sz w:val="21"/>
                      <w:szCs w:val="18"/>
                    </w:rPr>
                    <w:t>4</w:t>
                  </w:r>
                  <w:r w:rsidRPr="00807BD2">
                    <w:rPr>
                      <w:sz w:val="21"/>
                      <w:szCs w:val="18"/>
                    </w:rPr>
                    <w:t>2.4</w:t>
                  </w:r>
                </w:p>
              </w:tc>
              <w:tc>
                <w:tcPr>
                  <w:tcW w:w="360" w:type="pct"/>
                  <w:tcBorders>
                    <w:top w:val="single" w:sz="6" w:space="0" w:color="000000"/>
                    <w:left w:val="single" w:sz="6" w:space="0" w:color="000000"/>
                    <w:bottom w:val="single" w:sz="6" w:space="0" w:color="000000"/>
                    <w:right w:val="single" w:sz="6" w:space="0" w:color="000000"/>
                  </w:tcBorders>
                  <w:vAlign w:val="center"/>
                </w:tcPr>
                <w:p w14:paraId="214B8A8C" w14:textId="6BEFA857" w:rsidR="007A0E20" w:rsidRPr="00807BD2" w:rsidRDefault="002B7DF3" w:rsidP="007A0E20">
                  <w:pPr>
                    <w:autoSpaceDE w:val="0"/>
                    <w:autoSpaceDN w:val="0"/>
                    <w:jc w:val="center"/>
                    <w:rPr>
                      <w:sz w:val="21"/>
                      <w:szCs w:val="18"/>
                    </w:rPr>
                  </w:pPr>
                  <w:r w:rsidRPr="00807BD2">
                    <w:rPr>
                      <w:rFonts w:hint="eastAsia"/>
                      <w:sz w:val="21"/>
                      <w:szCs w:val="18"/>
                    </w:rPr>
                    <w:t>4</w:t>
                  </w:r>
                  <w:r w:rsidRPr="00807BD2">
                    <w:rPr>
                      <w:sz w:val="21"/>
                      <w:szCs w:val="18"/>
                    </w:rPr>
                    <w:t>9.06</w:t>
                  </w:r>
                </w:p>
              </w:tc>
              <w:tc>
                <w:tcPr>
                  <w:tcW w:w="360" w:type="pct"/>
                  <w:tcBorders>
                    <w:top w:val="single" w:sz="6" w:space="0" w:color="000000"/>
                    <w:left w:val="single" w:sz="6" w:space="0" w:color="000000"/>
                    <w:bottom w:val="single" w:sz="6" w:space="0" w:color="000000"/>
                    <w:right w:val="single" w:sz="6" w:space="0" w:color="000000"/>
                  </w:tcBorders>
                  <w:vAlign w:val="center"/>
                </w:tcPr>
                <w:p w14:paraId="6A0ECDEF" w14:textId="069194BE" w:rsidR="007A0E20" w:rsidRPr="00807BD2" w:rsidRDefault="002B7DF3" w:rsidP="007A0E20">
                  <w:pPr>
                    <w:autoSpaceDE w:val="0"/>
                    <w:autoSpaceDN w:val="0"/>
                    <w:jc w:val="center"/>
                    <w:rPr>
                      <w:sz w:val="21"/>
                      <w:szCs w:val="18"/>
                    </w:rPr>
                  </w:pPr>
                  <w:r w:rsidRPr="00807BD2">
                    <w:rPr>
                      <w:rFonts w:hint="eastAsia"/>
                      <w:sz w:val="21"/>
                      <w:szCs w:val="18"/>
                    </w:rPr>
                    <w:t>4</w:t>
                  </w:r>
                  <w:r w:rsidRPr="00807BD2">
                    <w:rPr>
                      <w:sz w:val="21"/>
                      <w:szCs w:val="18"/>
                    </w:rPr>
                    <w:t>4.37</w:t>
                  </w:r>
                </w:p>
              </w:tc>
              <w:tc>
                <w:tcPr>
                  <w:tcW w:w="402" w:type="pct"/>
                  <w:tcBorders>
                    <w:top w:val="single" w:sz="6" w:space="0" w:color="000000"/>
                    <w:left w:val="single" w:sz="6" w:space="0" w:color="000000"/>
                    <w:bottom w:val="single" w:sz="6" w:space="0" w:color="000000"/>
                  </w:tcBorders>
                  <w:vAlign w:val="center"/>
                </w:tcPr>
                <w:p w14:paraId="54FF490D" w14:textId="77777777" w:rsidR="007A0E20" w:rsidRPr="00807BD2" w:rsidRDefault="007A0E20" w:rsidP="007A0E20">
                  <w:pPr>
                    <w:autoSpaceDE w:val="0"/>
                    <w:autoSpaceDN w:val="0"/>
                    <w:jc w:val="center"/>
                    <w:rPr>
                      <w:sz w:val="21"/>
                      <w:szCs w:val="18"/>
                    </w:rPr>
                  </w:pPr>
                  <w:r w:rsidRPr="00807BD2">
                    <w:rPr>
                      <w:sz w:val="21"/>
                      <w:szCs w:val="18"/>
                    </w:rPr>
                    <w:t>达标</w:t>
                  </w:r>
                </w:p>
              </w:tc>
              <w:tc>
                <w:tcPr>
                  <w:tcW w:w="400" w:type="pct"/>
                  <w:tcBorders>
                    <w:top w:val="single" w:sz="6" w:space="0" w:color="000000"/>
                    <w:left w:val="single" w:sz="6" w:space="0" w:color="000000"/>
                    <w:bottom w:val="single" w:sz="6" w:space="0" w:color="000000"/>
                  </w:tcBorders>
                  <w:vAlign w:val="center"/>
                </w:tcPr>
                <w:p w14:paraId="60A261E5" w14:textId="77777777" w:rsidR="007A0E20" w:rsidRPr="00807BD2" w:rsidRDefault="007A0E20" w:rsidP="007A0E20">
                  <w:pPr>
                    <w:autoSpaceDE w:val="0"/>
                    <w:autoSpaceDN w:val="0"/>
                    <w:jc w:val="center"/>
                    <w:rPr>
                      <w:sz w:val="21"/>
                      <w:szCs w:val="18"/>
                    </w:rPr>
                  </w:pPr>
                  <w:r w:rsidRPr="00807BD2">
                    <w:rPr>
                      <w:sz w:val="21"/>
                      <w:szCs w:val="18"/>
                    </w:rPr>
                    <w:t>达标</w:t>
                  </w:r>
                </w:p>
              </w:tc>
            </w:tr>
            <w:tr w:rsidR="002B7DF3" w:rsidRPr="00807BD2" w14:paraId="60CB0E5B" w14:textId="77777777" w:rsidTr="002B7DF3">
              <w:trPr>
                <w:trHeight w:val="284"/>
                <w:jc w:val="center"/>
              </w:trPr>
              <w:tc>
                <w:tcPr>
                  <w:tcW w:w="998" w:type="pct"/>
                  <w:tcBorders>
                    <w:top w:val="single" w:sz="6" w:space="0" w:color="000000"/>
                    <w:bottom w:val="single" w:sz="6" w:space="0" w:color="000000"/>
                    <w:right w:val="single" w:sz="6" w:space="0" w:color="000000"/>
                  </w:tcBorders>
                  <w:vAlign w:val="center"/>
                </w:tcPr>
                <w:p w14:paraId="4DEDFEB9" w14:textId="1D500702" w:rsidR="002B7DF3" w:rsidRPr="00807BD2" w:rsidRDefault="002B7DF3" w:rsidP="002B7DF3">
                  <w:pPr>
                    <w:autoSpaceDE w:val="0"/>
                    <w:autoSpaceDN w:val="0"/>
                    <w:jc w:val="center"/>
                    <w:rPr>
                      <w:sz w:val="21"/>
                      <w:szCs w:val="18"/>
                    </w:rPr>
                  </w:pPr>
                  <w:r w:rsidRPr="00807BD2">
                    <w:rPr>
                      <w:rFonts w:hint="eastAsia"/>
                      <w:sz w:val="21"/>
                      <w:szCs w:val="18"/>
                    </w:rPr>
                    <w:t>场界西南侧居民</w:t>
                  </w:r>
                </w:p>
              </w:tc>
              <w:tc>
                <w:tcPr>
                  <w:tcW w:w="406" w:type="pct"/>
                  <w:vAlign w:val="center"/>
                </w:tcPr>
                <w:p w14:paraId="3E51E76F" w14:textId="2ACB9E72" w:rsidR="002B7DF3" w:rsidRPr="00807BD2" w:rsidRDefault="002B7DF3" w:rsidP="002B7DF3">
                  <w:pPr>
                    <w:jc w:val="center"/>
                    <w:rPr>
                      <w:sz w:val="21"/>
                      <w:szCs w:val="18"/>
                    </w:rPr>
                  </w:pPr>
                  <w:r w:rsidRPr="00807BD2">
                    <w:rPr>
                      <w:rFonts w:hint="eastAsia"/>
                      <w:sz w:val="21"/>
                      <w:szCs w:val="18"/>
                    </w:rPr>
                    <w:t>4</w:t>
                  </w:r>
                  <w:r w:rsidRPr="00807BD2">
                    <w:rPr>
                      <w:sz w:val="21"/>
                      <w:szCs w:val="18"/>
                    </w:rPr>
                    <w:t>8</w:t>
                  </w:r>
                </w:p>
              </w:tc>
              <w:tc>
                <w:tcPr>
                  <w:tcW w:w="457" w:type="pct"/>
                  <w:vAlign w:val="center"/>
                </w:tcPr>
                <w:p w14:paraId="67285A33" w14:textId="35A21409" w:rsidR="002B7DF3" w:rsidRPr="00807BD2" w:rsidRDefault="002B7DF3" w:rsidP="002B7DF3">
                  <w:pPr>
                    <w:jc w:val="center"/>
                    <w:rPr>
                      <w:sz w:val="21"/>
                      <w:szCs w:val="18"/>
                    </w:rPr>
                  </w:pPr>
                  <w:r w:rsidRPr="00807BD2">
                    <w:rPr>
                      <w:rFonts w:hint="eastAsia"/>
                      <w:sz w:val="21"/>
                      <w:szCs w:val="18"/>
                    </w:rPr>
                    <w:t>4</w:t>
                  </w:r>
                  <w:r w:rsidRPr="00807BD2">
                    <w:rPr>
                      <w:sz w:val="21"/>
                      <w:szCs w:val="18"/>
                    </w:rPr>
                    <w:t>2</w:t>
                  </w:r>
                </w:p>
              </w:tc>
              <w:tc>
                <w:tcPr>
                  <w:tcW w:w="897" w:type="pct"/>
                  <w:tcBorders>
                    <w:top w:val="single" w:sz="6" w:space="0" w:color="000000"/>
                    <w:left w:val="single" w:sz="6" w:space="0" w:color="000000"/>
                    <w:bottom w:val="single" w:sz="6" w:space="0" w:color="000000"/>
                    <w:right w:val="single" w:sz="6" w:space="0" w:color="000000"/>
                  </w:tcBorders>
                  <w:vAlign w:val="center"/>
                </w:tcPr>
                <w:p w14:paraId="12193E4E" w14:textId="7E51A3F7" w:rsidR="002B7DF3" w:rsidRPr="00807BD2" w:rsidRDefault="002B7DF3" w:rsidP="002B7DF3">
                  <w:pPr>
                    <w:autoSpaceDE w:val="0"/>
                    <w:autoSpaceDN w:val="0"/>
                    <w:jc w:val="center"/>
                    <w:rPr>
                      <w:sz w:val="21"/>
                      <w:szCs w:val="18"/>
                    </w:rPr>
                  </w:pPr>
                  <w:r w:rsidRPr="00807BD2">
                    <w:rPr>
                      <w:rFonts w:hint="eastAsia"/>
                      <w:sz w:val="21"/>
                      <w:szCs w:val="18"/>
                    </w:rPr>
                    <w:t>3</w:t>
                  </w:r>
                  <w:r w:rsidRPr="00807BD2">
                    <w:rPr>
                      <w:sz w:val="21"/>
                      <w:szCs w:val="18"/>
                    </w:rPr>
                    <w:t>0</w:t>
                  </w:r>
                </w:p>
              </w:tc>
              <w:tc>
                <w:tcPr>
                  <w:tcW w:w="720" w:type="pct"/>
                  <w:tcBorders>
                    <w:top w:val="single" w:sz="6" w:space="0" w:color="000000"/>
                    <w:left w:val="single" w:sz="6" w:space="0" w:color="000000"/>
                    <w:bottom w:val="single" w:sz="6" w:space="0" w:color="000000"/>
                    <w:right w:val="single" w:sz="6" w:space="0" w:color="000000"/>
                  </w:tcBorders>
                  <w:vAlign w:val="center"/>
                </w:tcPr>
                <w:p w14:paraId="6D77FFC3" w14:textId="2C10C2DE" w:rsidR="002B7DF3" w:rsidRPr="00807BD2" w:rsidRDefault="002B7DF3" w:rsidP="002B7DF3">
                  <w:pPr>
                    <w:autoSpaceDE w:val="0"/>
                    <w:autoSpaceDN w:val="0"/>
                    <w:jc w:val="center"/>
                    <w:rPr>
                      <w:sz w:val="21"/>
                      <w:szCs w:val="18"/>
                    </w:rPr>
                  </w:pPr>
                  <w:r w:rsidRPr="00807BD2">
                    <w:rPr>
                      <w:rFonts w:hint="eastAsia"/>
                      <w:sz w:val="21"/>
                      <w:szCs w:val="18"/>
                    </w:rPr>
                    <w:t>3</w:t>
                  </w:r>
                  <w:r w:rsidRPr="00807BD2">
                    <w:rPr>
                      <w:sz w:val="21"/>
                      <w:szCs w:val="18"/>
                    </w:rPr>
                    <w:t>5.7</w:t>
                  </w:r>
                </w:p>
              </w:tc>
              <w:tc>
                <w:tcPr>
                  <w:tcW w:w="360" w:type="pct"/>
                  <w:tcBorders>
                    <w:top w:val="single" w:sz="6" w:space="0" w:color="000000"/>
                    <w:left w:val="single" w:sz="6" w:space="0" w:color="000000"/>
                    <w:bottom w:val="single" w:sz="6" w:space="0" w:color="000000"/>
                    <w:right w:val="single" w:sz="6" w:space="0" w:color="000000"/>
                  </w:tcBorders>
                  <w:vAlign w:val="center"/>
                </w:tcPr>
                <w:p w14:paraId="2F9BDC58" w14:textId="4430BE00" w:rsidR="002B7DF3" w:rsidRPr="00807BD2" w:rsidRDefault="002B7DF3" w:rsidP="002B7DF3">
                  <w:pPr>
                    <w:autoSpaceDE w:val="0"/>
                    <w:autoSpaceDN w:val="0"/>
                    <w:jc w:val="center"/>
                    <w:rPr>
                      <w:sz w:val="21"/>
                      <w:szCs w:val="18"/>
                    </w:rPr>
                  </w:pPr>
                  <w:r w:rsidRPr="00807BD2">
                    <w:rPr>
                      <w:rFonts w:hint="eastAsia"/>
                      <w:sz w:val="21"/>
                      <w:szCs w:val="18"/>
                    </w:rPr>
                    <w:t>4</w:t>
                  </w:r>
                  <w:r w:rsidRPr="00807BD2">
                    <w:rPr>
                      <w:sz w:val="21"/>
                      <w:szCs w:val="18"/>
                    </w:rPr>
                    <w:t>8.25</w:t>
                  </w:r>
                </w:p>
              </w:tc>
              <w:tc>
                <w:tcPr>
                  <w:tcW w:w="360" w:type="pct"/>
                  <w:tcBorders>
                    <w:top w:val="single" w:sz="6" w:space="0" w:color="000000"/>
                    <w:left w:val="single" w:sz="6" w:space="0" w:color="000000"/>
                    <w:bottom w:val="single" w:sz="6" w:space="0" w:color="000000"/>
                    <w:right w:val="single" w:sz="6" w:space="0" w:color="000000"/>
                  </w:tcBorders>
                  <w:vAlign w:val="center"/>
                </w:tcPr>
                <w:p w14:paraId="0960E33B" w14:textId="44092579" w:rsidR="002B7DF3" w:rsidRPr="00807BD2" w:rsidRDefault="002B7DF3" w:rsidP="002B7DF3">
                  <w:pPr>
                    <w:autoSpaceDE w:val="0"/>
                    <w:autoSpaceDN w:val="0"/>
                    <w:jc w:val="center"/>
                    <w:rPr>
                      <w:sz w:val="21"/>
                      <w:szCs w:val="18"/>
                    </w:rPr>
                  </w:pPr>
                  <w:r w:rsidRPr="00807BD2">
                    <w:rPr>
                      <w:rFonts w:hint="eastAsia"/>
                      <w:sz w:val="21"/>
                      <w:szCs w:val="18"/>
                    </w:rPr>
                    <w:t>4</w:t>
                  </w:r>
                  <w:r w:rsidRPr="00807BD2">
                    <w:rPr>
                      <w:sz w:val="21"/>
                      <w:szCs w:val="18"/>
                    </w:rPr>
                    <w:t>2.9</w:t>
                  </w:r>
                </w:p>
              </w:tc>
              <w:tc>
                <w:tcPr>
                  <w:tcW w:w="402" w:type="pct"/>
                  <w:tcBorders>
                    <w:top w:val="single" w:sz="6" w:space="0" w:color="000000"/>
                    <w:left w:val="single" w:sz="6" w:space="0" w:color="000000"/>
                    <w:bottom w:val="single" w:sz="6" w:space="0" w:color="000000"/>
                  </w:tcBorders>
                  <w:vAlign w:val="center"/>
                </w:tcPr>
                <w:p w14:paraId="64F9F7F1" w14:textId="7AEA0512" w:rsidR="002B7DF3" w:rsidRPr="00807BD2" w:rsidRDefault="002B7DF3" w:rsidP="002B7DF3">
                  <w:pPr>
                    <w:autoSpaceDE w:val="0"/>
                    <w:autoSpaceDN w:val="0"/>
                    <w:jc w:val="center"/>
                    <w:rPr>
                      <w:sz w:val="21"/>
                      <w:szCs w:val="18"/>
                    </w:rPr>
                  </w:pPr>
                  <w:r w:rsidRPr="00807BD2">
                    <w:rPr>
                      <w:sz w:val="21"/>
                      <w:szCs w:val="18"/>
                    </w:rPr>
                    <w:t>达标</w:t>
                  </w:r>
                </w:p>
              </w:tc>
              <w:tc>
                <w:tcPr>
                  <w:tcW w:w="400" w:type="pct"/>
                  <w:tcBorders>
                    <w:top w:val="single" w:sz="6" w:space="0" w:color="000000"/>
                    <w:left w:val="single" w:sz="6" w:space="0" w:color="000000"/>
                    <w:bottom w:val="single" w:sz="6" w:space="0" w:color="000000"/>
                  </w:tcBorders>
                  <w:vAlign w:val="center"/>
                </w:tcPr>
                <w:p w14:paraId="64A9CA84" w14:textId="7ED16E4F" w:rsidR="002B7DF3" w:rsidRPr="00807BD2" w:rsidRDefault="002B7DF3" w:rsidP="002B7DF3">
                  <w:pPr>
                    <w:autoSpaceDE w:val="0"/>
                    <w:autoSpaceDN w:val="0"/>
                    <w:jc w:val="center"/>
                    <w:rPr>
                      <w:sz w:val="21"/>
                      <w:szCs w:val="18"/>
                    </w:rPr>
                  </w:pPr>
                  <w:r w:rsidRPr="00807BD2">
                    <w:rPr>
                      <w:sz w:val="21"/>
                      <w:szCs w:val="18"/>
                    </w:rPr>
                    <w:t>达标</w:t>
                  </w:r>
                </w:p>
              </w:tc>
            </w:tr>
          </w:tbl>
          <w:p w14:paraId="6478F386" w14:textId="77777777" w:rsidR="007A0E20" w:rsidRPr="00807BD2" w:rsidRDefault="007A0E20" w:rsidP="007A0E20">
            <w:pPr>
              <w:tabs>
                <w:tab w:val="left" w:pos="8280"/>
              </w:tabs>
              <w:spacing w:line="360" w:lineRule="auto"/>
              <w:ind w:firstLineChars="200" w:firstLine="480"/>
            </w:pPr>
            <w:r w:rsidRPr="00807BD2">
              <w:t>根据预测结果可见，敏感点噪声预测值均能满足《声环境质量标准》（</w:t>
            </w:r>
            <w:r w:rsidRPr="00807BD2">
              <w:t>GB3096-2008</w:t>
            </w:r>
            <w:r w:rsidRPr="00807BD2">
              <w:t>）中</w:t>
            </w:r>
            <w:r w:rsidRPr="00807BD2">
              <w:t>2</w:t>
            </w:r>
            <w:r w:rsidRPr="00807BD2">
              <w:t>类标准</w:t>
            </w:r>
            <w:r w:rsidRPr="00807BD2">
              <w:rPr>
                <w:bCs/>
              </w:rPr>
              <w:t>（昼间</w:t>
            </w:r>
            <w:r w:rsidRPr="00807BD2">
              <w:rPr>
                <w:bCs/>
              </w:rPr>
              <w:t>≤60dB</w:t>
            </w:r>
            <w:r w:rsidRPr="00807BD2">
              <w:rPr>
                <w:bCs/>
              </w:rPr>
              <w:t>（</w:t>
            </w:r>
            <w:r w:rsidRPr="00807BD2">
              <w:rPr>
                <w:bCs/>
              </w:rPr>
              <w:t>A</w:t>
            </w:r>
            <w:r w:rsidRPr="00807BD2">
              <w:rPr>
                <w:bCs/>
              </w:rPr>
              <w:t>），夜间</w:t>
            </w:r>
            <w:r w:rsidRPr="00807BD2">
              <w:rPr>
                <w:bCs/>
              </w:rPr>
              <w:t>≤50dB</w:t>
            </w:r>
            <w:r w:rsidRPr="00807BD2">
              <w:rPr>
                <w:bCs/>
              </w:rPr>
              <w:t>（</w:t>
            </w:r>
            <w:r w:rsidRPr="00807BD2">
              <w:rPr>
                <w:bCs/>
              </w:rPr>
              <w:t>A</w:t>
            </w:r>
            <w:r w:rsidRPr="00807BD2">
              <w:rPr>
                <w:bCs/>
              </w:rPr>
              <w:t>））</w:t>
            </w:r>
            <w:r w:rsidRPr="00807BD2">
              <w:t>限值要求。</w:t>
            </w:r>
          </w:p>
          <w:p w14:paraId="2629D35D" w14:textId="08FCEB2E" w:rsidR="007A0E20" w:rsidRPr="00807BD2" w:rsidRDefault="007A0E20" w:rsidP="007A0E20">
            <w:pPr>
              <w:spacing w:line="360" w:lineRule="auto"/>
              <w:ind w:firstLineChars="200" w:firstLine="480"/>
            </w:pPr>
            <w:r w:rsidRPr="00807BD2">
              <w:t>综上所述，在采取以上措施后，本项目运行期对项目周边的声环境影响较小</w:t>
            </w:r>
            <w:r w:rsidRPr="00807BD2">
              <w:rPr>
                <w:rFonts w:hint="eastAsia"/>
              </w:rPr>
              <w:t>。</w:t>
            </w:r>
          </w:p>
          <w:p w14:paraId="533D7244" w14:textId="2890EE57" w:rsidR="00B048A7" w:rsidRPr="00807BD2" w:rsidRDefault="00AE6FC1" w:rsidP="00AE6FC1">
            <w:pPr>
              <w:spacing w:line="360" w:lineRule="auto"/>
              <w:rPr>
                <w:rFonts w:ascii="黑体" w:eastAsia="黑体" w:hAnsi="黑体"/>
                <w:b/>
              </w:rPr>
            </w:pPr>
            <w:r w:rsidRPr="00807BD2">
              <w:rPr>
                <w:rFonts w:ascii="黑体" w:eastAsia="黑体" w:hAnsi="黑体" w:hint="eastAsia"/>
                <w:b/>
              </w:rPr>
              <w:t>（三）</w:t>
            </w:r>
            <w:r w:rsidR="000F7EF4" w:rsidRPr="00807BD2">
              <w:rPr>
                <w:rFonts w:ascii="黑体" w:eastAsia="黑体" w:hAnsi="黑体"/>
                <w:b/>
              </w:rPr>
              <w:t>、</w:t>
            </w:r>
            <w:r w:rsidR="00B048A7" w:rsidRPr="00807BD2">
              <w:rPr>
                <w:rFonts w:ascii="黑体" w:eastAsia="黑体" w:hAnsi="黑体"/>
                <w:b/>
              </w:rPr>
              <w:t>监测计划</w:t>
            </w:r>
          </w:p>
          <w:p w14:paraId="77558613" w14:textId="3D781180" w:rsidR="00B048A7" w:rsidRPr="00807BD2" w:rsidRDefault="00C6083F" w:rsidP="00F06EFA">
            <w:pPr>
              <w:adjustRightInd w:val="0"/>
              <w:snapToGrid w:val="0"/>
              <w:spacing w:line="360" w:lineRule="auto"/>
              <w:ind w:firstLineChars="200" w:firstLine="480"/>
              <w:rPr>
                <w:rFonts w:eastAsiaTheme="majorEastAsia"/>
              </w:rPr>
            </w:pPr>
            <w:r w:rsidRPr="00807BD2">
              <w:rPr>
                <w:rFonts w:eastAsiaTheme="majorEastAsia"/>
              </w:rPr>
              <w:t>建设单位应依据《排污单位自行监测技术指南</w:t>
            </w:r>
            <w:r w:rsidR="00584544" w:rsidRPr="00807BD2">
              <w:rPr>
                <w:rFonts w:eastAsiaTheme="majorEastAsia"/>
              </w:rPr>
              <w:t xml:space="preserve"> </w:t>
            </w:r>
            <w:r w:rsidRPr="00807BD2">
              <w:rPr>
                <w:rFonts w:eastAsiaTheme="majorEastAsia"/>
              </w:rPr>
              <w:t>总则》（</w:t>
            </w:r>
            <w:r w:rsidRPr="00807BD2">
              <w:rPr>
                <w:rFonts w:eastAsiaTheme="majorEastAsia"/>
              </w:rPr>
              <w:t>HJ819-2017</w:t>
            </w:r>
            <w:r w:rsidRPr="00807BD2">
              <w:rPr>
                <w:rFonts w:eastAsiaTheme="majorEastAsia"/>
              </w:rPr>
              <w:t>），建议建设单位</w:t>
            </w:r>
            <w:proofErr w:type="gramStart"/>
            <w:r w:rsidRPr="00807BD2">
              <w:rPr>
                <w:rFonts w:eastAsiaTheme="majorEastAsia"/>
              </w:rPr>
              <w:t>按下表制定本</w:t>
            </w:r>
            <w:proofErr w:type="gramEnd"/>
            <w:r w:rsidRPr="00807BD2">
              <w:rPr>
                <w:rFonts w:eastAsiaTheme="majorEastAsia"/>
              </w:rPr>
              <w:t>项目的噪声监测计划</w:t>
            </w:r>
            <w:r w:rsidR="00B048A7" w:rsidRPr="00807BD2">
              <w:rPr>
                <w:rFonts w:eastAsiaTheme="majorEastAsia"/>
              </w:rPr>
              <w:t>：</w:t>
            </w:r>
          </w:p>
          <w:p w14:paraId="27056BE8" w14:textId="493247AB" w:rsidR="00B048A7" w:rsidRPr="00807BD2" w:rsidRDefault="00B048A7" w:rsidP="00AE6FC1">
            <w:pPr>
              <w:jc w:val="center"/>
              <w:rPr>
                <w:b/>
                <w:bCs/>
                <w:sz w:val="21"/>
                <w:szCs w:val="18"/>
              </w:rPr>
            </w:pPr>
            <w:r w:rsidRPr="00807BD2">
              <w:rPr>
                <w:b/>
                <w:bCs/>
                <w:sz w:val="21"/>
                <w:szCs w:val="18"/>
              </w:rPr>
              <w:t>表</w:t>
            </w:r>
            <w:r w:rsidRPr="00807BD2">
              <w:rPr>
                <w:b/>
                <w:bCs/>
                <w:sz w:val="21"/>
                <w:szCs w:val="18"/>
              </w:rPr>
              <w:t>4-</w:t>
            </w:r>
            <w:r w:rsidR="008C6296" w:rsidRPr="00807BD2">
              <w:rPr>
                <w:b/>
                <w:bCs/>
                <w:sz w:val="21"/>
                <w:szCs w:val="18"/>
              </w:rPr>
              <w:t>1</w:t>
            </w:r>
            <w:r w:rsidR="002B1BA2" w:rsidRPr="00807BD2">
              <w:rPr>
                <w:b/>
                <w:bCs/>
                <w:sz w:val="21"/>
                <w:szCs w:val="18"/>
              </w:rPr>
              <w:t>6</w:t>
            </w:r>
            <w:r w:rsidR="00584544" w:rsidRPr="00807BD2">
              <w:rPr>
                <w:b/>
                <w:bCs/>
                <w:sz w:val="21"/>
                <w:szCs w:val="18"/>
              </w:rPr>
              <w:t xml:space="preserve"> </w:t>
            </w:r>
            <w:r w:rsidRPr="00807BD2">
              <w:rPr>
                <w:b/>
                <w:bCs/>
                <w:sz w:val="21"/>
                <w:szCs w:val="18"/>
              </w:rPr>
              <w:t>本项目噪声自行监测计划</w:t>
            </w:r>
          </w:p>
          <w:tbl>
            <w:tblPr>
              <w:tblStyle w:val="af5"/>
              <w:tblW w:w="5000" w:type="pct"/>
              <w:jc w:val="center"/>
              <w:tblLook w:val="04A0" w:firstRow="1" w:lastRow="0" w:firstColumn="1" w:lastColumn="0" w:noHBand="0" w:noVBand="1"/>
            </w:tblPr>
            <w:tblGrid>
              <w:gridCol w:w="1209"/>
              <w:gridCol w:w="1743"/>
              <w:gridCol w:w="1595"/>
              <w:gridCol w:w="1221"/>
              <w:gridCol w:w="2772"/>
            </w:tblGrid>
            <w:tr w:rsidR="00B70232" w:rsidRPr="00807BD2" w14:paraId="130AFDF7" w14:textId="2A1FF7C1" w:rsidTr="00AE6FC1">
              <w:trPr>
                <w:trHeight w:val="397"/>
                <w:jc w:val="center"/>
              </w:trPr>
              <w:tc>
                <w:tcPr>
                  <w:tcW w:w="707" w:type="pct"/>
                  <w:vAlign w:val="center"/>
                </w:tcPr>
                <w:p w14:paraId="1609776E" w14:textId="77777777" w:rsidR="00F06EFA" w:rsidRPr="00807BD2" w:rsidRDefault="00F06EFA" w:rsidP="00B048A7">
                  <w:pPr>
                    <w:pStyle w:val="a6"/>
                    <w:rPr>
                      <w:b/>
                      <w:bCs/>
                    </w:rPr>
                  </w:pPr>
                  <w:r w:rsidRPr="00807BD2">
                    <w:rPr>
                      <w:b/>
                      <w:bCs/>
                      <w:lang w:eastAsia="zh-CN"/>
                    </w:rPr>
                    <w:t>环境要素</w:t>
                  </w:r>
                </w:p>
              </w:tc>
              <w:tc>
                <w:tcPr>
                  <w:tcW w:w="1020" w:type="pct"/>
                  <w:vAlign w:val="center"/>
                </w:tcPr>
                <w:p w14:paraId="043769C4" w14:textId="77777777" w:rsidR="00F06EFA" w:rsidRPr="00807BD2" w:rsidRDefault="00F06EFA" w:rsidP="00B048A7">
                  <w:pPr>
                    <w:pStyle w:val="a6"/>
                    <w:rPr>
                      <w:b/>
                      <w:bCs/>
                    </w:rPr>
                  </w:pPr>
                  <w:r w:rsidRPr="00807BD2">
                    <w:rPr>
                      <w:b/>
                      <w:bCs/>
                      <w:lang w:eastAsia="zh-CN"/>
                    </w:rPr>
                    <w:t>监测位置</w:t>
                  </w:r>
                </w:p>
              </w:tc>
              <w:tc>
                <w:tcPr>
                  <w:tcW w:w="934" w:type="pct"/>
                  <w:vAlign w:val="center"/>
                </w:tcPr>
                <w:p w14:paraId="5CE13D86" w14:textId="77777777" w:rsidR="00F06EFA" w:rsidRPr="00807BD2" w:rsidRDefault="00F06EFA" w:rsidP="00B048A7">
                  <w:pPr>
                    <w:pStyle w:val="a6"/>
                    <w:rPr>
                      <w:b/>
                      <w:bCs/>
                    </w:rPr>
                  </w:pPr>
                  <w:r w:rsidRPr="00807BD2">
                    <w:rPr>
                      <w:b/>
                      <w:bCs/>
                      <w:lang w:eastAsia="zh-CN"/>
                    </w:rPr>
                    <w:t>监测项目</w:t>
                  </w:r>
                </w:p>
              </w:tc>
              <w:tc>
                <w:tcPr>
                  <w:tcW w:w="715" w:type="pct"/>
                  <w:vAlign w:val="center"/>
                </w:tcPr>
                <w:p w14:paraId="480215CC" w14:textId="77777777" w:rsidR="00F06EFA" w:rsidRPr="00807BD2" w:rsidRDefault="00F06EFA" w:rsidP="00B048A7">
                  <w:pPr>
                    <w:pStyle w:val="a6"/>
                    <w:rPr>
                      <w:b/>
                      <w:bCs/>
                    </w:rPr>
                  </w:pPr>
                  <w:r w:rsidRPr="00807BD2">
                    <w:rPr>
                      <w:b/>
                      <w:bCs/>
                      <w:lang w:eastAsia="zh-CN"/>
                    </w:rPr>
                    <w:t>监测频率</w:t>
                  </w:r>
                </w:p>
              </w:tc>
              <w:tc>
                <w:tcPr>
                  <w:tcW w:w="1623" w:type="pct"/>
                </w:tcPr>
                <w:p w14:paraId="27707CAF" w14:textId="15BFCDDF" w:rsidR="00F06EFA" w:rsidRPr="00807BD2" w:rsidRDefault="00F06EFA" w:rsidP="00B048A7">
                  <w:pPr>
                    <w:pStyle w:val="a6"/>
                    <w:rPr>
                      <w:b/>
                      <w:bCs/>
                      <w:lang w:eastAsia="zh-CN"/>
                    </w:rPr>
                  </w:pPr>
                  <w:r w:rsidRPr="00807BD2">
                    <w:rPr>
                      <w:b/>
                      <w:bCs/>
                      <w:lang w:eastAsia="zh-CN"/>
                    </w:rPr>
                    <w:t>执行标准</w:t>
                  </w:r>
                </w:p>
              </w:tc>
            </w:tr>
            <w:tr w:rsidR="00B70232" w:rsidRPr="00807BD2" w14:paraId="0C5F20AF" w14:textId="216C09B0" w:rsidTr="00AE6FC1">
              <w:trPr>
                <w:trHeight w:val="397"/>
                <w:jc w:val="center"/>
              </w:trPr>
              <w:tc>
                <w:tcPr>
                  <w:tcW w:w="707" w:type="pct"/>
                  <w:vAlign w:val="center"/>
                </w:tcPr>
                <w:p w14:paraId="27BDB1D1" w14:textId="77777777" w:rsidR="00F06EFA" w:rsidRPr="00807BD2" w:rsidRDefault="00F06EFA" w:rsidP="00B048A7">
                  <w:pPr>
                    <w:pStyle w:val="a6"/>
                  </w:pPr>
                  <w:r w:rsidRPr="00807BD2">
                    <w:rPr>
                      <w:lang w:eastAsia="zh-CN"/>
                    </w:rPr>
                    <w:t>噪声</w:t>
                  </w:r>
                </w:p>
              </w:tc>
              <w:tc>
                <w:tcPr>
                  <w:tcW w:w="1020" w:type="pct"/>
                  <w:vAlign w:val="center"/>
                </w:tcPr>
                <w:p w14:paraId="335B6489" w14:textId="2F0595A6" w:rsidR="00F06EFA" w:rsidRPr="00807BD2" w:rsidRDefault="00335356" w:rsidP="00B048A7">
                  <w:pPr>
                    <w:pStyle w:val="a6"/>
                    <w:rPr>
                      <w:lang w:eastAsia="zh-CN"/>
                    </w:rPr>
                  </w:pPr>
                  <w:r w:rsidRPr="00807BD2">
                    <w:rPr>
                      <w:lang w:eastAsia="zh-CN"/>
                    </w:rPr>
                    <w:t>厂界</w:t>
                  </w:r>
                  <w:r w:rsidR="00F06EFA" w:rsidRPr="00807BD2">
                    <w:rPr>
                      <w:lang w:eastAsia="zh-CN"/>
                    </w:rPr>
                    <w:t>四周外</w:t>
                  </w:r>
                  <w:r w:rsidR="00F06EFA" w:rsidRPr="00807BD2">
                    <w:rPr>
                      <w:lang w:eastAsia="zh-CN"/>
                    </w:rPr>
                    <w:t>1m</w:t>
                  </w:r>
                  <w:r w:rsidR="00F06EFA" w:rsidRPr="00807BD2">
                    <w:rPr>
                      <w:lang w:eastAsia="zh-CN"/>
                    </w:rPr>
                    <w:t>处</w:t>
                  </w:r>
                </w:p>
              </w:tc>
              <w:tc>
                <w:tcPr>
                  <w:tcW w:w="934" w:type="pct"/>
                  <w:vAlign w:val="center"/>
                </w:tcPr>
                <w:p w14:paraId="542CABCB" w14:textId="77777777" w:rsidR="00F06EFA" w:rsidRPr="00807BD2" w:rsidRDefault="00F06EFA" w:rsidP="00B048A7">
                  <w:pPr>
                    <w:pStyle w:val="a6"/>
                    <w:rPr>
                      <w:lang w:eastAsia="zh-CN"/>
                    </w:rPr>
                  </w:pPr>
                  <w:r w:rsidRPr="00807BD2">
                    <w:rPr>
                      <w:lang w:eastAsia="zh-CN"/>
                    </w:rPr>
                    <w:t>等效连续</w:t>
                  </w:r>
                  <w:proofErr w:type="spellStart"/>
                  <w:r w:rsidRPr="00807BD2">
                    <w:rPr>
                      <w:lang w:eastAsia="zh-CN"/>
                    </w:rPr>
                    <w:t>A</w:t>
                  </w:r>
                  <w:r w:rsidRPr="00807BD2">
                    <w:rPr>
                      <w:lang w:eastAsia="zh-CN"/>
                    </w:rPr>
                    <w:t>声级</w:t>
                  </w:r>
                  <w:proofErr w:type="spellEnd"/>
                </w:p>
              </w:tc>
              <w:tc>
                <w:tcPr>
                  <w:tcW w:w="715" w:type="pct"/>
                  <w:vAlign w:val="center"/>
                </w:tcPr>
                <w:p w14:paraId="50C76449" w14:textId="77777777" w:rsidR="00F06EFA" w:rsidRPr="00807BD2" w:rsidRDefault="00F06EFA" w:rsidP="00B048A7">
                  <w:pPr>
                    <w:pStyle w:val="a6"/>
                    <w:rPr>
                      <w:lang w:eastAsia="zh-CN"/>
                    </w:rPr>
                  </w:pPr>
                  <w:r w:rsidRPr="00807BD2">
                    <w:rPr>
                      <w:lang w:eastAsia="zh-CN"/>
                    </w:rPr>
                    <w:t>每季度一次</w:t>
                  </w:r>
                </w:p>
              </w:tc>
              <w:tc>
                <w:tcPr>
                  <w:tcW w:w="1623" w:type="pct"/>
                </w:tcPr>
                <w:p w14:paraId="48BC5CAF" w14:textId="4B4F48B6" w:rsidR="00F06EFA" w:rsidRPr="00807BD2" w:rsidRDefault="00FA1C4C" w:rsidP="000959B9">
                  <w:pPr>
                    <w:pStyle w:val="a6"/>
                    <w:rPr>
                      <w:lang w:eastAsia="zh-CN"/>
                    </w:rPr>
                  </w:pPr>
                  <w:r w:rsidRPr="00807BD2">
                    <w:rPr>
                      <w:lang w:eastAsia="zh-CN"/>
                    </w:rPr>
                    <w:t>《工业企业</w:t>
                  </w:r>
                  <w:r w:rsidR="00335356" w:rsidRPr="00807BD2">
                    <w:rPr>
                      <w:lang w:eastAsia="zh-CN"/>
                    </w:rPr>
                    <w:t>厂</w:t>
                  </w:r>
                  <w:r w:rsidRPr="00807BD2">
                    <w:rPr>
                      <w:lang w:eastAsia="zh-CN"/>
                    </w:rPr>
                    <w:t>界环境噪声排放标准》（</w:t>
                  </w:r>
                  <w:r w:rsidRPr="00807BD2">
                    <w:rPr>
                      <w:lang w:eastAsia="zh-CN"/>
                    </w:rPr>
                    <w:t>GB12348-2008</w:t>
                  </w:r>
                  <w:r w:rsidRPr="00807BD2">
                    <w:rPr>
                      <w:lang w:eastAsia="zh-CN"/>
                    </w:rPr>
                    <w:t>）</w:t>
                  </w:r>
                  <w:r w:rsidR="007A0E20" w:rsidRPr="00807BD2">
                    <w:rPr>
                      <w:lang w:eastAsia="zh-CN"/>
                    </w:rPr>
                    <w:t>2</w:t>
                  </w:r>
                  <w:r w:rsidRPr="00807BD2">
                    <w:rPr>
                      <w:lang w:eastAsia="zh-CN"/>
                    </w:rPr>
                    <w:t>类标准</w:t>
                  </w:r>
                </w:p>
              </w:tc>
            </w:tr>
          </w:tbl>
          <w:p w14:paraId="38759D16" w14:textId="77777777" w:rsidR="00B048A7" w:rsidRPr="00807BD2" w:rsidRDefault="00B048A7" w:rsidP="007848B8">
            <w:pPr>
              <w:adjustRightInd w:val="0"/>
              <w:snapToGrid w:val="0"/>
              <w:spacing w:line="360" w:lineRule="auto"/>
              <w:jc w:val="left"/>
              <w:rPr>
                <w:rFonts w:ascii="黑体" w:eastAsia="黑体" w:hAnsi="黑体"/>
                <w:b/>
                <w:kern w:val="0"/>
                <w:sz w:val="28"/>
                <w:szCs w:val="28"/>
              </w:rPr>
            </w:pPr>
            <w:r w:rsidRPr="00807BD2">
              <w:rPr>
                <w:rFonts w:ascii="黑体" w:eastAsia="黑体" w:hAnsi="黑体"/>
                <w:b/>
                <w:kern w:val="0"/>
                <w:sz w:val="28"/>
                <w:szCs w:val="28"/>
              </w:rPr>
              <w:t>四、固体废物影响和治理措施</w:t>
            </w:r>
          </w:p>
          <w:p w14:paraId="1190C031" w14:textId="5F05147B" w:rsidR="008C6296" w:rsidRPr="00807BD2" w:rsidRDefault="008C6296" w:rsidP="008C6296">
            <w:pPr>
              <w:adjustRightInd w:val="0"/>
              <w:snapToGrid w:val="0"/>
              <w:spacing w:line="360" w:lineRule="auto"/>
              <w:ind w:firstLineChars="200" w:firstLine="480"/>
              <w:rPr>
                <w:bCs/>
              </w:rPr>
            </w:pPr>
            <w:r w:rsidRPr="00807BD2">
              <w:rPr>
                <w:bCs/>
              </w:rPr>
              <w:t>本项目运营期产生的固</w:t>
            </w:r>
            <w:proofErr w:type="gramStart"/>
            <w:r w:rsidRPr="00807BD2">
              <w:rPr>
                <w:bCs/>
              </w:rPr>
              <w:t>废主要</w:t>
            </w:r>
            <w:proofErr w:type="gramEnd"/>
            <w:r w:rsidRPr="00807BD2">
              <w:rPr>
                <w:bCs/>
              </w:rPr>
              <w:t>包括一般固体废物和危险废物。</w:t>
            </w:r>
          </w:p>
          <w:p w14:paraId="37228D8E" w14:textId="0BFBA983" w:rsidR="007848B8" w:rsidRPr="00807BD2" w:rsidRDefault="007848B8" w:rsidP="007848B8">
            <w:pPr>
              <w:spacing w:line="360" w:lineRule="auto"/>
              <w:rPr>
                <w:rFonts w:ascii="黑体" w:eastAsia="黑体" w:hAnsi="黑体"/>
                <w:b/>
              </w:rPr>
            </w:pPr>
            <w:r w:rsidRPr="00807BD2">
              <w:rPr>
                <w:rFonts w:ascii="黑体" w:eastAsia="黑体" w:hAnsi="黑体" w:hint="eastAsia"/>
                <w:b/>
              </w:rPr>
              <w:t>（一）</w:t>
            </w:r>
            <w:r w:rsidR="008C6296" w:rsidRPr="00807BD2">
              <w:rPr>
                <w:rFonts w:ascii="黑体" w:eastAsia="黑体" w:hAnsi="黑体"/>
                <w:b/>
              </w:rPr>
              <w:t>、</w:t>
            </w:r>
            <w:r w:rsidRPr="00807BD2">
              <w:rPr>
                <w:rFonts w:ascii="黑体" w:eastAsia="黑体" w:hAnsi="黑体" w:hint="eastAsia"/>
                <w:b/>
              </w:rPr>
              <w:t>固体废物产生及处理措施</w:t>
            </w:r>
          </w:p>
          <w:p w14:paraId="2CB56F72" w14:textId="77777777" w:rsidR="00F61565" w:rsidRPr="00807BD2" w:rsidRDefault="00F61565" w:rsidP="00F61565">
            <w:pPr>
              <w:autoSpaceDE w:val="0"/>
              <w:autoSpaceDN w:val="0"/>
              <w:spacing w:line="360" w:lineRule="auto"/>
              <w:ind w:firstLineChars="200" w:firstLine="482"/>
              <w:rPr>
                <w:b/>
                <w:bCs/>
                <w:kern w:val="0"/>
              </w:rPr>
            </w:pPr>
            <w:r w:rsidRPr="00807BD2">
              <w:rPr>
                <w:rFonts w:hint="eastAsia"/>
                <w:b/>
                <w:bCs/>
                <w:kern w:val="0"/>
              </w:rPr>
              <w:t>1</w:t>
            </w:r>
            <w:r w:rsidRPr="00807BD2">
              <w:rPr>
                <w:b/>
                <w:bCs/>
                <w:kern w:val="0"/>
              </w:rPr>
              <w:t>.</w:t>
            </w:r>
            <w:r w:rsidRPr="00807BD2">
              <w:rPr>
                <w:rFonts w:hint="eastAsia"/>
                <w:b/>
                <w:bCs/>
                <w:kern w:val="0"/>
              </w:rPr>
              <w:t>一般固废</w:t>
            </w:r>
          </w:p>
          <w:p w14:paraId="47813EA8" w14:textId="3CA9DD13" w:rsidR="00F61565" w:rsidRPr="00807BD2" w:rsidRDefault="00DC6956" w:rsidP="00F61565">
            <w:pPr>
              <w:autoSpaceDE w:val="0"/>
              <w:autoSpaceDN w:val="0"/>
              <w:spacing w:line="360" w:lineRule="auto"/>
              <w:ind w:firstLineChars="200" w:firstLine="480"/>
              <w:rPr>
                <w:kern w:val="0"/>
              </w:rPr>
            </w:pPr>
            <w:r w:rsidRPr="00807BD2">
              <w:rPr>
                <w:rFonts w:hint="eastAsia"/>
                <w:kern w:val="0"/>
              </w:rPr>
              <w:t>（</w:t>
            </w:r>
            <w:r w:rsidRPr="00807BD2">
              <w:rPr>
                <w:rFonts w:hint="eastAsia"/>
                <w:kern w:val="0"/>
              </w:rPr>
              <w:t>1</w:t>
            </w:r>
            <w:r w:rsidRPr="00807BD2">
              <w:rPr>
                <w:rFonts w:hint="eastAsia"/>
                <w:kern w:val="0"/>
              </w:rPr>
              <w:t>）</w:t>
            </w:r>
            <w:r w:rsidR="00F61565" w:rsidRPr="00807BD2">
              <w:rPr>
                <w:rFonts w:hint="eastAsia"/>
                <w:kern w:val="0"/>
              </w:rPr>
              <w:t>生活垃圾</w:t>
            </w:r>
          </w:p>
          <w:p w14:paraId="444D8F7E" w14:textId="28E900C7" w:rsidR="00F61565" w:rsidRPr="00807BD2" w:rsidRDefault="00F61565" w:rsidP="00F61565">
            <w:pPr>
              <w:autoSpaceDE w:val="0"/>
              <w:autoSpaceDN w:val="0"/>
              <w:spacing w:line="360" w:lineRule="auto"/>
              <w:ind w:firstLineChars="200" w:firstLine="480"/>
              <w:rPr>
                <w:kern w:val="0"/>
              </w:rPr>
            </w:pPr>
            <w:r w:rsidRPr="00807BD2">
              <w:rPr>
                <w:rFonts w:hint="eastAsia"/>
                <w:kern w:val="0"/>
              </w:rPr>
              <w:t>本项目员工</w:t>
            </w:r>
            <w:r w:rsidRPr="00807BD2">
              <w:rPr>
                <w:kern w:val="0"/>
              </w:rPr>
              <w:t>100</w:t>
            </w:r>
            <w:r w:rsidRPr="00807BD2">
              <w:rPr>
                <w:rFonts w:hint="eastAsia"/>
                <w:kern w:val="0"/>
              </w:rPr>
              <w:t>人，垃圾产生量按</w:t>
            </w:r>
            <w:r w:rsidRPr="00807BD2">
              <w:rPr>
                <w:rFonts w:hint="eastAsia"/>
                <w:kern w:val="0"/>
              </w:rPr>
              <w:t xml:space="preserve"> 0.5kg/</w:t>
            </w:r>
            <w:r w:rsidRPr="00807BD2">
              <w:rPr>
                <w:rFonts w:hint="eastAsia"/>
                <w:kern w:val="0"/>
              </w:rPr>
              <w:t>人·</w:t>
            </w:r>
            <w:r w:rsidRPr="00807BD2">
              <w:rPr>
                <w:rFonts w:hint="eastAsia"/>
                <w:kern w:val="0"/>
              </w:rPr>
              <w:t xml:space="preserve">d </w:t>
            </w:r>
            <w:r w:rsidRPr="00807BD2">
              <w:rPr>
                <w:rFonts w:hint="eastAsia"/>
                <w:kern w:val="0"/>
              </w:rPr>
              <w:t>计，则现有项目生活垃圾产生量约为</w:t>
            </w:r>
            <w:r w:rsidRPr="00807BD2">
              <w:rPr>
                <w:kern w:val="0"/>
              </w:rPr>
              <w:t>15</w:t>
            </w:r>
            <w:r w:rsidRPr="00807BD2">
              <w:rPr>
                <w:rFonts w:hint="eastAsia"/>
                <w:kern w:val="0"/>
              </w:rPr>
              <w:t>t/a</w:t>
            </w:r>
            <w:r w:rsidRPr="00807BD2">
              <w:rPr>
                <w:rFonts w:hint="eastAsia"/>
                <w:kern w:val="0"/>
              </w:rPr>
              <w:t>，</w:t>
            </w:r>
            <w:r w:rsidR="00B035B6" w:rsidRPr="00807BD2">
              <w:rPr>
                <w:rFonts w:hint="eastAsia"/>
                <w:kern w:val="0"/>
              </w:rPr>
              <w:t>场区内设置数个垃圾桶</w:t>
            </w:r>
            <w:r w:rsidRPr="00807BD2">
              <w:rPr>
                <w:rFonts w:hint="eastAsia"/>
                <w:kern w:val="0"/>
              </w:rPr>
              <w:t>，</w:t>
            </w:r>
            <w:r w:rsidR="00B035B6" w:rsidRPr="00807BD2">
              <w:rPr>
                <w:rFonts w:hint="eastAsia"/>
                <w:kern w:val="0"/>
              </w:rPr>
              <w:t>定期收集后交</w:t>
            </w:r>
            <w:r w:rsidRPr="00807BD2">
              <w:rPr>
                <w:rFonts w:hint="eastAsia"/>
                <w:kern w:val="0"/>
              </w:rPr>
              <w:t>由环卫</w:t>
            </w:r>
            <w:r w:rsidR="00B035B6" w:rsidRPr="00807BD2">
              <w:rPr>
                <w:rFonts w:hint="eastAsia"/>
                <w:kern w:val="0"/>
              </w:rPr>
              <w:t>部门</w:t>
            </w:r>
            <w:r w:rsidRPr="00807BD2">
              <w:rPr>
                <w:rFonts w:hint="eastAsia"/>
                <w:kern w:val="0"/>
              </w:rPr>
              <w:t>统一</w:t>
            </w:r>
            <w:r w:rsidR="00B035B6" w:rsidRPr="00807BD2">
              <w:rPr>
                <w:rFonts w:hint="eastAsia"/>
                <w:kern w:val="0"/>
              </w:rPr>
              <w:t>清运处置</w:t>
            </w:r>
            <w:r w:rsidRPr="00807BD2">
              <w:rPr>
                <w:rFonts w:hint="eastAsia"/>
                <w:kern w:val="0"/>
              </w:rPr>
              <w:t>。</w:t>
            </w:r>
          </w:p>
          <w:p w14:paraId="6E86B428" w14:textId="79B85A5F" w:rsidR="00F61565" w:rsidRPr="00807BD2" w:rsidRDefault="00DC6956" w:rsidP="00F61565">
            <w:pPr>
              <w:autoSpaceDE w:val="0"/>
              <w:autoSpaceDN w:val="0"/>
              <w:spacing w:line="360" w:lineRule="auto"/>
              <w:ind w:firstLineChars="200" w:firstLine="480"/>
              <w:rPr>
                <w:kern w:val="0"/>
              </w:rPr>
            </w:pPr>
            <w:r w:rsidRPr="00807BD2">
              <w:rPr>
                <w:rFonts w:hint="eastAsia"/>
                <w:kern w:val="0"/>
              </w:rPr>
              <w:t>（</w:t>
            </w:r>
            <w:r w:rsidRPr="00807BD2">
              <w:rPr>
                <w:rFonts w:hint="eastAsia"/>
                <w:kern w:val="0"/>
              </w:rPr>
              <w:t>2</w:t>
            </w:r>
            <w:r w:rsidRPr="00807BD2">
              <w:rPr>
                <w:rFonts w:hint="eastAsia"/>
                <w:kern w:val="0"/>
              </w:rPr>
              <w:t>）</w:t>
            </w:r>
            <w:r w:rsidR="00F61565" w:rsidRPr="00807BD2">
              <w:rPr>
                <w:rFonts w:hint="eastAsia"/>
                <w:kern w:val="0"/>
              </w:rPr>
              <w:t>除尘器收尘</w:t>
            </w:r>
          </w:p>
          <w:p w14:paraId="40BA4523" w14:textId="74606A2D" w:rsidR="00F61565" w:rsidRPr="00807BD2" w:rsidRDefault="00F61565" w:rsidP="00F61565">
            <w:pPr>
              <w:autoSpaceDE w:val="0"/>
              <w:autoSpaceDN w:val="0"/>
              <w:spacing w:line="360" w:lineRule="auto"/>
              <w:ind w:firstLineChars="200" w:firstLine="480"/>
              <w:rPr>
                <w:kern w:val="0"/>
              </w:rPr>
            </w:pPr>
            <w:r w:rsidRPr="00807BD2">
              <w:rPr>
                <w:rFonts w:hint="eastAsia"/>
                <w:kern w:val="0"/>
              </w:rPr>
              <w:t>来源于布袋除尘器收集的粉尘，根据</w:t>
            </w:r>
            <w:r w:rsidR="00446CEA" w:rsidRPr="00807BD2">
              <w:rPr>
                <w:rFonts w:hint="eastAsia"/>
                <w:kern w:val="0"/>
              </w:rPr>
              <w:t>物料平衡</w:t>
            </w:r>
            <w:r w:rsidRPr="00807BD2">
              <w:rPr>
                <w:rFonts w:hint="eastAsia"/>
                <w:kern w:val="0"/>
              </w:rPr>
              <w:t>分析，产生量约为</w:t>
            </w:r>
            <w:r w:rsidR="007F003B" w:rsidRPr="00807BD2">
              <w:rPr>
                <w:kern w:val="0"/>
              </w:rPr>
              <w:t>10</w:t>
            </w:r>
            <w:r w:rsidR="00AB64AD" w:rsidRPr="00807BD2">
              <w:rPr>
                <w:kern w:val="0"/>
              </w:rPr>
              <w:t>00</w:t>
            </w:r>
            <w:r w:rsidRPr="00807BD2">
              <w:rPr>
                <w:rFonts w:hint="eastAsia"/>
                <w:kern w:val="0"/>
              </w:rPr>
              <w:t>t/a</w:t>
            </w:r>
            <w:r w:rsidRPr="00807BD2">
              <w:rPr>
                <w:rFonts w:hint="eastAsia"/>
                <w:kern w:val="0"/>
              </w:rPr>
              <w:t>，收集的除尘</w:t>
            </w:r>
            <w:proofErr w:type="gramStart"/>
            <w:r w:rsidRPr="00807BD2">
              <w:rPr>
                <w:rFonts w:hint="eastAsia"/>
                <w:kern w:val="0"/>
              </w:rPr>
              <w:t>灰主要</w:t>
            </w:r>
            <w:proofErr w:type="gramEnd"/>
            <w:r w:rsidRPr="00807BD2">
              <w:rPr>
                <w:rFonts w:hint="eastAsia"/>
                <w:kern w:val="0"/>
              </w:rPr>
              <w:t>为</w:t>
            </w:r>
            <w:r w:rsidR="00446CEA" w:rsidRPr="00807BD2">
              <w:rPr>
                <w:rFonts w:hint="eastAsia"/>
                <w:kern w:val="0"/>
              </w:rPr>
              <w:t>煤粉</w:t>
            </w:r>
            <w:r w:rsidRPr="00807BD2">
              <w:rPr>
                <w:rFonts w:hint="eastAsia"/>
                <w:kern w:val="0"/>
              </w:rPr>
              <w:t>，由企业自行回收作为原料</w:t>
            </w:r>
            <w:r w:rsidR="00446CEA" w:rsidRPr="00807BD2">
              <w:rPr>
                <w:rFonts w:hint="eastAsia"/>
                <w:kern w:val="0"/>
              </w:rPr>
              <w:t>利用</w:t>
            </w:r>
            <w:r w:rsidRPr="00807BD2">
              <w:rPr>
                <w:rFonts w:hint="eastAsia"/>
                <w:kern w:val="0"/>
              </w:rPr>
              <w:t>。</w:t>
            </w:r>
          </w:p>
          <w:p w14:paraId="44FB2B0D" w14:textId="64B9B2D4" w:rsidR="00F61565" w:rsidRPr="00807BD2" w:rsidRDefault="00DC6956" w:rsidP="00F61565">
            <w:pPr>
              <w:autoSpaceDE w:val="0"/>
              <w:autoSpaceDN w:val="0"/>
              <w:spacing w:line="360" w:lineRule="auto"/>
              <w:ind w:firstLineChars="200" w:firstLine="480"/>
              <w:rPr>
                <w:kern w:val="0"/>
              </w:rPr>
            </w:pPr>
            <w:r w:rsidRPr="00807BD2">
              <w:rPr>
                <w:rFonts w:hint="eastAsia"/>
                <w:kern w:val="0"/>
              </w:rPr>
              <w:t>（</w:t>
            </w:r>
            <w:r w:rsidRPr="00807BD2">
              <w:rPr>
                <w:rFonts w:hint="eastAsia"/>
                <w:kern w:val="0"/>
              </w:rPr>
              <w:t>3</w:t>
            </w:r>
            <w:r w:rsidRPr="00807BD2">
              <w:rPr>
                <w:rFonts w:hint="eastAsia"/>
                <w:kern w:val="0"/>
              </w:rPr>
              <w:t>）</w:t>
            </w:r>
            <w:r w:rsidR="00F61565" w:rsidRPr="00807BD2">
              <w:rPr>
                <w:rFonts w:hint="eastAsia"/>
                <w:kern w:val="0"/>
              </w:rPr>
              <w:t>沉淀池</w:t>
            </w:r>
            <w:r w:rsidRPr="00807BD2">
              <w:rPr>
                <w:rFonts w:hint="eastAsia"/>
                <w:kern w:val="0"/>
              </w:rPr>
              <w:t>沉</w:t>
            </w:r>
            <w:r w:rsidR="00F61565" w:rsidRPr="00807BD2">
              <w:rPr>
                <w:rFonts w:hint="eastAsia"/>
                <w:kern w:val="0"/>
              </w:rPr>
              <w:t>渣</w:t>
            </w:r>
          </w:p>
          <w:p w14:paraId="72AF7BAB" w14:textId="2BBC0925" w:rsidR="00F61565" w:rsidRPr="00807BD2" w:rsidRDefault="00F61565" w:rsidP="00F61565">
            <w:pPr>
              <w:autoSpaceDE w:val="0"/>
              <w:autoSpaceDN w:val="0"/>
              <w:spacing w:line="360" w:lineRule="auto"/>
              <w:ind w:firstLineChars="200" w:firstLine="480"/>
              <w:rPr>
                <w:kern w:val="0"/>
              </w:rPr>
            </w:pPr>
            <w:r w:rsidRPr="00807BD2">
              <w:rPr>
                <w:rFonts w:hint="eastAsia"/>
                <w:kern w:val="0"/>
              </w:rPr>
              <w:t>本项目车辆冲洗水进入</w:t>
            </w:r>
            <w:r w:rsidR="00446CEA" w:rsidRPr="00807BD2">
              <w:rPr>
                <w:rFonts w:hint="eastAsia"/>
                <w:kern w:val="0"/>
              </w:rPr>
              <w:t>三级</w:t>
            </w:r>
            <w:r w:rsidRPr="00807BD2">
              <w:rPr>
                <w:rFonts w:hint="eastAsia"/>
                <w:kern w:val="0"/>
              </w:rPr>
              <w:t>沉淀池沉淀，因废水中含有大量的</w:t>
            </w:r>
            <w:r w:rsidRPr="00807BD2">
              <w:rPr>
                <w:rFonts w:hint="eastAsia"/>
                <w:kern w:val="0"/>
              </w:rPr>
              <w:t>SS</w:t>
            </w:r>
            <w:r w:rsidRPr="00807BD2">
              <w:rPr>
                <w:rFonts w:hint="eastAsia"/>
                <w:kern w:val="0"/>
              </w:rPr>
              <w:t>，沉淀池</w:t>
            </w:r>
            <w:r w:rsidR="00446CEA" w:rsidRPr="00807BD2">
              <w:rPr>
                <w:rFonts w:hint="eastAsia"/>
                <w:kern w:val="0"/>
              </w:rPr>
              <w:t>沉渣</w:t>
            </w:r>
            <w:r w:rsidRPr="00807BD2">
              <w:rPr>
                <w:rFonts w:hint="eastAsia"/>
                <w:kern w:val="0"/>
              </w:rPr>
              <w:t>产生量约</w:t>
            </w:r>
            <w:r w:rsidR="007F003B" w:rsidRPr="00807BD2">
              <w:rPr>
                <w:kern w:val="0"/>
              </w:rPr>
              <w:t>158</w:t>
            </w:r>
            <w:r w:rsidRPr="00807BD2">
              <w:rPr>
                <w:rFonts w:hint="eastAsia"/>
                <w:kern w:val="0"/>
              </w:rPr>
              <w:t>t/a</w:t>
            </w:r>
            <w:r w:rsidRPr="00807BD2">
              <w:rPr>
                <w:rFonts w:hint="eastAsia"/>
                <w:kern w:val="0"/>
              </w:rPr>
              <w:t>，企业自行回收外售综合利用。</w:t>
            </w:r>
          </w:p>
          <w:p w14:paraId="5128492E" w14:textId="4882D6C8" w:rsidR="00F61565" w:rsidRPr="00807BD2" w:rsidRDefault="00DC6956" w:rsidP="00F61565">
            <w:pPr>
              <w:autoSpaceDE w:val="0"/>
              <w:autoSpaceDN w:val="0"/>
              <w:spacing w:line="360" w:lineRule="auto"/>
              <w:ind w:firstLineChars="200" w:firstLine="480"/>
              <w:rPr>
                <w:kern w:val="0"/>
              </w:rPr>
            </w:pPr>
            <w:r w:rsidRPr="00807BD2">
              <w:rPr>
                <w:rFonts w:hint="eastAsia"/>
                <w:kern w:val="0"/>
              </w:rPr>
              <w:lastRenderedPageBreak/>
              <w:t>（</w:t>
            </w:r>
            <w:r w:rsidRPr="00807BD2">
              <w:rPr>
                <w:rFonts w:hint="eastAsia"/>
                <w:kern w:val="0"/>
              </w:rPr>
              <w:t>4</w:t>
            </w:r>
            <w:r w:rsidRPr="00807BD2">
              <w:rPr>
                <w:rFonts w:hint="eastAsia"/>
                <w:kern w:val="0"/>
              </w:rPr>
              <w:t>）预处理池</w:t>
            </w:r>
            <w:r w:rsidR="00F61565" w:rsidRPr="00807BD2">
              <w:rPr>
                <w:rFonts w:hint="eastAsia"/>
                <w:kern w:val="0"/>
              </w:rPr>
              <w:t>污泥</w:t>
            </w:r>
          </w:p>
          <w:p w14:paraId="118C3F82" w14:textId="0FF012ED" w:rsidR="00F61565" w:rsidRPr="00807BD2" w:rsidRDefault="00F61565" w:rsidP="00F61565">
            <w:pPr>
              <w:autoSpaceDE w:val="0"/>
              <w:autoSpaceDN w:val="0"/>
              <w:spacing w:line="360" w:lineRule="auto"/>
              <w:ind w:firstLineChars="200" w:firstLine="480"/>
              <w:rPr>
                <w:kern w:val="0"/>
              </w:rPr>
            </w:pPr>
            <w:r w:rsidRPr="00807BD2">
              <w:rPr>
                <w:rFonts w:hint="eastAsia"/>
                <w:kern w:val="0"/>
              </w:rPr>
              <w:t>项目预处理</w:t>
            </w:r>
            <w:proofErr w:type="gramStart"/>
            <w:r w:rsidRPr="00807BD2">
              <w:rPr>
                <w:rFonts w:hint="eastAsia"/>
                <w:kern w:val="0"/>
              </w:rPr>
              <w:t>池处理</w:t>
            </w:r>
            <w:proofErr w:type="gramEnd"/>
            <w:r w:rsidRPr="00807BD2">
              <w:rPr>
                <w:rFonts w:hint="eastAsia"/>
                <w:kern w:val="0"/>
              </w:rPr>
              <w:t>生活污水过程会产生污泥，污泥产生</w:t>
            </w:r>
            <w:proofErr w:type="gramStart"/>
            <w:r w:rsidRPr="00807BD2">
              <w:rPr>
                <w:rFonts w:hint="eastAsia"/>
                <w:kern w:val="0"/>
              </w:rPr>
              <w:t>量按照</w:t>
            </w:r>
            <w:proofErr w:type="gramEnd"/>
            <w:r w:rsidRPr="00807BD2">
              <w:rPr>
                <w:rFonts w:hint="eastAsia"/>
                <w:kern w:val="0"/>
              </w:rPr>
              <w:t>污水量的</w:t>
            </w:r>
            <w:r w:rsidRPr="00807BD2">
              <w:rPr>
                <w:rFonts w:hint="eastAsia"/>
                <w:kern w:val="0"/>
              </w:rPr>
              <w:t>0.2%</w:t>
            </w:r>
            <w:r w:rsidRPr="00807BD2">
              <w:rPr>
                <w:rFonts w:hint="eastAsia"/>
                <w:kern w:val="0"/>
              </w:rPr>
              <w:t>计，则产生量约为</w:t>
            </w:r>
            <w:r w:rsidR="001A71F0" w:rsidRPr="00807BD2">
              <w:rPr>
                <w:kern w:val="0"/>
              </w:rPr>
              <w:t>5.61</w:t>
            </w:r>
            <w:r w:rsidRPr="00807BD2">
              <w:rPr>
                <w:rFonts w:hint="eastAsia"/>
                <w:kern w:val="0"/>
              </w:rPr>
              <w:t>t/a</w:t>
            </w:r>
            <w:r w:rsidR="001A71F0" w:rsidRPr="00807BD2">
              <w:rPr>
                <w:rFonts w:hint="eastAsia"/>
                <w:kern w:val="0"/>
              </w:rPr>
              <w:t>，企业</w:t>
            </w:r>
            <w:r w:rsidRPr="00807BD2">
              <w:rPr>
                <w:rFonts w:hint="eastAsia"/>
                <w:kern w:val="0"/>
              </w:rPr>
              <w:t>定期清掏收集后交由环卫部门清运处置。</w:t>
            </w:r>
          </w:p>
          <w:p w14:paraId="4C6D10E1" w14:textId="13629C17" w:rsidR="00F61565" w:rsidRPr="00807BD2" w:rsidRDefault="00DC6956" w:rsidP="00F61565">
            <w:pPr>
              <w:autoSpaceDE w:val="0"/>
              <w:autoSpaceDN w:val="0"/>
              <w:spacing w:line="360" w:lineRule="auto"/>
              <w:ind w:firstLineChars="200" w:firstLine="480"/>
              <w:rPr>
                <w:kern w:val="0"/>
              </w:rPr>
            </w:pPr>
            <w:r w:rsidRPr="00807BD2">
              <w:rPr>
                <w:rFonts w:hint="eastAsia"/>
                <w:kern w:val="0"/>
              </w:rPr>
              <w:t>（</w:t>
            </w:r>
            <w:r w:rsidRPr="00807BD2">
              <w:rPr>
                <w:rFonts w:hint="eastAsia"/>
                <w:kern w:val="0"/>
              </w:rPr>
              <w:t>5</w:t>
            </w:r>
            <w:r w:rsidRPr="00807BD2">
              <w:rPr>
                <w:rFonts w:hint="eastAsia"/>
                <w:kern w:val="0"/>
              </w:rPr>
              <w:t>）</w:t>
            </w:r>
            <w:r w:rsidR="00F61565" w:rsidRPr="00807BD2">
              <w:rPr>
                <w:rFonts w:hint="eastAsia"/>
                <w:kern w:val="0"/>
              </w:rPr>
              <w:t>煤泥</w:t>
            </w:r>
            <w:proofErr w:type="gramStart"/>
            <w:r w:rsidR="001A71F0" w:rsidRPr="00807BD2">
              <w:rPr>
                <w:rFonts w:hint="eastAsia"/>
                <w:kern w:val="0"/>
              </w:rPr>
              <w:t>饼</w:t>
            </w:r>
            <w:proofErr w:type="gramEnd"/>
          </w:p>
          <w:p w14:paraId="0F2D597D" w14:textId="07E496FC" w:rsidR="00F61565" w:rsidRPr="00807BD2" w:rsidRDefault="00F61565" w:rsidP="00F61565">
            <w:pPr>
              <w:autoSpaceDE w:val="0"/>
              <w:autoSpaceDN w:val="0"/>
              <w:spacing w:line="360" w:lineRule="auto"/>
              <w:ind w:firstLineChars="200" w:firstLine="480"/>
              <w:rPr>
                <w:kern w:val="0"/>
              </w:rPr>
            </w:pPr>
            <w:r w:rsidRPr="00807BD2">
              <w:rPr>
                <w:rFonts w:hint="eastAsia"/>
                <w:kern w:val="0"/>
              </w:rPr>
              <w:t>本项目生产过程中</w:t>
            </w:r>
            <w:r w:rsidR="001A71F0" w:rsidRPr="00807BD2">
              <w:rPr>
                <w:rFonts w:hint="eastAsia"/>
                <w:kern w:val="0"/>
              </w:rPr>
              <w:t>会产生</w:t>
            </w:r>
            <w:r w:rsidRPr="00807BD2">
              <w:rPr>
                <w:rFonts w:hint="eastAsia"/>
                <w:kern w:val="0"/>
              </w:rPr>
              <w:t>煤泥</w:t>
            </w:r>
            <w:r w:rsidR="001A71F0" w:rsidRPr="00807BD2">
              <w:rPr>
                <w:rFonts w:hint="eastAsia"/>
                <w:kern w:val="0"/>
              </w:rPr>
              <w:t>饼，</w:t>
            </w:r>
            <w:r w:rsidRPr="00807BD2">
              <w:rPr>
                <w:rFonts w:hint="eastAsia"/>
                <w:kern w:val="0"/>
              </w:rPr>
              <w:t>产生量约为</w:t>
            </w:r>
            <w:r w:rsidR="007F003B" w:rsidRPr="00807BD2">
              <w:rPr>
                <w:kern w:val="0"/>
              </w:rPr>
              <w:t>89803</w:t>
            </w:r>
            <w:r w:rsidR="007F003B" w:rsidRPr="00807BD2">
              <w:rPr>
                <w:rFonts w:hint="eastAsia"/>
                <w:kern w:val="0"/>
              </w:rPr>
              <w:t>t</w:t>
            </w:r>
            <w:r w:rsidRPr="00807BD2">
              <w:rPr>
                <w:rFonts w:hint="eastAsia"/>
                <w:kern w:val="0"/>
              </w:rPr>
              <w:t>，本项目设置一座煤泥堆场，底部硬化，煤泥</w:t>
            </w:r>
            <w:proofErr w:type="gramStart"/>
            <w:r w:rsidR="00AB64AD" w:rsidRPr="00807BD2">
              <w:rPr>
                <w:rFonts w:hint="eastAsia"/>
                <w:kern w:val="0"/>
              </w:rPr>
              <w:t>饼</w:t>
            </w:r>
            <w:proofErr w:type="gramEnd"/>
            <w:r w:rsidRPr="00807BD2">
              <w:rPr>
                <w:rFonts w:hint="eastAsia"/>
                <w:kern w:val="0"/>
              </w:rPr>
              <w:t>暂存煤泥堆场作为次级产品外售综合利用。</w:t>
            </w:r>
          </w:p>
          <w:p w14:paraId="59CECA67" w14:textId="4DB68912" w:rsidR="00F61565" w:rsidRPr="00807BD2" w:rsidRDefault="00F61565" w:rsidP="00B035B6">
            <w:pPr>
              <w:autoSpaceDE w:val="0"/>
              <w:autoSpaceDN w:val="0"/>
              <w:spacing w:line="360" w:lineRule="auto"/>
              <w:ind w:firstLineChars="200" w:firstLine="480"/>
              <w:rPr>
                <w:kern w:val="0"/>
              </w:rPr>
            </w:pPr>
            <w:r w:rsidRPr="00807BD2">
              <w:rPr>
                <w:rFonts w:hint="eastAsia"/>
                <w:kern w:val="0"/>
              </w:rPr>
              <w:t>（</w:t>
            </w:r>
            <w:r w:rsidR="00DC6956" w:rsidRPr="00807BD2">
              <w:rPr>
                <w:kern w:val="0"/>
              </w:rPr>
              <w:t>6</w:t>
            </w:r>
            <w:r w:rsidRPr="00807BD2">
              <w:rPr>
                <w:rFonts w:hint="eastAsia"/>
                <w:kern w:val="0"/>
              </w:rPr>
              <w:t>）</w:t>
            </w:r>
            <w:r w:rsidR="001A71F0" w:rsidRPr="00807BD2">
              <w:rPr>
                <w:rFonts w:hint="eastAsia"/>
                <w:kern w:val="0"/>
              </w:rPr>
              <w:t>煤</w:t>
            </w:r>
            <w:r w:rsidRPr="00807BD2">
              <w:rPr>
                <w:rFonts w:hint="eastAsia"/>
                <w:kern w:val="0"/>
              </w:rPr>
              <w:t>矸石</w:t>
            </w:r>
          </w:p>
          <w:p w14:paraId="6D37C1E2" w14:textId="1A764569" w:rsidR="00F61565" w:rsidRPr="00807BD2" w:rsidRDefault="00F61565" w:rsidP="00B035B6">
            <w:pPr>
              <w:autoSpaceDE w:val="0"/>
              <w:autoSpaceDN w:val="0"/>
              <w:spacing w:line="360" w:lineRule="auto"/>
              <w:ind w:firstLineChars="200" w:firstLine="480"/>
              <w:rPr>
                <w:kern w:val="0"/>
              </w:rPr>
            </w:pPr>
            <w:r w:rsidRPr="00807BD2">
              <w:rPr>
                <w:rFonts w:hint="eastAsia"/>
                <w:kern w:val="0"/>
              </w:rPr>
              <w:t>本项目</w:t>
            </w:r>
            <w:r w:rsidR="001A71F0" w:rsidRPr="00807BD2">
              <w:rPr>
                <w:rFonts w:hint="eastAsia"/>
                <w:kern w:val="0"/>
              </w:rPr>
              <w:t>煤</w:t>
            </w:r>
            <w:r w:rsidRPr="00807BD2">
              <w:rPr>
                <w:rFonts w:hint="eastAsia"/>
                <w:kern w:val="0"/>
              </w:rPr>
              <w:t>矸石排放量每年大约为</w:t>
            </w:r>
            <w:r w:rsidR="007D57CF" w:rsidRPr="00807BD2">
              <w:rPr>
                <w:kern w:val="0"/>
              </w:rPr>
              <w:t>9998.9507</w:t>
            </w:r>
            <w:r w:rsidR="007F003B" w:rsidRPr="00807BD2">
              <w:rPr>
                <w:rFonts w:hint="eastAsia"/>
                <w:kern w:val="0"/>
              </w:rPr>
              <w:t>t</w:t>
            </w:r>
            <w:r w:rsidR="001A71F0" w:rsidRPr="00807BD2">
              <w:rPr>
                <w:rFonts w:hint="eastAsia"/>
                <w:kern w:val="0"/>
              </w:rPr>
              <w:t>，选煤厂产生的煤矸石，在生产的初期阶段可以在基地内的场地内进行填埋，这样可以逐步扩大基地场地有效使用面积，同时展开选煤矸石综合利用的检测、分析、中试等系列工作，为后期选煤矸石大规模综合利用提供理论和实践支撑。</w:t>
            </w:r>
          </w:p>
          <w:p w14:paraId="6D28E6D9" w14:textId="77777777" w:rsidR="00F61565" w:rsidRPr="00807BD2" w:rsidRDefault="00F61565" w:rsidP="00F61565">
            <w:pPr>
              <w:autoSpaceDE w:val="0"/>
              <w:autoSpaceDN w:val="0"/>
              <w:spacing w:line="360" w:lineRule="auto"/>
              <w:ind w:firstLineChars="200" w:firstLine="482"/>
              <w:rPr>
                <w:b/>
                <w:bCs/>
                <w:kern w:val="0"/>
              </w:rPr>
            </w:pPr>
            <w:r w:rsidRPr="00807BD2">
              <w:rPr>
                <w:rFonts w:hint="eastAsia"/>
                <w:b/>
                <w:bCs/>
                <w:kern w:val="0"/>
              </w:rPr>
              <w:t>2.</w:t>
            </w:r>
            <w:r w:rsidRPr="00807BD2">
              <w:rPr>
                <w:rFonts w:hint="eastAsia"/>
                <w:b/>
                <w:bCs/>
                <w:kern w:val="0"/>
              </w:rPr>
              <w:t>危险废物</w:t>
            </w:r>
          </w:p>
          <w:p w14:paraId="552D1056" w14:textId="7BF58588" w:rsidR="00F61565" w:rsidRPr="00807BD2" w:rsidRDefault="00DC6956" w:rsidP="00F61565">
            <w:pPr>
              <w:autoSpaceDE w:val="0"/>
              <w:autoSpaceDN w:val="0"/>
              <w:spacing w:line="360" w:lineRule="auto"/>
              <w:ind w:firstLineChars="200" w:firstLine="480"/>
              <w:rPr>
                <w:kern w:val="0"/>
              </w:rPr>
            </w:pPr>
            <w:r w:rsidRPr="00807BD2">
              <w:rPr>
                <w:rFonts w:hint="eastAsia"/>
                <w:kern w:val="0"/>
              </w:rPr>
              <w:t>（</w:t>
            </w:r>
            <w:r w:rsidRPr="00807BD2">
              <w:rPr>
                <w:rFonts w:hint="eastAsia"/>
                <w:kern w:val="0"/>
              </w:rPr>
              <w:t>1</w:t>
            </w:r>
            <w:r w:rsidRPr="00807BD2">
              <w:rPr>
                <w:rFonts w:hint="eastAsia"/>
                <w:kern w:val="0"/>
              </w:rPr>
              <w:t>）</w:t>
            </w:r>
            <w:r w:rsidR="00F61565" w:rsidRPr="00807BD2">
              <w:rPr>
                <w:rFonts w:hint="eastAsia"/>
                <w:kern w:val="0"/>
              </w:rPr>
              <w:t>废机油及废机油桶</w:t>
            </w:r>
          </w:p>
          <w:p w14:paraId="3CD896AC" w14:textId="55E027C5" w:rsidR="00F61565" w:rsidRPr="00807BD2" w:rsidRDefault="00F61565" w:rsidP="00F61565">
            <w:pPr>
              <w:autoSpaceDE w:val="0"/>
              <w:autoSpaceDN w:val="0"/>
              <w:spacing w:line="360" w:lineRule="auto"/>
              <w:ind w:firstLineChars="200" w:firstLine="480"/>
              <w:rPr>
                <w:kern w:val="0"/>
              </w:rPr>
            </w:pPr>
            <w:r w:rsidRPr="00807BD2">
              <w:rPr>
                <w:rFonts w:hint="eastAsia"/>
                <w:kern w:val="0"/>
              </w:rPr>
              <w:t>项目设备维护过程中废机油</w:t>
            </w:r>
            <w:proofErr w:type="gramStart"/>
            <w:r w:rsidRPr="00807BD2">
              <w:rPr>
                <w:rFonts w:hint="eastAsia"/>
                <w:kern w:val="0"/>
              </w:rPr>
              <w:t>及桶产生</w:t>
            </w:r>
            <w:proofErr w:type="gramEnd"/>
            <w:r w:rsidRPr="00807BD2">
              <w:rPr>
                <w:rFonts w:hint="eastAsia"/>
                <w:kern w:val="0"/>
              </w:rPr>
              <w:t>量为</w:t>
            </w:r>
            <w:r w:rsidRPr="00807BD2">
              <w:rPr>
                <w:rFonts w:hint="eastAsia"/>
                <w:kern w:val="0"/>
              </w:rPr>
              <w:t>0.</w:t>
            </w:r>
            <w:r w:rsidR="001A71F0" w:rsidRPr="00807BD2">
              <w:rPr>
                <w:kern w:val="0"/>
              </w:rPr>
              <w:t>5</w:t>
            </w:r>
            <w:r w:rsidRPr="00807BD2">
              <w:rPr>
                <w:rFonts w:hint="eastAsia"/>
                <w:kern w:val="0"/>
              </w:rPr>
              <w:t>t/a</w:t>
            </w:r>
            <w:r w:rsidRPr="00807BD2">
              <w:rPr>
                <w:rFonts w:hint="eastAsia"/>
                <w:kern w:val="0"/>
              </w:rPr>
              <w:t>，根据《国家危险废物名录》（</w:t>
            </w:r>
            <w:r w:rsidRPr="00807BD2">
              <w:rPr>
                <w:rFonts w:hint="eastAsia"/>
                <w:kern w:val="0"/>
              </w:rPr>
              <w:t xml:space="preserve">2021 </w:t>
            </w:r>
            <w:r w:rsidRPr="00807BD2">
              <w:rPr>
                <w:rFonts w:hint="eastAsia"/>
                <w:kern w:val="0"/>
              </w:rPr>
              <w:t>年版）可知：其属于废物类别“</w:t>
            </w:r>
            <w:r w:rsidRPr="00807BD2">
              <w:rPr>
                <w:rFonts w:hint="eastAsia"/>
                <w:kern w:val="0"/>
              </w:rPr>
              <w:t>HW08/900-249-08</w:t>
            </w:r>
            <w:r w:rsidRPr="00807BD2">
              <w:rPr>
                <w:rFonts w:hint="eastAsia"/>
                <w:kern w:val="0"/>
              </w:rPr>
              <w:t>”类别。须采用符合标准的容器进行盛装，暂存在</w:t>
            </w:r>
            <w:proofErr w:type="gramStart"/>
            <w:r w:rsidRPr="00807BD2">
              <w:rPr>
                <w:rFonts w:hint="eastAsia"/>
                <w:kern w:val="0"/>
              </w:rPr>
              <w:t>项目危废暂存</w:t>
            </w:r>
            <w:proofErr w:type="gramEnd"/>
            <w:r w:rsidRPr="00807BD2">
              <w:rPr>
                <w:rFonts w:hint="eastAsia"/>
                <w:kern w:val="0"/>
              </w:rPr>
              <w:t>间内，定期交由具有相应</w:t>
            </w:r>
            <w:proofErr w:type="gramStart"/>
            <w:r w:rsidRPr="00807BD2">
              <w:rPr>
                <w:rFonts w:hint="eastAsia"/>
                <w:kern w:val="0"/>
              </w:rPr>
              <w:t>危废处理</w:t>
            </w:r>
            <w:proofErr w:type="gramEnd"/>
            <w:r w:rsidRPr="00807BD2">
              <w:rPr>
                <w:rFonts w:hint="eastAsia"/>
                <w:kern w:val="0"/>
              </w:rPr>
              <w:t>资质的专业单位处置。</w:t>
            </w:r>
          </w:p>
          <w:p w14:paraId="5C191FBF" w14:textId="10247059" w:rsidR="00F61565" w:rsidRPr="00807BD2" w:rsidRDefault="00DC6956" w:rsidP="00F61565">
            <w:pPr>
              <w:autoSpaceDE w:val="0"/>
              <w:autoSpaceDN w:val="0"/>
              <w:spacing w:line="360" w:lineRule="auto"/>
              <w:ind w:firstLineChars="200" w:firstLine="480"/>
              <w:rPr>
                <w:kern w:val="0"/>
              </w:rPr>
            </w:pPr>
            <w:r w:rsidRPr="00807BD2">
              <w:rPr>
                <w:rFonts w:hint="eastAsia"/>
                <w:kern w:val="0"/>
              </w:rPr>
              <w:t>（</w:t>
            </w:r>
            <w:r w:rsidRPr="00807BD2">
              <w:rPr>
                <w:rFonts w:hint="eastAsia"/>
                <w:kern w:val="0"/>
              </w:rPr>
              <w:t>2</w:t>
            </w:r>
            <w:r w:rsidRPr="00807BD2">
              <w:rPr>
                <w:rFonts w:hint="eastAsia"/>
                <w:kern w:val="0"/>
              </w:rPr>
              <w:t>）</w:t>
            </w:r>
            <w:r w:rsidR="00F61565" w:rsidRPr="00807BD2">
              <w:rPr>
                <w:rFonts w:hint="eastAsia"/>
                <w:kern w:val="0"/>
              </w:rPr>
              <w:t>含油抹布及废手套</w:t>
            </w:r>
          </w:p>
          <w:p w14:paraId="2C50E042" w14:textId="7BDFDAF7" w:rsidR="00305F45" w:rsidRPr="00807BD2" w:rsidRDefault="00F61565" w:rsidP="00F61565">
            <w:pPr>
              <w:adjustRightInd w:val="0"/>
              <w:snapToGrid w:val="0"/>
              <w:spacing w:line="360" w:lineRule="auto"/>
              <w:ind w:firstLineChars="200" w:firstLine="480"/>
            </w:pPr>
            <w:r w:rsidRPr="00807BD2">
              <w:rPr>
                <w:rFonts w:hint="eastAsia"/>
                <w:kern w:val="0"/>
              </w:rPr>
              <w:t>项目设备维修保养过程中会产生少量废弃的含油废抹布及手套，产生量约</w:t>
            </w:r>
            <w:r w:rsidRPr="00807BD2">
              <w:rPr>
                <w:rFonts w:hint="eastAsia"/>
                <w:kern w:val="0"/>
              </w:rPr>
              <w:t>0.1t/a</w:t>
            </w:r>
            <w:r w:rsidRPr="00807BD2">
              <w:rPr>
                <w:rFonts w:hint="eastAsia"/>
                <w:kern w:val="0"/>
              </w:rPr>
              <w:t>，其属于《国家危险废物名录（</w:t>
            </w:r>
            <w:r w:rsidRPr="00807BD2">
              <w:rPr>
                <w:rFonts w:hint="eastAsia"/>
                <w:kern w:val="0"/>
              </w:rPr>
              <w:t>2021</w:t>
            </w:r>
            <w:r w:rsidRPr="00807BD2">
              <w:rPr>
                <w:rFonts w:hint="eastAsia"/>
                <w:kern w:val="0"/>
              </w:rPr>
              <w:t>年版）》中“</w:t>
            </w:r>
            <w:r w:rsidRPr="00807BD2">
              <w:rPr>
                <w:rFonts w:hint="eastAsia"/>
                <w:kern w:val="0"/>
              </w:rPr>
              <w:t>HW08/900-249-08</w:t>
            </w:r>
            <w:r w:rsidRPr="00807BD2">
              <w:rPr>
                <w:rFonts w:hint="eastAsia"/>
                <w:kern w:val="0"/>
              </w:rPr>
              <w:t>”类别。须采用符合标准的容器进行盛装，暂存在</w:t>
            </w:r>
            <w:proofErr w:type="gramStart"/>
            <w:r w:rsidRPr="00807BD2">
              <w:rPr>
                <w:rFonts w:hint="eastAsia"/>
                <w:kern w:val="0"/>
              </w:rPr>
              <w:t>项目危废暂存</w:t>
            </w:r>
            <w:proofErr w:type="gramEnd"/>
            <w:r w:rsidRPr="00807BD2">
              <w:rPr>
                <w:rFonts w:hint="eastAsia"/>
                <w:kern w:val="0"/>
              </w:rPr>
              <w:t>间内，定期交由具有相应</w:t>
            </w:r>
            <w:proofErr w:type="gramStart"/>
            <w:r w:rsidRPr="00807BD2">
              <w:rPr>
                <w:rFonts w:hint="eastAsia"/>
                <w:kern w:val="0"/>
              </w:rPr>
              <w:t>危废处理</w:t>
            </w:r>
            <w:proofErr w:type="gramEnd"/>
            <w:r w:rsidRPr="00807BD2">
              <w:rPr>
                <w:rFonts w:hint="eastAsia"/>
                <w:kern w:val="0"/>
              </w:rPr>
              <w:t>资质的专业单位处置</w:t>
            </w:r>
            <w:r w:rsidR="00B52C30" w:rsidRPr="00807BD2">
              <w:rPr>
                <w:bCs/>
              </w:rPr>
              <w:t>。</w:t>
            </w:r>
          </w:p>
          <w:p w14:paraId="6A07840A" w14:textId="7FE79F34" w:rsidR="004C69E3" w:rsidRPr="00807BD2" w:rsidRDefault="004C69E3" w:rsidP="004C69E3">
            <w:pPr>
              <w:spacing w:line="360" w:lineRule="auto"/>
              <w:ind w:firstLineChars="200" w:firstLine="480"/>
            </w:pPr>
            <w:r w:rsidRPr="00807BD2">
              <w:t>综上，本项目固体废物产生及处置措施见下表。</w:t>
            </w:r>
          </w:p>
          <w:p w14:paraId="44EAAD7B" w14:textId="6842E3BC" w:rsidR="00B52C30" w:rsidRPr="00807BD2" w:rsidRDefault="00B52C30" w:rsidP="00F90A12">
            <w:pPr>
              <w:jc w:val="center"/>
              <w:rPr>
                <w:b/>
                <w:bCs/>
                <w:sz w:val="21"/>
                <w:szCs w:val="18"/>
              </w:rPr>
            </w:pPr>
            <w:r w:rsidRPr="00807BD2">
              <w:rPr>
                <w:b/>
                <w:bCs/>
                <w:sz w:val="21"/>
                <w:szCs w:val="18"/>
              </w:rPr>
              <w:t>表</w:t>
            </w:r>
            <w:r w:rsidR="000959B9" w:rsidRPr="00807BD2">
              <w:rPr>
                <w:b/>
                <w:bCs/>
                <w:sz w:val="21"/>
                <w:szCs w:val="18"/>
              </w:rPr>
              <w:t>4-</w:t>
            </w:r>
            <w:r w:rsidR="002B1BA2" w:rsidRPr="00807BD2">
              <w:rPr>
                <w:b/>
                <w:bCs/>
                <w:sz w:val="21"/>
                <w:szCs w:val="18"/>
              </w:rPr>
              <w:t>17</w:t>
            </w:r>
            <w:r w:rsidRPr="00807BD2">
              <w:rPr>
                <w:b/>
                <w:bCs/>
                <w:sz w:val="21"/>
                <w:szCs w:val="18"/>
              </w:rPr>
              <w:t xml:space="preserve"> </w:t>
            </w:r>
            <w:r w:rsidRPr="00807BD2">
              <w:rPr>
                <w:b/>
                <w:bCs/>
                <w:sz w:val="21"/>
                <w:szCs w:val="18"/>
              </w:rPr>
              <w:t>固</w:t>
            </w:r>
            <w:proofErr w:type="gramStart"/>
            <w:r w:rsidRPr="00807BD2">
              <w:rPr>
                <w:b/>
                <w:bCs/>
                <w:sz w:val="21"/>
                <w:szCs w:val="18"/>
              </w:rPr>
              <w:t>废产生</w:t>
            </w:r>
            <w:proofErr w:type="gramEnd"/>
            <w:r w:rsidRPr="00807BD2">
              <w:rPr>
                <w:b/>
                <w:bCs/>
                <w:sz w:val="21"/>
                <w:szCs w:val="18"/>
              </w:rPr>
              <w:t>及治理一览表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2152"/>
              <w:gridCol w:w="1146"/>
              <w:gridCol w:w="1433"/>
              <w:gridCol w:w="3061"/>
            </w:tblGrid>
            <w:tr w:rsidR="00B70232" w:rsidRPr="00807BD2" w14:paraId="44ED2613" w14:textId="77777777" w:rsidTr="00150F96">
              <w:trPr>
                <w:trHeight w:val="340"/>
                <w:jc w:val="center"/>
              </w:trPr>
              <w:tc>
                <w:tcPr>
                  <w:tcW w:w="438" w:type="pct"/>
                  <w:vAlign w:val="center"/>
                </w:tcPr>
                <w:p w14:paraId="7A0E232B" w14:textId="77777777" w:rsidR="00B52C30" w:rsidRPr="00807BD2" w:rsidRDefault="00B52C30" w:rsidP="00B52C30">
                  <w:pPr>
                    <w:widowControl/>
                    <w:jc w:val="center"/>
                    <w:rPr>
                      <w:b/>
                      <w:bCs/>
                      <w:kern w:val="0"/>
                      <w:sz w:val="21"/>
                      <w:szCs w:val="21"/>
                    </w:rPr>
                  </w:pPr>
                  <w:r w:rsidRPr="00807BD2">
                    <w:rPr>
                      <w:b/>
                      <w:bCs/>
                      <w:kern w:val="0"/>
                      <w:sz w:val="21"/>
                      <w:szCs w:val="21"/>
                    </w:rPr>
                    <w:t>序号</w:t>
                  </w:r>
                </w:p>
              </w:tc>
              <w:tc>
                <w:tcPr>
                  <w:tcW w:w="1260" w:type="pct"/>
                  <w:vAlign w:val="center"/>
                </w:tcPr>
                <w:p w14:paraId="0B682083" w14:textId="77777777" w:rsidR="00B52C30" w:rsidRPr="00807BD2" w:rsidRDefault="00B52C30" w:rsidP="00B52C30">
                  <w:pPr>
                    <w:widowControl/>
                    <w:jc w:val="center"/>
                    <w:rPr>
                      <w:b/>
                      <w:bCs/>
                      <w:kern w:val="0"/>
                      <w:sz w:val="21"/>
                      <w:szCs w:val="21"/>
                    </w:rPr>
                  </w:pPr>
                  <w:r w:rsidRPr="00807BD2">
                    <w:rPr>
                      <w:b/>
                      <w:bCs/>
                      <w:kern w:val="0"/>
                      <w:sz w:val="21"/>
                      <w:szCs w:val="21"/>
                    </w:rPr>
                    <w:t>固废名称</w:t>
                  </w:r>
                </w:p>
              </w:tc>
              <w:tc>
                <w:tcPr>
                  <w:tcW w:w="671" w:type="pct"/>
                  <w:vAlign w:val="center"/>
                </w:tcPr>
                <w:p w14:paraId="34B3E6AE" w14:textId="77777777" w:rsidR="00B52C30" w:rsidRPr="00807BD2" w:rsidRDefault="00B52C30" w:rsidP="00B52C30">
                  <w:pPr>
                    <w:widowControl/>
                    <w:jc w:val="center"/>
                    <w:rPr>
                      <w:b/>
                      <w:bCs/>
                      <w:kern w:val="0"/>
                      <w:sz w:val="21"/>
                      <w:szCs w:val="21"/>
                    </w:rPr>
                  </w:pPr>
                  <w:r w:rsidRPr="00807BD2">
                    <w:rPr>
                      <w:b/>
                      <w:bCs/>
                      <w:kern w:val="0"/>
                      <w:sz w:val="21"/>
                      <w:szCs w:val="21"/>
                    </w:rPr>
                    <w:t>固</w:t>
                  </w:r>
                  <w:proofErr w:type="gramStart"/>
                  <w:r w:rsidRPr="00807BD2">
                    <w:rPr>
                      <w:b/>
                      <w:bCs/>
                      <w:kern w:val="0"/>
                      <w:sz w:val="21"/>
                      <w:szCs w:val="21"/>
                    </w:rPr>
                    <w:t>废性质</w:t>
                  </w:r>
                  <w:proofErr w:type="gramEnd"/>
                </w:p>
              </w:tc>
              <w:tc>
                <w:tcPr>
                  <w:tcW w:w="839" w:type="pct"/>
                  <w:vAlign w:val="center"/>
                </w:tcPr>
                <w:p w14:paraId="74A577AD" w14:textId="77777777" w:rsidR="00B52C30" w:rsidRPr="00807BD2" w:rsidRDefault="00B52C30" w:rsidP="00B52C30">
                  <w:pPr>
                    <w:widowControl/>
                    <w:jc w:val="center"/>
                    <w:rPr>
                      <w:b/>
                      <w:bCs/>
                      <w:kern w:val="0"/>
                      <w:sz w:val="21"/>
                      <w:szCs w:val="21"/>
                    </w:rPr>
                  </w:pPr>
                  <w:r w:rsidRPr="00807BD2">
                    <w:rPr>
                      <w:b/>
                      <w:bCs/>
                      <w:kern w:val="0"/>
                      <w:sz w:val="21"/>
                      <w:szCs w:val="21"/>
                    </w:rPr>
                    <w:t>产生量（</w:t>
                  </w:r>
                  <w:r w:rsidRPr="00807BD2">
                    <w:rPr>
                      <w:b/>
                      <w:bCs/>
                      <w:kern w:val="0"/>
                      <w:sz w:val="21"/>
                      <w:szCs w:val="21"/>
                    </w:rPr>
                    <w:t>t/a</w:t>
                  </w:r>
                  <w:r w:rsidRPr="00807BD2">
                    <w:rPr>
                      <w:b/>
                      <w:bCs/>
                      <w:kern w:val="0"/>
                      <w:sz w:val="21"/>
                      <w:szCs w:val="21"/>
                    </w:rPr>
                    <w:t>）</w:t>
                  </w:r>
                </w:p>
              </w:tc>
              <w:tc>
                <w:tcPr>
                  <w:tcW w:w="1792" w:type="pct"/>
                  <w:vAlign w:val="center"/>
                </w:tcPr>
                <w:p w14:paraId="0AED1938" w14:textId="77777777" w:rsidR="00B52C30" w:rsidRPr="00807BD2" w:rsidRDefault="00B52C30" w:rsidP="00B52C30">
                  <w:pPr>
                    <w:widowControl/>
                    <w:jc w:val="center"/>
                    <w:rPr>
                      <w:b/>
                      <w:bCs/>
                      <w:kern w:val="0"/>
                      <w:sz w:val="21"/>
                      <w:szCs w:val="21"/>
                    </w:rPr>
                  </w:pPr>
                  <w:r w:rsidRPr="00807BD2">
                    <w:rPr>
                      <w:b/>
                      <w:bCs/>
                      <w:kern w:val="0"/>
                      <w:sz w:val="21"/>
                      <w:szCs w:val="21"/>
                    </w:rPr>
                    <w:t>处置方式</w:t>
                  </w:r>
                </w:p>
              </w:tc>
            </w:tr>
            <w:tr w:rsidR="00B70232" w:rsidRPr="00807BD2" w14:paraId="4AAC0FEF" w14:textId="77777777" w:rsidTr="00150F96">
              <w:trPr>
                <w:trHeight w:val="340"/>
                <w:jc w:val="center"/>
              </w:trPr>
              <w:tc>
                <w:tcPr>
                  <w:tcW w:w="438" w:type="pct"/>
                  <w:vAlign w:val="center"/>
                </w:tcPr>
                <w:p w14:paraId="59B6DD8D" w14:textId="1DBAD277" w:rsidR="00AB64AD" w:rsidRPr="00807BD2" w:rsidRDefault="00AB64AD" w:rsidP="00B52C30">
                  <w:pPr>
                    <w:widowControl/>
                    <w:jc w:val="center"/>
                    <w:rPr>
                      <w:kern w:val="0"/>
                      <w:sz w:val="21"/>
                      <w:szCs w:val="21"/>
                    </w:rPr>
                  </w:pPr>
                  <w:r w:rsidRPr="00807BD2">
                    <w:rPr>
                      <w:kern w:val="0"/>
                      <w:sz w:val="21"/>
                      <w:szCs w:val="21"/>
                    </w:rPr>
                    <w:t>1</w:t>
                  </w:r>
                </w:p>
              </w:tc>
              <w:tc>
                <w:tcPr>
                  <w:tcW w:w="1260" w:type="pct"/>
                  <w:vAlign w:val="center"/>
                </w:tcPr>
                <w:p w14:paraId="575E5AD7" w14:textId="074B655E" w:rsidR="00AB64AD" w:rsidRPr="00807BD2" w:rsidRDefault="00AB64AD" w:rsidP="00B52C30">
                  <w:pPr>
                    <w:widowControl/>
                    <w:jc w:val="center"/>
                    <w:rPr>
                      <w:kern w:val="0"/>
                      <w:sz w:val="21"/>
                      <w:szCs w:val="21"/>
                    </w:rPr>
                  </w:pPr>
                  <w:r w:rsidRPr="00807BD2">
                    <w:rPr>
                      <w:rFonts w:hint="eastAsia"/>
                      <w:sz w:val="21"/>
                      <w:szCs w:val="21"/>
                    </w:rPr>
                    <w:t>生活垃圾</w:t>
                  </w:r>
                </w:p>
              </w:tc>
              <w:tc>
                <w:tcPr>
                  <w:tcW w:w="671" w:type="pct"/>
                  <w:vMerge w:val="restart"/>
                  <w:vAlign w:val="center"/>
                </w:tcPr>
                <w:p w14:paraId="59CFC42B" w14:textId="77777777" w:rsidR="00AB64AD" w:rsidRPr="00807BD2" w:rsidRDefault="00AB64AD" w:rsidP="00B52C30">
                  <w:pPr>
                    <w:widowControl/>
                    <w:jc w:val="center"/>
                    <w:rPr>
                      <w:kern w:val="0"/>
                      <w:sz w:val="21"/>
                      <w:szCs w:val="21"/>
                    </w:rPr>
                  </w:pPr>
                  <w:r w:rsidRPr="00807BD2">
                    <w:rPr>
                      <w:kern w:val="0"/>
                      <w:sz w:val="21"/>
                      <w:szCs w:val="21"/>
                    </w:rPr>
                    <w:t>一般固废</w:t>
                  </w:r>
                </w:p>
              </w:tc>
              <w:tc>
                <w:tcPr>
                  <w:tcW w:w="839" w:type="pct"/>
                  <w:vAlign w:val="center"/>
                </w:tcPr>
                <w:p w14:paraId="12A58C33" w14:textId="67D096E4" w:rsidR="00AB64AD" w:rsidRPr="00807BD2" w:rsidRDefault="00AB64AD" w:rsidP="00B52C30">
                  <w:pPr>
                    <w:jc w:val="center"/>
                    <w:rPr>
                      <w:sz w:val="21"/>
                      <w:szCs w:val="21"/>
                    </w:rPr>
                  </w:pPr>
                  <w:r w:rsidRPr="00807BD2">
                    <w:rPr>
                      <w:rFonts w:hint="eastAsia"/>
                      <w:sz w:val="21"/>
                      <w:szCs w:val="21"/>
                    </w:rPr>
                    <w:t>1</w:t>
                  </w:r>
                  <w:r w:rsidRPr="00807BD2">
                    <w:rPr>
                      <w:sz w:val="21"/>
                      <w:szCs w:val="21"/>
                    </w:rPr>
                    <w:t>5</w:t>
                  </w:r>
                </w:p>
              </w:tc>
              <w:tc>
                <w:tcPr>
                  <w:tcW w:w="1792" w:type="pct"/>
                  <w:vAlign w:val="center"/>
                </w:tcPr>
                <w:p w14:paraId="74004D8D" w14:textId="04A62EDC" w:rsidR="00AB64AD" w:rsidRPr="00807BD2" w:rsidRDefault="00AB64AD" w:rsidP="00B52C30">
                  <w:pPr>
                    <w:jc w:val="center"/>
                    <w:rPr>
                      <w:sz w:val="21"/>
                      <w:szCs w:val="21"/>
                    </w:rPr>
                  </w:pPr>
                  <w:r w:rsidRPr="00807BD2">
                    <w:rPr>
                      <w:rFonts w:hint="eastAsia"/>
                      <w:sz w:val="21"/>
                      <w:szCs w:val="21"/>
                    </w:rPr>
                    <w:t>场区内设置数个垃圾桶，定期收集后交由环卫部门统一清运处置</w:t>
                  </w:r>
                </w:p>
              </w:tc>
            </w:tr>
            <w:tr w:rsidR="00B70232" w:rsidRPr="00807BD2" w14:paraId="5BC85A3F" w14:textId="77777777" w:rsidTr="00612940">
              <w:trPr>
                <w:trHeight w:val="340"/>
                <w:jc w:val="center"/>
              </w:trPr>
              <w:tc>
                <w:tcPr>
                  <w:tcW w:w="438" w:type="pct"/>
                  <w:vAlign w:val="center"/>
                </w:tcPr>
                <w:p w14:paraId="45EC2B73" w14:textId="0CDAE297" w:rsidR="00AB64AD" w:rsidRPr="00807BD2" w:rsidRDefault="00AB64AD" w:rsidP="00212AB7">
                  <w:pPr>
                    <w:widowControl/>
                    <w:jc w:val="center"/>
                    <w:rPr>
                      <w:kern w:val="0"/>
                      <w:sz w:val="21"/>
                      <w:szCs w:val="21"/>
                    </w:rPr>
                  </w:pPr>
                  <w:r w:rsidRPr="00807BD2">
                    <w:rPr>
                      <w:kern w:val="0"/>
                      <w:sz w:val="21"/>
                      <w:szCs w:val="21"/>
                    </w:rPr>
                    <w:t>2</w:t>
                  </w:r>
                </w:p>
              </w:tc>
              <w:tc>
                <w:tcPr>
                  <w:tcW w:w="1260" w:type="pct"/>
                  <w:vAlign w:val="center"/>
                </w:tcPr>
                <w:p w14:paraId="104BBCA3" w14:textId="7F1F59A7" w:rsidR="00AB64AD" w:rsidRPr="00807BD2" w:rsidRDefault="00AB64AD" w:rsidP="00212AB7">
                  <w:pPr>
                    <w:widowControl/>
                    <w:jc w:val="center"/>
                    <w:rPr>
                      <w:sz w:val="21"/>
                      <w:szCs w:val="21"/>
                    </w:rPr>
                  </w:pPr>
                  <w:r w:rsidRPr="00807BD2">
                    <w:rPr>
                      <w:rFonts w:hint="eastAsia"/>
                      <w:sz w:val="21"/>
                      <w:szCs w:val="21"/>
                    </w:rPr>
                    <w:t>除尘器收尘</w:t>
                  </w:r>
                </w:p>
              </w:tc>
              <w:tc>
                <w:tcPr>
                  <w:tcW w:w="671" w:type="pct"/>
                  <w:vMerge/>
                  <w:vAlign w:val="center"/>
                </w:tcPr>
                <w:p w14:paraId="4490753C" w14:textId="20A67497" w:rsidR="00AB64AD" w:rsidRPr="00807BD2" w:rsidRDefault="00AB64AD" w:rsidP="00212AB7">
                  <w:pPr>
                    <w:widowControl/>
                    <w:jc w:val="center"/>
                    <w:rPr>
                      <w:kern w:val="0"/>
                      <w:sz w:val="21"/>
                      <w:szCs w:val="21"/>
                    </w:rPr>
                  </w:pPr>
                </w:p>
              </w:tc>
              <w:tc>
                <w:tcPr>
                  <w:tcW w:w="839" w:type="pct"/>
                  <w:vAlign w:val="center"/>
                </w:tcPr>
                <w:p w14:paraId="74EE453A" w14:textId="667C9BF5" w:rsidR="00AB64AD" w:rsidRPr="00807BD2" w:rsidRDefault="00C24A58" w:rsidP="00212AB7">
                  <w:pPr>
                    <w:jc w:val="center"/>
                    <w:rPr>
                      <w:sz w:val="21"/>
                      <w:szCs w:val="21"/>
                    </w:rPr>
                  </w:pPr>
                  <w:r w:rsidRPr="00807BD2">
                    <w:rPr>
                      <w:sz w:val="21"/>
                      <w:szCs w:val="21"/>
                    </w:rPr>
                    <w:t>1000</w:t>
                  </w:r>
                </w:p>
              </w:tc>
              <w:tc>
                <w:tcPr>
                  <w:tcW w:w="1792" w:type="pct"/>
                </w:tcPr>
                <w:p w14:paraId="73E2B861" w14:textId="3F0861DE" w:rsidR="00AB64AD" w:rsidRPr="00807BD2" w:rsidRDefault="00AB64AD" w:rsidP="00212AB7">
                  <w:pPr>
                    <w:jc w:val="center"/>
                    <w:rPr>
                      <w:sz w:val="21"/>
                      <w:szCs w:val="21"/>
                    </w:rPr>
                  </w:pPr>
                  <w:r w:rsidRPr="00807BD2">
                    <w:rPr>
                      <w:rFonts w:hint="eastAsia"/>
                      <w:sz w:val="21"/>
                      <w:szCs w:val="21"/>
                    </w:rPr>
                    <w:t>由企业自行回收作为原料利用</w:t>
                  </w:r>
                </w:p>
              </w:tc>
            </w:tr>
            <w:tr w:rsidR="00B70232" w:rsidRPr="00807BD2" w14:paraId="3DE3905C" w14:textId="77777777" w:rsidTr="00612940">
              <w:trPr>
                <w:trHeight w:val="340"/>
                <w:jc w:val="center"/>
              </w:trPr>
              <w:tc>
                <w:tcPr>
                  <w:tcW w:w="438" w:type="pct"/>
                  <w:vAlign w:val="center"/>
                </w:tcPr>
                <w:p w14:paraId="303B0A37" w14:textId="621D59A4" w:rsidR="00AB64AD" w:rsidRPr="00807BD2" w:rsidRDefault="00AB64AD" w:rsidP="00212AB7">
                  <w:pPr>
                    <w:widowControl/>
                    <w:jc w:val="center"/>
                    <w:rPr>
                      <w:kern w:val="0"/>
                      <w:sz w:val="21"/>
                      <w:szCs w:val="21"/>
                    </w:rPr>
                  </w:pPr>
                  <w:r w:rsidRPr="00807BD2">
                    <w:rPr>
                      <w:kern w:val="0"/>
                      <w:sz w:val="21"/>
                      <w:szCs w:val="21"/>
                    </w:rPr>
                    <w:t>3</w:t>
                  </w:r>
                </w:p>
              </w:tc>
              <w:tc>
                <w:tcPr>
                  <w:tcW w:w="1260" w:type="pct"/>
                  <w:vAlign w:val="center"/>
                </w:tcPr>
                <w:p w14:paraId="6403A5F6" w14:textId="309D0D32" w:rsidR="00AB64AD" w:rsidRPr="00807BD2" w:rsidRDefault="00AB64AD" w:rsidP="00212AB7">
                  <w:pPr>
                    <w:widowControl/>
                    <w:jc w:val="center"/>
                    <w:rPr>
                      <w:kern w:val="0"/>
                      <w:sz w:val="21"/>
                      <w:szCs w:val="21"/>
                    </w:rPr>
                  </w:pPr>
                  <w:r w:rsidRPr="00807BD2">
                    <w:rPr>
                      <w:rFonts w:hint="eastAsia"/>
                      <w:kern w:val="0"/>
                      <w:sz w:val="21"/>
                      <w:szCs w:val="21"/>
                    </w:rPr>
                    <w:t>沉淀池沉渣</w:t>
                  </w:r>
                </w:p>
              </w:tc>
              <w:tc>
                <w:tcPr>
                  <w:tcW w:w="671" w:type="pct"/>
                  <w:vMerge/>
                  <w:vAlign w:val="center"/>
                </w:tcPr>
                <w:p w14:paraId="7B02C13B" w14:textId="2CD388AB" w:rsidR="00AB64AD" w:rsidRPr="00807BD2" w:rsidRDefault="00AB64AD" w:rsidP="00212AB7">
                  <w:pPr>
                    <w:widowControl/>
                    <w:jc w:val="center"/>
                    <w:rPr>
                      <w:kern w:val="0"/>
                      <w:sz w:val="21"/>
                      <w:szCs w:val="21"/>
                    </w:rPr>
                  </w:pPr>
                </w:p>
              </w:tc>
              <w:tc>
                <w:tcPr>
                  <w:tcW w:w="839" w:type="pct"/>
                  <w:vAlign w:val="center"/>
                </w:tcPr>
                <w:p w14:paraId="33BBDFBB" w14:textId="73945574" w:rsidR="00AB64AD" w:rsidRPr="00807BD2" w:rsidRDefault="007F003B" w:rsidP="00212AB7">
                  <w:pPr>
                    <w:widowControl/>
                    <w:jc w:val="center"/>
                    <w:rPr>
                      <w:kern w:val="0"/>
                      <w:sz w:val="21"/>
                      <w:szCs w:val="21"/>
                    </w:rPr>
                  </w:pPr>
                  <w:r w:rsidRPr="00807BD2">
                    <w:rPr>
                      <w:kern w:val="0"/>
                      <w:sz w:val="21"/>
                      <w:szCs w:val="21"/>
                    </w:rPr>
                    <w:t>158</w:t>
                  </w:r>
                </w:p>
              </w:tc>
              <w:tc>
                <w:tcPr>
                  <w:tcW w:w="1792" w:type="pct"/>
                </w:tcPr>
                <w:p w14:paraId="4982E6F8" w14:textId="31796208" w:rsidR="00AB64AD" w:rsidRPr="00807BD2" w:rsidRDefault="00AB64AD" w:rsidP="00212AB7">
                  <w:pPr>
                    <w:widowControl/>
                    <w:jc w:val="center"/>
                    <w:rPr>
                      <w:bCs/>
                      <w:kern w:val="0"/>
                      <w:sz w:val="21"/>
                      <w:szCs w:val="21"/>
                    </w:rPr>
                  </w:pPr>
                  <w:r w:rsidRPr="00807BD2">
                    <w:rPr>
                      <w:rFonts w:hint="eastAsia"/>
                      <w:bCs/>
                      <w:kern w:val="0"/>
                      <w:sz w:val="21"/>
                      <w:szCs w:val="21"/>
                    </w:rPr>
                    <w:t>企业自行回收外售综合利用</w:t>
                  </w:r>
                </w:p>
              </w:tc>
            </w:tr>
            <w:tr w:rsidR="00B70232" w:rsidRPr="00807BD2" w14:paraId="6DDD814A" w14:textId="77777777" w:rsidTr="00612940">
              <w:trPr>
                <w:trHeight w:val="340"/>
                <w:jc w:val="center"/>
              </w:trPr>
              <w:tc>
                <w:tcPr>
                  <w:tcW w:w="438" w:type="pct"/>
                  <w:vAlign w:val="center"/>
                </w:tcPr>
                <w:p w14:paraId="7562F431" w14:textId="3956A894" w:rsidR="00AB64AD" w:rsidRPr="00807BD2" w:rsidRDefault="00AB64AD" w:rsidP="00212AB7">
                  <w:pPr>
                    <w:widowControl/>
                    <w:jc w:val="center"/>
                    <w:rPr>
                      <w:kern w:val="0"/>
                      <w:sz w:val="21"/>
                      <w:szCs w:val="21"/>
                    </w:rPr>
                  </w:pPr>
                  <w:r w:rsidRPr="00807BD2">
                    <w:rPr>
                      <w:rFonts w:hint="eastAsia"/>
                      <w:kern w:val="0"/>
                      <w:sz w:val="21"/>
                      <w:szCs w:val="21"/>
                    </w:rPr>
                    <w:lastRenderedPageBreak/>
                    <w:t>4</w:t>
                  </w:r>
                </w:p>
              </w:tc>
              <w:tc>
                <w:tcPr>
                  <w:tcW w:w="1260" w:type="pct"/>
                  <w:vAlign w:val="center"/>
                </w:tcPr>
                <w:p w14:paraId="703F0405" w14:textId="44D4449E" w:rsidR="00AB64AD" w:rsidRPr="00807BD2" w:rsidRDefault="00AB64AD" w:rsidP="00212AB7">
                  <w:pPr>
                    <w:widowControl/>
                    <w:jc w:val="center"/>
                    <w:rPr>
                      <w:kern w:val="0"/>
                      <w:sz w:val="21"/>
                      <w:szCs w:val="21"/>
                    </w:rPr>
                  </w:pPr>
                  <w:r w:rsidRPr="00807BD2">
                    <w:rPr>
                      <w:rFonts w:hint="eastAsia"/>
                      <w:kern w:val="0"/>
                      <w:sz w:val="21"/>
                      <w:szCs w:val="21"/>
                    </w:rPr>
                    <w:t>预处理池污泥</w:t>
                  </w:r>
                </w:p>
              </w:tc>
              <w:tc>
                <w:tcPr>
                  <w:tcW w:w="671" w:type="pct"/>
                  <w:vMerge/>
                  <w:vAlign w:val="center"/>
                </w:tcPr>
                <w:p w14:paraId="3C8A1659" w14:textId="4A2ECA5B" w:rsidR="00AB64AD" w:rsidRPr="00807BD2" w:rsidRDefault="00AB64AD" w:rsidP="00212AB7">
                  <w:pPr>
                    <w:widowControl/>
                    <w:jc w:val="center"/>
                    <w:rPr>
                      <w:kern w:val="0"/>
                      <w:sz w:val="21"/>
                      <w:szCs w:val="21"/>
                    </w:rPr>
                  </w:pPr>
                </w:p>
              </w:tc>
              <w:tc>
                <w:tcPr>
                  <w:tcW w:w="839" w:type="pct"/>
                  <w:vAlign w:val="center"/>
                </w:tcPr>
                <w:p w14:paraId="188828C7" w14:textId="61086BF9" w:rsidR="00AB64AD" w:rsidRPr="00807BD2" w:rsidRDefault="00AB64AD" w:rsidP="00212AB7">
                  <w:pPr>
                    <w:widowControl/>
                    <w:jc w:val="center"/>
                    <w:rPr>
                      <w:kern w:val="0"/>
                      <w:sz w:val="21"/>
                      <w:szCs w:val="21"/>
                    </w:rPr>
                  </w:pPr>
                  <w:r w:rsidRPr="00807BD2">
                    <w:rPr>
                      <w:kern w:val="0"/>
                      <w:sz w:val="21"/>
                      <w:szCs w:val="21"/>
                    </w:rPr>
                    <w:t>5.61</w:t>
                  </w:r>
                </w:p>
              </w:tc>
              <w:tc>
                <w:tcPr>
                  <w:tcW w:w="1792" w:type="pct"/>
                </w:tcPr>
                <w:p w14:paraId="3A9128F8" w14:textId="6B68420C" w:rsidR="00AB64AD" w:rsidRPr="00807BD2" w:rsidRDefault="00AB64AD" w:rsidP="00212AB7">
                  <w:pPr>
                    <w:widowControl/>
                    <w:jc w:val="center"/>
                    <w:rPr>
                      <w:bCs/>
                      <w:kern w:val="0"/>
                      <w:sz w:val="21"/>
                      <w:szCs w:val="21"/>
                    </w:rPr>
                  </w:pPr>
                  <w:r w:rsidRPr="00807BD2">
                    <w:rPr>
                      <w:rFonts w:hint="eastAsia"/>
                      <w:bCs/>
                      <w:kern w:val="0"/>
                      <w:sz w:val="21"/>
                      <w:szCs w:val="21"/>
                    </w:rPr>
                    <w:t>企业定期清掏收集后交由环卫部门清运处置</w:t>
                  </w:r>
                </w:p>
              </w:tc>
            </w:tr>
            <w:tr w:rsidR="00B70232" w:rsidRPr="00807BD2" w14:paraId="7C6B3ED7" w14:textId="77777777" w:rsidTr="00150F96">
              <w:trPr>
                <w:trHeight w:val="340"/>
                <w:jc w:val="center"/>
              </w:trPr>
              <w:tc>
                <w:tcPr>
                  <w:tcW w:w="438" w:type="pct"/>
                  <w:vAlign w:val="center"/>
                </w:tcPr>
                <w:p w14:paraId="49D04CA7" w14:textId="4C8E13F3" w:rsidR="00AB64AD" w:rsidRPr="00807BD2" w:rsidRDefault="00AB64AD" w:rsidP="00AB64AD">
                  <w:pPr>
                    <w:widowControl/>
                    <w:jc w:val="center"/>
                    <w:rPr>
                      <w:kern w:val="0"/>
                      <w:sz w:val="21"/>
                      <w:szCs w:val="21"/>
                    </w:rPr>
                  </w:pPr>
                  <w:r w:rsidRPr="00807BD2">
                    <w:rPr>
                      <w:rFonts w:hint="eastAsia"/>
                      <w:kern w:val="0"/>
                      <w:sz w:val="21"/>
                      <w:szCs w:val="21"/>
                    </w:rPr>
                    <w:t>5</w:t>
                  </w:r>
                </w:p>
              </w:tc>
              <w:tc>
                <w:tcPr>
                  <w:tcW w:w="1260" w:type="pct"/>
                  <w:vAlign w:val="center"/>
                </w:tcPr>
                <w:p w14:paraId="57197DEE" w14:textId="39D2104C" w:rsidR="00AB64AD" w:rsidRPr="00807BD2" w:rsidRDefault="00AB64AD" w:rsidP="00AB64AD">
                  <w:pPr>
                    <w:widowControl/>
                    <w:jc w:val="center"/>
                    <w:rPr>
                      <w:kern w:val="0"/>
                      <w:sz w:val="21"/>
                      <w:szCs w:val="21"/>
                    </w:rPr>
                  </w:pPr>
                  <w:r w:rsidRPr="00807BD2">
                    <w:rPr>
                      <w:rFonts w:hint="eastAsia"/>
                      <w:kern w:val="0"/>
                      <w:sz w:val="21"/>
                      <w:szCs w:val="21"/>
                    </w:rPr>
                    <w:t>煤泥饼</w:t>
                  </w:r>
                </w:p>
              </w:tc>
              <w:tc>
                <w:tcPr>
                  <w:tcW w:w="671" w:type="pct"/>
                  <w:vMerge/>
                  <w:vAlign w:val="center"/>
                </w:tcPr>
                <w:p w14:paraId="0800F672" w14:textId="0015F4C8" w:rsidR="00AB64AD" w:rsidRPr="00807BD2" w:rsidRDefault="00AB64AD" w:rsidP="00AB64AD">
                  <w:pPr>
                    <w:widowControl/>
                    <w:jc w:val="center"/>
                    <w:rPr>
                      <w:kern w:val="0"/>
                      <w:sz w:val="21"/>
                      <w:szCs w:val="21"/>
                    </w:rPr>
                  </w:pPr>
                </w:p>
              </w:tc>
              <w:tc>
                <w:tcPr>
                  <w:tcW w:w="839" w:type="pct"/>
                  <w:vAlign w:val="center"/>
                </w:tcPr>
                <w:p w14:paraId="27FB24DE" w14:textId="2A0B17C3" w:rsidR="00AB64AD" w:rsidRPr="00807BD2" w:rsidRDefault="007F003B" w:rsidP="00AB64AD">
                  <w:pPr>
                    <w:widowControl/>
                    <w:jc w:val="center"/>
                    <w:rPr>
                      <w:kern w:val="0"/>
                      <w:sz w:val="21"/>
                      <w:szCs w:val="21"/>
                    </w:rPr>
                  </w:pPr>
                  <w:r w:rsidRPr="00807BD2">
                    <w:rPr>
                      <w:kern w:val="0"/>
                      <w:sz w:val="21"/>
                      <w:szCs w:val="21"/>
                    </w:rPr>
                    <w:t>89803</w:t>
                  </w:r>
                </w:p>
              </w:tc>
              <w:tc>
                <w:tcPr>
                  <w:tcW w:w="1792" w:type="pct"/>
                  <w:vAlign w:val="center"/>
                </w:tcPr>
                <w:p w14:paraId="68C22DFD" w14:textId="792CFD0E" w:rsidR="00AB64AD" w:rsidRPr="00807BD2" w:rsidRDefault="00AB64AD" w:rsidP="00AB64AD">
                  <w:pPr>
                    <w:widowControl/>
                    <w:jc w:val="center"/>
                    <w:rPr>
                      <w:bCs/>
                      <w:kern w:val="0"/>
                      <w:sz w:val="21"/>
                      <w:szCs w:val="21"/>
                    </w:rPr>
                  </w:pPr>
                  <w:r w:rsidRPr="00807BD2">
                    <w:rPr>
                      <w:rFonts w:hint="eastAsia"/>
                      <w:bCs/>
                      <w:kern w:val="0"/>
                      <w:sz w:val="21"/>
                      <w:szCs w:val="21"/>
                    </w:rPr>
                    <w:t>煤泥</w:t>
                  </w:r>
                  <w:proofErr w:type="gramStart"/>
                  <w:r w:rsidRPr="00807BD2">
                    <w:rPr>
                      <w:rFonts w:hint="eastAsia"/>
                      <w:bCs/>
                      <w:kern w:val="0"/>
                      <w:sz w:val="21"/>
                      <w:szCs w:val="21"/>
                    </w:rPr>
                    <w:t>饼</w:t>
                  </w:r>
                  <w:proofErr w:type="gramEnd"/>
                  <w:r w:rsidRPr="00807BD2">
                    <w:rPr>
                      <w:rFonts w:hint="eastAsia"/>
                      <w:bCs/>
                      <w:kern w:val="0"/>
                      <w:sz w:val="21"/>
                      <w:szCs w:val="21"/>
                    </w:rPr>
                    <w:t>暂存煤泥堆场作为次级产品外售综合利用</w:t>
                  </w:r>
                </w:p>
              </w:tc>
            </w:tr>
            <w:tr w:rsidR="00B70232" w:rsidRPr="00807BD2" w14:paraId="650B9636" w14:textId="77777777" w:rsidTr="00150F96">
              <w:trPr>
                <w:trHeight w:val="340"/>
                <w:jc w:val="center"/>
              </w:trPr>
              <w:tc>
                <w:tcPr>
                  <w:tcW w:w="438" w:type="pct"/>
                  <w:vAlign w:val="center"/>
                </w:tcPr>
                <w:p w14:paraId="4F05886C" w14:textId="088E771A" w:rsidR="00AB64AD" w:rsidRPr="00807BD2" w:rsidRDefault="00AB64AD" w:rsidP="00AB64AD">
                  <w:pPr>
                    <w:widowControl/>
                    <w:jc w:val="center"/>
                    <w:rPr>
                      <w:kern w:val="0"/>
                      <w:sz w:val="21"/>
                      <w:szCs w:val="21"/>
                    </w:rPr>
                  </w:pPr>
                  <w:r w:rsidRPr="00807BD2">
                    <w:rPr>
                      <w:rFonts w:hint="eastAsia"/>
                      <w:kern w:val="0"/>
                      <w:sz w:val="21"/>
                      <w:szCs w:val="21"/>
                    </w:rPr>
                    <w:t>6</w:t>
                  </w:r>
                </w:p>
              </w:tc>
              <w:tc>
                <w:tcPr>
                  <w:tcW w:w="1260" w:type="pct"/>
                  <w:vAlign w:val="center"/>
                </w:tcPr>
                <w:p w14:paraId="224F7F16" w14:textId="4AC7F46C" w:rsidR="00AB64AD" w:rsidRPr="00807BD2" w:rsidRDefault="00AB64AD" w:rsidP="00AB64AD">
                  <w:pPr>
                    <w:widowControl/>
                    <w:jc w:val="center"/>
                    <w:rPr>
                      <w:kern w:val="0"/>
                      <w:sz w:val="21"/>
                      <w:szCs w:val="21"/>
                    </w:rPr>
                  </w:pPr>
                  <w:r w:rsidRPr="00807BD2">
                    <w:rPr>
                      <w:rFonts w:hint="eastAsia"/>
                      <w:kern w:val="0"/>
                      <w:sz w:val="21"/>
                      <w:szCs w:val="21"/>
                    </w:rPr>
                    <w:t>煤矸石</w:t>
                  </w:r>
                </w:p>
              </w:tc>
              <w:tc>
                <w:tcPr>
                  <w:tcW w:w="671" w:type="pct"/>
                  <w:vMerge/>
                  <w:vAlign w:val="center"/>
                </w:tcPr>
                <w:p w14:paraId="5ECB3F64" w14:textId="77777777" w:rsidR="00AB64AD" w:rsidRPr="00807BD2" w:rsidRDefault="00AB64AD" w:rsidP="00AB64AD">
                  <w:pPr>
                    <w:widowControl/>
                    <w:jc w:val="center"/>
                    <w:rPr>
                      <w:kern w:val="0"/>
                      <w:sz w:val="21"/>
                      <w:szCs w:val="21"/>
                    </w:rPr>
                  </w:pPr>
                </w:p>
              </w:tc>
              <w:tc>
                <w:tcPr>
                  <w:tcW w:w="839" w:type="pct"/>
                  <w:vAlign w:val="center"/>
                </w:tcPr>
                <w:p w14:paraId="364BB559" w14:textId="0A7B3D28" w:rsidR="00AB64AD" w:rsidRPr="00807BD2" w:rsidRDefault="007D57CF" w:rsidP="00AB64AD">
                  <w:pPr>
                    <w:widowControl/>
                    <w:jc w:val="center"/>
                    <w:rPr>
                      <w:kern w:val="0"/>
                      <w:sz w:val="21"/>
                      <w:szCs w:val="21"/>
                    </w:rPr>
                  </w:pPr>
                  <w:r w:rsidRPr="00807BD2">
                    <w:rPr>
                      <w:kern w:val="0"/>
                      <w:sz w:val="21"/>
                      <w:szCs w:val="21"/>
                    </w:rPr>
                    <w:t>9998.9507</w:t>
                  </w:r>
                </w:p>
              </w:tc>
              <w:tc>
                <w:tcPr>
                  <w:tcW w:w="1792" w:type="pct"/>
                  <w:vAlign w:val="center"/>
                </w:tcPr>
                <w:p w14:paraId="1178DEE4" w14:textId="33916F85" w:rsidR="00AB64AD" w:rsidRPr="00807BD2" w:rsidRDefault="004C029B" w:rsidP="00AB64AD">
                  <w:pPr>
                    <w:widowControl/>
                    <w:jc w:val="center"/>
                    <w:rPr>
                      <w:bCs/>
                      <w:kern w:val="0"/>
                      <w:sz w:val="21"/>
                      <w:szCs w:val="21"/>
                    </w:rPr>
                  </w:pPr>
                  <w:r w:rsidRPr="00807BD2">
                    <w:rPr>
                      <w:rFonts w:hint="eastAsia"/>
                      <w:bCs/>
                      <w:kern w:val="0"/>
                      <w:sz w:val="21"/>
                      <w:szCs w:val="21"/>
                    </w:rPr>
                    <w:t>暂存矸石仓，</w:t>
                  </w:r>
                  <w:r w:rsidR="00AB64AD" w:rsidRPr="00807BD2">
                    <w:rPr>
                      <w:rFonts w:hint="eastAsia"/>
                      <w:bCs/>
                      <w:kern w:val="0"/>
                      <w:sz w:val="21"/>
                      <w:szCs w:val="21"/>
                    </w:rPr>
                    <w:t>生产的初期阶段可以在基地内的场地内进行填埋，后期进行选煤矸石</w:t>
                  </w:r>
                </w:p>
              </w:tc>
            </w:tr>
            <w:tr w:rsidR="00B70232" w:rsidRPr="00807BD2" w14:paraId="11F05E42" w14:textId="77777777" w:rsidTr="00150F96">
              <w:trPr>
                <w:trHeight w:val="340"/>
                <w:jc w:val="center"/>
              </w:trPr>
              <w:tc>
                <w:tcPr>
                  <w:tcW w:w="438" w:type="pct"/>
                  <w:vAlign w:val="center"/>
                </w:tcPr>
                <w:p w14:paraId="5B9FAB78" w14:textId="428B805F" w:rsidR="00AB64AD" w:rsidRPr="00807BD2" w:rsidRDefault="00512FE1" w:rsidP="00AB64AD">
                  <w:pPr>
                    <w:widowControl/>
                    <w:jc w:val="center"/>
                    <w:rPr>
                      <w:sz w:val="21"/>
                      <w:szCs w:val="21"/>
                    </w:rPr>
                  </w:pPr>
                  <w:r w:rsidRPr="00807BD2">
                    <w:rPr>
                      <w:sz w:val="21"/>
                      <w:szCs w:val="21"/>
                    </w:rPr>
                    <w:t>7</w:t>
                  </w:r>
                </w:p>
              </w:tc>
              <w:tc>
                <w:tcPr>
                  <w:tcW w:w="1260" w:type="pct"/>
                  <w:vAlign w:val="center"/>
                </w:tcPr>
                <w:p w14:paraId="1781FDF4" w14:textId="303A0CBE" w:rsidR="00AB64AD" w:rsidRPr="00807BD2" w:rsidRDefault="00AB64AD" w:rsidP="00AB64AD">
                  <w:pPr>
                    <w:widowControl/>
                    <w:jc w:val="center"/>
                    <w:rPr>
                      <w:kern w:val="0"/>
                      <w:sz w:val="21"/>
                      <w:szCs w:val="21"/>
                    </w:rPr>
                  </w:pPr>
                  <w:r w:rsidRPr="00807BD2">
                    <w:rPr>
                      <w:rFonts w:hint="eastAsia"/>
                      <w:kern w:val="0"/>
                      <w:sz w:val="21"/>
                      <w:szCs w:val="21"/>
                    </w:rPr>
                    <w:t>废机油及废机油桶</w:t>
                  </w:r>
                </w:p>
              </w:tc>
              <w:tc>
                <w:tcPr>
                  <w:tcW w:w="671" w:type="pct"/>
                  <w:vMerge w:val="restart"/>
                  <w:vAlign w:val="center"/>
                </w:tcPr>
                <w:p w14:paraId="70F82792" w14:textId="43C15484" w:rsidR="00AB64AD" w:rsidRPr="00807BD2" w:rsidRDefault="00AB64AD" w:rsidP="00AB64AD">
                  <w:pPr>
                    <w:widowControl/>
                    <w:jc w:val="center"/>
                    <w:rPr>
                      <w:kern w:val="0"/>
                      <w:sz w:val="21"/>
                      <w:szCs w:val="21"/>
                    </w:rPr>
                  </w:pPr>
                  <w:r w:rsidRPr="00807BD2">
                    <w:rPr>
                      <w:kern w:val="0"/>
                      <w:sz w:val="21"/>
                      <w:szCs w:val="21"/>
                    </w:rPr>
                    <w:t>危险废物</w:t>
                  </w:r>
                </w:p>
              </w:tc>
              <w:tc>
                <w:tcPr>
                  <w:tcW w:w="839" w:type="pct"/>
                  <w:vAlign w:val="center"/>
                </w:tcPr>
                <w:p w14:paraId="7B12F323" w14:textId="19B95627" w:rsidR="00AB64AD" w:rsidRPr="00807BD2" w:rsidRDefault="00AB64AD" w:rsidP="00AB64AD">
                  <w:pPr>
                    <w:widowControl/>
                    <w:jc w:val="center"/>
                    <w:rPr>
                      <w:kern w:val="0"/>
                      <w:sz w:val="21"/>
                      <w:szCs w:val="21"/>
                    </w:rPr>
                  </w:pPr>
                  <w:r w:rsidRPr="00807BD2">
                    <w:rPr>
                      <w:rFonts w:hint="eastAsia"/>
                      <w:kern w:val="0"/>
                      <w:sz w:val="21"/>
                      <w:szCs w:val="21"/>
                    </w:rPr>
                    <w:t>0</w:t>
                  </w:r>
                  <w:r w:rsidRPr="00807BD2">
                    <w:rPr>
                      <w:kern w:val="0"/>
                      <w:sz w:val="21"/>
                      <w:szCs w:val="21"/>
                    </w:rPr>
                    <w:t>.5</w:t>
                  </w:r>
                </w:p>
              </w:tc>
              <w:tc>
                <w:tcPr>
                  <w:tcW w:w="1792" w:type="pct"/>
                  <w:vMerge w:val="restart"/>
                  <w:vAlign w:val="center"/>
                </w:tcPr>
                <w:p w14:paraId="21068386" w14:textId="2E8A4B30" w:rsidR="00AB64AD" w:rsidRPr="00807BD2" w:rsidRDefault="00AB64AD" w:rsidP="00AB64AD">
                  <w:pPr>
                    <w:jc w:val="center"/>
                    <w:rPr>
                      <w:kern w:val="0"/>
                      <w:sz w:val="21"/>
                      <w:szCs w:val="21"/>
                    </w:rPr>
                  </w:pPr>
                  <w:r w:rsidRPr="00807BD2">
                    <w:rPr>
                      <w:kern w:val="0"/>
                      <w:sz w:val="21"/>
                      <w:szCs w:val="21"/>
                    </w:rPr>
                    <w:t>分类收集</w:t>
                  </w:r>
                  <w:proofErr w:type="gramStart"/>
                  <w:r w:rsidRPr="00807BD2">
                    <w:rPr>
                      <w:kern w:val="0"/>
                      <w:sz w:val="21"/>
                      <w:szCs w:val="21"/>
                    </w:rPr>
                    <w:t>暂存于危废暂存</w:t>
                  </w:r>
                  <w:proofErr w:type="gramEnd"/>
                  <w:r w:rsidRPr="00807BD2">
                    <w:rPr>
                      <w:kern w:val="0"/>
                      <w:sz w:val="21"/>
                      <w:szCs w:val="21"/>
                    </w:rPr>
                    <w:t>间，定期交由资质单位进行处理</w:t>
                  </w:r>
                </w:p>
              </w:tc>
            </w:tr>
            <w:tr w:rsidR="00B70232" w:rsidRPr="00807BD2" w14:paraId="4FC658DE" w14:textId="77777777" w:rsidTr="00150F96">
              <w:trPr>
                <w:trHeight w:val="340"/>
                <w:jc w:val="center"/>
              </w:trPr>
              <w:tc>
                <w:tcPr>
                  <w:tcW w:w="438" w:type="pct"/>
                  <w:vAlign w:val="center"/>
                </w:tcPr>
                <w:p w14:paraId="49A24FA4" w14:textId="37482057" w:rsidR="00AB64AD" w:rsidRPr="00807BD2" w:rsidRDefault="00512FE1" w:rsidP="00AB64AD">
                  <w:pPr>
                    <w:widowControl/>
                    <w:jc w:val="center"/>
                    <w:rPr>
                      <w:sz w:val="21"/>
                      <w:szCs w:val="21"/>
                    </w:rPr>
                  </w:pPr>
                  <w:r w:rsidRPr="00807BD2">
                    <w:rPr>
                      <w:sz w:val="21"/>
                      <w:szCs w:val="21"/>
                    </w:rPr>
                    <w:t>8</w:t>
                  </w:r>
                </w:p>
              </w:tc>
              <w:tc>
                <w:tcPr>
                  <w:tcW w:w="1260" w:type="pct"/>
                  <w:vAlign w:val="center"/>
                </w:tcPr>
                <w:p w14:paraId="72D61673" w14:textId="164B0D49" w:rsidR="00AB64AD" w:rsidRPr="00807BD2" w:rsidRDefault="00AB64AD" w:rsidP="00AB64AD">
                  <w:pPr>
                    <w:widowControl/>
                    <w:jc w:val="center"/>
                    <w:rPr>
                      <w:kern w:val="0"/>
                      <w:sz w:val="21"/>
                      <w:szCs w:val="21"/>
                    </w:rPr>
                  </w:pPr>
                  <w:r w:rsidRPr="00807BD2">
                    <w:rPr>
                      <w:rFonts w:hint="eastAsia"/>
                      <w:kern w:val="0"/>
                      <w:sz w:val="21"/>
                      <w:szCs w:val="21"/>
                    </w:rPr>
                    <w:t>含油抹布及废手套</w:t>
                  </w:r>
                </w:p>
              </w:tc>
              <w:tc>
                <w:tcPr>
                  <w:tcW w:w="671" w:type="pct"/>
                  <w:vMerge/>
                  <w:vAlign w:val="center"/>
                </w:tcPr>
                <w:p w14:paraId="1A282BBF" w14:textId="5C7BDFFC" w:rsidR="00AB64AD" w:rsidRPr="00807BD2" w:rsidRDefault="00AB64AD" w:rsidP="00AB64AD">
                  <w:pPr>
                    <w:widowControl/>
                    <w:jc w:val="center"/>
                    <w:rPr>
                      <w:kern w:val="0"/>
                      <w:sz w:val="21"/>
                      <w:szCs w:val="21"/>
                    </w:rPr>
                  </w:pPr>
                </w:p>
              </w:tc>
              <w:tc>
                <w:tcPr>
                  <w:tcW w:w="839" w:type="pct"/>
                  <w:vAlign w:val="center"/>
                </w:tcPr>
                <w:p w14:paraId="1222FC81" w14:textId="762ADCE6" w:rsidR="00AB64AD" w:rsidRPr="00807BD2" w:rsidRDefault="00AB64AD" w:rsidP="00AB64AD">
                  <w:pPr>
                    <w:widowControl/>
                    <w:jc w:val="center"/>
                    <w:rPr>
                      <w:kern w:val="0"/>
                      <w:sz w:val="21"/>
                      <w:szCs w:val="21"/>
                    </w:rPr>
                  </w:pPr>
                  <w:r w:rsidRPr="00807BD2">
                    <w:rPr>
                      <w:rFonts w:hint="eastAsia"/>
                      <w:kern w:val="0"/>
                      <w:sz w:val="21"/>
                      <w:szCs w:val="21"/>
                    </w:rPr>
                    <w:t>0</w:t>
                  </w:r>
                  <w:r w:rsidRPr="00807BD2">
                    <w:rPr>
                      <w:kern w:val="0"/>
                      <w:sz w:val="21"/>
                      <w:szCs w:val="21"/>
                    </w:rPr>
                    <w:t>.1</w:t>
                  </w:r>
                </w:p>
              </w:tc>
              <w:tc>
                <w:tcPr>
                  <w:tcW w:w="1792" w:type="pct"/>
                  <w:vMerge/>
                  <w:vAlign w:val="center"/>
                </w:tcPr>
                <w:p w14:paraId="633DAA97" w14:textId="77777777" w:rsidR="00AB64AD" w:rsidRPr="00807BD2" w:rsidRDefault="00AB64AD" w:rsidP="00AB64AD">
                  <w:pPr>
                    <w:jc w:val="center"/>
                    <w:rPr>
                      <w:kern w:val="0"/>
                      <w:sz w:val="21"/>
                      <w:szCs w:val="21"/>
                    </w:rPr>
                  </w:pPr>
                </w:p>
              </w:tc>
            </w:tr>
          </w:tbl>
          <w:p w14:paraId="4AF4D868" w14:textId="11D633EE" w:rsidR="00B52C30" w:rsidRPr="00807BD2" w:rsidRDefault="00B52C30" w:rsidP="00B52C30">
            <w:pPr>
              <w:autoSpaceDE w:val="0"/>
              <w:autoSpaceDN w:val="0"/>
              <w:adjustRightInd w:val="0"/>
              <w:spacing w:line="360" w:lineRule="auto"/>
              <w:ind w:firstLine="560"/>
              <w:rPr>
                <w:kern w:val="0"/>
                <w:lang w:val="zh-CN"/>
              </w:rPr>
            </w:pPr>
            <w:r w:rsidRPr="00807BD2">
              <w:rPr>
                <w:kern w:val="0"/>
                <w:lang w:val="zh-CN"/>
              </w:rPr>
              <w:t>根据《建设项目危险废物环境影响评价指南》（</w:t>
            </w:r>
            <w:r w:rsidRPr="00807BD2">
              <w:rPr>
                <w:kern w:val="0"/>
                <w:lang w:val="zh-CN"/>
              </w:rPr>
              <w:t>2017</w:t>
            </w:r>
            <w:r w:rsidRPr="00807BD2">
              <w:rPr>
                <w:kern w:val="0"/>
                <w:lang w:val="zh-CN"/>
              </w:rPr>
              <w:t>年</w:t>
            </w:r>
            <w:r w:rsidRPr="00807BD2">
              <w:rPr>
                <w:kern w:val="0"/>
                <w:lang w:val="zh-CN"/>
              </w:rPr>
              <w:t>10</w:t>
            </w:r>
            <w:r w:rsidRPr="00807BD2">
              <w:rPr>
                <w:kern w:val="0"/>
                <w:lang w:val="zh-CN"/>
              </w:rPr>
              <w:t>月</w:t>
            </w:r>
            <w:r w:rsidRPr="00807BD2">
              <w:rPr>
                <w:kern w:val="0"/>
                <w:lang w:val="zh-CN"/>
              </w:rPr>
              <w:t>1</w:t>
            </w:r>
            <w:r w:rsidRPr="00807BD2">
              <w:rPr>
                <w:kern w:val="0"/>
                <w:lang w:val="zh-CN"/>
              </w:rPr>
              <w:t>日实施）要求，</w:t>
            </w:r>
            <w:proofErr w:type="gramStart"/>
            <w:r w:rsidRPr="00807BD2">
              <w:rPr>
                <w:kern w:val="0"/>
                <w:lang w:val="zh-CN"/>
              </w:rPr>
              <w:t>本评价</w:t>
            </w:r>
            <w:proofErr w:type="gramEnd"/>
            <w:r w:rsidRPr="00807BD2">
              <w:rPr>
                <w:kern w:val="0"/>
                <w:lang w:val="zh-CN"/>
              </w:rPr>
              <w:t>对危险废物污染防治措施情况进行了汇总，详见下表。</w:t>
            </w:r>
          </w:p>
          <w:p w14:paraId="2E1EDC75" w14:textId="55FED9D4" w:rsidR="00B52C30" w:rsidRPr="00807BD2" w:rsidRDefault="00B52C30" w:rsidP="00F90A12">
            <w:pPr>
              <w:jc w:val="center"/>
              <w:rPr>
                <w:b/>
                <w:bCs/>
                <w:sz w:val="21"/>
                <w:szCs w:val="18"/>
              </w:rPr>
            </w:pPr>
            <w:r w:rsidRPr="00807BD2">
              <w:rPr>
                <w:b/>
                <w:bCs/>
                <w:sz w:val="21"/>
                <w:szCs w:val="18"/>
              </w:rPr>
              <w:t>表</w:t>
            </w:r>
            <w:r w:rsidRPr="00807BD2">
              <w:rPr>
                <w:b/>
                <w:bCs/>
                <w:sz w:val="21"/>
                <w:szCs w:val="18"/>
              </w:rPr>
              <w:t>4-</w:t>
            </w:r>
            <w:r w:rsidR="002B1BA2" w:rsidRPr="00807BD2">
              <w:rPr>
                <w:b/>
                <w:bCs/>
                <w:sz w:val="21"/>
                <w:szCs w:val="18"/>
              </w:rPr>
              <w:t>18</w:t>
            </w:r>
            <w:r w:rsidRPr="00807BD2">
              <w:rPr>
                <w:b/>
                <w:bCs/>
                <w:sz w:val="21"/>
                <w:szCs w:val="18"/>
              </w:rPr>
              <w:t xml:space="preserve"> </w:t>
            </w:r>
            <w:r w:rsidRPr="00807BD2">
              <w:rPr>
                <w:b/>
                <w:bCs/>
                <w:sz w:val="21"/>
                <w:szCs w:val="18"/>
              </w:rPr>
              <w:t>危险废物汇总表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3220"/>
              <w:gridCol w:w="2709"/>
            </w:tblGrid>
            <w:tr w:rsidR="00B70232" w:rsidRPr="00807BD2" w14:paraId="425398E8" w14:textId="77777777" w:rsidTr="00DC6956">
              <w:trPr>
                <w:trHeight w:val="181"/>
                <w:jc w:val="center"/>
              </w:trPr>
              <w:tc>
                <w:tcPr>
                  <w:tcW w:w="1529" w:type="pct"/>
                  <w:vAlign w:val="center"/>
                </w:tcPr>
                <w:p w14:paraId="70FC43B3" w14:textId="77777777" w:rsidR="00DC6956" w:rsidRPr="00807BD2" w:rsidRDefault="00DC6956" w:rsidP="00D044AD">
                  <w:pPr>
                    <w:widowControl/>
                    <w:jc w:val="center"/>
                    <w:rPr>
                      <w:b/>
                      <w:bCs/>
                      <w:kern w:val="0"/>
                      <w:sz w:val="21"/>
                      <w:szCs w:val="21"/>
                    </w:rPr>
                  </w:pPr>
                  <w:r w:rsidRPr="00807BD2">
                    <w:rPr>
                      <w:b/>
                      <w:bCs/>
                      <w:kern w:val="0"/>
                      <w:sz w:val="21"/>
                      <w:szCs w:val="21"/>
                    </w:rPr>
                    <w:t>危险废物名称</w:t>
                  </w:r>
                </w:p>
              </w:tc>
              <w:tc>
                <w:tcPr>
                  <w:tcW w:w="1885" w:type="pct"/>
                  <w:vAlign w:val="center"/>
                </w:tcPr>
                <w:p w14:paraId="06830688" w14:textId="56354586" w:rsidR="00DC6956" w:rsidRPr="00807BD2" w:rsidRDefault="00DC6956" w:rsidP="00D044AD">
                  <w:pPr>
                    <w:widowControl/>
                    <w:jc w:val="center"/>
                    <w:rPr>
                      <w:b/>
                      <w:bCs/>
                      <w:kern w:val="0"/>
                      <w:sz w:val="21"/>
                      <w:szCs w:val="21"/>
                    </w:rPr>
                  </w:pPr>
                  <w:r w:rsidRPr="00807BD2">
                    <w:rPr>
                      <w:b/>
                      <w:bCs/>
                      <w:kern w:val="0"/>
                      <w:sz w:val="21"/>
                      <w:szCs w:val="21"/>
                    </w:rPr>
                    <w:t>废机油及废机油桶</w:t>
                  </w:r>
                </w:p>
              </w:tc>
              <w:tc>
                <w:tcPr>
                  <w:tcW w:w="1586" w:type="pct"/>
                  <w:vAlign w:val="center"/>
                </w:tcPr>
                <w:p w14:paraId="6B9E3624" w14:textId="77777777" w:rsidR="00DC6956" w:rsidRPr="00807BD2" w:rsidRDefault="00DC6956" w:rsidP="00D044AD">
                  <w:pPr>
                    <w:widowControl/>
                    <w:jc w:val="center"/>
                    <w:rPr>
                      <w:b/>
                      <w:bCs/>
                      <w:kern w:val="0"/>
                      <w:sz w:val="21"/>
                      <w:szCs w:val="21"/>
                    </w:rPr>
                  </w:pPr>
                  <w:r w:rsidRPr="00807BD2">
                    <w:rPr>
                      <w:b/>
                      <w:bCs/>
                      <w:kern w:val="0"/>
                      <w:sz w:val="21"/>
                      <w:szCs w:val="21"/>
                    </w:rPr>
                    <w:t>含油抹布和废手套</w:t>
                  </w:r>
                </w:p>
              </w:tc>
            </w:tr>
            <w:tr w:rsidR="00B70232" w:rsidRPr="00807BD2" w14:paraId="2BA1CE1A" w14:textId="77777777" w:rsidTr="00DC6956">
              <w:trPr>
                <w:trHeight w:val="181"/>
                <w:jc w:val="center"/>
              </w:trPr>
              <w:tc>
                <w:tcPr>
                  <w:tcW w:w="1529" w:type="pct"/>
                  <w:vAlign w:val="center"/>
                </w:tcPr>
                <w:p w14:paraId="1C1DD78C" w14:textId="77777777" w:rsidR="00DC6956" w:rsidRPr="00807BD2" w:rsidRDefault="00DC6956" w:rsidP="004239D6">
                  <w:pPr>
                    <w:widowControl/>
                    <w:jc w:val="center"/>
                    <w:rPr>
                      <w:kern w:val="0"/>
                      <w:sz w:val="21"/>
                      <w:szCs w:val="21"/>
                    </w:rPr>
                  </w:pPr>
                  <w:r w:rsidRPr="00807BD2">
                    <w:rPr>
                      <w:kern w:val="0"/>
                      <w:sz w:val="21"/>
                      <w:szCs w:val="21"/>
                    </w:rPr>
                    <w:t>危险废物类别</w:t>
                  </w:r>
                </w:p>
              </w:tc>
              <w:tc>
                <w:tcPr>
                  <w:tcW w:w="1885" w:type="pct"/>
                  <w:vAlign w:val="center"/>
                </w:tcPr>
                <w:p w14:paraId="6041960E" w14:textId="590F98E6" w:rsidR="00DC6956" w:rsidRPr="00807BD2" w:rsidRDefault="00DC6956" w:rsidP="004239D6">
                  <w:pPr>
                    <w:widowControl/>
                    <w:jc w:val="center"/>
                    <w:rPr>
                      <w:kern w:val="0"/>
                      <w:sz w:val="21"/>
                      <w:szCs w:val="21"/>
                    </w:rPr>
                  </w:pPr>
                  <w:r w:rsidRPr="00807BD2">
                    <w:rPr>
                      <w:sz w:val="21"/>
                      <w:szCs w:val="21"/>
                    </w:rPr>
                    <w:t>HW08</w:t>
                  </w:r>
                </w:p>
              </w:tc>
              <w:tc>
                <w:tcPr>
                  <w:tcW w:w="1586" w:type="pct"/>
                  <w:vAlign w:val="center"/>
                </w:tcPr>
                <w:p w14:paraId="4F269317" w14:textId="41A04F22" w:rsidR="00DC6956" w:rsidRPr="00807BD2" w:rsidRDefault="00DC6956" w:rsidP="004239D6">
                  <w:pPr>
                    <w:widowControl/>
                    <w:jc w:val="center"/>
                    <w:rPr>
                      <w:kern w:val="0"/>
                      <w:sz w:val="21"/>
                      <w:szCs w:val="21"/>
                    </w:rPr>
                  </w:pPr>
                  <w:r w:rsidRPr="00807BD2">
                    <w:rPr>
                      <w:kern w:val="0"/>
                      <w:sz w:val="21"/>
                      <w:szCs w:val="21"/>
                    </w:rPr>
                    <w:t>HW08</w:t>
                  </w:r>
                </w:p>
              </w:tc>
            </w:tr>
            <w:tr w:rsidR="00B70232" w:rsidRPr="00807BD2" w14:paraId="5E04408E" w14:textId="77777777" w:rsidTr="00DC6956">
              <w:trPr>
                <w:trHeight w:val="181"/>
                <w:jc w:val="center"/>
              </w:trPr>
              <w:tc>
                <w:tcPr>
                  <w:tcW w:w="1529" w:type="pct"/>
                  <w:vAlign w:val="center"/>
                </w:tcPr>
                <w:p w14:paraId="796C74B0" w14:textId="77777777" w:rsidR="00DC6956" w:rsidRPr="00807BD2" w:rsidRDefault="00DC6956" w:rsidP="004239D6">
                  <w:pPr>
                    <w:widowControl/>
                    <w:jc w:val="center"/>
                    <w:rPr>
                      <w:kern w:val="0"/>
                      <w:sz w:val="21"/>
                      <w:szCs w:val="21"/>
                    </w:rPr>
                  </w:pPr>
                  <w:r w:rsidRPr="00807BD2">
                    <w:rPr>
                      <w:kern w:val="0"/>
                      <w:sz w:val="21"/>
                      <w:szCs w:val="21"/>
                    </w:rPr>
                    <w:t>危险废物代码</w:t>
                  </w:r>
                </w:p>
              </w:tc>
              <w:tc>
                <w:tcPr>
                  <w:tcW w:w="1885" w:type="pct"/>
                  <w:vAlign w:val="center"/>
                </w:tcPr>
                <w:p w14:paraId="666EC5B1" w14:textId="5D499103" w:rsidR="00DC6956" w:rsidRPr="00807BD2" w:rsidRDefault="00DC6956" w:rsidP="004239D6">
                  <w:pPr>
                    <w:jc w:val="center"/>
                    <w:rPr>
                      <w:sz w:val="21"/>
                      <w:szCs w:val="21"/>
                    </w:rPr>
                  </w:pPr>
                  <w:r w:rsidRPr="00807BD2">
                    <w:rPr>
                      <w:sz w:val="21"/>
                      <w:szCs w:val="21"/>
                    </w:rPr>
                    <w:t>900-249-08</w:t>
                  </w:r>
                </w:p>
              </w:tc>
              <w:tc>
                <w:tcPr>
                  <w:tcW w:w="1586" w:type="pct"/>
                  <w:vAlign w:val="center"/>
                </w:tcPr>
                <w:p w14:paraId="42A302AC" w14:textId="62F5B1BD" w:rsidR="00DC6956" w:rsidRPr="00807BD2" w:rsidRDefault="00DC6956" w:rsidP="004239D6">
                  <w:pPr>
                    <w:jc w:val="center"/>
                    <w:rPr>
                      <w:spacing w:val="-7"/>
                      <w:sz w:val="21"/>
                      <w:szCs w:val="21"/>
                    </w:rPr>
                  </w:pPr>
                  <w:r w:rsidRPr="00807BD2">
                    <w:rPr>
                      <w:spacing w:val="-7"/>
                      <w:sz w:val="21"/>
                      <w:szCs w:val="21"/>
                    </w:rPr>
                    <w:t>900-249-08</w:t>
                  </w:r>
                </w:p>
              </w:tc>
            </w:tr>
            <w:tr w:rsidR="00B70232" w:rsidRPr="00807BD2" w14:paraId="287F6A90" w14:textId="77777777" w:rsidTr="00DC6956">
              <w:trPr>
                <w:trHeight w:val="181"/>
                <w:jc w:val="center"/>
              </w:trPr>
              <w:tc>
                <w:tcPr>
                  <w:tcW w:w="1529" w:type="pct"/>
                  <w:vAlign w:val="center"/>
                </w:tcPr>
                <w:p w14:paraId="642D60C0" w14:textId="77777777" w:rsidR="00DC6956" w:rsidRPr="00807BD2" w:rsidRDefault="00DC6956" w:rsidP="00D044AD">
                  <w:pPr>
                    <w:widowControl/>
                    <w:jc w:val="center"/>
                    <w:rPr>
                      <w:kern w:val="0"/>
                      <w:sz w:val="21"/>
                      <w:szCs w:val="21"/>
                    </w:rPr>
                  </w:pPr>
                  <w:r w:rsidRPr="00807BD2">
                    <w:rPr>
                      <w:kern w:val="0"/>
                      <w:sz w:val="21"/>
                      <w:szCs w:val="21"/>
                    </w:rPr>
                    <w:t>产生量（吨</w:t>
                  </w:r>
                  <w:r w:rsidRPr="00807BD2">
                    <w:rPr>
                      <w:kern w:val="0"/>
                      <w:sz w:val="21"/>
                      <w:szCs w:val="21"/>
                    </w:rPr>
                    <w:t>/</w:t>
                  </w:r>
                  <w:r w:rsidRPr="00807BD2">
                    <w:rPr>
                      <w:kern w:val="0"/>
                      <w:sz w:val="21"/>
                      <w:szCs w:val="21"/>
                    </w:rPr>
                    <w:t>年）</w:t>
                  </w:r>
                </w:p>
              </w:tc>
              <w:tc>
                <w:tcPr>
                  <w:tcW w:w="1885" w:type="pct"/>
                  <w:vAlign w:val="center"/>
                </w:tcPr>
                <w:p w14:paraId="48C67556" w14:textId="77FF88BF" w:rsidR="00DC6956" w:rsidRPr="00807BD2" w:rsidRDefault="00DC6956" w:rsidP="00D044AD">
                  <w:pPr>
                    <w:widowControl/>
                    <w:jc w:val="center"/>
                    <w:rPr>
                      <w:kern w:val="0"/>
                      <w:sz w:val="21"/>
                      <w:szCs w:val="21"/>
                    </w:rPr>
                  </w:pPr>
                  <w:r w:rsidRPr="00807BD2">
                    <w:rPr>
                      <w:kern w:val="0"/>
                      <w:sz w:val="21"/>
                      <w:szCs w:val="21"/>
                    </w:rPr>
                    <w:t>0.</w:t>
                  </w:r>
                  <w:r w:rsidR="00AB64AD" w:rsidRPr="00807BD2">
                    <w:rPr>
                      <w:kern w:val="0"/>
                      <w:sz w:val="21"/>
                      <w:szCs w:val="21"/>
                    </w:rPr>
                    <w:t>5</w:t>
                  </w:r>
                </w:p>
              </w:tc>
              <w:tc>
                <w:tcPr>
                  <w:tcW w:w="1586" w:type="pct"/>
                  <w:vAlign w:val="center"/>
                </w:tcPr>
                <w:p w14:paraId="00904FC5" w14:textId="212E026C" w:rsidR="00DC6956" w:rsidRPr="00807BD2" w:rsidRDefault="00DC6956" w:rsidP="00D044AD">
                  <w:pPr>
                    <w:widowControl/>
                    <w:jc w:val="center"/>
                    <w:rPr>
                      <w:kern w:val="0"/>
                      <w:sz w:val="21"/>
                      <w:szCs w:val="21"/>
                    </w:rPr>
                  </w:pPr>
                  <w:r w:rsidRPr="00807BD2">
                    <w:rPr>
                      <w:kern w:val="0"/>
                      <w:sz w:val="21"/>
                      <w:szCs w:val="21"/>
                    </w:rPr>
                    <w:t>0.1</w:t>
                  </w:r>
                </w:p>
              </w:tc>
            </w:tr>
            <w:tr w:rsidR="00B70232" w:rsidRPr="00807BD2" w14:paraId="4BCEDB15" w14:textId="77777777" w:rsidTr="00DC6956">
              <w:trPr>
                <w:trHeight w:val="181"/>
                <w:jc w:val="center"/>
              </w:trPr>
              <w:tc>
                <w:tcPr>
                  <w:tcW w:w="1529" w:type="pct"/>
                  <w:vAlign w:val="center"/>
                </w:tcPr>
                <w:p w14:paraId="3B27D554" w14:textId="77777777" w:rsidR="00DC6956" w:rsidRPr="00807BD2" w:rsidRDefault="00DC6956" w:rsidP="00D044AD">
                  <w:pPr>
                    <w:widowControl/>
                    <w:jc w:val="center"/>
                    <w:rPr>
                      <w:kern w:val="0"/>
                      <w:sz w:val="21"/>
                      <w:szCs w:val="21"/>
                    </w:rPr>
                  </w:pPr>
                  <w:r w:rsidRPr="00807BD2">
                    <w:rPr>
                      <w:kern w:val="0"/>
                      <w:sz w:val="21"/>
                      <w:szCs w:val="21"/>
                    </w:rPr>
                    <w:t>产生工序及装置</w:t>
                  </w:r>
                </w:p>
              </w:tc>
              <w:tc>
                <w:tcPr>
                  <w:tcW w:w="1885" w:type="pct"/>
                  <w:vAlign w:val="center"/>
                </w:tcPr>
                <w:p w14:paraId="59003BC6" w14:textId="523DDE51" w:rsidR="00DC6956" w:rsidRPr="00807BD2" w:rsidRDefault="00DC6956" w:rsidP="00D044AD">
                  <w:pPr>
                    <w:widowControl/>
                    <w:jc w:val="center"/>
                    <w:rPr>
                      <w:kern w:val="0"/>
                      <w:sz w:val="21"/>
                      <w:szCs w:val="21"/>
                    </w:rPr>
                  </w:pPr>
                  <w:r w:rsidRPr="00807BD2">
                    <w:rPr>
                      <w:kern w:val="0"/>
                      <w:sz w:val="21"/>
                      <w:szCs w:val="21"/>
                    </w:rPr>
                    <w:t>机械润滑，设备清洗、保养</w:t>
                  </w:r>
                </w:p>
              </w:tc>
              <w:tc>
                <w:tcPr>
                  <w:tcW w:w="1586" w:type="pct"/>
                  <w:vAlign w:val="center"/>
                </w:tcPr>
                <w:p w14:paraId="7901F883" w14:textId="77777777" w:rsidR="00DC6956" w:rsidRPr="00807BD2" w:rsidRDefault="00DC6956" w:rsidP="00D044AD">
                  <w:pPr>
                    <w:widowControl/>
                    <w:jc w:val="center"/>
                    <w:rPr>
                      <w:kern w:val="0"/>
                      <w:sz w:val="21"/>
                      <w:szCs w:val="21"/>
                    </w:rPr>
                  </w:pPr>
                  <w:r w:rsidRPr="00807BD2">
                    <w:rPr>
                      <w:kern w:val="0"/>
                      <w:sz w:val="21"/>
                      <w:szCs w:val="21"/>
                    </w:rPr>
                    <w:t>机械润滑，设备清洗、保养</w:t>
                  </w:r>
                </w:p>
              </w:tc>
            </w:tr>
            <w:tr w:rsidR="00B70232" w:rsidRPr="00807BD2" w14:paraId="638CC0B6" w14:textId="77777777" w:rsidTr="00DC6956">
              <w:trPr>
                <w:trHeight w:val="181"/>
                <w:jc w:val="center"/>
              </w:trPr>
              <w:tc>
                <w:tcPr>
                  <w:tcW w:w="1529" w:type="pct"/>
                  <w:vAlign w:val="center"/>
                </w:tcPr>
                <w:p w14:paraId="59B79596" w14:textId="77777777" w:rsidR="00DC6956" w:rsidRPr="00807BD2" w:rsidRDefault="00DC6956" w:rsidP="00150F96">
                  <w:pPr>
                    <w:widowControl/>
                    <w:jc w:val="center"/>
                    <w:rPr>
                      <w:kern w:val="0"/>
                      <w:sz w:val="21"/>
                      <w:szCs w:val="21"/>
                    </w:rPr>
                  </w:pPr>
                  <w:r w:rsidRPr="00807BD2">
                    <w:rPr>
                      <w:kern w:val="0"/>
                      <w:sz w:val="21"/>
                      <w:szCs w:val="21"/>
                    </w:rPr>
                    <w:t>形态</w:t>
                  </w:r>
                </w:p>
              </w:tc>
              <w:tc>
                <w:tcPr>
                  <w:tcW w:w="1885" w:type="pct"/>
                  <w:vAlign w:val="center"/>
                </w:tcPr>
                <w:p w14:paraId="444A8735" w14:textId="0C9F1D72" w:rsidR="00DC6956" w:rsidRPr="00807BD2" w:rsidRDefault="00DC6956" w:rsidP="00150F96">
                  <w:pPr>
                    <w:widowControl/>
                    <w:jc w:val="center"/>
                    <w:rPr>
                      <w:kern w:val="0"/>
                      <w:sz w:val="21"/>
                      <w:szCs w:val="21"/>
                    </w:rPr>
                  </w:pPr>
                  <w:r w:rsidRPr="00807BD2">
                    <w:rPr>
                      <w:kern w:val="0"/>
                      <w:sz w:val="21"/>
                      <w:szCs w:val="21"/>
                    </w:rPr>
                    <w:t>液态</w:t>
                  </w:r>
                </w:p>
              </w:tc>
              <w:tc>
                <w:tcPr>
                  <w:tcW w:w="1586" w:type="pct"/>
                  <w:vAlign w:val="center"/>
                </w:tcPr>
                <w:p w14:paraId="7A31D2B8" w14:textId="77777777" w:rsidR="00DC6956" w:rsidRPr="00807BD2" w:rsidRDefault="00DC6956" w:rsidP="00150F96">
                  <w:pPr>
                    <w:widowControl/>
                    <w:jc w:val="center"/>
                    <w:rPr>
                      <w:kern w:val="0"/>
                      <w:sz w:val="21"/>
                      <w:szCs w:val="21"/>
                    </w:rPr>
                  </w:pPr>
                  <w:r w:rsidRPr="00807BD2">
                    <w:rPr>
                      <w:kern w:val="0"/>
                      <w:sz w:val="21"/>
                      <w:szCs w:val="21"/>
                    </w:rPr>
                    <w:t>固态</w:t>
                  </w:r>
                </w:p>
              </w:tc>
            </w:tr>
            <w:tr w:rsidR="00B70232" w:rsidRPr="00807BD2" w14:paraId="784D43D0" w14:textId="77777777" w:rsidTr="00DC6956">
              <w:trPr>
                <w:trHeight w:val="181"/>
                <w:jc w:val="center"/>
              </w:trPr>
              <w:tc>
                <w:tcPr>
                  <w:tcW w:w="1529" w:type="pct"/>
                  <w:vAlign w:val="center"/>
                </w:tcPr>
                <w:p w14:paraId="29C9F0D1" w14:textId="77777777" w:rsidR="00DC6956" w:rsidRPr="00807BD2" w:rsidRDefault="00DC6956" w:rsidP="00150F96">
                  <w:pPr>
                    <w:widowControl/>
                    <w:jc w:val="center"/>
                    <w:rPr>
                      <w:kern w:val="0"/>
                      <w:sz w:val="21"/>
                      <w:szCs w:val="21"/>
                    </w:rPr>
                  </w:pPr>
                  <w:r w:rsidRPr="00807BD2">
                    <w:rPr>
                      <w:kern w:val="0"/>
                      <w:sz w:val="21"/>
                      <w:szCs w:val="21"/>
                    </w:rPr>
                    <w:t>主要成分</w:t>
                  </w:r>
                </w:p>
              </w:tc>
              <w:tc>
                <w:tcPr>
                  <w:tcW w:w="1885" w:type="pct"/>
                  <w:vAlign w:val="center"/>
                </w:tcPr>
                <w:p w14:paraId="57178102" w14:textId="63CB37B9" w:rsidR="00DC6956" w:rsidRPr="00807BD2" w:rsidRDefault="00DC6956" w:rsidP="00150F96">
                  <w:pPr>
                    <w:widowControl/>
                    <w:jc w:val="center"/>
                    <w:rPr>
                      <w:kern w:val="0"/>
                      <w:sz w:val="21"/>
                      <w:szCs w:val="21"/>
                    </w:rPr>
                  </w:pPr>
                  <w:r w:rsidRPr="00807BD2">
                    <w:rPr>
                      <w:sz w:val="21"/>
                      <w:szCs w:val="21"/>
                    </w:rPr>
                    <w:t>废矿物油</w:t>
                  </w:r>
                </w:p>
              </w:tc>
              <w:tc>
                <w:tcPr>
                  <w:tcW w:w="1586" w:type="pct"/>
                  <w:vAlign w:val="center"/>
                </w:tcPr>
                <w:p w14:paraId="3BBD02D1" w14:textId="77777777" w:rsidR="00DC6956" w:rsidRPr="00807BD2" w:rsidRDefault="00DC6956" w:rsidP="00150F96">
                  <w:pPr>
                    <w:widowControl/>
                    <w:jc w:val="center"/>
                    <w:rPr>
                      <w:sz w:val="21"/>
                      <w:szCs w:val="21"/>
                    </w:rPr>
                  </w:pPr>
                  <w:r w:rsidRPr="00807BD2">
                    <w:rPr>
                      <w:sz w:val="21"/>
                      <w:szCs w:val="21"/>
                    </w:rPr>
                    <w:t>废矿物油</w:t>
                  </w:r>
                </w:p>
              </w:tc>
            </w:tr>
            <w:tr w:rsidR="00B70232" w:rsidRPr="00807BD2" w14:paraId="1929AFF9" w14:textId="77777777" w:rsidTr="00DC6956">
              <w:trPr>
                <w:trHeight w:val="181"/>
                <w:jc w:val="center"/>
              </w:trPr>
              <w:tc>
                <w:tcPr>
                  <w:tcW w:w="1529" w:type="pct"/>
                  <w:vAlign w:val="center"/>
                </w:tcPr>
                <w:p w14:paraId="472F7368" w14:textId="77777777" w:rsidR="00DC6956" w:rsidRPr="00807BD2" w:rsidRDefault="00DC6956" w:rsidP="00150F96">
                  <w:pPr>
                    <w:widowControl/>
                    <w:jc w:val="center"/>
                    <w:rPr>
                      <w:kern w:val="0"/>
                      <w:sz w:val="21"/>
                      <w:szCs w:val="21"/>
                    </w:rPr>
                  </w:pPr>
                  <w:r w:rsidRPr="00807BD2">
                    <w:rPr>
                      <w:kern w:val="0"/>
                      <w:sz w:val="21"/>
                      <w:szCs w:val="21"/>
                    </w:rPr>
                    <w:t>有害成分</w:t>
                  </w:r>
                </w:p>
              </w:tc>
              <w:tc>
                <w:tcPr>
                  <w:tcW w:w="1885" w:type="pct"/>
                  <w:vAlign w:val="center"/>
                </w:tcPr>
                <w:p w14:paraId="084083A6" w14:textId="6E677EBF" w:rsidR="00DC6956" w:rsidRPr="00807BD2" w:rsidRDefault="00DC6956" w:rsidP="00150F96">
                  <w:pPr>
                    <w:widowControl/>
                    <w:jc w:val="center"/>
                    <w:rPr>
                      <w:kern w:val="0"/>
                      <w:sz w:val="21"/>
                      <w:szCs w:val="21"/>
                    </w:rPr>
                  </w:pPr>
                  <w:r w:rsidRPr="00807BD2">
                    <w:rPr>
                      <w:sz w:val="21"/>
                      <w:szCs w:val="21"/>
                    </w:rPr>
                    <w:t>废矿物油</w:t>
                  </w:r>
                </w:p>
              </w:tc>
              <w:tc>
                <w:tcPr>
                  <w:tcW w:w="1586" w:type="pct"/>
                  <w:vAlign w:val="center"/>
                </w:tcPr>
                <w:p w14:paraId="2E072D7B" w14:textId="77777777" w:rsidR="00DC6956" w:rsidRPr="00807BD2" w:rsidRDefault="00DC6956" w:rsidP="00150F96">
                  <w:pPr>
                    <w:jc w:val="center"/>
                    <w:rPr>
                      <w:sz w:val="21"/>
                      <w:szCs w:val="21"/>
                    </w:rPr>
                  </w:pPr>
                  <w:r w:rsidRPr="00807BD2">
                    <w:rPr>
                      <w:sz w:val="21"/>
                      <w:szCs w:val="21"/>
                    </w:rPr>
                    <w:t>废矿物油</w:t>
                  </w:r>
                </w:p>
              </w:tc>
            </w:tr>
            <w:tr w:rsidR="00B70232" w:rsidRPr="00807BD2" w14:paraId="2D978D40" w14:textId="77777777" w:rsidTr="00DC6956">
              <w:trPr>
                <w:trHeight w:val="497"/>
                <w:jc w:val="center"/>
              </w:trPr>
              <w:tc>
                <w:tcPr>
                  <w:tcW w:w="1529" w:type="pct"/>
                  <w:vAlign w:val="center"/>
                </w:tcPr>
                <w:p w14:paraId="6F5098CE" w14:textId="77777777" w:rsidR="00DC6956" w:rsidRPr="00807BD2" w:rsidRDefault="00DC6956" w:rsidP="00150F96">
                  <w:pPr>
                    <w:widowControl/>
                    <w:jc w:val="center"/>
                    <w:rPr>
                      <w:kern w:val="0"/>
                      <w:sz w:val="21"/>
                      <w:szCs w:val="21"/>
                    </w:rPr>
                  </w:pPr>
                  <w:proofErr w:type="gramStart"/>
                  <w:r w:rsidRPr="00807BD2">
                    <w:rPr>
                      <w:kern w:val="0"/>
                      <w:sz w:val="21"/>
                      <w:szCs w:val="21"/>
                    </w:rPr>
                    <w:t>产废周期</w:t>
                  </w:r>
                  <w:proofErr w:type="gramEnd"/>
                </w:p>
              </w:tc>
              <w:tc>
                <w:tcPr>
                  <w:tcW w:w="1885" w:type="pct"/>
                  <w:vAlign w:val="center"/>
                </w:tcPr>
                <w:p w14:paraId="661E9B35" w14:textId="3E977573" w:rsidR="00DC6956" w:rsidRPr="00807BD2" w:rsidRDefault="00DC6956" w:rsidP="00150F96">
                  <w:pPr>
                    <w:widowControl/>
                    <w:jc w:val="center"/>
                    <w:rPr>
                      <w:kern w:val="0"/>
                      <w:sz w:val="21"/>
                      <w:szCs w:val="21"/>
                    </w:rPr>
                  </w:pPr>
                  <w:r w:rsidRPr="00807BD2">
                    <w:rPr>
                      <w:kern w:val="0"/>
                      <w:sz w:val="21"/>
                      <w:szCs w:val="21"/>
                    </w:rPr>
                    <w:t>半年</w:t>
                  </w:r>
                </w:p>
              </w:tc>
              <w:tc>
                <w:tcPr>
                  <w:tcW w:w="1586" w:type="pct"/>
                  <w:vAlign w:val="center"/>
                </w:tcPr>
                <w:p w14:paraId="3F3539F0" w14:textId="77777777" w:rsidR="00DC6956" w:rsidRPr="00807BD2" w:rsidRDefault="00DC6956" w:rsidP="00150F96">
                  <w:pPr>
                    <w:jc w:val="center"/>
                    <w:rPr>
                      <w:sz w:val="21"/>
                      <w:szCs w:val="21"/>
                    </w:rPr>
                  </w:pPr>
                  <w:r w:rsidRPr="00807BD2">
                    <w:rPr>
                      <w:kern w:val="0"/>
                      <w:sz w:val="21"/>
                      <w:szCs w:val="21"/>
                    </w:rPr>
                    <w:t>半年</w:t>
                  </w:r>
                </w:p>
              </w:tc>
            </w:tr>
            <w:tr w:rsidR="00B70232" w:rsidRPr="00807BD2" w14:paraId="19A248E8" w14:textId="77777777" w:rsidTr="00DC6956">
              <w:trPr>
                <w:trHeight w:val="374"/>
                <w:jc w:val="center"/>
              </w:trPr>
              <w:tc>
                <w:tcPr>
                  <w:tcW w:w="1529" w:type="pct"/>
                  <w:vAlign w:val="center"/>
                </w:tcPr>
                <w:p w14:paraId="2A12A465" w14:textId="77777777" w:rsidR="00DC6956" w:rsidRPr="00807BD2" w:rsidRDefault="00DC6956" w:rsidP="00D044AD">
                  <w:pPr>
                    <w:widowControl/>
                    <w:jc w:val="center"/>
                    <w:rPr>
                      <w:kern w:val="0"/>
                      <w:sz w:val="21"/>
                      <w:szCs w:val="21"/>
                    </w:rPr>
                  </w:pPr>
                  <w:r w:rsidRPr="00807BD2">
                    <w:rPr>
                      <w:kern w:val="0"/>
                      <w:sz w:val="21"/>
                      <w:szCs w:val="21"/>
                    </w:rPr>
                    <w:t>危险特性</w:t>
                  </w:r>
                </w:p>
              </w:tc>
              <w:tc>
                <w:tcPr>
                  <w:tcW w:w="1885" w:type="pct"/>
                  <w:vAlign w:val="center"/>
                </w:tcPr>
                <w:p w14:paraId="07B9B6A5" w14:textId="2D735D76" w:rsidR="00DC6956" w:rsidRPr="00807BD2" w:rsidRDefault="00DC6956" w:rsidP="00D044AD">
                  <w:pPr>
                    <w:widowControl/>
                    <w:jc w:val="center"/>
                    <w:rPr>
                      <w:kern w:val="0"/>
                      <w:sz w:val="21"/>
                      <w:szCs w:val="21"/>
                    </w:rPr>
                  </w:pPr>
                  <w:r w:rsidRPr="00807BD2">
                    <w:rPr>
                      <w:kern w:val="0"/>
                      <w:sz w:val="21"/>
                      <w:szCs w:val="21"/>
                    </w:rPr>
                    <w:t>T/I</w:t>
                  </w:r>
                </w:p>
              </w:tc>
              <w:tc>
                <w:tcPr>
                  <w:tcW w:w="1586" w:type="pct"/>
                  <w:vAlign w:val="center"/>
                </w:tcPr>
                <w:p w14:paraId="7AA07C6E" w14:textId="5EA55758" w:rsidR="00DC6956" w:rsidRPr="00807BD2" w:rsidRDefault="00DC6956" w:rsidP="00D044AD">
                  <w:pPr>
                    <w:jc w:val="center"/>
                    <w:rPr>
                      <w:sz w:val="21"/>
                      <w:szCs w:val="21"/>
                    </w:rPr>
                  </w:pPr>
                  <w:r w:rsidRPr="00807BD2">
                    <w:rPr>
                      <w:kern w:val="0"/>
                      <w:sz w:val="21"/>
                      <w:szCs w:val="21"/>
                    </w:rPr>
                    <w:t>T/I</w:t>
                  </w:r>
                </w:p>
              </w:tc>
            </w:tr>
          </w:tbl>
          <w:p w14:paraId="0523D2D1" w14:textId="2BE25584" w:rsidR="00CD7C74" w:rsidRPr="00807BD2" w:rsidRDefault="00CD7C74" w:rsidP="00CD7C74">
            <w:pPr>
              <w:spacing w:line="360" w:lineRule="auto"/>
              <w:rPr>
                <w:rFonts w:ascii="黑体" w:eastAsia="黑体" w:hAnsi="黑体"/>
                <w:b/>
              </w:rPr>
            </w:pPr>
            <w:r w:rsidRPr="00807BD2">
              <w:rPr>
                <w:rFonts w:ascii="黑体" w:eastAsia="黑体" w:hAnsi="黑体" w:hint="eastAsia"/>
                <w:b/>
              </w:rPr>
              <w:t>（二）</w:t>
            </w:r>
            <w:r w:rsidRPr="00807BD2">
              <w:rPr>
                <w:rFonts w:ascii="黑体" w:eastAsia="黑体" w:hAnsi="黑体"/>
                <w:b/>
              </w:rPr>
              <w:t>、</w:t>
            </w:r>
            <w:r w:rsidRPr="00807BD2">
              <w:rPr>
                <w:rFonts w:ascii="黑体" w:eastAsia="黑体" w:hAnsi="黑体" w:hint="eastAsia"/>
                <w:b/>
              </w:rPr>
              <w:t>固体废物产生及处理措施</w:t>
            </w:r>
          </w:p>
          <w:p w14:paraId="20E11A14" w14:textId="5350E0F2" w:rsidR="00150F96" w:rsidRPr="00807BD2" w:rsidRDefault="00150F96" w:rsidP="00510079">
            <w:pPr>
              <w:tabs>
                <w:tab w:val="left" w:pos="8280"/>
              </w:tabs>
              <w:spacing w:line="360" w:lineRule="auto"/>
              <w:ind w:firstLineChars="200" w:firstLine="480"/>
            </w:pPr>
            <w:r w:rsidRPr="00807BD2">
              <w:t>建设单位</w:t>
            </w:r>
            <w:r w:rsidRPr="00807BD2">
              <w:rPr>
                <w:rFonts w:hint="eastAsia"/>
              </w:rPr>
              <w:t>拟</w:t>
            </w:r>
            <w:r w:rsidRPr="00807BD2">
              <w:t>在厂</w:t>
            </w:r>
            <w:r w:rsidRPr="00807BD2">
              <w:rPr>
                <w:rFonts w:hint="eastAsia"/>
              </w:rPr>
              <w:t>房西南</w:t>
            </w:r>
            <w:r w:rsidRPr="00807BD2">
              <w:t>侧</w:t>
            </w:r>
            <w:r w:rsidRPr="00807BD2">
              <w:rPr>
                <w:rFonts w:hint="eastAsia"/>
              </w:rPr>
              <w:t>内</w:t>
            </w:r>
            <w:r w:rsidRPr="00807BD2">
              <w:t>建设</w:t>
            </w:r>
            <w:r w:rsidRPr="00807BD2">
              <w:rPr>
                <w:rFonts w:hint="eastAsia"/>
              </w:rPr>
              <w:t>1</w:t>
            </w:r>
            <w:r w:rsidRPr="00807BD2">
              <w:rPr>
                <w:rFonts w:hint="eastAsia"/>
              </w:rPr>
              <w:t>座一般固废暂存间</w:t>
            </w:r>
            <w:r w:rsidRPr="00807BD2">
              <w:t>，建筑面积约为</w:t>
            </w:r>
            <w:r w:rsidRPr="00807BD2">
              <w:t>10m</w:t>
            </w:r>
            <w:r w:rsidRPr="00807BD2">
              <w:rPr>
                <w:vertAlign w:val="superscript"/>
              </w:rPr>
              <w:t>2</w:t>
            </w:r>
            <w:r w:rsidRPr="00807BD2">
              <w:rPr>
                <w:rFonts w:hint="eastAsia"/>
              </w:rPr>
              <w:t>。</w:t>
            </w:r>
          </w:p>
          <w:p w14:paraId="31B68CC0" w14:textId="1BC48C8B" w:rsidR="00B52C30" w:rsidRPr="00807BD2" w:rsidRDefault="00C27B1E" w:rsidP="00510079">
            <w:pPr>
              <w:tabs>
                <w:tab w:val="left" w:pos="8280"/>
              </w:tabs>
              <w:spacing w:line="360" w:lineRule="auto"/>
              <w:ind w:firstLineChars="200" w:firstLine="480"/>
            </w:pPr>
            <w:r w:rsidRPr="00807BD2">
              <w:t>建设单位</w:t>
            </w:r>
            <w:r w:rsidR="00150F96" w:rsidRPr="00807BD2">
              <w:rPr>
                <w:rFonts w:hint="eastAsia"/>
              </w:rPr>
              <w:t>拟</w:t>
            </w:r>
            <w:r w:rsidR="00B52C30" w:rsidRPr="00807BD2">
              <w:t>在厂</w:t>
            </w:r>
            <w:r w:rsidR="00150F96" w:rsidRPr="00807BD2">
              <w:rPr>
                <w:rFonts w:hint="eastAsia"/>
              </w:rPr>
              <w:t>房</w:t>
            </w:r>
            <w:r w:rsidR="00B52C30" w:rsidRPr="00807BD2">
              <w:t>北侧</w:t>
            </w:r>
            <w:r w:rsidR="00150F96" w:rsidRPr="00807BD2">
              <w:rPr>
                <w:rFonts w:hint="eastAsia"/>
              </w:rPr>
              <w:t>配电箱房内</w:t>
            </w:r>
            <w:r w:rsidR="00B52C30" w:rsidRPr="00807BD2">
              <w:t>建设</w:t>
            </w:r>
            <w:proofErr w:type="gramStart"/>
            <w:r w:rsidR="00CD7C74" w:rsidRPr="00807BD2">
              <w:rPr>
                <w:rFonts w:hint="eastAsia"/>
              </w:rPr>
              <w:t>1</w:t>
            </w:r>
            <w:r w:rsidR="00CD7C74" w:rsidRPr="00807BD2">
              <w:rPr>
                <w:rFonts w:hint="eastAsia"/>
              </w:rPr>
              <w:t>座</w:t>
            </w:r>
            <w:r w:rsidR="00B52C30" w:rsidRPr="00807BD2">
              <w:t>危废暂存</w:t>
            </w:r>
            <w:proofErr w:type="gramEnd"/>
            <w:r w:rsidR="00B52C30" w:rsidRPr="00807BD2">
              <w:t>间，建筑面积约为</w:t>
            </w:r>
            <w:r w:rsidR="00150F96" w:rsidRPr="00807BD2">
              <w:t>5</w:t>
            </w:r>
            <w:r w:rsidR="00B52C30" w:rsidRPr="00807BD2">
              <w:t>m</w:t>
            </w:r>
            <w:r w:rsidR="00B52C30" w:rsidRPr="00807BD2">
              <w:rPr>
                <w:vertAlign w:val="superscript"/>
              </w:rPr>
              <w:t>2</w:t>
            </w:r>
            <w:r w:rsidR="00B52C30" w:rsidRPr="00807BD2">
              <w:t>，厂区危险废物贮存场所基本情况，详见下表。</w:t>
            </w:r>
          </w:p>
          <w:p w14:paraId="43425F0B" w14:textId="69E45922" w:rsidR="00B52C30" w:rsidRPr="00807BD2" w:rsidRDefault="00B52C30" w:rsidP="00F90A12">
            <w:pPr>
              <w:jc w:val="center"/>
              <w:rPr>
                <w:b/>
                <w:bCs/>
                <w:sz w:val="21"/>
                <w:szCs w:val="18"/>
              </w:rPr>
            </w:pPr>
            <w:r w:rsidRPr="00807BD2">
              <w:rPr>
                <w:b/>
                <w:bCs/>
                <w:sz w:val="21"/>
                <w:szCs w:val="18"/>
              </w:rPr>
              <w:t>表</w:t>
            </w:r>
            <w:r w:rsidRPr="00807BD2">
              <w:rPr>
                <w:b/>
                <w:bCs/>
                <w:sz w:val="21"/>
                <w:szCs w:val="18"/>
              </w:rPr>
              <w:t>4-</w:t>
            </w:r>
            <w:r w:rsidR="002B1BA2" w:rsidRPr="00807BD2">
              <w:rPr>
                <w:b/>
                <w:bCs/>
                <w:sz w:val="21"/>
                <w:szCs w:val="18"/>
              </w:rPr>
              <w:t>19</w:t>
            </w:r>
            <w:r w:rsidRPr="00807BD2">
              <w:rPr>
                <w:b/>
                <w:bCs/>
                <w:sz w:val="21"/>
                <w:szCs w:val="18"/>
              </w:rPr>
              <w:t xml:space="preserve"> </w:t>
            </w:r>
            <w:r w:rsidRPr="00807BD2">
              <w:rPr>
                <w:b/>
                <w:bCs/>
                <w:sz w:val="21"/>
                <w:szCs w:val="18"/>
              </w:rPr>
              <w:t>危险废物贮存场所（设施）基本情况表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909"/>
              <w:gridCol w:w="912"/>
              <w:gridCol w:w="1387"/>
              <w:gridCol w:w="1059"/>
              <w:gridCol w:w="909"/>
              <w:gridCol w:w="910"/>
              <w:gridCol w:w="909"/>
              <w:gridCol w:w="758"/>
            </w:tblGrid>
            <w:tr w:rsidR="00B70232" w:rsidRPr="00807BD2" w14:paraId="728DCF2C" w14:textId="77777777" w:rsidTr="00150F96">
              <w:trPr>
                <w:trHeight w:val="181"/>
                <w:jc w:val="center"/>
              </w:trPr>
              <w:tc>
                <w:tcPr>
                  <w:tcW w:w="461" w:type="pct"/>
                  <w:vAlign w:val="center"/>
                </w:tcPr>
                <w:p w14:paraId="6444F2CC" w14:textId="77777777" w:rsidR="00B52C30" w:rsidRPr="00807BD2" w:rsidRDefault="00B52C30" w:rsidP="00B52C30">
                  <w:pPr>
                    <w:widowControl/>
                    <w:jc w:val="center"/>
                    <w:rPr>
                      <w:b/>
                      <w:bCs/>
                      <w:kern w:val="0"/>
                      <w:sz w:val="21"/>
                      <w:szCs w:val="21"/>
                    </w:rPr>
                  </w:pPr>
                  <w:r w:rsidRPr="00807BD2">
                    <w:rPr>
                      <w:b/>
                      <w:bCs/>
                      <w:kern w:val="0"/>
                      <w:sz w:val="21"/>
                      <w:szCs w:val="21"/>
                    </w:rPr>
                    <w:t>贮存</w:t>
                  </w:r>
                </w:p>
                <w:p w14:paraId="44237917" w14:textId="77777777" w:rsidR="00B52C30" w:rsidRPr="00807BD2" w:rsidRDefault="00B52C30" w:rsidP="00B52C30">
                  <w:pPr>
                    <w:widowControl/>
                    <w:jc w:val="center"/>
                    <w:rPr>
                      <w:b/>
                      <w:bCs/>
                      <w:kern w:val="0"/>
                      <w:sz w:val="21"/>
                      <w:szCs w:val="21"/>
                    </w:rPr>
                  </w:pPr>
                  <w:r w:rsidRPr="00807BD2">
                    <w:rPr>
                      <w:b/>
                      <w:bCs/>
                      <w:kern w:val="0"/>
                      <w:sz w:val="21"/>
                      <w:szCs w:val="21"/>
                    </w:rPr>
                    <w:t>场所</w:t>
                  </w:r>
                </w:p>
              </w:tc>
              <w:tc>
                <w:tcPr>
                  <w:tcW w:w="532" w:type="pct"/>
                  <w:vAlign w:val="center"/>
                </w:tcPr>
                <w:p w14:paraId="1FE9404C" w14:textId="77777777" w:rsidR="00B52C30" w:rsidRPr="00807BD2" w:rsidRDefault="00B52C30" w:rsidP="00B52C30">
                  <w:pPr>
                    <w:widowControl/>
                    <w:jc w:val="center"/>
                    <w:rPr>
                      <w:b/>
                      <w:bCs/>
                      <w:kern w:val="0"/>
                      <w:sz w:val="21"/>
                      <w:szCs w:val="21"/>
                    </w:rPr>
                  </w:pPr>
                  <w:r w:rsidRPr="00807BD2">
                    <w:rPr>
                      <w:b/>
                      <w:bCs/>
                      <w:kern w:val="0"/>
                      <w:sz w:val="21"/>
                      <w:szCs w:val="21"/>
                    </w:rPr>
                    <w:t>名称</w:t>
                  </w:r>
                </w:p>
              </w:tc>
              <w:tc>
                <w:tcPr>
                  <w:tcW w:w="534" w:type="pct"/>
                  <w:vAlign w:val="center"/>
                </w:tcPr>
                <w:p w14:paraId="52546E63" w14:textId="77777777" w:rsidR="00B52C30" w:rsidRPr="00807BD2" w:rsidRDefault="00B52C30" w:rsidP="00B52C30">
                  <w:pPr>
                    <w:widowControl/>
                    <w:jc w:val="center"/>
                    <w:rPr>
                      <w:b/>
                      <w:bCs/>
                      <w:kern w:val="0"/>
                      <w:sz w:val="21"/>
                      <w:szCs w:val="21"/>
                    </w:rPr>
                  </w:pPr>
                  <w:r w:rsidRPr="00807BD2">
                    <w:rPr>
                      <w:b/>
                      <w:bCs/>
                      <w:kern w:val="0"/>
                      <w:sz w:val="21"/>
                      <w:szCs w:val="21"/>
                    </w:rPr>
                    <w:t>危废</w:t>
                  </w:r>
                </w:p>
                <w:p w14:paraId="0C1BB072" w14:textId="77777777" w:rsidR="00B52C30" w:rsidRPr="00807BD2" w:rsidRDefault="00B52C30" w:rsidP="00B52C30">
                  <w:pPr>
                    <w:widowControl/>
                    <w:jc w:val="center"/>
                    <w:rPr>
                      <w:b/>
                      <w:bCs/>
                      <w:kern w:val="0"/>
                      <w:sz w:val="21"/>
                      <w:szCs w:val="21"/>
                    </w:rPr>
                  </w:pPr>
                  <w:r w:rsidRPr="00807BD2">
                    <w:rPr>
                      <w:b/>
                      <w:bCs/>
                      <w:kern w:val="0"/>
                      <w:sz w:val="21"/>
                      <w:szCs w:val="21"/>
                    </w:rPr>
                    <w:t>类别</w:t>
                  </w:r>
                </w:p>
              </w:tc>
              <w:tc>
                <w:tcPr>
                  <w:tcW w:w="812" w:type="pct"/>
                  <w:vAlign w:val="center"/>
                </w:tcPr>
                <w:p w14:paraId="1D4CCF25" w14:textId="77777777" w:rsidR="00B52C30" w:rsidRPr="00807BD2" w:rsidRDefault="00B52C30" w:rsidP="00B52C30">
                  <w:pPr>
                    <w:widowControl/>
                    <w:jc w:val="center"/>
                    <w:rPr>
                      <w:b/>
                      <w:bCs/>
                      <w:kern w:val="0"/>
                      <w:sz w:val="21"/>
                      <w:szCs w:val="21"/>
                    </w:rPr>
                  </w:pPr>
                  <w:proofErr w:type="gramStart"/>
                  <w:r w:rsidRPr="00807BD2">
                    <w:rPr>
                      <w:b/>
                      <w:bCs/>
                      <w:kern w:val="0"/>
                      <w:sz w:val="21"/>
                      <w:szCs w:val="21"/>
                    </w:rPr>
                    <w:t>危废代码</w:t>
                  </w:r>
                  <w:proofErr w:type="gramEnd"/>
                </w:p>
              </w:tc>
              <w:tc>
                <w:tcPr>
                  <w:tcW w:w="620" w:type="pct"/>
                  <w:vAlign w:val="center"/>
                </w:tcPr>
                <w:p w14:paraId="26B38E18" w14:textId="77777777" w:rsidR="00B52C30" w:rsidRPr="00807BD2" w:rsidRDefault="00B52C30" w:rsidP="00B52C30">
                  <w:pPr>
                    <w:widowControl/>
                    <w:jc w:val="center"/>
                    <w:rPr>
                      <w:b/>
                      <w:bCs/>
                      <w:kern w:val="0"/>
                      <w:sz w:val="21"/>
                      <w:szCs w:val="21"/>
                    </w:rPr>
                  </w:pPr>
                  <w:r w:rsidRPr="00807BD2">
                    <w:rPr>
                      <w:b/>
                      <w:bCs/>
                      <w:kern w:val="0"/>
                      <w:sz w:val="21"/>
                      <w:szCs w:val="21"/>
                    </w:rPr>
                    <w:t>位置</w:t>
                  </w:r>
                </w:p>
              </w:tc>
              <w:tc>
                <w:tcPr>
                  <w:tcW w:w="532" w:type="pct"/>
                  <w:vAlign w:val="center"/>
                </w:tcPr>
                <w:p w14:paraId="515EE56A" w14:textId="77777777" w:rsidR="00B52C30" w:rsidRPr="00807BD2" w:rsidRDefault="00B52C30" w:rsidP="00B52C30">
                  <w:pPr>
                    <w:widowControl/>
                    <w:jc w:val="center"/>
                    <w:rPr>
                      <w:b/>
                      <w:bCs/>
                      <w:kern w:val="0"/>
                      <w:sz w:val="21"/>
                      <w:szCs w:val="21"/>
                    </w:rPr>
                  </w:pPr>
                  <w:r w:rsidRPr="00807BD2">
                    <w:rPr>
                      <w:b/>
                      <w:bCs/>
                      <w:kern w:val="0"/>
                      <w:sz w:val="21"/>
                      <w:szCs w:val="21"/>
                    </w:rPr>
                    <w:t>建筑</w:t>
                  </w:r>
                </w:p>
                <w:p w14:paraId="40940446" w14:textId="77777777" w:rsidR="00B52C30" w:rsidRPr="00807BD2" w:rsidRDefault="00B52C30" w:rsidP="00B52C30">
                  <w:pPr>
                    <w:widowControl/>
                    <w:jc w:val="center"/>
                    <w:rPr>
                      <w:b/>
                      <w:bCs/>
                      <w:kern w:val="0"/>
                      <w:sz w:val="21"/>
                      <w:szCs w:val="21"/>
                    </w:rPr>
                  </w:pPr>
                  <w:r w:rsidRPr="00807BD2">
                    <w:rPr>
                      <w:b/>
                      <w:bCs/>
                      <w:kern w:val="0"/>
                      <w:sz w:val="21"/>
                      <w:szCs w:val="21"/>
                    </w:rPr>
                    <w:t>面积</w:t>
                  </w:r>
                </w:p>
              </w:tc>
              <w:tc>
                <w:tcPr>
                  <w:tcW w:w="533" w:type="pct"/>
                  <w:vAlign w:val="center"/>
                </w:tcPr>
                <w:p w14:paraId="0974D96F" w14:textId="77777777" w:rsidR="00B52C30" w:rsidRPr="00807BD2" w:rsidRDefault="00B52C30" w:rsidP="00B52C30">
                  <w:pPr>
                    <w:widowControl/>
                    <w:jc w:val="center"/>
                    <w:rPr>
                      <w:b/>
                      <w:bCs/>
                      <w:kern w:val="0"/>
                      <w:sz w:val="21"/>
                      <w:szCs w:val="21"/>
                    </w:rPr>
                  </w:pPr>
                  <w:r w:rsidRPr="00807BD2">
                    <w:rPr>
                      <w:b/>
                      <w:bCs/>
                      <w:kern w:val="0"/>
                      <w:sz w:val="21"/>
                      <w:szCs w:val="21"/>
                    </w:rPr>
                    <w:t>贮存</w:t>
                  </w:r>
                </w:p>
                <w:p w14:paraId="62C62F4B" w14:textId="77777777" w:rsidR="00B52C30" w:rsidRPr="00807BD2" w:rsidRDefault="00B52C30" w:rsidP="00B52C30">
                  <w:pPr>
                    <w:widowControl/>
                    <w:jc w:val="center"/>
                    <w:rPr>
                      <w:b/>
                      <w:bCs/>
                      <w:kern w:val="0"/>
                      <w:sz w:val="21"/>
                      <w:szCs w:val="21"/>
                    </w:rPr>
                  </w:pPr>
                  <w:r w:rsidRPr="00807BD2">
                    <w:rPr>
                      <w:b/>
                      <w:bCs/>
                      <w:kern w:val="0"/>
                      <w:sz w:val="21"/>
                      <w:szCs w:val="21"/>
                    </w:rPr>
                    <w:t>方式</w:t>
                  </w:r>
                </w:p>
              </w:tc>
              <w:tc>
                <w:tcPr>
                  <w:tcW w:w="532" w:type="pct"/>
                  <w:vAlign w:val="center"/>
                </w:tcPr>
                <w:p w14:paraId="68114462" w14:textId="77777777" w:rsidR="00B52C30" w:rsidRPr="00807BD2" w:rsidRDefault="00B52C30" w:rsidP="00B52C30">
                  <w:pPr>
                    <w:widowControl/>
                    <w:jc w:val="center"/>
                    <w:rPr>
                      <w:b/>
                      <w:bCs/>
                      <w:kern w:val="0"/>
                      <w:sz w:val="21"/>
                      <w:szCs w:val="21"/>
                    </w:rPr>
                  </w:pPr>
                  <w:r w:rsidRPr="00807BD2">
                    <w:rPr>
                      <w:b/>
                      <w:bCs/>
                      <w:kern w:val="0"/>
                      <w:sz w:val="21"/>
                      <w:szCs w:val="21"/>
                    </w:rPr>
                    <w:t>贮存</w:t>
                  </w:r>
                </w:p>
                <w:p w14:paraId="79795244" w14:textId="77777777" w:rsidR="00B52C30" w:rsidRPr="00807BD2" w:rsidRDefault="00B52C30" w:rsidP="00B52C30">
                  <w:pPr>
                    <w:widowControl/>
                    <w:jc w:val="center"/>
                    <w:rPr>
                      <w:b/>
                      <w:bCs/>
                      <w:kern w:val="0"/>
                      <w:sz w:val="21"/>
                      <w:szCs w:val="21"/>
                    </w:rPr>
                  </w:pPr>
                  <w:r w:rsidRPr="00807BD2">
                    <w:rPr>
                      <w:b/>
                      <w:bCs/>
                      <w:kern w:val="0"/>
                      <w:sz w:val="21"/>
                      <w:szCs w:val="21"/>
                    </w:rPr>
                    <w:t>能力</w:t>
                  </w:r>
                </w:p>
              </w:tc>
              <w:tc>
                <w:tcPr>
                  <w:tcW w:w="444" w:type="pct"/>
                  <w:vAlign w:val="center"/>
                </w:tcPr>
                <w:p w14:paraId="3E5605C5" w14:textId="77777777" w:rsidR="00B52C30" w:rsidRPr="00807BD2" w:rsidRDefault="00B52C30" w:rsidP="00B52C30">
                  <w:pPr>
                    <w:widowControl/>
                    <w:jc w:val="center"/>
                    <w:rPr>
                      <w:b/>
                      <w:bCs/>
                      <w:kern w:val="0"/>
                      <w:sz w:val="21"/>
                      <w:szCs w:val="21"/>
                    </w:rPr>
                  </w:pPr>
                  <w:r w:rsidRPr="00807BD2">
                    <w:rPr>
                      <w:b/>
                      <w:bCs/>
                      <w:kern w:val="0"/>
                      <w:sz w:val="21"/>
                      <w:szCs w:val="21"/>
                    </w:rPr>
                    <w:t>贮存</w:t>
                  </w:r>
                </w:p>
                <w:p w14:paraId="05283534" w14:textId="77777777" w:rsidR="00B52C30" w:rsidRPr="00807BD2" w:rsidRDefault="00B52C30" w:rsidP="00B52C30">
                  <w:pPr>
                    <w:widowControl/>
                    <w:jc w:val="center"/>
                    <w:rPr>
                      <w:b/>
                      <w:bCs/>
                      <w:kern w:val="0"/>
                      <w:sz w:val="21"/>
                      <w:szCs w:val="21"/>
                    </w:rPr>
                  </w:pPr>
                  <w:r w:rsidRPr="00807BD2">
                    <w:rPr>
                      <w:b/>
                      <w:bCs/>
                      <w:kern w:val="0"/>
                      <w:sz w:val="21"/>
                      <w:szCs w:val="21"/>
                    </w:rPr>
                    <w:t>周期</w:t>
                  </w:r>
                </w:p>
              </w:tc>
            </w:tr>
            <w:tr w:rsidR="00B70232" w:rsidRPr="00807BD2" w14:paraId="79D8AE2A" w14:textId="77777777" w:rsidTr="00150F96">
              <w:trPr>
                <w:trHeight w:val="447"/>
                <w:jc w:val="center"/>
              </w:trPr>
              <w:tc>
                <w:tcPr>
                  <w:tcW w:w="461" w:type="pct"/>
                  <w:vMerge w:val="restart"/>
                  <w:vAlign w:val="center"/>
                </w:tcPr>
                <w:p w14:paraId="4551CF88" w14:textId="77777777" w:rsidR="008F13B5" w:rsidRPr="00807BD2" w:rsidRDefault="008F13B5" w:rsidP="008F13B5">
                  <w:pPr>
                    <w:jc w:val="center"/>
                    <w:rPr>
                      <w:kern w:val="0"/>
                      <w:sz w:val="21"/>
                      <w:szCs w:val="21"/>
                    </w:rPr>
                  </w:pPr>
                  <w:proofErr w:type="gramStart"/>
                  <w:r w:rsidRPr="00807BD2">
                    <w:rPr>
                      <w:kern w:val="0"/>
                      <w:sz w:val="21"/>
                      <w:szCs w:val="21"/>
                    </w:rPr>
                    <w:t>危废暂存</w:t>
                  </w:r>
                  <w:proofErr w:type="gramEnd"/>
                  <w:r w:rsidRPr="00807BD2">
                    <w:rPr>
                      <w:kern w:val="0"/>
                      <w:sz w:val="21"/>
                      <w:szCs w:val="21"/>
                    </w:rPr>
                    <w:t>间</w:t>
                  </w:r>
                </w:p>
              </w:tc>
              <w:tc>
                <w:tcPr>
                  <w:tcW w:w="532" w:type="pct"/>
                  <w:vAlign w:val="center"/>
                </w:tcPr>
                <w:p w14:paraId="2AD66318" w14:textId="106F6D1A" w:rsidR="008F13B5" w:rsidRPr="00807BD2" w:rsidRDefault="008F13B5" w:rsidP="008F13B5">
                  <w:pPr>
                    <w:widowControl/>
                    <w:jc w:val="center"/>
                    <w:rPr>
                      <w:kern w:val="0"/>
                      <w:sz w:val="21"/>
                      <w:szCs w:val="21"/>
                    </w:rPr>
                  </w:pPr>
                  <w:r w:rsidRPr="00807BD2">
                    <w:rPr>
                      <w:kern w:val="0"/>
                      <w:sz w:val="21"/>
                      <w:szCs w:val="21"/>
                    </w:rPr>
                    <w:t>废机油及废机油桶</w:t>
                  </w:r>
                </w:p>
              </w:tc>
              <w:tc>
                <w:tcPr>
                  <w:tcW w:w="534" w:type="pct"/>
                  <w:vAlign w:val="center"/>
                </w:tcPr>
                <w:p w14:paraId="7DA4492F" w14:textId="63194F49" w:rsidR="008F13B5" w:rsidRPr="00807BD2" w:rsidRDefault="008F13B5" w:rsidP="008F13B5">
                  <w:pPr>
                    <w:widowControl/>
                    <w:jc w:val="center"/>
                    <w:rPr>
                      <w:sz w:val="21"/>
                      <w:szCs w:val="21"/>
                    </w:rPr>
                  </w:pPr>
                  <w:r w:rsidRPr="00807BD2">
                    <w:rPr>
                      <w:kern w:val="0"/>
                      <w:sz w:val="21"/>
                      <w:szCs w:val="21"/>
                    </w:rPr>
                    <w:t>HW08</w:t>
                  </w:r>
                </w:p>
              </w:tc>
              <w:tc>
                <w:tcPr>
                  <w:tcW w:w="812" w:type="pct"/>
                  <w:vAlign w:val="center"/>
                </w:tcPr>
                <w:p w14:paraId="22989C7E" w14:textId="6DC9D79A" w:rsidR="008F13B5" w:rsidRPr="00807BD2" w:rsidRDefault="008F13B5" w:rsidP="008F13B5">
                  <w:pPr>
                    <w:widowControl/>
                    <w:jc w:val="center"/>
                    <w:rPr>
                      <w:sz w:val="21"/>
                      <w:szCs w:val="21"/>
                    </w:rPr>
                  </w:pPr>
                  <w:r w:rsidRPr="00807BD2">
                    <w:rPr>
                      <w:sz w:val="21"/>
                      <w:szCs w:val="21"/>
                    </w:rPr>
                    <w:t>900-249-08</w:t>
                  </w:r>
                </w:p>
              </w:tc>
              <w:tc>
                <w:tcPr>
                  <w:tcW w:w="620" w:type="pct"/>
                  <w:vMerge w:val="restart"/>
                  <w:vAlign w:val="center"/>
                </w:tcPr>
                <w:p w14:paraId="53B85089" w14:textId="7FBCD18D" w:rsidR="008F13B5" w:rsidRPr="00807BD2" w:rsidRDefault="00AB64AD" w:rsidP="008F13B5">
                  <w:pPr>
                    <w:jc w:val="center"/>
                    <w:rPr>
                      <w:kern w:val="0"/>
                      <w:sz w:val="21"/>
                      <w:szCs w:val="21"/>
                    </w:rPr>
                  </w:pPr>
                  <w:r w:rsidRPr="00807BD2">
                    <w:rPr>
                      <w:rFonts w:hint="eastAsia"/>
                      <w:kern w:val="0"/>
                      <w:sz w:val="21"/>
                      <w:szCs w:val="21"/>
                    </w:rPr>
                    <w:t>场区西北侧</w:t>
                  </w:r>
                </w:p>
              </w:tc>
              <w:tc>
                <w:tcPr>
                  <w:tcW w:w="532" w:type="pct"/>
                  <w:vMerge w:val="restart"/>
                  <w:vAlign w:val="center"/>
                </w:tcPr>
                <w:p w14:paraId="60F66B8A" w14:textId="40718F7D" w:rsidR="008F13B5" w:rsidRPr="00807BD2" w:rsidRDefault="00AB64AD" w:rsidP="008F13B5">
                  <w:pPr>
                    <w:jc w:val="center"/>
                    <w:rPr>
                      <w:kern w:val="0"/>
                      <w:sz w:val="21"/>
                      <w:szCs w:val="21"/>
                    </w:rPr>
                  </w:pPr>
                  <w:r w:rsidRPr="00807BD2">
                    <w:rPr>
                      <w:kern w:val="0"/>
                      <w:sz w:val="21"/>
                      <w:szCs w:val="21"/>
                    </w:rPr>
                    <w:t>10</w:t>
                  </w:r>
                  <w:r w:rsidR="008F13B5" w:rsidRPr="00807BD2">
                    <w:rPr>
                      <w:kern w:val="0"/>
                      <w:sz w:val="21"/>
                      <w:szCs w:val="21"/>
                    </w:rPr>
                    <w:t>m</w:t>
                  </w:r>
                  <w:r w:rsidR="008F13B5" w:rsidRPr="00807BD2">
                    <w:rPr>
                      <w:kern w:val="0"/>
                      <w:sz w:val="21"/>
                      <w:szCs w:val="21"/>
                      <w:vertAlign w:val="superscript"/>
                    </w:rPr>
                    <w:t>2</w:t>
                  </w:r>
                </w:p>
              </w:tc>
              <w:tc>
                <w:tcPr>
                  <w:tcW w:w="533" w:type="pct"/>
                  <w:vMerge w:val="restart"/>
                  <w:vAlign w:val="center"/>
                </w:tcPr>
                <w:p w14:paraId="688869D1" w14:textId="77777777" w:rsidR="008F13B5" w:rsidRPr="00807BD2" w:rsidRDefault="008F13B5" w:rsidP="008F13B5">
                  <w:pPr>
                    <w:jc w:val="center"/>
                    <w:rPr>
                      <w:kern w:val="0"/>
                      <w:sz w:val="21"/>
                      <w:szCs w:val="21"/>
                    </w:rPr>
                  </w:pPr>
                  <w:r w:rsidRPr="00807BD2">
                    <w:rPr>
                      <w:kern w:val="0"/>
                      <w:sz w:val="21"/>
                      <w:szCs w:val="21"/>
                    </w:rPr>
                    <w:t>不锈钢桶装，密封储存</w:t>
                  </w:r>
                </w:p>
              </w:tc>
              <w:tc>
                <w:tcPr>
                  <w:tcW w:w="532" w:type="pct"/>
                  <w:vMerge w:val="restart"/>
                  <w:vAlign w:val="center"/>
                </w:tcPr>
                <w:p w14:paraId="54506B37" w14:textId="77777777" w:rsidR="008F13B5" w:rsidRPr="00807BD2" w:rsidRDefault="008F13B5" w:rsidP="008F13B5">
                  <w:pPr>
                    <w:jc w:val="center"/>
                    <w:rPr>
                      <w:kern w:val="0"/>
                      <w:sz w:val="21"/>
                      <w:szCs w:val="21"/>
                    </w:rPr>
                  </w:pPr>
                  <w:r w:rsidRPr="00807BD2">
                    <w:rPr>
                      <w:kern w:val="0"/>
                      <w:sz w:val="21"/>
                      <w:szCs w:val="21"/>
                    </w:rPr>
                    <w:t>1.0t</w:t>
                  </w:r>
                </w:p>
              </w:tc>
              <w:tc>
                <w:tcPr>
                  <w:tcW w:w="444" w:type="pct"/>
                  <w:vMerge w:val="restart"/>
                  <w:vAlign w:val="center"/>
                </w:tcPr>
                <w:p w14:paraId="2C2DF339" w14:textId="77777777" w:rsidR="008F13B5" w:rsidRPr="00807BD2" w:rsidRDefault="008F13B5" w:rsidP="008F13B5">
                  <w:pPr>
                    <w:jc w:val="center"/>
                    <w:rPr>
                      <w:kern w:val="0"/>
                      <w:sz w:val="21"/>
                      <w:szCs w:val="21"/>
                    </w:rPr>
                  </w:pPr>
                  <w:r w:rsidRPr="00807BD2">
                    <w:rPr>
                      <w:kern w:val="0"/>
                      <w:sz w:val="21"/>
                      <w:szCs w:val="21"/>
                    </w:rPr>
                    <w:t>半年</w:t>
                  </w:r>
                </w:p>
              </w:tc>
            </w:tr>
            <w:tr w:rsidR="00B70232" w:rsidRPr="00807BD2" w14:paraId="721E2AE1" w14:textId="77777777" w:rsidTr="00150F96">
              <w:trPr>
                <w:trHeight w:val="447"/>
                <w:jc w:val="center"/>
              </w:trPr>
              <w:tc>
                <w:tcPr>
                  <w:tcW w:w="461" w:type="pct"/>
                  <w:vMerge/>
                  <w:vAlign w:val="center"/>
                </w:tcPr>
                <w:p w14:paraId="089E8702" w14:textId="77777777" w:rsidR="008F13B5" w:rsidRPr="00807BD2" w:rsidRDefault="008F13B5" w:rsidP="008F13B5">
                  <w:pPr>
                    <w:jc w:val="center"/>
                    <w:rPr>
                      <w:kern w:val="0"/>
                      <w:sz w:val="21"/>
                      <w:szCs w:val="21"/>
                    </w:rPr>
                  </w:pPr>
                </w:p>
              </w:tc>
              <w:tc>
                <w:tcPr>
                  <w:tcW w:w="532" w:type="pct"/>
                  <w:vAlign w:val="center"/>
                </w:tcPr>
                <w:p w14:paraId="44AE140B" w14:textId="728E5439" w:rsidR="008F13B5" w:rsidRPr="00807BD2" w:rsidRDefault="008F13B5" w:rsidP="008F13B5">
                  <w:pPr>
                    <w:widowControl/>
                    <w:jc w:val="center"/>
                    <w:rPr>
                      <w:kern w:val="0"/>
                      <w:sz w:val="21"/>
                      <w:szCs w:val="21"/>
                    </w:rPr>
                  </w:pPr>
                  <w:r w:rsidRPr="00807BD2">
                    <w:rPr>
                      <w:kern w:val="0"/>
                      <w:sz w:val="21"/>
                      <w:szCs w:val="21"/>
                    </w:rPr>
                    <w:t>废含油抹布及废手套</w:t>
                  </w:r>
                </w:p>
              </w:tc>
              <w:tc>
                <w:tcPr>
                  <w:tcW w:w="534" w:type="pct"/>
                  <w:vAlign w:val="center"/>
                </w:tcPr>
                <w:p w14:paraId="6543CC4D" w14:textId="51E1C4D4" w:rsidR="008F13B5" w:rsidRPr="00807BD2" w:rsidRDefault="008F13B5" w:rsidP="008F13B5">
                  <w:pPr>
                    <w:widowControl/>
                    <w:jc w:val="center"/>
                    <w:rPr>
                      <w:sz w:val="21"/>
                      <w:szCs w:val="21"/>
                    </w:rPr>
                  </w:pPr>
                  <w:r w:rsidRPr="00807BD2">
                    <w:rPr>
                      <w:kern w:val="0"/>
                      <w:sz w:val="21"/>
                      <w:szCs w:val="21"/>
                    </w:rPr>
                    <w:t>HW08</w:t>
                  </w:r>
                </w:p>
              </w:tc>
              <w:tc>
                <w:tcPr>
                  <w:tcW w:w="812" w:type="pct"/>
                  <w:vAlign w:val="center"/>
                </w:tcPr>
                <w:p w14:paraId="75018BCC" w14:textId="4E2CC8F6" w:rsidR="008F13B5" w:rsidRPr="00807BD2" w:rsidRDefault="008F13B5" w:rsidP="008F13B5">
                  <w:pPr>
                    <w:widowControl/>
                    <w:jc w:val="center"/>
                    <w:rPr>
                      <w:sz w:val="21"/>
                      <w:szCs w:val="21"/>
                    </w:rPr>
                  </w:pPr>
                  <w:r w:rsidRPr="00807BD2">
                    <w:rPr>
                      <w:sz w:val="21"/>
                      <w:szCs w:val="21"/>
                    </w:rPr>
                    <w:t>900-249-08</w:t>
                  </w:r>
                </w:p>
              </w:tc>
              <w:tc>
                <w:tcPr>
                  <w:tcW w:w="620" w:type="pct"/>
                  <w:vMerge/>
                  <w:vAlign w:val="center"/>
                </w:tcPr>
                <w:p w14:paraId="575D0B8B" w14:textId="77777777" w:rsidR="008F13B5" w:rsidRPr="00807BD2" w:rsidRDefault="008F13B5" w:rsidP="008F13B5">
                  <w:pPr>
                    <w:jc w:val="center"/>
                    <w:rPr>
                      <w:kern w:val="0"/>
                      <w:sz w:val="21"/>
                      <w:szCs w:val="21"/>
                    </w:rPr>
                  </w:pPr>
                </w:p>
              </w:tc>
              <w:tc>
                <w:tcPr>
                  <w:tcW w:w="532" w:type="pct"/>
                  <w:vMerge/>
                  <w:vAlign w:val="center"/>
                </w:tcPr>
                <w:p w14:paraId="2790A5D8" w14:textId="77777777" w:rsidR="008F13B5" w:rsidRPr="00807BD2" w:rsidRDefault="008F13B5" w:rsidP="008F13B5">
                  <w:pPr>
                    <w:jc w:val="center"/>
                    <w:rPr>
                      <w:kern w:val="0"/>
                      <w:sz w:val="21"/>
                      <w:szCs w:val="21"/>
                    </w:rPr>
                  </w:pPr>
                </w:p>
              </w:tc>
              <w:tc>
                <w:tcPr>
                  <w:tcW w:w="533" w:type="pct"/>
                  <w:vMerge/>
                  <w:vAlign w:val="center"/>
                </w:tcPr>
                <w:p w14:paraId="73371AD8" w14:textId="77777777" w:rsidR="008F13B5" w:rsidRPr="00807BD2" w:rsidRDefault="008F13B5" w:rsidP="008F13B5">
                  <w:pPr>
                    <w:jc w:val="center"/>
                    <w:rPr>
                      <w:kern w:val="0"/>
                      <w:sz w:val="21"/>
                      <w:szCs w:val="21"/>
                    </w:rPr>
                  </w:pPr>
                </w:p>
              </w:tc>
              <w:tc>
                <w:tcPr>
                  <w:tcW w:w="532" w:type="pct"/>
                  <w:vMerge/>
                  <w:vAlign w:val="center"/>
                </w:tcPr>
                <w:p w14:paraId="240DC655" w14:textId="77777777" w:rsidR="008F13B5" w:rsidRPr="00807BD2" w:rsidRDefault="008F13B5" w:rsidP="008F13B5">
                  <w:pPr>
                    <w:jc w:val="center"/>
                    <w:rPr>
                      <w:kern w:val="0"/>
                      <w:sz w:val="21"/>
                      <w:szCs w:val="21"/>
                    </w:rPr>
                  </w:pPr>
                </w:p>
              </w:tc>
              <w:tc>
                <w:tcPr>
                  <w:tcW w:w="444" w:type="pct"/>
                  <w:vMerge/>
                  <w:vAlign w:val="center"/>
                </w:tcPr>
                <w:p w14:paraId="3F7E7A14" w14:textId="77777777" w:rsidR="008F13B5" w:rsidRPr="00807BD2" w:rsidRDefault="008F13B5" w:rsidP="008F13B5">
                  <w:pPr>
                    <w:jc w:val="center"/>
                    <w:rPr>
                      <w:kern w:val="0"/>
                      <w:sz w:val="21"/>
                      <w:szCs w:val="21"/>
                    </w:rPr>
                  </w:pPr>
                </w:p>
              </w:tc>
            </w:tr>
          </w:tbl>
          <w:p w14:paraId="02A1A5AC" w14:textId="114951BB" w:rsidR="00B52C30" w:rsidRPr="00807BD2" w:rsidRDefault="00B52C30" w:rsidP="00CD7C74">
            <w:pPr>
              <w:spacing w:line="360" w:lineRule="auto"/>
              <w:rPr>
                <w:rFonts w:ascii="黑体" w:eastAsia="黑体" w:hAnsi="黑体"/>
                <w:b/>
              </w:rPr>
            </w:pPr>
            <w:r w:rsidRPr="00807BD2">
              <w:rPr>
                <w:rFonts w:ascii="黑体" w:eastAsia="黑体" w:hAnsi="黑体"/>
                <w:b/>
              </w:rPr>
              <w:t>（</w:t>
            </w:r>
            <w:r w:rsidR="00CD7C74" w:rsidRPr="00807BD2">
              <w:rPr>
                <w:rFonts w:ascii="黑体" w:eastAsia="黑体" w:hAnsi="黑体" w:hint="eastAsia"/>
                <w:b/>
              </w:rPr>
              <w:t>三</w:t>
            </w:r>
            <w:r w:rsidRPr="00807BD2">
              <w:rPr>
                <w:rFonts w:ascii="黑体" w:eastAsia="黑体" w:hAnsi="黑体"/>
                <w:b/>
              </w:rPr>
              <w:t>）</w:t>
            </w:r>
            <w:r w:rsidR="00CD7C74" w:rsidRPr="00807BD2">
              <w:rPr>
                <w:rFonts w:ascii="黑体" w:eastAsia="黑体" w:hAnsi="黑体" w:hint="eastAsia"/>
                <w:b/>
              </w:rPr>
              <w:t>、</w:t>
            </w:r>
            <w:r w:rsidRPr="00807BD2">
              <w:rPr>
                <w:rFonts w:ascii="黑体" w:eastAsia="黑体" w:hAnsi="黑体"/>
                <w:b/>
              </w:rPr>
              <w:t>固体废物的环境管理要求</w:t>
            </w:r>
          </w:p>
          <w:p w14:paraId="0E5D5CE1" w14:textId="010C83C3" w:rsidR="00B52C30" w:rsidRPr="00807BD2" w:rsidRDefault="00B52C30" w:rsidP="00B52C30">
            <w:pPr>
              <w:tabs>
                <w:tab w:val="left" w:pos="8280"/>
              </w:tabs>
              <w:spacing w:line="360" w:lineRule="auto"/>
              <w:ind w:left="482"/>
            </w:pPr>
            <w:r w:rsidRPr="00807BD2">
              <w:t>1</w:t>
            </w:r>
            <w:r w:rsidR="00CD7C74" w:rsidRPr="00807BD2">
              <w:rPr>
                <w:rFonts w:hint="eastAsia"/>
              </w:rPr>
              <w:t>.</w:t>
            </w:r>
            <w:r w:rsidR="00510079" w:rsidRPr="00807BD2">
              <w:t>一</w:t>
            </w:r>
            <w:r w:rsidRPr="00807BD2">
              <w:t>般固废暂存管理要求</w:t>
            </w:r>
          </w:p>
          <w:p w14:paraId="2EC0C95B" w14:textId="77777777" w:rsidR="00B52C30" w:rsidRPr="00807BD2" w:rsidRDefault="00B52C30" w:rsidP="00B52C30">
            <w:pPr>
              <w:tabs>
                <w:tab w:val="left" w:pos="8280"/>
              </w:tabs>
              <w:spacing w:line="360" w:lineRule="auto"/>
              <w:ind w:firstLineChars="200" w:firstLine="480"/>
            </w:pPr>
            <w:r w:rsidRPr="00807BD2">
              <w:rPr>
                <w:rFonts w:ascii="宋体" w:hAnsi="宋体" w:cs="宋体" w:hint="eastAsia"/>
              </w:rPr>
              <w:t>①</w:t>
            </w:r>
            <w:r w:rsidRPr="00807BD2">
              <w:t>一般固</w:t>
            </w:r>
            <w:proofErr w:type="gramStart"/>
            <w:r w:rsidRPr="00807BD2">
              <w:t>废必须</w:t>
            </w:r>
            <w:proofErr w:type="gramEnd"/>
            <w:r w:rsidRPr="00807BD2">
              <w:t>按照《一般工业固体废物管理台账制定指南（试行）》一般工</w:t>
            </w:r>
            <w:r w:rsidRPr="00807BD2">
              <w:lastRenderedPageBreak/>
              <w:t>业固体废物关台账试试分级管理；</w:t>
            </w:r>
          </w:p>
          <w:p w14:paraId="34F97995" w14:textId="77777777" w:rsidR="00B52C30" w:rsidRPr="00807BD2" w:rsidRDefault="00B52C30" w:rsidP="00B52C30">
            <w:pPr>
              <w:spacing w:line="360" w:lineRule="auto"/>
              <w:ind w:firstLine="480"/>
            </w:pPr>
            <w:r w:rsidRPr="00807BD2">
              <w:rPr>
                <w:rFonts w:ascii="宋体" w:hAnsi="宋体" w:cs="宋体" w:hint="eastAsia"/>
              </w:rPr>
              <w:t>②</w:t>
            </w:r>
            <w:r w:rsidRPr="00807BD2">
              <w:t>台</w:t>
            </w:r>
            <w:proofErr w:type="gramStart"/>
            <w:r w:rsidRPr="00807BD2">
              <w:t>账记录</w:t>
            </w:r>
            <w:proofErr w:type="gramEnd"/>
            <w:r w:rsidRPr="00807BD2">
              <w:t>表各表单的负责人对记录信息的真实性、完整性和规范性负责；</w:t>
            </w:r>
          </w:p>
          <w:p w14:paraId="61BA1494" w14:textId="77777777" w:rsidR="00B52C30" w:rsidRPr="00807BD2" w:rsidRDefault="00B52C30" w:rsidP="00B52C30">
            <w:pPr>
              <w:spacing w:line="360" w:lineRule="auto"/>
              <w:ind w:firstLine="480"/>
            </w:pPr>
            <w:r w:rsidRPr="00807BD2">
              <w:rPr>
                <w:rFonts w:ascii="宋体" w:hAnsi="宋体" w:cs="宋体" w:hint="eastAsia"/>
              </w:rPr>
              <w:t>③</w:t>
            </w:r>
            <w:proofErr w:type="gramStart"/>
            <w:r w:rsidRPr="00807BD2">
              <w:t>产废单位</w:t>
            </w:r>
            <w:proofErr w:type="gramEnd"/>
            <w:r w:rsidRPr="00807BD2">
              <w:t>应当设立专人负责台账的管理与归档、一般工业固体废物管理台账保存期限不少于</w:t>
            </w:r>
            <w:r w:rsidRPr="00807BD2">
              <w:t>5</w:t>
            </w:r>
            <w:r w:rsidRPr="00807BD2">
              <w:t>年；</w:t>
            </w:r>
          </w:p>
          <w:p w14:paraId="3AB46E99" w14:textId="77777777" w:rsidR="00B52C30" w:rsidRPr="00807BD2" w:rsidRDefault="00B52C30" w:rsidP="00B52C30">
            <w:pPr>
              <w:tabs>
                <w:tab w:val="left" w:pos="8280"/>
              </w:tabs>
              <w:spacing w:line="360" w:lineRule="auto"/>
              <w:ind w:firstLine="480"/>
            </w:pPr>
            <w:r w:rsidRPr="00807BD2">
              <w:rPr>
                <w:rFonts w:ascii="宋体" w:hAnsi="宋体" w:cs="宋体" w:hint="eastAsia"/>
                <w:noProof/>
              </w:rPr>
              <w:t>④</w:t>
            </w:r>
            <w:r w:rsidRPr="00807BD2">
              <w:t>一般固废暂存间应采取地面硬化，分区堆放不同种类固废，并张贴标识标牌。</w:t>
            </w:r>
          </w:p>
          <w:p w14:paraId="3703AE96" w14:textId="77777777" w:rsidR="00B52C30" w:rsidRPr="00807BD2" w:rsidRDefault="00B52C30" w:rsidP="00B52C30">
            <w:pPr>
              <w:tabs>
                <w:tab w:val="left" w:pos="8280"/>
              </w:tabs>
              <w:spacing w:line="360" w:lineRule="auto"/>
              <w:ind w:firstLineChars="200" w:firstLine="480"/>
            </w:pPr>
            <w:r w:rsidRPr="00807BD2">
              <w:rPr>
                <w:rFonts w:ascii="宋体" w:hAnsi="宋体" w:cs="宋体" w:hint="eastAsia"/>
              </w:rPr>
              <w:t>⑤</w:t>
            </w:r>
            <w:r w:rsidRPr="00807BD2">
              <w:t>生产过程中产生的一般固废分类收集后暂存于一般固废间，并及时外运处理。</w:t>
            </w:r>
          </w:p>
          <w:p w14:paraId="234D8384" w14:textId="0135B176" w:rsidR="00B52C30" w:rsidRPr="00807BD2" w:rsidRDefault="00B52C30" w:rsidP="00B52C30">
            <w:pPr>
              <w:spacing w:line="360" w:lineRule="auto"/>
              <w:ind w:firstLineChars="200" w:firstLine="480"/>
              <w:rPr>
                <w:bCs/>
              </w:rPr>
            </w:pPr>
            <w:r w:rsidRPr="00807BD2">
              <w:rPr>
                <w:bCs/>
              </w:rPr>
              <w:t>2</w:t>
            </w:r>
            <w:r w:rsidR="00CD7C74" w:rsidRPr="00807BD2">
              <w:rPr>
                <w:rFonts w:hint="eastAsia"/>
                <w:bCs/>
              </w:rPr>
              <w:t>.</w:t>
            </w:r>
            <w:proofErr w:type="gramStart"/>
            <w:r w:rsidRPr="00807BD2">
              <w:rPr>
                <w:bCs/>
              </w:rPr>
              <w:t>危废暂存</w:t>
            </w:r>
            <w:proofErr w:type="gramEnd"/>
            <w:r w:rsidRPr="00807BD2">
              <w:rPr>
                <w:bCs/>
              </w:rPr>
              <w:t>间管理要求</w:t>
            </w:r>
          </w:p>
          <w:p w14:paraId="6FBB1C51" w14:textId="2C4E69A2" w:rsidR="00B52C30" w:rsidRPr="00807BD2" w:rsidRDefault="00B52C30" w:rsidP="00B52C30">
            <w:pPr>
              <w:spacing w:line="360" w:lineRule="auto"/>
              <w:ind w:firstLineChars="200" w:firstLine="480"/>
              <w:rPr>
                <w:bCs/>
              </w:rPr>
            </w:pPr>
            <w:r w:rsidRPr="00807BD2">
              <w:rPr>
                <w:bCs/>
              </w:rPr>
              <w:t>危险废物暂存间必须按照</w:t>
            </w:r>
            <w:r w:rsidRPr="00807BD2">
              <w:rPr>
                <w:kern w:val="0"/>
              </w:rPr>
              <w:t>《危险废物贮存污染控制标准》（</w:t>
            </w:r>
            <w:r w:rsidRPr="00807BD2">
              <w:rPr>
                <w:kern w:val="0"/>
              </w:rPr>
              <w:t>GB18597-2001</w:t>
            </w:r>
            <w:r w:rsidRPr="00807BD2">
              <w:rPr>
                <w:kern w:val="0"/>
              </w:rPr>
              <w:t>）以及环境保护部公告</w:t>
            </w:r>
            <w:r w:rsidRPr="00807BD2">
              <w:rPr>
                <w:kern w:val="0"/>
              </w:rPr>
              <w:t>2013</w:t>
            </w:r>
            <w:r w:rsidRPr="00807BD2">
              <w:rPr>
                <w:kern w:val="0"/>
              </w:rPr>
              <w:t>年第</w:t>
            </w:r>
            <w:r w:rsidRPr="00807BD2">
              <w:rPr>
                <w:kern w:val="0"/>
              </w:rPr>
              <w:t>36</w:t>
            </w:r>
            <w:r w:rsidRPr="00807BD2">
              <w:rPr>
                <w:kern w:val="0"/>
              </w:rPr>
              <w:t>号</w:t>
            </w:r>
            <w:r w:rsidRPr="00807BD2">
              <w:rPr>
                <w:kern w:val="0"/>
              </w:rPr>
              <w:t>“</w:t>
            </w:r>
            <w:r w:rsidRPr="00807BD2">
              <w:rPr>
                <w:kern w:val="0"/>
              </w:rPr>
              <w:t>关于发布（</w:t>
            </w:r>
            <w:r w:rsidRPr="00807BD2">
              <w:rPr>
                <w:kern w:val="0"/>
              </w:rPr>
              <w:t>GB18597-2001</w:t>
            </w:r>
            <w:r w:rsidRPr="00807BD2">
              <w:rPr>
                <w:kern w:val="0"/>
              </w:rPr>
              <w:t>）等</w:t>
            </w:r>
            <w:r w:rsidRPr="00807BD2">
              <w:rPr>
                <w:kern w:val="0"/>
              </w:rPr>
              <w:t>3</w:t>
            </w:r>
            <w:r w:rsidRPr="00807BD2">
              <w:rPr>
                <w:kern w:val="0"/>
              </w:rPr>
              <w:t>项国家污染物控制标准修改单的公告</w:t>
            </w:r>
            <w:r w:rsidRPr="00807BD2">
              <w:rPr>
                <w:kern w:val="0"/>
              </w:rPr>
              <w:t>”</w:t>
            </w:r>
            <w:r w:rsidRPr="00807BD2">
              <w:rPr>
                <w:bCs/>
              </w:rPr>
              <w:t>执行；</w:t>
            </w:r>
            <w:proofErr w:type="gramStart"/>
            <w:r w:rsidRPr="00807BD2">
              <w:rPr>
                <w:bCs/>
              </w:rPr>
              <w:t>危废处置</w:t>
            </w:r>
            <w:proofErr w:type="gramEnd"/>
            <w:r w:rsidRPr="00807BD2">
              <w:rPr>
                <w:bCs/>
              </w:rPr>
              <w:t>过程必须按照国家《危险废物</w:t>
            </w:r>
            <w:r w:rsidR="008F6FCF" w:rsidRPr="00807BD2">
              <w:rPr>
                <w:bCs/>
              </w:rPr>
              <w:t>转移</w:t>
            </w:r>
            <w:r w:rsidRPr="00807BD2">
              <w:rPr>
                <w:bCs/>
              </w:rPr>
              <w:t>管理办法》（</w:t>
            </w:r>
            <w:r w:rsidRPr="00807BD2">
              <w:rPr>
                <w:bCs/>
              </w:rPr>
              <w:t>2022</w:t>
            </w:r>
            <w:r w:rsidRPr="00807BD2">
              <w:rPr>
                <w:bCs/>
              </w:rPr>
              <w:t>年</w:t>
            </w:r>
            <w:r w:rsidRPr="00807BD2">
              <w:rPr>
                <w:bCs/>
              </w:rPr>
              <w:t>01</w:t>
            </w:r>
            <w:r w:rsidRPr="00807BD2">
              <w:rPr>
                <w:bCs/>
              </w:rPr>
              <w:t>月</w:t>
            </w:r>
            <w:r w:rsidRPr="00807BD2">
              <w:rPr>
                <w:bCs/>
              </w:rPr>
              <w:t>01</w:t>
            </w:r>
            <w:r w:rsidRPr="00807BD2">
              <w:rPr>
                <w:bCs/>
              </w:rPr>
              <w:t>日）执行。</w:t>
            </w:r>
          </w:p>
          <w:p w14:paraId="783A468F" w14:textId="77777777" w:rsidR="00B52C30" w:rsidRPr="00807BD2" w:rsidRDefault="00B52C30" w:rsidP="00B52C30">
            <w:pPr>
              <w:spacing w:line="360" w:lineRule="auto"/>
              <w:ind w:firstLine="480"/>
              <w:rPr>
                <w:bCs/>
              </w:rPr>
            </w:pPr>
            <w:r w:rsidRPr="00807BD2">
              <w:rPr>
                <w:bCs/>
              </w:rPr>
              <w:t>（</w:t>
            </w:r>
            <w:r w:rsidRPr="00807BD2">
              <w:rPr>
                <w:bCs/>
              </w:rPr>
              <w:t>1</w:t>
            </w:r>
            <w:r w:rsidRPr="00807BD2">
              <w:rPr>
                <w:bCs/>
              </w:rPr>
              <w:t>）一般要求</w:t>
            </w:r>
          </w:p>
          <w:p w14:paraId="6EB1D4F5" w14:textId="77777777" w:rsidR="00B52C30" w:rsidRPr="00807BD2" w:rsidRDefault="00B52C30" w:rsidP="00B52C30">
            <w:pPr>
              <w:spacing w:line="360" w:lineRule="auto"/>
              <w:ind w:firstLine="480"/>
            </w:pPr>
            <w:r w:rsidRPr="00807BD2">
              <w:rPr>
                <w:rFonts w:ascii="宋体" w:hAnsi="宋体" w:cs="宋体" w:hint="eastAsia"/>
              </w:rPr>
              <w:t>①</w:t>
            </w:r>
            <w:r w:rsidRPr="00807BD2">
              <w:t>所有危险废物产生者和危险废物经营者应建造专用的危险贮存设施，也可利用原有构筑物改建</w:t>
            </w:r>
            <w:proofErr w:type="gramStart"/>
            <w:r w:rsidRPr="00807BD2">
              <w:t>成危险</w:t>
            </w:r>
            <w:proofErr w:type="gramEnd"/>
            <w:r w:rsidRPr="00807BD2">
              <w:t>废物贮存设施；</w:t>
            </w:r>
          </w:p>
          <w:p w14:paraId="3743A255" w14:textId="77777777" w:rsidR="00B52C30" w:rsidRPr="00807BD2" w:rsidRDefault="00B52C30" w:rsidP="00B52C30">
            <w:pPr>
              <w:spacing w:line="360" w:lineRule="auto"/>
              <w:ind w:firstLine="480"/>
            </w:pPr>
            <w:r w:rsidRPr="00807BD2">
              <w:rPr>
                <w:rFonts w:ascii="宋体" w:hAnsi="宋体" w:cs="宋体" w:hint="eastAsia"/>
              </w:rPr>
              <w:t>②</w:t>
            </w:r>
            <w:r w:rsidRPr="00807BD2">
              <w:t>在常温常压下不水解、不挥发的固体危险废物可在贮存设施内分别堆放；</w:t>
            </w:r>
          </w:p>
          <w:p w14:paraId="38B75CF0" w14:textId="77777777" w:rsidR="00B52C30" w:rsidRPr="00807BD2" w:rsidRDefault="00B52C30" w:rsidP="00B52C30">
            <w:pPr>
              <w:spacing w:line="360" w:lineRule="auto"/>
              <w:ind w:firstLine="480"/>
            </w:pPr>
            <w:r w:rsidRPr="00807BD2">
              <w:rPr>
                <w:rFonts w:ascii="宋体" w:hAnsi="宋体" w:cs="宋体" w:hint="eastAsia"/>
              </w:rPr>
              <w:t>③</w:t>
            </w:r>
            <w:r w:rsidRPr="00807BD2">
              <w:t>无法装入常用容器的危险废物可用防漏胶带等盛装；</w:t>
            </w:r>
          </w:p>
          <w:p w14:paraId="6D7536A8" w14:textId="77777777" w:rsidR="00B52C30" w:rsidRPr="00807BD2" w:rsidRDefault="00B52C30" w:rsidP="00B52C30">
            <w:pPr>
              <w:spacing w:line="360" w:lineRule="auto"/>
              <w:ind w:firstLine="480"/>
            </w:pPr>
            <w:r w:rsidRPr="00807BD2">
              <w:rPr>
                <w:rFonts w:ascii="宋体" w:hAnsi="宋体" w:cs="宋体" w:hint="eastAsia"/>
              </w:rPr>
              <w:t>④</w:t>
            </w:r>
            <w:r w:rsidRPr="00807BD2">
              <w:t>装载液体、半固体危险废物的容器内须留足够空间，容器顶部与液体表面之间保留</w:t>
            </w:r>
            <w:r w:rsidRPr="00807BD2">
              <w:t>100mm</w:t>
            </w:r>
            <w:r w:rsidRPr="00807BD2">
              <w:t>以上的空间；</w:t>
            </w:r>
          </w:p>
          <w:p w14:paraId="44BEB235" w14:textId="77777777" w:rsidR="00B52C30" w:rsidRPr="00807BD2" w:rsidRDefault="00B52C30" w:rsidP="00B52C30">
            <w:pPr>
              <w:spacing w:line="360" w:lineRule="auto"/>
              <w:ind w:firstLine="480"/>
            </w:pPr>
            <w:r w:rsidRPr="00807BD2">
              <w:rPr>
                <w:rFonts w:ascii="宋体" w:hAnsi="宋体" w:cs="宋体" w:hint="eastAsia"/>
              </w:rPr>
              <w:t>⑤</w:t>
            </w:r>
            <w:r w:rsidRPr="00807BD2">
              <w:t>所有盛装危险废物的容器上必须贴上</w:t>
            </w:r>
            <w:r w:rsidRPr="00807BD2">
              <w:rPr>
                <w:bCs/>
              </w:rPr>
              <w:t>《危险废物贮存污染控制标准》（</w:t>
            </w:r>
            <w:r w:rsidRPr="00807BD2">
              <w:rPr>
                <w:bCs/>
              </w:rPr>
              <w:t>GB18597-2001</w:t>
            </w:r>
            <w:r w:rsidRPr="00807BD2">
              <w:rPr>
                <w:bCs/>
              </w:rPr>
              <w:t>）附录</w:t>
            </w:r>
            <w:r w:rsidRPr="00807BD2">
              <w:rPr>
                <w:bCs/>
              </w:rPr>
              <w:t>A</w:t>
            </w:r>
            <w:r w:rsidRPr="00807BD2">
              <w:t>标签。</w:t>
            </w:r>
          </w:p>
          <w:p w14:paraId="62C779BD" w14:textId="77777777" w:rsidR="00B52C30" w:rsidRPr="00807BD2" w:rsidRDefault="00B52C30" w:rsidP="00B52C30">
            <w:pPr>
              <w:spacing w:line="360" w:lineRule="auto"/>
              <w:ind w:firstLineChars="200" w:firstLine="480"/>
              <w:rPr>
                <w:bCs/>
              </w:rPr>
            </w:pPr>
            <w:r w:rsidRPr="00807BD2">
              <w:rPr>
                <w:bCs/>
              </w:rPr>
              <w:t>（</w:t>
            </w:r>
            <w:r w:rsidRPr="00807BD2">
              <w:rPr>
                <w:bCs/>
              </w:rPr>
              <w:t>2</w:t>
            </w:r>
            <w:r w:rsidRPr="00807BD2">
              <w:rPr>
                <w:bCs/>
              </w:rPr>
              <w:t>）危险废物贮存设施的运行与管理</w:t>
            </w:r>
          </w:p>
          <w:p w14:paraId="19962360" w14:textId="77777777" w:rsidR="00B52C30" w:rsidRPr="00807BD2" w:rsidRDefault="00B52C30" w:rsidP="00B52C30">
            <w:pPr>
              <w:spacing w:line="360" w:lineRule="auto"/>
              <w:ind w:firstLineChars="200" w:firstLine="480"/>
              <w:rPr>
                <w:bCs/>
              </w:rPr>
            </w:pPr>
            <w:r w:rsidRPr="00807BD2">
              <w:rPr>
                <w:bCs/>
              </w:rPr>
              <w:t>危险废物暂存场地的设置应按《危险废物收集贮存运输技术规范》（</w:t>
            </w:r>
            <w:r w:rsidRPr="00807BD2">
              <w:rPr>
                <w:bCs/>
              </w:rPr>
              <w:t>HJ2025-2012</w:t>
            </w:r>
            <w:r w:rsidRPr="00807BD2">
              <w:rPr>
                <w:bCs/>
              </w:rPr>
              <w:t>）、《危险废物贮存污染控制标准》（</w:t>
            </w:r>
            <w:r w:rsidRPr="00807BD2">
              <w:rPr>
                <w:bCs/>
              </w:rPr>
              <w:t>GB18597-2001</w:t>
            </w:r>
            <w:r w:rsidRPr="00807BD2">
              <w:rPr>
                <w:bCs/>
              </w:rPr>
              <w:t>）及修改</w:t>
            </w:r>
            <w:proofErr w:type="gramStart"/>
            <w:r w:rsidRPr="00807BD2">
              <w:rPr>
                <w:bCs/>
              </w:rPr>
              <w:t>单要求</w:t>
            </w:r>
            <w:proofErr w:type="gramEnd"/>
            <w:r w:rsidRPr="00807BD2">
              <w:rPr>
                <w:bCs/>
              </w:rPr>
              <w:t>进行设置，并做到以下几点：</w:t>
            </w:r>
          </w:p>
          <w:p w14:paraId="2FD7D9F1"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①</w:t>
            </w:r>
            <w:r w:rsidRPr="00807BD2">
              <w:rPr>
                <w:bCs/>
              </w:rPr>
              <w:t>从事危险废物贮存的单位，必须得到有资质单位出具的该危险废物样品物理和化学性质的分析报告，认定可以贮存后，方可接收；</w:t>
            </w:r>
          </w:p>
          <w:p w14:paraId="06D0B1A5"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②</w:t>
            </w:r>
            <w:r w:rsidRPr="00807BD2">
              <w:rPr>
                <w:bCs/>
              </w:rPr>
              <w:t>危险废物贮存前应进行检验，确保同预定接收的危险废物一致，并登记注册；</w:t>
            </w:r>
          </w:p>
          <w:p w14:paraId="0F3BB82C" w14:textId="77777777" w:rsidR="00B52C30" w:rsidRPr="00807BD2" w:rsidRDefault="00B52C30" w:rsidP="00B52C30">
            <w:pPr>
              <w:spacing w:line="360" w:lineRule="auto"/>
              <w:ind w:firstLineChars="200" w:firstLine="480"/>
              <w:rPr>
                <w:bCs/>
              </w:rPr>
            </w:pPr>
            <w:r w:rsidRPr="00807BD2">
              <w:rPr>
                <w:rFonts w:ascii="宋体" w:hAnsi="宋体" w:cs="宋体" w:hint="eastAsia"/>
                <w:bCs/>
              </w:rPr>
              <w:lastRenderedPageBreak/>
              <w:t>③</w:t>
            </w:r>
            <w:r w:rsidRPr="00807BD2">
              <w:rPr>
                <w:bCs/>
              </w:rPr>
              <w:t>不得接收未粘贴符合《危险废物贮存污染控制标准》（</w:t>
            </w:r>
            <w:r w:rsidRPr="00807BD2">
              <w:rPr>
                <w:bCs/>
              </w:rPr>
              <w:t>GB18597-2001</w:t>
            </w:r>
            <w:r w:rsidRPr="00807BD2">
              <w:rPr>
                <w:bCs/>
              </w:rPr>
              <w:t>）附录</w:t>
            </w:r>
            <w:r w:rsidRPr="00807BD2">
              <w:rPr>
                <w:bCs/>
              </w:rPr>
              <w:t>A</w:t>
            </w:r>
            <w:r w:rsidRPr="00807BD2">
              <w:rPr>
                <w:bCs/>
              </w:rPr>
              <w:t>标签没按规定填写的危险废物；</w:t>
            </w:r>
          </w:p>
          <w:p w14:paraId="0115306D"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④</w:t>
            </w:r>
            <w:r w:rsidRPr="00807BD2">
              <w:rPr>
                <w:bCs/>
              </w:rPr>
              <w:t>盛装在容器内的同类危险废物可以堆叠存放；</w:t>
            </w:r>
          </w:p>
          <w:p w14:paraId="24EF812B"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⑤</w:t>
            </w:r>
            <w:proofErr w:type="gramStart"/>
            <w:r w:rsidRPr="00807BD2">
              <w:rPr>
                <w:bCs/>
              </w:rPr>
              <w:t>每个堆间应留有</w:t>
            </w:r>
            <w:proofErr w:type="gramEnd"/>
            <w:r w:rsidRPr="00807BD2">
              <w:rPr>
                <w:bCs/>
              </w:rPr>
              <w:t>搬运通道；</w:t>
            </w:r>
          </w:p>
          <w:p w14:paraId="133B119C"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⑥</w:t>
            </w:r>
            <w:r w:rsidRPr="00807BD2">
              <w:rPr>
                <w:bCs/>
              </w:rPr>
              <w:t>不得将不相容的废物混合或合并存放；</w:t>
            </w:r>
          </w:p>
          <w:p w14:paraId="5C1F5B7C"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⑦</w:t>
            </w:r>
            <w:r w:rsidRPr="00807BD2">
              <w:rPr>
                <w:bCs/>
              </w:rPr>
              <w:t>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w:t>
            </w:r>
            <w:r w:rsidRPr="00807BD2">
              <w:rPr>
                <w:bCs/>
              </w:rPr>
              <w:t>3a</w:t>
            </w:r>
            <w:r w:rsidRPr="00807BD2">
              <w:rPr>
                <w:bCs/>
              </w:rPr>
              <w:t>；</w:t>
            </w:r>
          </w:p>
          <w:p w14:paraId="3A058305"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⑧</w:t>
            </w:r>
            <w:r w:rsidRPr="00807BD2">
              <w:rPr>
                <w:bCs/>
              </w:rPr>
              <w:t>必须定期对所贮存的危险废物包装容器及贮存设施进行检查，发现破损，应及时采取措施清理更换；</w:t>
            </w:r>
          </w:p>
          <w:p w14:paraId="0080263F"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⑨</w:t>
            </w:r>
            <w:r w:rsidRPr="00807BD2">
              <w:rPr>
                <w:bCs/>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办法等。</w:t>
            </w:r>
          </w:p>
          <w:p w14:paraId="4F47E0AE" w14:textId="77777777" w:rsidR="00B52C30" w:rsidRPr="00807BD2" w:rsidRDefault="00B52C30" w:rsidP="00B52C30">
            <w:pPr>
              <w:spacing w:line="360" w:lineRule="auto"/>
              <w:ind w:firstLineChars="200" w:firstLine="480"/>
              <w:rPr>
                <w:bCs/>
              </w:rPr>
            </w:pPr>
            <w:r w:rsidRPr="00807BD2">
              <w:rPr>
                <w:bCs/>
              </w:rPr>
              <w:t>（</w:t>
            </w:r>
            <w:r w:rsidRPr="00807BD2">
              <w:rPr>
                <w:bCs/>
              </w:rPr>
              <w:t>3</w:t>
            </w:r>
            <w:r w:rsidRPr="00807BD2">
              <w:rPr>
                <w:bCs/>
              </w:rPr>
              <w:t>）危险废物运输中的管理要求</w:t>
            </w:r>
          </w:p>
          <w:p w14:paraId="138349FB" w14:textId="77777777" w:rsidR="00B52C30" w:rsidRPr="00807BD2" w:rsidRDefault="00B52C30" w:rsidP="00B52C30">
            <w:pPr>
              <w:spacing w:line="360" w:lineRule="auto"/>
              <w:ind w:firstLineChars="200" w:firstLine="480"/>
              <w:rPr>
                <w:bCs/>
              </w:rPr>
            </w:pPr>
            <w:r w:rsidRPr="00807BD2">
              <w:rPr>
                <w:bCs/>
              </w:rPr>
              <w:t>必须按照《危险废物转移管理办法》执行，具体如下：</w:t>
            </w:r>
          </w:p>
          <w:p w14:paraId="2EB9EE2A"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①</w:t>
            </w:r>
            <w:r w:rsidRPr="00807BD2">
              <w:rPr>
                <w:bCs/>
              </w:rPr>
              <w:t>危险废物转移联单应当根据危险废物管理计划中填报的危险废物转移等备案信息填写；</w:t>
            </w:r>
          </w:p>
          <w:p w14:paraId="2DF27BC7"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②</w:t>
            </w:r>
            <w:r w:rsidRPr="00807BD2">
              <w:rPr>
                <w:bCs/>
              </w:rPr>
              <w:t>危险废物转移联单实行全国统一编号，编号由十四位阿拉伯数字组成。第一至四位数字为年份代码；第五、六位数字为移出地省级行政区代码；第七、八位数字为移出地设区的市级行政区划代码；其余六位数以移出地设区的市级行政区域为单位进行流水编号；</w:t>
            </w:r>
          </w:p>
          <w:p w14:paraId="4A8355D0"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③</w:t>
            </w:r>
            <w:r w:rsidRPr="00807BD2">
              <w:rPr>
                <w:bCs/>
              </w:rPr>
              <w:t>移出人</w:t>
            </w:r>
            <w:proofErr w:type="gramStart"/>
            <w:r w:rsidRPr="00807BD2">
              <w:rPr>
                <w:bCs/>
              </w:rPr>
              <w:t>每转移</w:t>
            </w:r>
            <w:proofErr w:type="gramEnd"/>
            <w:r w:rsidRPr="00807BD2">
              <w:rPr>
                <w:bCs/>
              </w:rPr>
              <w:t>一车（</w:t>
            </w:r>
            <w:proofErr w:type="gramStart"/>
            <w:r w:rsidRPr="00807BD2">
              <w:rPr>
                <w:bCs/>
              </w:rPr>
              <w:t>船或者</w:t>
            </w:r>
            <w:proofErr w:type="gramEnd"/>
            <w:r w:rsidRPr="00807BD2">
              <w:rPr>
                <w:bCs/>
              </w:rPr>
              <w:t>其他运输工具）次同类危险废物，应当填写、运行一份危险废物转移联单；每车（</w:t>
            </w:r>
            <w:proofErr w:type="gramStart"/>
            <w:r w:rsidRPr="00807BD2">
              <w:rPr>
                <w:bCs/>
              </w:rPr>
              <w:t>船或者</w:t>
            </w:r>
            <w:proofErr w:type="gramEnd"/>
            <w:r w:rsidRPr="00807BD2">
              <w:rPr>
                <w:bCs/>
              </w:rPr>
              <w:t>其他运输工具）次转移多类危险废物的，可以填写、运行一份危险废物转移联单，也可以每一类危险废物填写、运行一份危险废物转移联单。使用同一车（</w:t>
            </w:r>
            <w:proofErr w:type="gramStart"/>
            <w:r w:rsidRPr="00807BD2">
              <w:rPr>
                <w:bCs/>
              </w:rPr>
              <w:t>船或者</w:t>
            </w:r>
            <w:proofErr w:type="gramEnd"/>
            <w:r w:rsidRPr="00807BD2">
              <w:rPr>
                <w:bCs/>
              </w:rPr>
              <w:t>其他运输工具）一次为多个移出人转移危险废物的，每个移出人应当分别填写、运行危险废物转移联单；</w:t>
            </w:r>
          </w:p>
          <w:p w14:paraId="2B7FE235" w14:textId="77777777" w:rsidR="00B52C30" w:rsidRPr="00807BD2" w:rsidRDefault="00B52C30" w:rsidP="00B52C30">
            <w:pPr>
              <w:spacing w:line="360" w:lineRule="auto"/>
              <w:ind w:firstLineChars="200" w:firstLine="480"/>
              <w:rPr>
                <w:bCs/>
              </w:rPr>
            </w:pPr>
            <w:r w:rsidRPr="00807BD2">
              <w:rPr>
                <w:rFonts w:ascii="宋体" w:hAnsi="宋体" w:cs="宋体" w:hint="eastAsia"/>
                <w:bCs/>
              </w:rPr>
              <w:lastRenderedPageBreak/>
              <w:t>④</w:t>
            </w:r>
            <w:r w:rsidRPr="00807BD2">
              <w:rPr>
                <w:bCs/>
              </w:rPr>
              <w:t>采用联运方式转移危险废物的，前一承运人和后一承运人应当明确运输交接的时间和地点。后一承运人应当核实危险废物转移联单确定的移出人信息、前一承运人信息及危险废物相关信息；</w:t>
            </w:r>
          </w:p>
          <w:p w14:paraId="6415D655"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⑤</w:t>
            </w:r>
            <w:r w:rsidRPr="00807BD2">
              <w:rPr>
                <w:bCs/>
              </w:rPr>
              <w:t>接受人应当对运抵的危险废物进行核实验收，并在接受之日起五个工作日内通过信息系统确认接受。运抵的危险废物名称、数量、特征、形态、包装方式与危险废物转移联单填写内容不符的，接受人应当及时告知移出人，视情况决定是否接受，同时向接受生态环境主管部门报告；</w:t>
            </w:r>
          </w:p>
          <w:p w14:paraId="34CC54DE"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⑥</w:t>
            </w:r>
            <w:r w:rsidRPr="00807BD2">
              <w:rPr>
                <w:bCs/>
              </w:rPr>
              <w:t>对不通过车（</w:t>
            </w:r>
            <w:proofErr w:type="gramStart"/>
            <w:r w:rsidRPr="00807BD2">
              <w:rPr>
                <w:bCs/>
              </w:rPr>
              <w:t>船或者</w:t>
            </w:r>
            <w:proofErr w:type="gramEnd"/>
            <w:r w:rsidRPr="00807BD2">
              <w:rPr>
                <w:bCs/>
              </w:rPr>
              <w:t>其他运输工具），且无法按次对危险废物计量的其他方式转移危险废物的，移出人和接受人应当分别配备计量记录设备，将每天危险废物转移的种类、重量（数量）、形态和危险特性等信息纳入</w:t>
            </w:r>
            <w:proofErr w:type="gramStart"/>
            <w:r w:rsidRPr="00807BD2">
              <w:rPr>
                <w:bCs/>
              </w:rPr>
              <w:t>相关台</w:t>
            </w:r>
            <w:proofErr w:type="gramEnd"/>
            <w:r w:rsidRPr="00807BD2">
              <w:rPr>
                <w:bCs/>
              </w:rPr>
              <w:t>账记录，并根据所在地设区的市级以上地方生态环境主管部门的要求填写、运行危险废物转移联单；</w:t>
            </w:r>
          </w:p>
          <w:p w14:paraId="1DE0A842" w14:textId="77777777" w:rsidR="00B52C30" w:rsidRPr="00807BD2" w:rsidRDefault="00B52C30" w:rsidP="00B52C30">
            <w:pPr>
              <w:spacing w:line="360" w:lineRule="auto"/>
              <w:ind w:firstLineChars="200" w:firstLine="480"/>
              <w:rPr>
                <w:bCs/>
              </w:rPr>
            </w:pPr>
            <w:r w:rsidRPr="00807BD2">
              <w:rPr>
                <w:rFonts w:ascii="宋体" w:hAnsi="宋体" w:cs="宋体" w:hint="eastAsia"/>
                <w:bCs/>
              </w:rPr>
              <w:t>⑦</w:t>
            </w:r>
            <w:r w:rsidRPr="00807BD2">
              <w:rPr>
                <w:bCs/>
              </w:rPr>
              <w:t>危险废物电子转移联单数据应当在信息系统中至少保存</w:t>
            </w:r>
            <w:r w:rsidRPr="00807BD2">
              <w:rPr>
                <w:bCs/>
              </w:rPr>
              <w:t>10</w:t>
            </w:r>
            <w:r w:rsidRPr="00807BD2">
              <w:rPr>
                <w:bCs/>
              </w:rPr>
              <w:t>年。</w:t>
            </w:r>
          </w:p>
          <w:p w14:paraId="4EA3BD20" w14:textId="699CABF7" w:rsidR="00B52C30" w:rsidRPr="00807BD2" w:rsidRDefault="00B52C30" w:rsidP="00B52C30">
            <w:pPr>
              <w:spacing w:line="360" w:lineRule="auto"/>
              <w:ind w:firstLineChars="200" w:firstLine="480"/>
              <w:rPr>
                <w:bCs/>
              </w:rPr>
            </w:pPr>
            <w:r w:rsidRPr="00807BD2">
              <w:rPr>
                <w:bCs/>
              </w:rPr>
              <w:t>因特殊原因无法运行危险废物电子转移联单的，可以先使用纸质转移联单，并于转移活动完成后十个工作日内在信息系统中补录电子转移联单。</w:t>
            </w:r>
          </w:p>
          <w:p w14:paraId="06A94242" w14:textId="00C2AE1C" w:rsidR="00DE1DDB" w:rsidRPr="00807BD2" w:rsidRDefault="00DE1DDB" w:rsidP="00CD7C74">
            <w:pPr>
              <w:adjustRightInd w:val="0"/>
              <w:snapToGrid w:val="0"/>
              <w:spacing w:line="360" w:lineRule="auto"/>
              <w:jc w:val="left"/>
              <w:rPr>
                <w:rFonts w:ascii="黑体" w:eastAsia="黑体" w:hAnsi="黑体"/>
                <w:b/>
                <w:kern w:val="0"/>
                <w:sz w:val="28"/>
                <w:szCs w:val="28"/>
              </w:rPr>
            </w:pPr>
            <w:r w:rsidRPr="00807BD2">
              <w:rPr>
                <w:rFonts w:ascii="黑体" w:eastAsia="黑体" w:hAnsi="黑体"/>
                <w:b/>
                <w:kern w:val="0"/>
                <w:sz w:val="28"/>
                <w:szCs w:val="28"/>
              </w:rPr>
              <w:t>五、地下水、土壤污染治理措施</w:t>
            </w:r>
          </w:p>
          <w:p w14:paraId="3CACC728" w14:textId="7723CF69" w:rsidR="00DA3EE1" w:rsidRPr="00807BD2" w:rsidRDefault="00CD7C74" w:rsidP="00CD7C74">
            <w:pPr>
              <w:spacing w:line="360" w:lineRule="auto"/>
              <w:rPr>
                <w:rFonts w:ascii="黑体" w:eastAsia="黑体" w:hAnsi="黑体"/>
                <w:b/>
              </w:rPr>
            </w:pPr>
            <w:r w:rsidRPr="00807BD2">
              <w:rPr>
                <w:rFonts w:ascii="黑体" w:eastAsia="黑体" w:hAnsi="黑体" w:hint="eastAsia"/>
                <w:b/>
              </w:rPr>
              <w:t>（一）</w:t>
            </w:r>
            <w:r w:rsidR="00DA3EE1" w:rsidRPr="00807BD2">
              <w:rPr>
                <w:rFonts w:ascii="黑体" w:eastAsia="黑体" w:hAnsi="黑体"/>
                <w:b/>
              </w:rPr>
              <w:t>、地下水污染防治</w:t>
            </w:r>
          </w:p>
          <w:p w14:paraId="4B610F70" w14:textId="71EF6057" w:rsidR="00DA3EE1" w:rsidRPr="00807BD2" w:rsidRDefault="00DA3EE1" w:rsidP="00DA3EE1">
            <w:pPr>
              <w:spacing w:line="360" w:lineRule="auto"/>
              <w:ind w:firstLineChars="196" w:firstLine="470"/>
              <w:rPr>
                <w:bCs/>
              </w:rPr>
            </w:pPr>
            <w:r w:rsidRPr="00807BD2">
              <w:rPr>
                <w:bCs/>
              </w:rPr>
              <w:t>本项目坚持</w:t>
            </w:r>
            <w:r w:rsidR="00CD7C74" w:rsidRPr="00807BD2">
              <w:rPr>
                <w:rFonts w:hint="eastAsia"/>
                <w:bCs/>
              </w:rPr>
              <w:t>“</w:t>
            </w:r>
            <w:r w:rsidR="00CD7C74" w:rsidRPr="00807BD2">
              <w:rPr>
                <w:bCs/>
              </w:rPr>
              <w:t>源头控制、分区防治、污染监控、应急响应</w:t>
            </w:r>
            <w:r w:rsidR="00CD7C74" w:rsidRPr="00807BD2">
              <w:rPr>
                <w:rFonts w:hint="eastAsia"/>
                <w:bCs/>
              </w:rPr>
              <w:t>”</w:t>
            </w:r>
            <w:r w:rsidRPr="00807BD2">
              <w:rPr>
                <w:bCs/>
              </w:rPr>
              <w:t>，重点突出饮用水水质安全的原则，结合实际情况，拟采取如下地下水污染防治措施：</w:t>
            </w:r>
          </w:p>
          <w:p w14:paraId="70D2B6CC" w14:textId="77777777" w:rsidR="00F61565" w:rsidRPr="00807BD2" w:rsidRDefault="00F61565" w:rsidP="00F61565">
            <w:pPr>
              <w:spacing w:line="360" w:lineRule="auto"/>
              <w:ind w:firstLineChars="196" w:firstLine="470"/>
              <w:rPr>
                <w:bCs/>
                <w:lang w:val="zh-CN"/>
              </w:rPr>
            </w:pPr>
            <w:r w:rsidRPr="00807BD2">
              <w:rPr>
                <w:rFonts w:hint="eastAsia"/>
                <w:bCs/>
                <w:lang w:val="zh-CN"/>
              </w:rPr>
              <w:t>1.</w:t>
            </w:r>
            <w:r w:rsidRPr="00807BD2">
              <w:rPr>
                <w:rFonts w:hint="eastAsia"/>
                <w:bCs/>
                <w:lang w:val="zh-CN"/>
              </w:rPr>
              <w:t>源头控制措施</w:t>
            </w:r>
          </w:p>
          <w:p w14:paraId="5EBBABE4" w14:textId="77777777" w:rsidR="00F61565" w:rsidRPr="00807BD2" w:rsidRDefault="00F61565" w:rsidP="00F61565">
            <w:pPr>
              <w:spacing w:line="360" w:lineRule="auto"/>
              <w:ind w:firstLineChars="196" w:firstLine="470"/>
              <w:rPr>
                <w:bCs/>
                <w:lang w:val="zh-CN"/>
              </w:rPr>
            </w:pPr>
            <w:r w:rsidRPr="00807BD2">
              <w:rPr>
                <w:rFonts w:hint="eastAsia"/>
                <w:bCs/>
                <w:lang w:val="zh-CN"/>
              </w:rPr>
              <w:t>（</w:t>
            </w:r>
            <w:r w:rsidRPr="00807BD2">
              <w:rPr>
                <w:rFonts w:hint="eastAsia"/>
                <w:bCs/>
                <w:lang w:val="zh-CN"/>
              </w:rPr>
              <w:t>1</w:t>
            </w:r>
            <w:r w:rsidRPr="00807BD2">
              <w:rPr>
                <w:rFonts w:hint="eastAsia"/>
                <w:bCs/>
                <w:lang w:val="zh-CN"/>
              </w:rPr>
              <w:t>）积极推行实施清洁生产，实现各类废物循环利用，减少污染物的排放量；</w:t>
            </w:r>
          </w:p>
          <w:p w14:paraId="60BE265D" w14:textId="77777777" w:rsidR="00F61565" w:rsidRPr="00807BD2" w:rsidRDefault="00F61565" w:rsidP="00F61565">
            <w:pPr>
              <w:spacing w:line="360" w:lineRule="auto"/>
              <w:ind w:firstLineChars="196" w:firstLine="470"/>
              <w:rPr>
                <w:bCs/>
                <w:lang w:val="zh-CN"/>
              </w:rPr>
            </w:pPr>
            <w:r w:rsidRPr="00807BD2">
              <w:rPr>
                <w:rFonts w:hint="eastAsia"/>
                <w:bCs/>
                <w:lang w:val="zh-CN"/>
              </w:rPr>
              <w:t>（</w:t>
            </w:r>
            <w:r w:rsidRPr="00807BD2">
              <w:rPr>
                <w:rFonts w:hint="eastAsia"/>
                <w:bCs/>
                <w:lang w:val="zh-CN"/>
              </w:rPr>
              <w:t>2</w:t>
            </w:r>
            <w:r w:rsidRPr="00807BD2">
              <w:rPr>
                <w:rFonts w:hint="eastAsia"/>
                <w:bCs/>
                <w:lang w:val="zh-CN"/>
              </w:rPr>
              <w:t>）根据国家现行相关规范加强环境管理，采取防止和降低污染物跑、冒、滴、漏的措施。正常运营过程中应加强巡检及时处理污染物跑、冒、滴、漏，同时应加强对防渗工程的检查，若发现防渗密封材料老化或损坏，应及时维修更换；</w:t>
            </w:r>
          </w:p>
          <w:p w14:paraId="79D2A422" w14:textId="77777777" w:rsidR="00F61565" w:rsidRPr="00807BD2" w:rsidRDefault="00F61565" w:rsidP="00F61565">
            <w:pPr>
              <w:spacing w:line="360" w:lineRule="auto"/>
              <w:ind w:firstLineChars="196" w:firstLine="470"/>
              <w:rPr>
                <w:bCs/>
                <w:lang w:val="zh-CN"/>
              </w:rPr>
            </w:pPr>
            <w:r w:rsidRPr="00807BD2">
              <w:rPr>
                <w:rFonts w:hint="eastAsia"/>
                <w:bCs/>
                <w:lang w:val="zh-CN"/>
              </w:rPr>
              <w:t>（</w:t>
            </w:r>
            <w:r w:rsidRPr="00807BD2">
              <w:rPr>
                <w:rFonts w:hint="eastAsia"/>
                <w:bCs/>
                <w:lang w:val="zh-CN"/>
              </w:rPr>
              <w:t>3</w:t>
            </w:r>
            <w:r w:rsidRPr="00807BD2">
              <w:rPr>
                <w:rFonts w:hint="eastAsia"/>
                <w:bCs/>
                <w:lang w:val="zh-CN"/>
              </w:rPr>
              <w:t>）坚持“可视化”原则，在满足工程和防渗层结构标准要求的前提下，尽量在地表面实施防渗措施，便于泄漏物质的收集和及时发现破损的防渗层。</w:t>
            </w:r>
          </w:p>
          <w:p w14:paraId="20EFB134" w14:textId="77777777" w:rsidR="00F61565" w:rsidRPr="00807BD2" w:rsidRDefault="00F61565" w:rsidP="00F61565">
            <w:pPr>
              <w:spacing w:line="360" w:lineRule="auto"/>
              <w:ind w:firstLineChars="200" w:firstLine="480"/>
              <w:rPr>
                <w:bCs/>
                <w:lang w:val="zh-CN"/>
              </w:rPr>
            </w:pPr>
            <w:r w:rsidRPr="00807BD2">
              <w:rPr>
                <w:rFonts w:hint="eastAsia"/>
                <w:bCs/>
                <w:lang w:val="zh-CN"/>
              </w:rPr>
              <w:t>2.</w:t>
            </w:r>
            <w:r w:rsidRPr="00807BD2">
              <w:rPr>
                <w:rFonts w:hint="eastAsia"/>
                <w:bCs/>
                <w:lang w:val="zh-CN"/>
              </w:rPr>
              <w:t>污染防治措施</w:t>
            </w:r>
          </w:p>
          <w:p w14:paraId="266DCD51" w14:textId="77777777" w:rsidR="00F61565" w:rsidRPr="00807BD2" w:rsidRDefault="00F61565" w:rsidP="00F61565">
            <w:pPr>
              <w:spacing w:line="360" w:lineRule="auto"/>
              <w:ind w:firstLineChars="200" w:firstLine="480"/>
              <w:rPr>
                <w:bCs/>
                <w:lang w:val="zh-CN"/>
              </w:rPr>
            </w:pPr>
            <w:r w:rsidRPr="00807BD2">
              <w:rPr>
                <w:rFonts w:hint="eastAsia"/>
                <w:bCs/>
                <w:lang w:val="zh-CN"/>
              </w:rPr>
              <w:t>本次评价依据建设项目场地天然包气带防污性能、污染控制难易程度和污染物</w:t>
            </w:r>
            <w:r w:rsidRPr="00807BD2">
              <w:rPr>
                <w:rFonts w:hint="eastAsia"/>
                <w:bCs/>
                <w:lang w:val="zh-CN"/>
              </w:rPr>
              <w:lastRenderedPageBreak/>
              <w:t>特性进行地下水污染防渗分区并提出防渗技术要求。</w:t>
            </w:r>
          </w:p>
          <w:p w14:paraId="5EA0E94A" w14:textId="77777777" w:rsidR="002B1BA2" w:rsidRPr="00807BD2" w:rsidRDefault="002B1BA2" w:rsidP="002B1BA2">
            <w:pPr>
              <w:spacing w:line="360" w:lineRule="auto"/>
              <w:ind w:firstLineChars="200" w:firstLine="480"/>
              <w:rPr>
                <w:bCs/>
                <w:lang w:val="zh-CN"/>
              </w:rPr>
            </w:pPr>
            <w:r w:rsidRPr="00807BD2">
              <w:rPr>
                <w:rFonts w:hint="eastAsia"/>
                <w:bCs/>
                <w:lang w:val="zh-CN"/>
              </w:rPr>
              <w:t>①</w:t>
            </w:r>
            <w:proofErr w:type="gramStart"/>
            <w:r w:rsidRPr="00807BD2">
              <w:rPr>
                <w:rFonts w:hint="eastAsia"/>
                <w:bCs/>
                <w:lang w:val="zh-CN"/>
              </w:rPr>
              <w:t>危废暂存</w:t>
            </w:r>
            <w:proofErr w:type="gramEnd"/>
            <w:r w:rsidRPr="00807BD2">
              <w:rPr>
                <w:rFonts w:hint="eastAsia"/>
                <w:bCs/>
                <w:lang w:val="zh-CN"/>
              </w:rPr>
              <w:t>间、机修材料库等采用</w:t>
            </w:r>
            <w:r w:rsidRPr="00807BD2">
              <w:rPr>
                <w:rFonts w:hint="eastAsia"/>
                <w:bCs/>
                <w:lang w:val="zh-CN"/>
              </w:rPr>
              <w:t>C30</w:t>
            </w:r>
            <w:r w:rsidRPr="00807BD2">
              <w:rPr>
                <w:rFonts w:hint="eastAsia"/>
                <w:bCs/>
                <w:lang w:val="zh-CN"/>
              </w:rPr>
              <w:t>防渗混凝土</w:t>
            </w:r>
            <w:r w:rsidRPr="00807BD2">
              <w:rPr>
                <w:rFonts w:hint="eastAsia"/>
                <w:bCs/>
                <w:lang w:val="zh-CN"/>
              </w:rPr>
              <w:t>+2mm</w:t>
            </w:r>
            <w:r w:rsidRPr="00807BD2">
              <w:rPr>
                <w:rFonts w:hint="eastAsia"/>
                <w:bCs/>
                <w:lang w:val="zh-CN"/>
              </w:rPr>
              <w:t>后</w:t>
            </w:r>
            <w:r w:rsidRPr="00807BD2">
              <w:rPr>
                <w:rFonts w:hint="eastAsia"/>
                <w:bCs/>
                <w:lang w:val="zh-CN"/>
              </w:rPr>
              <w:t>HPDE</w:t>
            </w:r>
            <w:r w:rsidRPr="00807BD2">
              <w:rPr>
                <w:rFonts w:hint="eastAsia"/>
                <w:bCs/>
                <w:lang w:val="zh-CN"/>
              </w:rPr>
              <w:t>膜进行防渗处理，</w:t>
            </w:r>
            <w:proofErr w:type="gramStart"/>
            <w:r w:rsidRPr="00807BD2">
              <w:rPr>
                <w:rFonts w:hint="eastAsia"/>
                <w:bCs/>
                <w:lang w:val="zh-CN"/>
              </w:rPr>
              <w:t>危废间</w:t>
            </w:r>
            <w:proofErr w:type="gramEnd"/>
            <w:r w:rsidRPr="00807BD2">
              <w:rPr>
                <w:rFonts w:hint="eastAsia"/>
                <w:bCs/>
                <w:lang w:val="zh-CN"/>
              </w:rPr>
              <w:t>并设置防渗托盘，达到重点防渗的要求；</w:t>
            </w:r>
          </w:p>
          <w:p w14:paraId="5E22ACCC" w14:textId="77777777" w:rsidR="002B1BA2" w:rsidRPr="00807BD2" w:rsidRDefault="002B1BA2" w:rsidP="002B1BA2">
            <w:pPr>
              <w:spacing w:line="360" w:lineRule="auto"/>
              <w:ind w:firstLineChars="200" w:firstLine="480"/>
              <w:rPr>
                <w:bCs/>
                <w:lang w:val="zh-CN"/>
              </w:rPr>
            </w:pPr>
            <w:r w:rsidRPr="00807BD2">
              <w:rPr>
                <w:rFonts w:hint="eastAsia"/>
                <w:bCs/>
                <w:lang w:val="zh-CN"/>
              </w:rPr>
              <w:t>②储煤场、受煤坑、洗选厂房、浓缩车间、初期雨水池、事故应急池、沉淀池、预处理池、一般</w:t>
            </w:r>
            <w:proofErr w:type="gramStart"/>
            <w:r w:rsidRPr="00807BD2">
              <w:rPr>
                <w:rFonts w:hint="eastAsia"/>
                <w:bCs/>
                <w:lang w:val="zh-CN"/>
              </w:rPr>
              <w:t>固废间等</w:t>
            </w:r>
            <w:proofErr w:type="gramEnd"/>
            <w:r w:rsidRPr="00807BD2">
              <w:rPr>
                <w:rFonts w:hint="eastAsia"/>
                <w:bCs/>
                <w:lang w:val="zh-CN"/>
              </w:rPr>
              <w:t>采取</w:t>
            </w:r>
            <w:r w:rsidRPr="00807BD2">
              <w:rPr>
                <w:rFonts w:hint="eastAsia"/>
                <w:bCs/>
                <w:lang w:val="zh-CN"/>
              </w:rPr>
              <w:t>C30</w:t>
            </w:r>
            <w:r w:rsidRPr="00807BD2">
              <w:rPr>
                <w:rFonts w:hint="eastAsia"/>
                <w:bCs/>
                <w:lang w:val="zh-CN"/>
              </w:rPr>
              <w:t>防渗混凝土进行防渗处理，达到一般防渗的要求；</w:t>
            </w:r>
          </w:p>
          <w:p w14:paraId="3D1E2EBE" w14:textId="77777777" w:rsidR="002B1BA2" w:rsidRPr="00807BD2" w:rsidRDefault="002B1BA2" w:rsidP="002B1BA2">
            <w:pPr>
              <w:spacing w:line="360" w:lineRule="auto"/>
              <w:ind w:firstLineChars="200" w:firstLine="480"/>
              <w:rPr>
                <w:bCs/>
                <w:lang w:val="zh-CN"/>
              </w:rPr>
            </w:pPr>
            <w:r w:rsidRPr="00807BD2">
              <w:rPr>
                <w:rFonts w:hint="eastAsia"/>
                <w:bCs/>
                <w:lang w:val="zh-CN"/>
              </w:rPr>
              <w:t>③除重点防渗区、一般防渗区以外的其他区域采取一般地面硬化，达到简单防渗的要求。</w:t>
            </w:r>
          </w:p>
          <w:p w14:paraId="43E00809" w14:textId="46441674" w:rsidR="00F61565" w:rsidRPr="00807BD2" w:rsidRDefault="00F61565" w:rsidP="002B1BA2">
            <w:pPr>
              <w:spacing w:line="360" w:lineRule="auto"/>
              <w:ind w:firstLineChars="200" w:firstLine="480"/>
              <w:rPr>
                <w:bCs/>
                <w:lang w:val="zh-CN"/>
              </w:rPr>
            </w:pPr>
            <w:r w:rsidRPr="00807BD2">
              <w:rPr>
                <w:bCs/>
                <w:lang w:val="zh-CN"/>
              </w:rPr>
              <w:t>本项目分区防渗要求见下表。</w:t>
            </w:r>
          </w:p>
          <w:p w14:paraId="04A10E99" w14:textId="6C213E68" w:rsidR="00F61565" w:rsidRPr="00807BD2" w:rsidRDefault="00F61565" w:rsidP="00F61565">
            <w:pPr>
              <w:widowControl/>
              <w:shd w:val="clear" w:color="auto" w:fill="FFFFFF"/>
              <w:adjustRightInd w:val="0"/>
              <w:snapToGrid w:val="0"/>
              <w:ind w:firstLineChars="200" w:firstLine="422"/>
              <w:jc w:val="center"/>
              <w:rPr>
                <w:b/>
                <w:kern w:val="0"/>
                <w:sz w:val="21"/>
                <w:szCs w:val="21"/>
                <w:shd w:val="clear" w:color="auto" w:fill="FFFFFF"/>
                <w:lang w:bidi="ar"/>
              </w:rPr>
            </w:pPr>
            <w:r w:rsidRPr="00807BD2">
              <w:rPr>
                <w:b/>
                <w:kern w:val="0"/>
                <w:sz w:val="21"/>
                <w:szCs w:val="21"/>
                <w:shd w:val="clear" w:color="auto" w:fill="FFFFFF"/>
                <w:lang w:bidi="ar"/>
              </w:rPr>
              <w:t>表</w:t>
            </w:r>
            <w:r w:rsidR="008F13B5" w:rsidRPr="00807BD2">
              <w:rPr>
                <w:b/>
                <w:kern w:val="0"/>
                <w:sz w:val="21"/>
                <w:szCs w:val="21"/>
                <w:shd w:val="clear" w:color="auto" w:fill="FFFFFF"/>
                <w:lang w:bidi="ar"/>
              </w:rPr>
              <w:t>4</w:t>
            </w:r>
            <w:r w:rsidR="008F13B5" w:rsidRPr="00807BD2">
              <w:rPr>
                <w:rFonts w:hint="eastAsia"/>
                <w:b/>
                <w:kern w:val="0"/>
                <w:sz w:val="21"/>
                <w:szCs w:val="21"/>
                <w:shd w:val="clear" w:color="auto" w:fill="FFFFFF"/>
                <w:lang w:bidi="ar"/>
              </w:rPr>
              <w:t>-</w:t>
            </w:r>
            <w:r w:rsidR="008F13B5" w:rsidRPr="00807BD2">
              <w:rPr>
                <w:b/>
                <w:kern w:val="0"/>
                <w:sz w:val="21"/>
                <w:szCs w:val="21"/>
                <w:shd w:val="clear" w:color="auto" w:fill="FFFFFF"/>
                <w:lang w:bidi="ar"/>
              </w:rPr>
              <w:t>2</w:t>
            </w:r>
            <w:r w:rsidR="002B1BA2" w:rsidRPr="00807BD2">
              <w:rPr>
                <w:b/>
                <w:kern w:val="0"/>
                <w:sz w:val="21"/>
                <w:szCs w:val="21"/>
                <w:shd w:val="clear" w:color="auto" w:fill="FFFFFF"/>
                <w:lang w:bidi="ar"/>
              </w:rPr>
              <w:t>0</w:t>
            </w:r>
            <w:r w:rsidRPr="00807BD2">
              <w:rPr>
                <w:b/>
                <w:kern w:val="0"/>
                <w:sz w:val="21"/>
                <w:szCs w:val="21"/>
                <w:shd w:val="clear" w:color="auto" w:fill="FFFFFF"/>
                <w:lang w:bidi="ar"/>
              </w:rPr>
              <w:t xml:space="preserve"> </w:t>
            </w:r>
            <w:r w:rsidRPr="00807BD2">
              <w:rPr>
                <w:b/>
                <w:kern w:val="0"/>
                <w:sz w:val="21"/>
                <w:szCs w:val="21"/>
                <w:shd w:val="clear" w:color="auto" w:fill="FFFFFF"/>
                <w:lang w:bidi="ar"/>
              </w:rPr>
              <w:t>本项目防渗分区一览表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178"/>
              <w:gridCol w:w="2248"/>
              <w:gridCol w:w="2664"/>
            </w:tblGrid>
            <w:tr w:rsidR="00B70232" w:rsidRPr="00807BD2" w14:paraId="44BCF88D" w14:textId="77777777" w:rsidTr="00612940">
              <w:trPr>
                <w:trHeight w:val="258"/>
                <w:jc w:val="center"/>
              </w:trPr>
              <w:tc>
                <w:tcPr>
                  <w:tcW w:w="849" w:type="pct"/>
                  <w:vAlign w:val="center"/>
                </w:tcPr>
                <w:p w14:paraId="31B9C871" w14:textId="77777777" w:rsidR="00F61565" w:rsidRPr="00807BD2" w:rsidRDefault="00F61565" w:rsidP="00F61565">
                  <w:pPr>
                    <w:widowControl/>
                    <w:jc w:val="center"/>
                    <w:rPr>
                      <w:b/>
                      <w:sz w:val="21"/>
                      <w:szCs w:val="21"/>
                    </w:rPr>
                  </w:pPr>
                  <w:r w:rsidRPr="00807BD2">
                    <w:rPr>
                      <w:b/>
                      <w:sz w:val="21"/>
                      <w:szCs w:val="21"/>
                    </w:rPr>
                    <w:t>区域名称</w:t>
                  </w:r>
                </w:p>
              </w:tc>
              <w:tc>
                <w:tcPr>
                  <w:tcW w:w="1275" w:type="pct"/>
                  <w:vAlign w:val="center"/>
                </w:tcPr>
                <w:p w14:paraId="3F4B6E1E" w14:textId="77777777" w:rsidR="00F61565" w:rsidRPr="00807BD2" w:rsidRDefault="00F61565" w:rsidP="00F61565">
                  <w:pPr>
                    <w:widowControl/>
                    <w:jc w:val="center"/>
                    <w:rPr>
                      <w:b/>
                      <w:sz w:val="21"/>
                      <w:szCs w:val="21"/>
                    </w:rPr>
                  </w:pPr>
                  <w:r w:rsidRPr="00807BD2">
                    <w:rPr>
                      <w:b/>
                      <w:sz w:val="21"/>
                      <w:szCs w:val="21"/>
                    </w:rPr>
                    <w:t>防渗分区</w:t>
                  </w:r>
                </w:p>
              </w:tc>
              <w:tc>
                <w:tcPr>
                  <w:tcW w:w="1316" w:type="pct"/>
                  <w:vAlign w:val="center"/>
                </w:tcPr>
                <w:p w14:paraId="4BCC5149" w14:textId="77777777" w:rsidR="00F61565" w:rsidRPr="00807BD2" w:rsidRDefault="00F61565" w:rsidP="00F61565">
                  <w:pPr>
                    <w:widowControl/>
                    <w:jc w:val="center"/>
                    <w:rPr>
                      <w:b/>
                      <w:sz w:val="21"/>
                      <w:szCs w:val="21"/>
                    </w:rPr>
                  </w:pPr>
                  <w:r w:rsidRPr="00807BD2">
                    <w:rPr>
                      <w:b/>
                      <w:sz w:val="21"/>
                      <w:szCs w:val="21"/>
                    </w:rPr>
                    <w:t>防渗技术要求</w:t>
                  </w:r>
                </w:p>
              </w:tc>
              <w:tc>
                <w:tcPr>
                  <w:tcW w:w="1560" w:type="pct"/>
                  <w:vAlign w:val="center"/>
                </w:tcPr>
                <w:p w14:paraId="785735EF" w14:textId="77777777" w:rsidR="00F61565" w:rsidRPr="00807BD2" w:rsidRDefault="00F61565" w:rsidP="00F61565">
                  <w:pPr>
                    <w:widowControl/>
                    <w:jc w:val="center"/>
                    <w:rPr>
                      <w:b/>
                      <w:sz w:val="21"/>
                      <w:szCs w:val="21"/>
                    </w:rPr>
                  </w:pPr>
                  <w:r w:rsidRPr="00807BD2">
                    <w:rPr>
                      <w:b/>
                      <w:sz w:val="21"/>
                      <w:szCs w:val="21"/>
                    </w:rPr>
                    <w:t>本项目采取防渗措施</w:t>
                  </w:r>
                </w:p>
              </w:tc>
            </w:tr>
            <w:tr w:rsidR="00B70232" w:rsidRPr="00807BD2" w14:paraId="4034C4AA" w14:textId="77777777" w:rsidTr="00612940">
              <w:trPr>
                <w:trHeight w:val="1223"/>
                <w:jc w:val="center"/>
              </w:trPr>
              <w:tc>
                <w:tcPr>
                  <w:tcW w:w="849" w:type="pct"/>
                  <w:vAlign w:val="center"/>
                </w:tcPr>
                <w:p w14:paraId="20981443" w14:textId="7CF57891" w:rsidR="000D586E" w:rsidRPr="00807BD2" w:rsidRDefault="000D586E" w:rsidP="000D586E">
                  <w:pPr>
                    <w:widowControl/>
                    <w:jc w:val="center"/>
                    <w:rPr>
                      <w:bCs/>
                      <w:sz w:val="21"/>
                      <w:szCs w:val="21"/>
                    </w:rPr>
                  </w:pPr>
                  <w:r w:rsidRPr="00807BD2">
                    <w:rPr>
                      <w:rFonts w:hint="eastAsia"/>
                      <w:bCs/>
                      <w:sz w:val="21"/>
                      <w:szCs w:val="21"/>
                    </w:rPr>
                    <w:t>重点</w:t>
                  </w:r>
                  <w:r w:rsidRPr="00807BD2">
                    <w:rPr>
                      <w:bCs/>
                      <w:sz w:val="21"/>
                      <w:szCs w:val="21"/>
                    </w:rPr>
                    <w:t>防渗区</w:t>
                  </w:r>
                </w:p>
              </w:tc>
              <w:tc>
                <w:tcPr>
                  <w:tcW w:w="1275" w:type="pct"/>
                  <w:vAlign w:val="center"/>
                </w:tcPr>
                <w:p w14:paraId="054E1C6B" w14:textId="183A000A" w:rsidR="000D586E" w:rsidRPr="00807BD2" w:rsidRDefault="002B1BA2" w:rsidP="000D586E">
                  <w:pPr>
                    <w:widowControl/>
                    <w:jc w:val="center"/>
                    <w:rPr>
                      <w:bCs/>
                      <w:sz w:val="21"/>
                      <w:szCs w:val="21"/>
                    </w:rPr>
                  </w:pPr>
                  <w:proofErr w:type="gramStart"/>
                  <w:r w:rsidRPr="00807BD2">
                    <w:rPr>
                      <w:rFonts w:hint="eastAsia"/>
                      <w:bCs/>
                      <w:sz w:val="21"/>
                      <w:szCs w:val="21"/>
                    </w:rPr>
                    <w:t>危废暂存</w:t>
                  </w:r>
                  <w:proofErr w:type="gramEnd"/>
                  <w:r w:rsidRPr="00807BD2">
                    <w:rPr>
                      <w:rFonts w:hint="eastAsia"/>
                      <w:bCs/>
                      <w:sz w:val="21"/>
                      <w:szCs w:val="21"/>
                    </w:rPr>
                    <w:t>间、机修材料库</w:t>
                  </w:r>
                </w:p>
              </w:tc>
              <w:tc>
                <w:tcPr>
                  <w:tcW w:w="1316" w:type="pct"/>
                  <w:vAlign w:val="center"/>
                </w:tcPr>
                <w:p w14:paraId="20A4F2B0" w14:textId="067A14CA" w:rsidR="000D586E" w:rsidRPr="00807BD2" w:rsidRDefault="000D586E" w:rsidP="000D586E">
                  <w:pPr>
                    <w:autoSpaceDE w:val="0"/>
                    <w:autoSpaceDN w:val="0"/>
                    <w:adjustRightInd w:val="0"/>
                    <w:jc w:val="center"/>
                    <w:rPr>
                      <w:kern w:val="0"/>
                      <w:sz w:val="21"/>
                      <w:szCs w:val="21"/>
                    </w:rPr>
                  </w:pPr>
                  <w:r w:rsidRPr="00807BD2">
                    <w:rPr>
                      <w:kern w:val="0"/>
                      <w:sz w:val="21"/>
                      <w:szCs w:val="21"/>
                    </w:rPr>
                    <w:t>等效黏土防渗层</w:t>
                  </w:r>
                  <w:r w:rsidRPr="00807BD2">
                    <w:rPr>
                      <w:kern w:val="0"/>
                      <w:sz w:val="21"/>
                      <w:szCs w:val="21"/>
                    </w:rPr>
                    <w:t>Mb≥6.0m</w:t>
                  </w:r>
                  <w:r w:rsidRPr="00807BD2">
                    <w:rPr>
                      <w:kern w:val="0"/>
                      <w:sz w:val="21"/>
                      <w:szCs w:val="21"/>
                    </w:rPr>
                    <w:t>，</w:t>
                  </w:r>
                  <w:r w:rsidRPr="00807BD2">
                    <w:rPr>
                      <w:kern w:val="0"/>
                      <w:sz w:val="21"/>
                      <w:szCs w:val="21"/>
                    </w:rPr>
                    <w:t>K≤1×10</w:t>
                  </w:r>
                  <w:r w:rsidRPr="00807BD2">
                    <w:rPr>
                      <w:kern w:val="0"/>
                      <w:sz w:val="21"/>
                      <w:szCs w:val="21"/>
                      <w:vertAlign w:val="superscript"/>
                    </w:rPr>
                    <w:t xml:space="preserve">-10 </w:t>
                  </w:r>
                  <w:r w:rsidRPr="00807BD2">
                    <w:rPr>
                      <w:kern w:val="0"/>
                      <w:sz w:val="21"/>
                      <w:szCs w:val="21"/>
                    </w:rPr>
                    <w:t>cm/s</w:t>
                  </w:r>
                  <w:r w:rsidRPr="00807BD2">
                    <w:rPr>
                      <w:kern w:val="0"/>
                      <w:sz w:val="21"/>
                      <w:szCs w:val="21"/>
                    </w:rPr>
                    <w:t>；或参照</w:t>
                  </w:r>
                  <w:r w:rsidRPr="00807BD2">
                    <w:rPr>
                      <w:kern w:val="0"/>
                      <w:sz w:val="21"/>
                      <w:szCs w:val="21"/>
                    </w:rPr>
                    <w:t>GB16889</w:t>
                  </w:r>
                  <w:r w:rsidRPr="00807BD2">
                    <w:rPr>
                      <w:kern w:val="0"/>
                      <w:sz w:val="21"/>
                      <w:szCs w:val="21"/>
                    </w:rPr>
                    <w:t>执行</w:t>
                  </w:r>
                </w:p>
              </w:tc>
              <w:tc>
                <w:tcPr>
                  <w:tcW w:w="1560" w:type="pct"/>
                  <w:vAlign w:val="center"/>
                </w:tcPr>
                <w:p w14:paraId="72FF1E27" w14:textId="3234D0A6" w:rsidR="000D586E" w:rsidRPr="00807BD2" w:rsidRDefault="000D586E" w:rsidP="000D586E">
                  <w:pPr>
                    <w:widowControl/>
                    <w:jc w:val="center"/>
                    <w:rPr>
                      <w:sz w:val="21"/>
                      <w:szCs w:val="21"/>
                    </w:rPr>
                  </w:pPr>
                  <w:r w:rsidRPr="00807BD2">
                    <w:rPr>
                      <w:bCs/>
                      <w:sz w:val="21"/>
                      <w:szCs w:val="21"/>
                    </w:rPr>
                    <w:t>采用</w:t>
                  </w:r>
                  <w:bookmarkStart w:id="7" w:name="_Hlk119317612"/>
                  <w:r w:rsidRPr="00807BD2">
                    <w:rPr>
                      <w:bCs/>
                      <w:sz w:val="21"/>
                      <w:szCs w:val="21"/>
                    </w:rPr>
                    <w:t>C30</w:t>
                  </w:r>
                  <w:r w:rsidRPr="00807BD2">
                    <w:rPr>
                      <w:bCs/>
                      <w:sz w:val="21"/>
                      <w:szCs w:val="21"/>
                    </w:rPr>
                    <w:t>防渗混凝土</w:t>
                  </w:r>
                  <w:bookmarkEnd w:id="7"/>
                  <w:r w:rsidRPr="00807BD2">
                    <w:rPr>
                      <w:bCs/>
                      <w:sz w:val="21"/>
                      <w:szCs w:val="21"/>
                    </w:rPr>
                    <w:t>+2mm</w:t>
                  </w:r>
                  <w:r w:rsidRPr="00807BD2">
                    <w:rPr>
                      <w:bCs/>
                      <w:sz w:val="21"/>
                      <w:szCs w:val="21"/>
                    </w:rPr>
                    <w:t>后</w:t>
                  </w:r>
                  <w:r w:rsidRPr="00807BD2">
                    <w:rPr>
                      <w:bCs/>
                      <w:sz w:val="21"/>
                      <w:szCs w:val="21"/>
                    </w:rPr>
                    <w:t>HPDE</w:t>
                  </w:r>
                  <w:r w:rsidRPr="00807BD2">
                    <w:rPr>
                      <w:bCs/>
                      <w:sz w:val="21"/>
                      <w:szCs w:val="21"/>
                    </w:rPr>
                    <w:t>膜</w:t>
                  </w:r>
                  <w:r w:rsidRPr="00807BD2">
                    <w:rPr>
                      <w:sz w:val="21"/>
                      <w:szCs w:val="21"/>
                    </w:rPr>
                    <w:t>进行防渗处理</w:t>
                  </w:r>
                  <w:r w:rsidRPr="00807BD2">
                    <w:rPr>
                      <w:rFonts w:hint="eastAsia"/>
                      <w:sz w:val="21"/>
                      <w:szCs w:val="21"/>
                    </w:rPr>
                    <w:t>，</w:t>
                  </w:r>
                  <w:proofErr w:type="gramStart"/>
                  <w:r w:rsidRPr="00807BD2">
                    <w:rPr>
                      <w:rFonts w:hint="eastAsia"/>
                      <w:sz w:val="21"/>
                      <w:szCs w:val="21"/>
                    </w:rPr>
                    <w:t>危废间</w:t>
                  </w:r>
                  <w:proofErr w:type="gramEnd"/>
                  <w:r w:rsidRPr="00807BD2">
                    <w:rPr>
                      <w:sz w:val="21"/>
                      <w:szCs w:val="21"/>
                    </w:rPr>
                    <w:t>并设置防渗托盘。</w:t>
                  </w:r>
                </w:p>
              </w:tc>
            </w:tr>
            <w:tr w:rsidR="00B70232" w:rsidRPr="00807BD2" w14:paraId="55BEC276" w14:textId="77777777" w:rsidTr="00612940">
              <w:trPr>
                <w:trHeight w:val="1223"/>
                <w:jc w:val="center"/>
              </w:trPr>
              <w:tc>
                <w:tcPr>
                  <w:tcW w:w="849" w:type="pct"/>
                  <w:vAlign w:val="center"/>
                </w:tcPr>
                <w:p w14:paraId="43698965" w14:textId="77777777" w:rsidR="000D586E" w:rsidRPr="00807BD2" w:rsidRDefault="000D586E" w:rsidP="000D586E">
                  <w:pPr>
                    <w:widowControl/>
                    <w:jc w:val="center"/>
                    <w:rPr>
                      <w:bCs/>
                      <w:sz w:val="21"/>
                      <w:szCs w:val="21"/>
                    </w:rPr>
                  </w:pPr>
                  <w:r w:rsidRPr="00807BD2">
                    <w:rPr>
                      <w:bCs/>
                      <w:sz w:val="21"/>
                      <w:szCs w:val="21"/>
                    </w:rPr>
                    <w:t>一般防渗区</w:t>
                  </w:r>
                </w:p>
              </w:tc>
              <w:tc>
                <w:tcPr>
                  <w:tcW w:w="1275" w:type="pct"/>
                  <w:vAlign w:val="center"/>
                </w:tcPr>
                <w:p w14:paraId="42C8C726" w14:textId="7F67AEDB" w:rsidR="000D586E" w:rsidRPr="00807BD2" w:rsidRDefault="002B1BA2" w:rsidP="000D586E">
                  <w:pPr>
                    <w:widowControl/>
                    <w:jc w:val="center"/>
                    <w:rPr>
                      <w:bCs/>
                      <w:sz w:val="21"/>
                      <w:szCs w:val="21"/>
                    </w:rPr>
                  </w:pPr>
                  <w:r w:rsidRPr="00807BD2">
                    <w:rPr>
                      <w:rFonts w:hint="eastAsia"/>
                      <w:bCs/>
                      <w:sz w:val="21"/>
                      <w:szCs w:val="21"/>
                    </w:rPr>
                    <w:t>储煤场、受煤坑、洗选厂房、浓缩车间、初期雨水池、事故应急池、沉淀池、预处理池、一般</w:t>
                  </w:r>
                  <w:proofErr w:type="gramStart"/>
                  <w:r w:rsidRPr="00807BD2">
                    <w:rPr>
                      <w:rFonts w:hint="eastAsia"/>
                      <w:bCs/>
                      <w:sz w:val="21"/>
                      <w:szCs w:val="21"/>
                    </w:rPr>
                    <w:t>固废间等</w:t>
                  </w:r>
                  <w:proofErr w:type="gramEnd"/>
                </w:p>
              </w:tc>
              <w:tc>
                <w:tcPr>
                  <w:tcW w:w="1316" w:type="pct"/>
                  <w:vAlign w:val="center"/>
                </w:tcPr>
                <w:p w14:paraId="2B8CE661" w14:textId="77777777" w:rsidR="000D586E" w:rsidRPr="00807BD2" w:rsidRDefault="000D586E" w:rsidP="000D586E">
                  <w:pPr>
                    <w:autoSpaceDE w:val="0"/>
                    <w:autoSpaceDN w:val="0"/>
                    <w:adjustRightInd w:val="0"/>
                    <w:jc w:val="center"/>
                    <w:rPr>
                      <w:kern w:val="0"/>
                      <w:sz w:val="21"/>
                      <w:szCs w:val="21"/>
                    </w:rPr>
                  </w:pPr>
                  <w:r w:rsidRPr="00807BD2">
                    <w:rPr>
                      <w:kern w:val="0"/>
                      <w:sz w:val="21"/>
                      <w:szCs w:val="21"/>
                    </w:rPr>
                    <w:t>等效黏土防渗层</w:t>
                  </w:r>
                  <w:r w:rsidRPr="00807BD2">
                    <w:rPr>
                      <w:kern w:val="0"/>
                      <w:sz w:val="21"/>
                      <w:szCs w:val="21"/>
                    </w:rPr>
                    <w:t>Mb≥1.5m</w:t>
                  </w:r>
                  <w:r w:rsidRPr="00807BD2">
                    <w:rPr>
                      <w:kern w:val="0"/>
                      <w:sz w:val="21"/>
                      <w:szCs w:val="21"/>
                    </w:rPr>
                    <w:t>，</w:t>
                  </w:r>
                  <w:r w:rsidRPr="00807BD2">
                    <w:rPr>
                      <w:kern w:val="0"/>
                      <w:sz w:val="21"/>
                      <w:szCs w:val="21"/>
                    </w:rPr>
                    <w:t>K≤1×10</w:t>
                  </w:r>
                  <w:r w:rsidRPr="00807BD2">
                    <w:rPr>
                      <w:kern w:val="0"/>
                      <w:sz w:val="21"/>
                      <w:szCs w:val="21"/>
                      <w:vertAlign w:val="superscript"/>
                    </w:rPr>
                    <w:t>-7</w:t>
                  </w:r>
                  <w:r w:rsidRPr="00807BD2">
                    <w:rPr>
                      <w:kern w:val="0"/>
                      <w:sz w:val="21"/>
                      <w:szCs w:val="21"/>
                    </w:rPr>
                    <w:t>cm/s</w:t>
                  </w:r>
                  <w:r w:rsidRPr="00807BD2">
                    <w:rPr>
                      <w:kern w:val="0"/>
                      <w:sz w:val="21"/>
                      <w:szCs w:val="21"/>
                    </w:rPr>
                    <w:t>；或参照</w:t>
                  </w:r>
                  <w:r w:rsidRPr="00807BD2">
                    <w:rPr>
                      <w:kern w:val="0"/>
                      <w:sz w:val="21"/>
                      <w:szCs w:val="21"/>
                    </w:rPr>
                    <w:t>GB16889</w:t>
                  </w:r>
                  <w:r w:rsidRPr="00807BD2">
                    <w:rPr>
                      <w:kern w:val="0"/>
                      <w:sz w:val="21"/>
                      <w:szCs w:val="21"/>
                    </w:rPr>
                    <w:t>执行</w:t>
                  </w:r>
                </w:p>
              </w:tc>
              <w:tc>
                <w:tcPr>
                  <w:tcW w:w="1560" w:type="pct"/>
                  <w:vAlign w:val="center"/>
                </w:tcPr>
                <w:p w14:paraId="576EEE74" w14:textId="2653EE31" w:rsidR="000D586E" w:rsidRPr="00807BD2" w:rsidRDefault="000D586E" w:rsidP="000D586E">
                  <w:pPr>
                    <w:widowControl/>
                    <w:jc w:val="center"/>
                    <w:rPr>
                      <w:bCs/>
                      <w:sz w:val="21"/>
                      <w:szCs w:val="21"/>
                    </w:rPr>
                  </w:pPr>
                  <w:r w:rsidRPr="00807BD2">
                    <w:rPr>
                      <w:sz w:val="21"/>
                      <w:szCs w:val="21"/>
                    </w:rPr>
                    <w:t>采取</w:t>
                  </w:r>
                  <w:r w:rsidRPr="00807BD2">
                    <w:rPr>
                      <w:bCs/>
                      <w:sz w:val="21"/>
                      <w:szCs w:val="21"/>
                    </w:rPr>
                    <w:t>C30</w:t>
                  </w:r>
                  <w:r w:rsidRPr="00807BD2">
                    <w:rPr>
                      <w:bCs/>
                      <w:sz w:val="21"/>
                      <w:szCs w:val="21"/>
                    </w:rPr>
                    <w:t>防渗混凝土</w:t>
                  </w:r>
                  <w:r w:rsidRPr="00807BD2">
                    <w:rPr>
                      <w:sz w:val="21"/>
                      <w:szCs w:val="21"/>
                    </w:rPr>
                    <w:t>进行防渗处理</w:t>
                  </w:r>
                </w:p>
              </w:tc>
            </w:tr>
            <w:tr w:rsidR="00B70232" w:rsidRPr="00807BD2" w14:paraId="35168DCB" w14:textId="77777777" w:rsidTr="00612940">
              <w:trPr>
                <w:trHeight w:val="977"/>
                <w:jc w:val="center"/>
              </w:trPr>
              <w:tc>
                <w:tcPr>
                  <w:tcW w:w="849" w:type="pct"/>
                  <w:vAlign w:val="center"/>
                </w:tcPr>
                <w:p w14:paraId="12371F68" w14:textId="77777777" w:rsidR="000D586E" w:rsidRPr="00807BD2" w:rsidRDefault="000D586E" w:rsidP="000D586E">
                  <w:pPr>
                    <w:widowControl/>
                    <w:jc w:val="center"/>
                    <w:rPr>
                      <w:bCs/>
                      <w:sz w:val="21"/>
                      <w:szCs w:val="21"/>
                    </w:rPr>
                  </w:pPr>
                  <w:r w:rsidRPr="00807BD2">
                    <w:rPr>
                      <w:bCs/>
                      <w:sz w:val="21"/>
                      <w:szCs w:val="21"/>
                    </w:rPr>
                    <w:t>简单防渗区</w:t>
                  </w:r>
                </w:p>
              </w:tc>
              <w:tc>
                <w:tcPr>
                  <w:tcW w:w="1275" w:type="pct"/>
                  <w:vAlign w:val="center"/>
                </w:tcPr>
                <w:p w14:paraId="67BC99E4" w14:textId="77777777" w:rsidR="000D586E" w:rsidRPr="00807BD2" w:rsidRDefault="000D586E" w:rsidP="000D586E">
                  <w:pPr>
                    <w:widowControl/>
                    <w:jc w:val="center"/>
                    <w:rPr>
                      <w:bCs/>
                      <w:sz w:val="21"/>
                      <w:szCs w:val="21"/>
                    </w:rPr>
                  </w:pPr>
                  <w:r w:rsidRPr="00807BD2">
                    <w:rPr>
                      <w:bCs/>
                      <w:sz w:val="21"/>
                      <w:szCs w:val="21"/>
                    </w:rPr>
                    <w:t>除重点防渗区、一般防渗区以外的其他区域</w:t>
                  </w:r>
                </w:p>
              </w:tc>
              <w:tc>
                <w:tcPr>
                  <w:tcW w:w="1316" w:type="pct"/>
                  <w:vAlign w:val="center"/>
                </w:tcPr>
                <w:p w14:paraId="4968BA1C" w14:textId="77777777" w:rsidR="000D586E" w:rsidRPr="00807BD2" w:rsidRDefault="000D586E" w:rsidP="000D586E">
                  <w:pPr>
                    <w:widowControl/>
                    <w:jc w:val="center"/>
                    <w:rPr>
                      <w:sz w:val="21"/>
                      <w:szCs w:val="21"/>
                    </w:rPr>
                  </w:pPr>
                  <w:r w:rsidRPr="00807BD2">
                    <w:rPr>
                      <w:kern w:val="0"/>
                      <w:sz w:val="21"/>
                      <w:szCs w:val="21"/>
                    </w:rPr>
                    <w:t>一般地面硬化</w:t>
                  </w:r>
                </w:p>
              </w:tc>
              <w:tc>
                <w:tcPr>
                  <w:tcW w:w="1560" w:type="pct"/>
                  <w:vAlign w:val="center"/>
                </w:tcPr>
                <w:p w14:paraId="51B8AECB" w14:textId="0C218C85" w:rsidR="000D586E" w:rsidRPr="00807BD2" w:rsidRDefault="000D586E" w:rsidP="000D586E">
                  <w:pPr>
                    <w:widowControl/>
                    <w:jc w:val="center"/>
                    <w:rPr>
                      <w:bCs/>
                      <w:sz w:val="21"/>
                      <w:szCs w:val="21"/>
                    </w:rPr>
                  </w:pPr>
                  <w:r w:rsidRPr="00807BD2">
                    <w:rPr>
                      <w:sz w:val="21"/>
                      <w:szCs w:val="21"/>
                    </w:rPr>
                    <w:t>水泥硬化</w:t>
                  </w:r>
                </w:p>
              </w:tc>
            </w:tr>
          </w:tbl>
          <w:p w14:paraId="7B41DB9A" w14:textId="3D4A7BBD" w:rsidR="00DA3EE1" w:rsidRPr="00807BD2" w:rsidRDefault="00F61565" w:rsidP="00DA3EE1">
            <w:pPr>
              <w:spacing w:line="360" w:lineRule="auto"/>
              <w:ind w:firstLineChars="200" w:firstLine="480"/>
              <w:rPr>
                <w:rFonts w:eastAsiaTheme="minorEastAsia"/>
                <w:bCs/>
              </w:rPr>
            </w:pPr>
            <w:r w:rsidRPr="00807BD2">
              <w:rPr>
                <w:szCs w:val="20"/>
              </w:rPr>
              <w:t>综上所述，由污染途径及对应措施分析可知，项目对可能产生地下水影响的各项途径均进行了有效预防，在确保各项防渗措施得以落实，并加强维护和厂区环境管理的前提下，可有效控制厂区内的废水污染物下渗现象，避免污染地下水，因此项目不会对区域地下水环境及保护目标产生明显影响</w:t>
            </w:r>
            <w:r w:rsidR="00DA3EE1" w:rsidRPr="00807BD2">
              <w:rPr>
                <w:rFonts w:eastAsiaTheme="minorEastAsia"/>
                <w:bCs/>
              </w:rPr>
              <w:t>。</w:t>
            </w:r>
          </w:p>
          <w:p w14:paraId="28929DAE" w14:textId="17DBDBA8" w:rsidR="00DA3EE1" w:rsidRPr="00807BD2" w:rsidRDefault="00BF59BE" w:rsidP="00BF59BE">
            <w:pPr>
              <w:spacing w:line="360" w:lineRule="auto"/>
              <w:rPr>
                <w:rFonts w:ascii="黑体" w:eastAsia="黑体" w:hAnsi="黑体"/>
                <w:b/>
              </w:rPr>
            </w:pPr>
            <w:r w:rsidRPr="00807BD2">
              <w:rPr>
                <w:rFonts w:ascii="黑体" w:eastAsia="黑体" w:hAnsi="黑体" w:hint="eastAsia"/>
                <w:b/>
              </w:rPr>
              <w:t>（二）</w:t>
            </w:r>
            <w:r w:rsidR="00DA3EE1" w:rsidRPr="00807BD2">
              <w:rPr>
                <w:rFonts w:ascii="黑体" w:eastAsia="黑体" w:hAnsi="黑体"/>
                <w:b/>
              </w:rPr>
              <w:t>、土壤污染防治</w:t>
            </w:r>
          </w:p>
          <w:p w14:paraId="23B15238" w14:textId="45E3ED1E" w:rsidR="00BF59BE" w:rsidRPr="00807BD2" w:rsidRDefault="00BF59BE" w:rsidP="00BF59BE">
            <w:pPr>
              <w:widowControl/>
              <w:autoSpaceDE w:val="0"/>
              <w:autoSpaceDN w:val="0"/>
              <w:adjustRightInd w:val="0"/>
              <w:spacing w:line="360" w:lineRule="auto"/>
              <w:ind w:firstLine="482"/>
              <w:rPr>
                <w:bCs/>
              </w:rPr>
            </w:pPr>
            <w:r w:rsidRPr="00807BD2">
              <w:rPr>
                <w:rFonts w:hint="eastAsia"/>
                <w:bCs/>
              </w:rPr>
              <w:t>土壤污染是指人类活动所产生的物质（污染物），通过多种途径进入土壤，其数量和速度超过了土壤的容纳能力和净化速度的现象。土壤污染可使土壤的性质、组成及性状等发生变化，使污染物质的积累过程逐渐占据优势，破坏了土壤的自然动态平衡，从而导致土壤自然正常功能失调，土壤质量恶化，影响作物的生长发育，以致造成产量和质量的下降，并可通过食物链引起对生物和人类的直接危害，甚至</w:t>
            </w:r>
            <w:r w:rsidRPr="00807BD2">
              <w:rPr>
                <w:rFonts w:hint="eastAsia"/>
                <w:bCs/>
              </w:rPr>
              <w:lastRenderedPageBreak/>
              <w:t>形成对有机生命的超地方性的危害。</w:t>
            </w:r>
          </w:p>
          <w:p w14:paraId="64AC05DC" w14:textId="77777777" w:rsidR="00BF59BE" w:rsidRPr="00807BD2" w:rsidRDefault="00BF59BE" w:rsidP="00BF59BE">
            <w:pPr>
              <w:widowControl/>
              <w:autoSpaceDE w:val="0"/>
              <w:autoSpaceDN w:val="0"/>
              <w:adjustRightInd w:val="0"/>
              <w:spacing w:line="360" w:lineRule="auto"/>
              <w:ind w:firstLine="482"/>
              <w:rPr>
                <w:bCs/>
              </w:rPr>
            </w:pPr>
            <w:r w:rsidRPr="00807BD2">
              <w:rPr>
                <w:rFonts w:hint="eastAsia"/>
                <w:bCs/>
              </w:rPr>
              <w:t>本项目污染物质可以通过多种途径进入土壤，主要类型有以下三种：</w:t>
            </w:r>
          </w:p>
          <w:p w14:paraId="0E7BDA2B" w14:textId="16E58D51" w:rsidR="00BF59BE" w:rsidRPr="00807BD2" w:rsidRDefault="00BF59BE" w:rsidP="00BF59BE">
            <w:pPr>
              <w:widowControl/>
              <w:autoSpaceDE w:val="0"/>
              <w:autoSpaceDN w:val="0"/>
              <w:adjustRightInd w:val="0"/>
              <w:spacing w:line="360" w:lineRule="auto"/>
              <w:ind w:firstLine="482"/>
              <w:rPr>
                <w:bCs/>
              </w:rPr>
            </w:pPr>
            <w:r w:rsidRPr="00807BD2">
              <w:rPr>
                <w:rFonts w:hint="eastAsia"/>
                <w:bCs/>
              </w:rPr>
              <w:t>①大气污染型：污染物质来源于被污染的大气，污染物质主要集中在土壤表层，大气中的废气</w:t>
            </w:r>
            <w:r w:rsidR="00AB64AD" w:rsidRPr="00807BD2">
              <w:rPr>
                <w:rFonts w:hint="eastAsia"/>
                <w:bCs/>
              </w:rPr>
              <w:t>物质</w:t>
            </w:r>
            <w:r w:rsidRPr="00807BD2">
              <w:rPr>
                <w:rFonts w:hint="eastAsia"/>
                <w:bCs/>
              </w:rPr>
              <w:t>降落地面，会造成土壤的多种污染。</w:t>
            </w:r>
          </w:p>
          <w:p w14:paraId="3FF7D1A1" w14:textId="567EC061" w:rsidR="00BF59BE" w:rsidRPr="00807BD2" w:rsidRDefault="00BF59BE" w:rsidP="00BF59BE">
            <w:pPr>
              <w:widowControl/>
              <w:autoSpaceDE w:val="0"/>
              <w:autoSpaceDN w:val="0"/>
              <w:adjustRightInd w:val="0"/>
              <w:spacing w:line="360" w:lineRule="auto"/>
              <w:ind w:firstLine="482"/>
              <w:rPr>
                <w:bCs/>
              </w:rPr>
            </w:pPr>
            <w:r w:rsidRPr="00807BD2">
              <w:rPr>
                <w:rFonts w:hint="eastAsia"/>
                <w:bCs/>
              </w:rPr>
              <w:t>②水污染型：</w:t>
            </w:r>
            <w:r w:rsidR="00B14FFE" w:rsidRPr="00807BD2">
              <w:rPr>
                <w:rFonts w:hint="eastAsia"/>
                <w:bCs/>
              </w:rPr>
              <w:t>废水</w:t>
            </w:r>
            <w:r w:rsidRPr="00807BD2">
              <w:rPr>
                <w:rFonts w:hint="eastAsia"/>
                <w:bCs/>
              </w:rPr>
              <w:t>不能做到达标排放或事故状态下未经处理直接排放，或发生泄漏，致使土壤受到污染。</w:t>
            </w:r>
          </w:p>
          <w:p w14:paraId="142DC00D" w14:textId="30A5A01B" w:rsidR="00BF59BE" w:rsidRPr="00807BD2" w:rsidRDefault="00BF59BE" w:rsidP="00BF59BE">
            <w:pPr>
              <w:widowControl/>
              <w:autoSpaceDE w:val="0"/>
              <w:autoSpaceDN w:val="0"/>
              <w:adjustRightInd w:val="0"/>
              <w:spacing w:line="360" w:lineRule="auto"/>
              <w:ind w:firstLine="482"/>
              <w:rPr>
                <w:bCs/>
              </w:rPr>
            </w:pPr>
            <w:r w:rsidRPr="00807BD2">
              <w:rPr>
                <w:rFonts w:hint="eastAsia"/>
                <w:bCs/>
              </w:rPr>
              <w:t>③固体废物污染型：一般固体废物及各项危险废物等在运输、贮存或堆放过程中通过扩散、降水淋洗等直接或间接地影响土壤。</w:t>
            </w:r>
          </w:p>
          <w:p w14:paraId="74F60A3C" w14:textId="1F05F9DB" w:rsidR="00454C8F" w:rsidRPr="00807BD2" w:rsidRDefault="00BF59BE" w:rsidP="00BF59BE">
            <w:pPr>
              <w:widowControl/>
              <w:autoSpaceDE w:val="0"/>
              <w:autoSpaceDN w:val="0"/>
              <w:adjustRightInd w:val="0"/>
              <w:spacing w:line="360" w:lineRule="auto"/>
              <w:ind w:firstLine="482"/>
              <w:rPr>
                <w:bCs/>
              </w:rPr>
            </w:pPr>
            <w:r w:rsidRPr="00807BD2">
              <w:rPr>
                <w:rFonts w:hint="eastAsia"/>
                <w:bCs/>
              </w:rPr>
              <w:t>本项目废气污染物排放量较小，可经过收集治理后达标排放，不会对周边土壤环境造成明显不利影响；生活污水可通过</w:t>
            </w:r>
            <w:r w:rsidR="00AB64AD" w:rsidRPr="00807BD2">
              <w:rPr>
                <w:rFonts w:hint="eastAsia"/>
                <w:bCs/>
              </w:rPr>
              <w:t>自建</w:t>
            </w:r>
            <w:r w:rsidRPr="00807BD2">
              <w:rPr>
                <w:rFonts w:hint="eastAsia"/>
                <w:bCs/>
              </w:rPr>
              <w:t>管网进入</w:t>
            </w:r>
            <w:r w:rsidR="00377FD7" w:rsidRPr="00807BD2">
              <w:rPr>
                <w:rFonts w:hint="eastAsia"/>
                <w:bCs/>
              </w:rPr>
              <w:t>污水处理厂</w:t>
            </w:r>
            <w:r w:rsidRPr="00807BD2">
              <w:rPr>
                <w:rFonts w:hint="eastAsia"/>
                <w:bCs/>
              </w:rPr>
              <w:t>处理后达标排放。同时，各项固体废物均分类收集并进行合理无害化处置。因此，本项目运营对区域土壤环境影响较小</w:t>
            </w:r>
            <w:r w:rsidR="00454C8F" w:rsidRPr="00807BD2">
              <w:t>。</w:t>
            </w:r>
          </w:p>
          <w:p w14:paraId="534A4C1C" w14:textId="2005ECEA" w:rsidR="00DF13BC" w:rsidRPr="00807BD2" w:rsidRDefault="00BF59BE" w:rsidP="00BF59BE">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六</w:t>
            </w:r>
            <w:r w:rsidR="00DF13BC" w:rsidRPr="00807BD2">
              <w:rPr>
                <w:rFonts w:ascii="黑体" w:eastAsia="黑体" w:hAnsi="黑体"/>
                <w:b/>
                <w:kern w:val="0"/>
                <w:sz w:val="28"/>
                <w:szCs w:val="28"/>
              </w:rPr>
              <w:t>、生态</w:t>
            </w:r>
          </w:p>
          <w:p w14:paraId="2EDB3BED" w14:textId="692F3CB1" w:rsidR="00DF13BC" w:rsidRPr="00807BD2" w:rsidRDefault="00C848BA" w:rsidP="00C848BA">
            <w:pPr>
              <w:widowControl/>
              <w:autoSpaceDE w:val="0"/>
              <w:autoSpaceDN w:val="0"/>
              <w:adjustRightInd w:val="0"/>
              <w:spacing w:line="360" w:lineRule="auto"/>
              <w:ind w:firstLine="482"/>
              <w:rPr>
                <w:rFonts w:eastAsiaTheme="majorEastAsia"/>
                <w:bCs/>
                <w:kern w:val="0"/>
              </w:rPr>
            </w:pPr>
            <w:r w:rsidRPr="00807BD2">
              <w:rPr>
                <w:rFonts w:eastAsiaTheme="majorEastAsia" w:hint="eastAsia"/>
                <w:bCs/>
                <w:kern w:val="0"/>
              </w:rPr>
              <w:t>项目处于城市区域，区域内生态状态以城市生态环境为主要特征。由于人为活动频繁，已不存在原</w:t>
            </w:r>
            <w:proofErr w:type="gramStart"/>
            <w:r w:rsidRPr="00807BD2">
              <w:rPr>
                <w:rFonts w:eastAsiaTheme="majorEastAsia" w:hint="eastAsia"/>
                <w:bCs/>
                <w:kern w:val="0"/>
              </w:rPr>
              <w:t>生植</w:t>
            </w:r>
            <w:proofErr w:type="gramEnd"/>
            <w:r w:rsidRPr="00807BD2">
              <w:rPr>
                <w:rFonts w:eastAsiaTheme="majorEastAsia" w:hint="eastAsia"/>
                <w:bCs/>
                <w:kern w:val="0"/>
              </w:rPr>
              <w:t>被，植被为人工植被，不涉及到珍稀植物、重点保护动物等，区内无大型野生动物及古大珍稀植物，无特殊文物保护单位，无生态环境保护目标存在</w:t>
            </w:r>
            <w:r w:rsidR="00DF13BC" w:rsidRPr="00807BD2">
              <w:rPr>
                <w:bCs/>
              </w:rPr>
              <w:t>。</w:t>
            </w:r>
          </w:p>
          <w:p w14:paraId="2C7E8F72" w14:textId="4C7791E4" w:rsidR="00DE1DDB" w:rsidRPr="00807BD2" w:rsidRDefault="00BF59BE" w:rsidP="00BF59BE">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七</w:t>
            </w:r>
            <w:r w:rsidR="00DE1DDB" w:rsidRPr="00807BD2">
              <w:rPr>
                <w:rFonts w:ascii="黑体" w:eastAsia="黑体" w:hAnsi="黑体"/>
                <w:b/>
                <w:kern w:val="0"/>
                <w:sz w:val="28"/>
                <w:szCs w:val="28"/>
              </w:rPr>
              <w:t>、环境风险防范措施</w:t>
            </w:r>
          </w:p>
          <w:p w14:paraId="543A06D4" w14:textId="5124C67C" w:rsidR="00BF59BE" w:rsidRPr="00807BD2" w:rsidRDefault="00454C8F" w:rsidP="00BF59BE">
            <w:pPr>
              <w:spacing w:line="360" w:lineRule="auto"/>
              <w:ind w:firstLineChars="200" w:firstLine="480"/>
            </w:pPr>
            <w:r w:rsidRPr="00807BD2">
              <w:t>环境风险评价是对建设项目建设和运行期间发生的可预测突发性事件或事故（一般不包括人为破坏及自然灾害）引起有毒有害、易燃易炸等物质泄漏</w:t>
            </w:r>
            <w:r w:rsidR="0059778B" w:rsidRPr="00807BD2">
              <w:t>、爆炸</w:t>
            </w:r>
            <w:r w:rsidRPr="00807BD2">
              <w:t>，或突发事件产生的新的有毒有害物质，所造成的对人身安全与环境的影响和损害进行评估，提出防范、应急与减缓措施，使建设项目事故率、损失和环境影响达到可接受水平。</w:t>
            </w:r>
          </w:p>
          <w:p w14:paraId="31C22BF3" w14:textId="4A3EE95A" w:rsidR="0033404A" w:rsidRPr="00807BD2" w:rsidRDefault="00014756" w:rsidP="00014756">
            <w:pPr>
              <w:spacing w:line="360" w:lineRule="auto"/>
              <w:rPr>
                <w:rFonts w:ascii="黑体" w:eastAsia="黑体" w:hAnsi="黑体"/>
                <w:b/>
              </w:rPr>
            </w:pPr>
            <w:r w:rsidRPr="00807BD2">
              <w:rPr>
                <w:rFonts w:ascii="黑体" w:eastAsia="黑体" w:hAnsi="黑体" w:hint="eastAsia"/>
                <w:b/>
              </w:rPr>
              <w:t>（一）</w:t>
            </w:r>
            <w:r w:rsidR="0033404A" w:rsidRPr="00807BD2">
              <w:rPr>
                <w:rFonts w:ascii="黑体" w:eastAsia="黑体" w:hAnsi="黑体"/>
                <w:b/>
              </w:rPr>
              <w:t>、环境风险识别</w:t>
            </w:r>
          </w:p>
          <w:p w14:paraId="5ECAC885" w14:textId="5684CFE5" w:rsidR="00D769B5" w:rsidRPr="00807BD2" w:rsidRDefault="00D02EDA" w:rsidP="00D769B5">
            <w:pPr>
              <w:spacing w:line="360" w:lineRule="auto"/>
              <w:ind w:firstLineChars="200" w:firstLine="480"/>
            </w:pPr>
            <w:r w:rsidRPr="00807BD2">
              <w:t>风险识别范围是包括生产设施风险识别、生产过程所涉及的物质风险识别、受影响的环境因素识别。</w:t>
            </w:r>
          </w:p>
          <w:p w14:paraId="0A457D0C" w14:textId="0ADE309C" w:rsidR="00D769B5" w:rsidRPr="00807BD2" w:rsidRDefault="00D769B5" w:rsidP="00D769B5">
            <w:pPr>
              <w:spacing w:line="360" w:lineRule="auto"/>
              <w:ind w:firstLineChars="200" w:firstLine="482"/>
              <w:rPr>
                <w:b/>
                <w:bCs/>
              </w:rPr>
            </w:pPr>
            <w:r w:rsidRPr="00807BD2">
              <w:rPr>
                <w:rFonts w:hint="eastAsia"/>
                <w:b/>
                <w:bCs/>
              </w:rPr>
              <w:t>1</w:t>
            </w:r>
            <w:r w:rsidRPr="00807BD2">
              <w:rPr>
                <w:rFonts w:hint="eastAsia"/>
                <w:b/>
                <w:bCs/>
              </w:rPr>
              <w:t>、</w:t>
            </w:r>
            <w:r w:rsidRPr="00807BD2">
              <w:rPr>
                <w:rFonts w:hint="eastAsia"/>
                <w:b/>
                <w:bCs/>
              </w:rPr>
              <w:t>Q</w:t>
            </w:r>
            <w:r w:rsidRPr="00807BD2">
              <w:rPr>
                <w:rFonts w:hint="eastAsia"/>
                <w:b/>
                <w:bCs/>
              </w:rPr>
              <w:t>值计算</w:t>
            </w:r>
          </w:p>
          <w:p w14:paraId="137A679A" w14:textId="7D550F29" w:rsidR="00D769B5" w:rsidRPr="00807BD2" w:rsidRDefault="00D769B5" w:rsidP="00D769B5">
            <w:pPr>
              <w:spacing w:line="360" w:lineRule="auto"/>
              <w:ind w:firstLineChars="200" w:firstLine="480"/>
            </w:pPr>
            <w:r w:rsidRPr="00807BD2">
              <w:lastRenderedPageBreak/>
              <w:t>参照《建设项目环境风险评价技术导则》（</w:t>
            </w:r>
            <w:r w:rsidRPr="00807BD2">
              <w:t>HJ169-2018</w:t>
            </w:r>
            <w:r w:rsidRPr="00807BD2">
              <w:t>）附录</w:t>
            </w:r>
            <w:r w:rsidRPr="00807BD2">
              <w:t>B</w:t>
            </w:r>
            <w:r w:rsidRPr="00807BD2">
              <w:t>及附录</w:t>
            </w:r>
            <w:r w:rsidRPr="00807BD2">
              <w:t>C</w:t>
            </w:r>
            <w:r w:rsidRPr="00807BD2">
              <w:t>计算危险物质数量与临界量比值（</w:t>
            </w:r>
            <w:r w:rsidRPr="00807BD2">
              <w:t>Q</w:t>
            </w:r>
            <w:r w:rsidRPr="00807BD2">
              <w:t>）。</w:t>
            </w:r>
            <w:r w:rsidRPr="00807BD2">
              <w:rPr>
                <w:bCs/>
              </w:rPr>
              <w:t>本项目涉及的重点关注危险物质为</w:t>
            </w:r>
            <w:r w:rsidRPr="00807BD2">
              <w:rPr>
                <w:rFonts w:hint="eastAsia"/>
                <w:bCs/>
              </w:rPr>
              <w:t>机油、</w:t>
            </w:r>
            <w:r w:rsidR="002E4C6C" w:rsidRPr="00807BD2">
              <w:rPr>
                <w:rFonts w:hint="eastAsia"/>
                <w:bCs/>
              </w:rPr>
              <w:t>废油料</w:t>
            </w:r>
            <w:r w:rsidRPr="00807BD2">
              <w:rPr>
                <w:bCs/>
              </w:rPr>
              <w:t>等。</w:t>
            </w:r>
          </w:p>
          <w:p w14:paraId="59E53FFB" w14:textId="77777777" w:rsidR="00D769B5" w:rsidRPr="00807BD2" w:rsidRDefault="00D769B5" w:rsidP="00D769B5">
            <w:pPr>
              <w:spacing w:line="360" w:lineRule="auto"/>
              <w:ind w:firstLineChars="200" w:firstLine="480"/>
              <w:rPr>
                <w:rFonts w:eastAsia="Times New Roman"/>
              </w:rPr>
            </w:pPr>
            <w:r w:rsidRPr="00807BD2">
              <w:t>单元内存在的危险物质为单一品种，则该物质的数量即为单元</w:t>
            </w:r>
            <w:proofErr w:type="gramStart"/>
            <w:r w:rsidRPr="00807BD2">
              <w:t>内危险</w:t>
            </w:r>
            <w:proofErr w:type="gramEnd"/>
            <w:r w:rsidRPr="00807BD2">
              <w:t>物质的总量，若等于或超过相应的临界量，则确定为重大危险源。单元内存在的危险物质为多品种时，则按下式计算，若满足下式，则定为重大危险源。</w:t>
            </w:r>
          </w:p>
          <w:p w14:paraId="4AD4737F" w14:textId="77777777" w:rsidR="00D769B5" w:rsidRPr="00807BD2" w:rsidRDefault="00D769B5" w:rsidP="00D769B5">
            <w:pPr>
              <w:adjustRightInd w:val="0"/>
              <w:snapToGrid w:val="0"/>
              <w:spacing w:line="360" w:lineRule="auto"/>
              <w:ind w:firstLineChars="200" w:firstLine="480"/>
              <w:jc w:val="center"/>
              <w:rPr>
                <w:rFonts w:eastAsia="Times New Roman"/>
              </w:rPr>
            </w:pPr>
            <w:r w:rsidRPr="00807BD2">
              <w:rPr>
                <w:rFonts w:eastAsia="Times New Roman"/>
              </w:rPr>
              <w:t>Q=q1/Q1+q2/Q2……</w:t>
            </w:r>
            <w:r w:rsidRPr="00807BD2">
              <w:t>＋</w:t>
            </w:r>
            <w:proofErr w:type="spellStart"/>
            <w:r w:rsidRPr="00807BD2">
              <w:rPr>
                <w:rFonts w:eastAsia="Times New Roman"/>
              </w:rPr>
              <w:t>qn</w:t>
            </w:r>
            <w:proofErr w:type="spellEnd"/>
            <w:r w:rsidRPr="00807BD2">
              <w:rPr>
                <w:rFonts w:eastAsia="Times New Roman"/>
              </w:rPr>
              <w:t>/</w:t>
            </w:r>
            <w:proofErr w:type="spellStart"/>
            <w:r w:rsidRPr="00807BD2">
              <w:rPr>
                <w:rFonts w:eastAsia="Times New Roman"/>
              </w:rPr>
              <w:t>Qn</w:t>
            </w:r>
            <w:proofErr w:type="spellEnd"/>
          </w:p>
          <w:p w14:paraId="535FBDE1" w14:textId="77777777" w:rsidR="00D769B5" w:rsidRPr="00807BD2" w:rsidRDefault="00D769B5" w:rsidP="00D769B5">
            <w:pPr>
              <w:adjustRightInd w:val="0"/>
              <w:snapToGrid w:val="0"/>
              <w:spacing w:line="360" w:lineRule="auto"/>
              <w:ind w:firstLineChars="200" w:firstLine="480"/>
              <w:rPr>
                <w:rFonts w:eastAsia="Times New Roman"/>
              </w:rPr>
            </w:pPr>
            <w:r w:rsidRPr="00807BD2">
              <w:t>式中：</w:t>
            </w:r>
            <w:r w:rsidRPr="00807BD2">
              <w:rPr>
                <w:rFonts w:eastAsia="Times New Roman"/>
              </w:rPr>
              <w:t>q1</w:t>
            </w:r>
            <w:r w:rsidRPr="00807BD2">
              <w:t>，</w:t>
            </w:r>
            <w:r w:rsidRPr="00807BD2">
              <w:rPr>
                <w:rFonts w:eastAsia="Times New Roman"/>
              </w:rPr>
              <w:t>q2…</w:t>
            </w:r>
            <w:r w:rsidRPr="00807BD2">
              <w:t>，</w:t>
            </w:r>
            <w:proofErr w:type="spellStart"/>
            <w:r w:rsidRPr="00807BD2">
              <w:rPr>
                <w:rFonts w:eastAsia="Times New Roman"/>
              </w:rPr>
              <w:t>qn</w:t>
            </w:r>
            <w:proofErr w:type="spellEnd"/>
            <w:r w:rsidRPr="00807BD2">
              <w:t>为每种危险物质实际存在量，</w:t>
            </w:r>
            <w:r w:rsidRPr="00807BD2">
              <w:rPr>
                <w:rFonts w:eastAsia="Times New Roman"/>
              </w:rPr>
              <w:t>t</w:t>
            </w:r>
            <w:r w:rsidRPr="00807BD2">
              <w:t>；</w:t>
            </w:r>
          </w:p>
          <w:p w14:paraId="1B044C6A" w14:textId="77777777" w:rsidR="00D769B5" w:rsidRPr="00807BD2" w:rsidRDefault="00D769B5" w:rsidP="00D769B5">
            <w:pPr>
              <w:adjustRightInd w:val="0"/>
              <w:snapToGrid w:val="0"/>
              <w:spacing w:line="360" w:lineRule="auto"/>
              <w:ind w:firstLineChars="200" w:firstLine="480"/>
            </w:pPr>
            <w:r w:rsidRPr="00807BD2">
              <w:rPr>
                <w:rFonts w:eastAsia="Times New Roman"/>
              </w:rPr>
              <w:t>Q1</w:t>
            </w:r>
            <w:r w:rsidRPr="00807BD2">
              <w:t>，</w:t>
            </w:r>
            <w:r w:rsidRPr="00807BD2">
              <w:rPr>
                <w:rFonts w:eastAsia="Times New Roman"/>
              </w:rPr>
              <w:t>Q2…</w:t>
            </w:r>
            <w:r w:rsidRPr="00807BD2">
              <w:t>，</w:t>
            </w:r>
            <w:proofErr w:type="spellStart"/>
            <w:r w:rsidRPr="00807BD2">
              <w:rPr>
                <w:rFonts w:eastAsia="Times New Roman"/>
              </w:rPr>
              <w:t>Qn</w:t>
            </w:r>
            <w:proofErr w:type="spellEnd"/>
            <w:r w:rsidRPr="00807BD2">
              <w:t>为与</w:t>
            </w:r>
            <w:proofErr w:type="gramStart"/>
            <w:r w:rsidRPr="00807BD2">
              <w:t>各危险</w:t>
            </w:r>
            <w:proofErr w:type="gramEnd"/>
            <w:r w:rsidRPr="00807BD2">
              <w:t>物质相对应的生产场所或</w:t>
            </w:r>
            <w:proofErr w:type="gramStart"/>
            <w:r w:rsidRPr="00807BD2">
              <w:t>贮存区</w:t>
            </w:r>
            <w:proofErr w:type="gramEnd"/>
            <w:r w:rsidRPr="00807BD2">
              <w:t>的临界量，</w:t>
            </w:r>
            <w:r w:rsidRPr="00807BD2">
              <w:rPr>
                <w:rFonts w:eastAsia="Times New Roman"/>
              </w:rPr>
              <w:t>t</w:t>
            </w:r>
            <w:r w:rsidRPr="00807BD2">
              <w:t>。</w:t>
            </w:r>
          </w:p>
          <w:p w14:paraId="0EF432A9" w14:textId="77777777" w:rsidR="00D769B5" w:rsidRPr="00807BD2" w:rsidRDefault="00D769B5" w:rsidP="00D769B5">
            <w:pPr>
              <w:spacing w:line="360" w:lineRule="auto"/>
              <w:ind w:firstLineChars="200" w:firstLine="480"/>
            </w:pPr>
            <w:r w:rsidRPr="00807BD2">
              <w:t>本项目涉及的主要危险化学品使用量、厂区储存量及临界</w:t>
            </w:r>
            <w:proofErr w:type="gramStart"/>
            <w:r w:rsidRPr="00807BD2">
              <w:t>量如下</w:t>
            </w:r>
            <w:proofErr w:type="gramEnd"/>
            <w:r w:rsidRPr="00807BD2">
              <w:t>表所示：</w:t>
            </w:r>
          </w:p>
          <w:p w14:paraId="4948410E" w14:textId="61D3BF62" w:rsidR="00D769B5" w:rsidRPr="00807BD2" w:rsidRDefault="00D769B5" w:rsidP="00D769B5">
            <w:pPr>
              <w:jc w:val="center"/>
              <w:rPr>
                <w:b/>
                <w:bCs/>
                <w:sz w:val="21"/>
                <w:szCs w:val="18"/>
              </w:rPr>
            </w:pPr>
            <w:r w:rsidRPr="00807BD2">
              <w:rPr>
                <w:rFonts w:hint="eastAsia"/>
                <w:b/>
                <w:bCs/>
                <w:sz w:val="21"/>
                <w:szCs w:val="18"/>
              </w:rPr>
              <w:t>表</w:t>
            </w:r>
            <w:r w:rsidRPr="00807BD2">
              <w:rPr>
                <w:b/>
                <w:bCs/>
                <w:sz w:val="21"/>
                <w:szCs w:val="18"/>
              </w:rPr>
              <w:t>4-</w:t>
            </w:r>
            <w:r w:rsidR="008F13B5" w:rsidRPr="00807BD2">
              <w:rPr>
                <w:b/>
                <w:bCs/>
                <w:sz w:val="21"/>
                <w:szCs w:val="18"/>
              </w:rPr>
              <w:t>2</w:t>
            </w:r>
            <w:r w:rsidR="002B1BA2" w:rsidRPr="00807BD2">
              <w:rPr>
                <w:b/>
                <w:bCs/>
                <w:sz w:val="21"/>
                <w:szCs w:val="18"/>
              </w:rPr>
              <w:t>1</w:t>
            </w:r>
            <w:r w:rsidR="008F13B5" w:rsidRPr="00807BD2">
              <w:rPr>
                <w:b/>
                <w:bCs/>
                <w:sz w:val="21"/>
                <w:szCs w:val="18"/>
              </w:rPr>
              <w:t xml:space="preserve"> </w:t>
            </w:r>
            <w:r w:rsidRPr="00807BD2">
              <w:rPr>
                <w:rFonts w:hint="eastAsia"/>
                <w:b/>
                <w:bCs/>
                <w:sz w:val="21"/>
                <w:szCs w:val="18"/>
              </w:rPr>
              <w:t>项目</w:t>
            </w:r>
            <w:r w:rsidRPr="00807BD2">
              <w:rPr>
                <w:b/>
                <w:bCs/>
                <w:sz w:val="21"/>
                <w:szCs w:val="18"/>
              </w:rPr>
              <w:t>危险化学品数量与临界量比值一览表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3"/>
              <w:gridCol w:w="1727"/>
              <w:gridCol w:w="1710"/>
              <w:gridCol w:w="1853"/>
              <w:gridCol w:w="1069"/>
              <w:gridCol w:w="1418"/>
            </w:tblGrid>
            <w:tr w:rsidR="00B70232" w:rsidRPr="00807BD2" w14:paraId="264BBF76" w14:textId="77777777" w:rsidTr="00D769B5">
              <w:trPr>
                <w:trHeight w:val="284"/>
                <w:jc w:val="center"/>
              </w:trPr>
              <w:tc>
                <w:tcPr>
                  <w:tcW w:w="447" w:type="pct"/>
                  <w:vAlign w:val="center"/>
                </w:tcPr>
                <w:p w14:paraId="73F490BF" w14:textId="77777777" w:rsidR="00D769B5" w:rsidRPr="00807BD2" w:rsidRDefault="00D769B5" w:rsidP="00D769B5">
                  <w:pPr>
                    <w:adjustRightInd w:val="0"/>
                    <w:snapToGrid w:val="0"/>
                    <w:jc w:val="center"/>
                    <w:rPr>
                      <w:sz w:val="21"/>
                      <w:szCs w:val="21"/>
                    </w:rPr>
                  </w:pPr>
                  <w:r w:rsidRPr="00807BD2">
                    <w:rPr>
                      <w:sz w:val="21"/>
                      <w:szCs w:val="21"/>
                    </w:rPr>
                    <w:t>序号</w:t>
                  </w:r>
                </w:p>
              </w:tc>
              <w:tc>
                <w:tcPr>
                  <w:tcW w:w="1011" w:type="pct"/>
                  <w:vAlign w:val="center"/>
                </w:tcPr>
                <w:p w14:paraId="0861E75A" w14:textId="77777777" w:rsidR="00D769B5" w:rsidRPr="00807BD2" w:rsidRDefault="00D769B5" w:rsidP="00D769B5">
                  <w:pPr>
                    <w:adjustRightInd w:val="0"/>
                    <w:snapToGrid w:val="0"/>
                    <w:jc w:val="center"/>
                    <w:rPr>
                      <w:sz w:val="21"/>
                      <w:szCs w:val="21"/>
                    </w:rPr>
                  </w:pPr>
                  <w:r w:rsidRPr="00807BD2">
                    <w:rPr>
                      <w:sz w:val="21"/>
                      <w:szCs w:val="21"/>
                    </w:rPr>
                    <w:t>名称</w:t>
                  </w:r>
                </w:p>
              </w:tc>
              <w:tc>
                <w:tcPr>
                  <w:tcW w:w="1001" w:type="pct"/>
                  <w:vAlign w:val="center"/>
                </w:tcPr>
                <w:p w14:paraId="2EF513D4" w14:textId="77777777" w:rsidR="00D769B5" w:rsidRPr="00807BD2" w:rsidRDefault="00D769B5" w:rsidP="00D769B5">
                  <w:pPr>
                    <w:adjustRightInd w:val="0"/>
                    <w:snapToGrid w:val="0"/>
                    <w:jc w:val="center"/>
                    <w:rPr>
                      <w:sz w:val="21"/>
                      <w:szCs w:val="21"/>
                    </w:rPr>
                  </w:pPr>
                  <w:r w:rsidRPr="00807BD2">
                    <w:rPr>
                      <w:sz w:val="21"/>
                      <w:szCs w:val="21"/>
                    </w:rPr>
                    <w:t>年用量</w:t>
                  </w:r>
                  <w:r w:rsidRPr="00807BD2">
                    <w:rPr>
                      <w:rFonts w:hint="eastAsia"/>
                      <w:sz w:val="21"/>
                      <w:szCs w:val="21"/>
                    </w:rPr>
                    <w:t>（</w:t>
                  </w:r>
                  <w:r w:rsidRPr="00807BD2">
                    <w:rPr>
                      <w:rFonts w:hint="eastAsia"/>
                      <w:sz w:val="21"/>
                      <w:szCs w:val="21"/>
                    </w:rPr>
                    <w:t>t</w:t>
                  </w:r>
                  <w:r w:rsidRPr="00807BD2">
                    <w:rPr>
                      <w:rFonts w:hint="eastAsia"/>
                      <w:sz w:val="21"/>
                      <w:szCs w:val="21"/>
                    </w:rPr>
                    <w:t>）</w:t>
                  </w:r>
                </w:p>
              </w:tc>
              <w:tc>
                <w:tcPr>
                  <w:tcW w:w="1085" w:type="pct"/>
                  <w:vAlign w:val="center"/>
                </w:tcPr>
                <w:p w14:paraId="0B068555" w14:textId="77777777" w:rsidR="00D769B5" w:rsidRPr="00807BD2" w:rsidRDefault="00D769B5" w:rsidP="00D769B5">
                  <w:pPr>
                    <w:jc w:val="center"/>
                    <w:rPr>
                      <w:sz w:val="21"/>
                      <w:szCs w:val="21"/>
                    </w:rPr>
                  </w:pPr>
                  <w:r w:rsidRPr="00807BD2">
                    <w:rPr>
                      <w:sz w:val="21"/>
                      <w:szCs w:val="21"/>
                    </w:rPr>
                    <w:t>最大储存量</w:t>
                  </w:r>
                  <w:r w:rsidRPr="00807BD2">
                    <w:rPr>
                      <w:rFonts w:hint="eastAsia"/>
                      <w:sz w:val="21"/>
                      <w:szCs w:val="21"/>
                    </w:rPr>
                    <w:t>（</w:t>
                  </w:r>
                  <w:r w:rsidRPr="00807BD2">
                    <w:rPr>
                      <w:rFonts w:hint="eastAsia"/>
                      <w:sz w:val="21"/>
                      <w:szCs w:val="21"/>
                    </w:rPr>
                    <w:t>t</w:t>
                  </w:r>
                  <w:r w:rsidRPr="00807BD2">
                    <w:rPr>
                      <w:rFonts w:hint="eastAsia"/>
                      <w:sz w:val="21"/>
                      <w:szCs w:val="21"/>
                    </w:rPr>
                    <w:t>）</w:t>
                  </w:r>
                </w:p>
              </w:tc>
              <w:tc>
                <w:tcPr>
                  <w:tcW w:w="626" w:type="pct"/>
                  <w:vAlign w:val="center"/>
                </w:tcPr>
                <w:p w14:paraId="1435D524" w14:textId="77777777" w:rsidR="00D769B5" w:rsidRPr="00807BD2" w:rsidRDefault="00D769B5" w:rsidP="00D769B5">
                  <w:pPr>
                    <w:jc w:val="center"/>
                    <w:rPr>
                      <w:sz w:val="21"/>
                      <w:szCs w:val="21"/>
                    </w:rPr>
                  </w:pPr>
                  <w:r w:rsidRPr="00807BD2">
                    <w:rPr>
                      <w:sz w:val="21"/>
                      <w:szCs w:val="21"/>
                    </w:rPr>
                    <w:t>临界量</w:t>
                  </w:r>
                  <w:r w:rsidRPr="00807BD2">
                    <w:rPr>
                      <w:sz w:val="21"/>
                      <w:szCs w:val="21"/>
                    </w:rPr>
                    <w:t>t</w:t>
                  </w:r>
                </w:p>
              </w:tc>
              <w:tc>
                <w:tcPr>
                  <w:tcW w:w="830" w:type="pct"/>
                  <w:vAlign w:val="center"/>
                </w:tcPr>
                <w:p w14:paraId="703E6F96" w14:textId="77777777" w:rsidR="00D769B5" w:rsidRPr="00807BD2" w:rsidRDefault="00D769B5" w:rsidP="00D769B5">
                  <w:pPr>
                    <w:adjustRightInd w:val="0"/>
                    <w:snapToGrid w:val="0"/>
                    <w:jc w:val="center"/>
                    <w:rPr>
                      <w:sz w:val="21"/>
                      <w:szCs w:val="21"/>
                    </w:rPr>
                  </w:pPr>
                  <w:r w:rsidRPr="00807BD2">
                    <w:rPr>
                      <w:sz w:val="21"/>
                      <w:szCs w:val="21"/>
                    </w:rPr>
                    <w:t>Q</w:t>
                  </w:r>
                  <w:r w:rsidRPr="00807BD2">
                    <w:rPr>
                      <w:sz w:val="21"/>
                      <w:szCs w:val="21"/>
                    </w:rPr>
                    <w:t>值</w:t>
                  </w:r>
                </w:p>
              </w:tc>
            </w:tr>
            <w:tr w:rsidR="00B70232" w:rsidRPr="00807BD2" w14:paraId="0660B3FB" w14:textId="77777777" w:rsidTr="00D769B5">
              <w:trPr>
                <w:trHeight w:val="284"/>
                <w:jc w:val="center"/>
              </w:trPr>
              <w:tc>
                <w:tcPr>
                  <w:tcW w:w="447" w:type="pct"/>
                  <w:vAlign w:val="center"/>
                </w:tcPr>
                <w:p w14:paraId="42FCCFFC" w14:textId="77777777" w:rsidR="00D769B5" w:rsidRPr="00807BD2" w:rsidRDefault="00D769B5" w:rsidP="00E9387F">
                  <w:pPr>
                    <w:numPr>
                      <w:ilvl w:val="0"/>
                      <w:numId w:val="6"/>
                    </w:numPr>
                    <w:adjustRightInd w:val="0"/>
                    <w:snapToGrid w:val="0"/>
                    <w:jc w:val="center"/>
                    <w:rPr>
                      <w:sz w:val="21"/>
                      <w:szCs w:val="21"/>
                    </w:rPr>
                  </w:pPr>
                </w:p>
              </w:tc>
              <w:tc>
                <w:tcPr>
                  <w:tcW w:w="1011" w:type="pct"/>
                  <w:vAlign w:val="center"/>
                </w:tcPr>
                <w:p w14:paraId="77C3C046" w14:textId="795E38F2" w:rsidR="00D769B5" w:rsidRPr="00807BD2" w:rsidRDefault="00D769B5" w:rsidP="00D769B5">
                  <w:pPr>
                    <w:snapToGrid w:val="0"/>
                    <w:jc w:val="center"/>
                    <w:rPr>
                      <w:sz w:val="21"/>
                      <w:szCs w:val="21"/>
                    </w:rPr>
                  </w:pPr>
                  <w:r w:rsidRPr="00807BD2">
                    <w:rPr>
                      <w:rFonts w:hint="eastAsia"/>
                      <w:sz w:val="21"/>
                      <w:szCs w:val="21"/>
                    </w:rPr>
                    <w:t>机油</w:t>
                  </w:r>
                </w:p>
              </w:tc>
              <w:tc>
                <w:tcPr>
                  <w:tcW w:w="1001" w:type="pct"/>
                  <w:vAlign w:val="center"/>
                </w:tcPr>
                <w:p w14:paraId="2BB43371" w14:textId="61977A47" w:rsidR="00D769B5" w:rsidRPr="00807BD2" w:rsidRDefault="0061582E" w:rsidP="00D769B5">
                  <w:pPr>
                    <w:jc w:val="center"/>
                    <w:rPr>
                      <w:sz w:val="21"/>
                      <w:szCs w:val="21"/>
                    </w:rPr>
                  </w:pPr>
                  <w:r w:rsidRPr="00807BD2">
                    <w:rPr>
                      <w:sz w:val="21"/>
                      <w:szCs w:val="21"/>
                    </w:rPr>
                    <w:t>1.2</w:t>
                  </w:r>
                </w:p>
              </w:tc>
              <w:tc>
                <w:tcPr>
                  <w:tcW w:w="1085" w:type="pct"/>
                  <w:vAlign w:val="center"/>
                </w:tcPr>
                <w:p w14:paraId="3B265330" w14:textId="54E0EFAA" w:rsidR="00D769B5" w:rsidRPr="00807BD2" w:rsidRDefault="00D769B5" w:rsidP="00D769B5">
                  <w:pPr>
                    <w:jc w:val="center"/>
                    <w:rPr>
                      <w:sz w:val="21"/>
                      <w:szCs w:val="21"/>
                    </w:rPr>
                  </w:pPr>
                  <w:r w:rsidRPr="00807BD2">
                    <w:rPr>
                      <w:sz w:val="21"/>
                      <w:szCs w:val="21"/>
                    </w:rPr>
                    <w:t>0</w:t>
                  </w:r>
                  <w:r w:rsidRPr="00807BD2">
                    <w:rPr>
                      <w:rFonts w:hint="eastAsia"/>
                      <w:sz w:val="21"/>
                      <w:szCs w:val="21"/>
                    </w:rPr>
                    <w:t>.</w:t>
                  </w:r>
                  <w:r w:rsidR="0061582E" w:rsidRPr="00807BD2">
                    <w:rPr>
                      <w:sz w:val="21"/>
                      <w:szCs w:val="21"/>
                    </w:rPr>
                    <w:t>1</w:t>
                  </w:r>
                </w:p>
              </w:tc>
              <w:tc>
                <w:tcPr>
                  <w:tcW w:w="626" w:type="pct"/>
                  <w:vAlign w:val="center"/>
                </w:tcPr>
                <w:p w14:paraId="485229CF" w14:textId="1D5D9626" w:rsidR="00D769B5" w:rsidRPr="00807BD2" w:rsidRDefault="00D769B5" w:rsidP="00D769B5">
                  <w:pPr>
                    <w:jc w:val="center"/>
                    <w:rPr>
                      <w:sz w:val="21"/>
                      <w:szCs w:val="21"/>
                    </w:rPr>
                  </w:pPr>
                  <w:r w:rsidRPr="00807BD2">
                    <w:rPr>
                      <w:sz w:val="21"/>
                      <w:szCs w:val="21"/>
                    </w:rPr>
                    <w:t>2500</w:t>
                  </w:r>
                </w:p>
              </w:tc>
              <w:tc>
                <w:tcPr>
                  <w:tcW w:w="830" w:type="pct"/>
                  <w:vAlign w:val="center"/>
                </w:tcPr>
                <w:p w14:paraId="131ACE15" w14:textId="6E249E84" w:rsidR="00D769B5" w:rsidRPr="00807BD2" w:rsidRDefault="00D769B5" w:rsidP="00D769B5">
                  <w:pPr>
                    <w:jc w:val="center"/>
                    <w:rPr>
                      <w:sz w:val="21"/>
                      <w:szCs w:val="21"/>
                    </w:rPr>
                  </w:pPr>
                  <w:r w:rsidRPr="00807BD2">
                    <w:rPr>
                      <w:sz w:val="21"/>
                      <w:szCs w:val="21"/>
                    </w:rPr>
                    <w:t>0.0000</w:t>
                  </w:r>
                  <w:r w:rsidR="0061582E" w:rsidRPr="00807BD2">
                    <w:rPr>
                      <w:sz w:val="21"/>
                      <w:szCs w:val="21"/>
                    </w:rPr>
                    <w:t>4</w:t>
                  </w:r>
                </w:p>
              </w:tc>
            </w:tr>
            <w:tr w:rsidR="00B70232" w:rsidRPr="00807BD2" w14:paraId="7C5E9326" w14:textId="77777777" w:rsidTr="00D769B5">
              <w:trPr>
                <w:trHeight w:val="284"/>
                <w:jc w:val="center"/>
              </w:trPr>
              <w:tc>
                <w:tcPr>
                  <w:tcW w:w="447" w:type="pct"/>
                  <w:vAlign w:val="center"/>
                </w:tcPr>
                <w:p w14:paraId="5E760275" w14:textId="77777777" w:rsidR="00D769B5" w:rsidRPr="00807BD2" w:rsidRDefault="00D769B5" w:rsidP="00E9387F">
                  <w:pPr>
                    <w:numPr>
                      <w:ilvl w:val="0"/>
                      <w:numId w:val="6"/>
                    </w:numPr>
                    <w:adjustRightInd w:val="0"/>
                    <w:snapToGrid w:val="0"/>
                    <w:jc w:val="center"/>
                    <w:rPr>
                      <w:sz w:val="21"/>
                      <w:szCs w:val="21"/>
                    </w:rPr>
                  </w:pPr>
                </w:p>
              </w:tc>
              <w:tc>
                <w:tcPr>
                  <w:tcW w:w="1011" w:type="pct"/>
                  <w:vAlign w:val="center"/>
                </w:tcPr>
                <w:p w14:paraId="704937FD" w14:textId="2F6C6C6B" w:rsidR="00D769B5" w:rsidRPr="00807BD2" w:rsidRDefault="00D769B5" w:rsidP="00D769B5">
                  <w:pPr>
                    <w:snapToGrid w:val="0"/>
                    <w:jc w:val="center"/>
                    <w:rPr>
                      <w:sz w:val="21"/>
                      <w:szCs w:val="21"/>
                    </w:rPr>
                  </w:pPr>
                  <w:r w:rsidRPr="00807BD2">
                    <w:rPr>
                      <w:rFonts w:hint="eastAsia"/>
                      <w:sz w:val="21"/>
                      <w:szCs w:val="21"/>
                    </w:rPr>
                    <w:t>废油料</w:t>
                  </w:r>
                </w:p>
              </w:tc>
              <w:tc>
                <w:tcPr>
                  <w:tcW w:w="1001" w:type="pct"/>
                  <w:vAlign w:val="center"/>
                </w:tcPr>
                <w:p w14:paraId="43F5DDEB" w14:textId="6D882048" w:rsidR="00D769B5" w:rsidRPr="00807BD2" w:rsidRDefault="00D769B5" w:rsidP="00D769B5">
                  <w:pPr>
                    <w:jc w:val="center"/>
                    <w:rPr>
                      <w:sz w:val="21"/>
                      <w:szCs w:val="21"/>
                    </w:rPr>
                  </w:pPr>
                  <w:r w:rsidRPr="00807BD2">
                    <w:rPr>
                      <w:rFonts w:hint="eastAsia"/>
                      <w:sz w:val="21"/>
                      <w:szCs w:val="21"/>
                    </w:rPr>
                    <w:t>/</w:t>
                  </w:r>
                </w:p>
              </w:tc>
              <w:tc>
                <w:tcPr>
                  <w:tcW w:w="1085" w:type="pct"/>
                  <w:vAlign w:val="center"/>
                </w:tcPr>
                <w:p w14:paraId="4A4F67B2" w14:textId="32532082" w:rsidR="00D769B5" w:rsidRPr="00807BD2" w:rsidRDefault="00D769B5" w:rsidP="00D769B5">
                  <w:pPr>
                    <w:jc w:val="center"/>
                    <w:rPr>
                      <w:sz w:val="21"/>
                      <w:szCs w:val="21"/>
                    </w:rPr>
                  </w:pPr>
                  <w:r w:rsidRPr="00807BD2">
                    <w:rPr>
                      <w:rFonts w:hint="eastAsia"/>
                      <w:sz w:val="21"/>
                      <w:szCs w:val="21"/>
                    </w:rPr>
                    <w:t>0</w:t>
                  </w:r>
                  <w:r w:rsidRPr="00807BD2">
                    <w:rPr>
                      <w:sz w:val="21"/>
                      <w:szCs w:val="21"/>
                    </w:rPr>
                    <w:t>.</w:t>
                  </w:r>
                  <w:r w:rsidR="0061582E" w:rsidRPr="00807BD2">
                    <w:rPr>
                      <w:sz w:val="21"/>
                      <w:szCs w:val="21"/>
                    </w:rPr>
                    <w:t>5</w:t>
                  </w:r>
                </w:p>
              </w:tc>
              <w:tc>
                <w:tcPr>
                  <w:tcW w:w="626" w:type="pct"/>
                  <w:vAlign w:val="center"/>
                </w:tcPr>
                <w:p w14:paraId="634A0402" w14:textId="5FD58EFF" w:rsidR="00D769B5" w:rsidRPr="00807BD2" w:rsidRDefault="00D769B5" w:rsidP="00D769B5">
                  <w:pPr>
                    <w:jc w:val="center"/>
                    <w:rPr>
                      <w:sz w:val="21"/>
                      <w:szCs w:val="21"/>
                    </w:rPr>
                  </w:pPr>
                  <w:r w:rsidRPr="00807BD2">
                    <w:rPr>
                      <w:rFonts w:hint="eastAsia"/>
                      <w:sz w:val="21"/>
                      <w:szCs w:val="21"/>
                    </w:rPr>
                    <w:t>2</w:t>
                  </w:r>
                  <w:r w:rsidRPr="00807BD2">
                    <w:rPr>
                      <w:sz w:val="21"/>
                      <w:szCs w:val="21"/>
                    </w:rPr>
                    <w:t>500</w:t>
                  </w:r>
                </w:p>
              </w:tc>
              <w:tc>
                <w:tcPr>
                  <w:tcW w:w="830" w:type="pct"/>
                  <w:vAlign w:val="center"/>
                </w:tcPr>
                <w:p w14:paraId="2988B398" w14:textId="36CCE067" w:rsidR="00D769B5" w:rsidRPr="00807BD2" w:rsidRDefault="00D769B5" w:rsidP="00D769B5">
                  <w:pPr>
                    <w:jc w:val="center"/>
                    <w:rPr>
                      <w:sz w:val="21"/>
                      <w:szCs w:val="21"/>
                    </w:rPr>
                  </w:pPr>
                  <w:r w:rsidRPr="00807BD2">
                    <w:rPr>
                      <w:rFonts w:hint="eastAsia"/>
                      <w:sz w:val="21"/>
                      <w:szCs w:val="21"/>
                    </w:rPr>
                    <w:t>0</w:t>
                  </w:r>
                  <w:r w:rsidRPr="00807BD2">
                    <w:rPr>
                      <w:sz w:val="21"/>
                      <w:szCs w:val="21"/>
                    </w:rPr>
                    <w:t>.0000</w:t>
                  </w:r>
                  <w:r w:rsidR="0061582E" w:rsidRPr="00807BD2">
                    <w:rPr>
                      <w:sz w:val="21"/>
                      <w:szCs w:val="21"/>
                    </w:rPr>
                    <w:t>2</w:t>
                  </w:r>
                </w:p>
              </w:tc>
            </w:tr>
            <w:tr w:rsidR="00B70232" w:rsidRPr="00807BD2" w14:paraId="5A26C191" w14:textId="77777777" w:rsidTr="00D769B5">
              <w:trPr>
                <w:trHeight w:val="284"/>
                <w:jc w:val="center"/>
              </w:trPr>
              <w:tc>
                <w:tcPr>
                  <w:tcW w:w="5000" w:type="pct"/>
                  <w:gridSpan w:val="6"/>
                  <w:vAlign w:val="center"/>
                </w:tcPr>
                <w:p w14:paraId="46DE5319" w14:textId="0EAE8351" w:rsidR="00D769B5" w:rsidRPr="00807BD2" w:rsidRDefault="00D769B5" w:rsidP="00D769B5">
                  <w:pPr>
                    <w:adjustRightInd w:val="0"/>
                    <w:snapToGrid w:val="0"/>
                    <w:jc w:val="center"/>
                    <w:rPr>
                      <w:sz w:val="21"/>
                      <w:szCs w:val="21"/>
                    </w:rPr>
                  </w:pPr>
                  <w:r w:rsidRPr="00807BD2">
                    <w:rPr>
                      <w:sz w:val="21"/>
                      <w:szCs w:val="21"/>
                    </w:rPr>
                    <w:t>ΣQ= 0.0000</w:t>
                  </w:r>
                  <w:r w:rsidR="0061582E" w:rsidRPr="00807BD2">
                    <w:rPr>
                      <w:sz w:val="21"/>
                      <w:szCs w:val="21"/>
                    </w:rPr>
                    <w:t>6</w:t>
                  </w:r>
                  <w:r w:rsidRPr="00807BD2">
                    <w:rPr>
                      <w:sz w:val="21"/>
                      <w:szCs w:val="21"/>
                    </w:rPr>
                    <w:t>&lt;1</w:t>
                  </w:r>
                </w:p>
              </w:tc>
            </w:tr>
          </w:tbl>
          <w:p w14:paraId="1BDCCF90" w14:textId="77777777" w:rsidR="00D769B5" w:rsidRPr="00807BD2" w:rsidRDefault="00D769B5" w:rsidP="00D769B5">
            <w:pPr>
              <w:spacing w:line="360" w:lineRule="auto"/>
              <w:ind w:firstLineChars="200" w:firstLine="480"/>
            </w:pPr>
            <w:r w:rsidRPr="00807BD2">
              <w:t>本项目涉及的主要危险化学品危险物质数量与临界量比值</w:t>
            </w:r>
            <w:r w:rsidRPr="00807BD2">
              <w:rPr>
                <w:rFonts w:eastAsia="Times New Roman"/>
              </w:rPr>
              <w:t>Q</w:t>
            </w:r>
            <w:r w:rsidRPr="00807BD2">
              <w:t>&lt;1</w:t>
            </w:r>
            <w:r w:rsidRPr="00807BD2">
              <w:t>，风险潜势为</w:t>
            </w:r>
            <w:r w:rsidRPr="00807BD2">
              <w:t>I</w:t>
            </w:r>
            <w:r w:rsidRPr="00807BD2">
              <w:t>，</w:t>
            </w:r>
            <w:r w:rsidRPr="00807BD2">
              <w:rPr>
                <w:rFonts w:hint="eastAsia"/>
              </w:rPr>
              <w:t>可不进行专项分析</w:t>
            </w:r>
            <w:r w:rsidRPr="00807BD2">
              <w:t>。</w:t>
            </w:r>
          </w:p>
          <w:p w14:paraId="6E50A7B1" w14:textId="5C35E6E4" w:rsidR="00D769B5" w:rsidRPr="00807BD2" w:rsidRDefault="00D769B5" w:rsidP="00212AB7">
            <w:pPr>
              <w:spacing w:line="360" w:lineRule="auto"/>
              <w:ind w:firstLineChars="200" w:firstLine="482"/>
              <w:rPr>
                <w:b/>
              </w:rPr>
            </w:pPr>
            <w:r w:rsidRPr="00807BD2">
              <w:rPr>
                <w:rFonts w:hint="eastAsia"/>
                <w:b/>
              </w:rPr>
              <w:t>2</w:t>
            </w:r>
            <w:r w:rsidRPr="00807BD2">
              <w:rPr>
                <w:rFonts w:hint="eastAsia"/>
                <w:b/>
              </w:rPr>
              <w:t>、风险事故分析</w:t>
            </w:r>
          </w:p>
          <w:p w14:paraId="6AEBB055" w14:textId="68145012" w:rsidR="00014756" w:rsidRPr="00807BD2" w:rsidRDefault="00014756" w:rsidP="00212AB7">
            <w:pPr>
              <w:spacing w:line="360" w:lineRule="auto"/>
              <w:ind w:firstLineChars="200" w:firstLine="480"/>
              <w:rPr>
                <w:bCs/>
              </w:rPr>
            </w:pPr>
            <w:r w:rsidRPr="00807BD2">
              <w:rPr>
                <w:rFonts w:hint="eastAsia"/>
              </w:rPr>
              <w:t>结合类似厂区发生环境事故原因分析，主要的环境风险事故为：</w:t>
            </w:r>
          </w:p>
          <w:p w14:paraId="3ACCB435" w14:textId="2744A89F" w:rsidR="00014756" w:rsidRPr="00807BD2" w:rsidRDefault="00014756" w:rsidP="00014756">
            <w:pPr>
              <w:spacing w:line="360" w:lineRule="auto"/>
              <w:ind w:firstLineChars="200" w:firstLine="480"/>
            </w:pPr>
            <w:r w:rsidRPr="00807BD2">
              <w:rPr>
                <w:rFonts w:hint="eastAsia"/>
              </w:rPr>
              <w:t>（</w:t>
            </w:r>
            <w:r w:rsidRPr="00807BD2">
              <w:rPr>
                <w:rFonts w:hint="eastAsia"/>
              </w:rPr>
              <w:t>1</w:t>
            </w:r>
            <w:r w:rsidRPr="00807BD2">
              <w:rPr>
                <w:rFonts w:hint="eastAsia"/>
              </w:rPr>
              <w:t>）</w:t>
            </w:r>
            <w:r w:rsidR="00212AB7" w:rsidRPr="00807BD2">
              <w:rPr>
                <w:rFonts w:hint="eastAsia"/>
              </w:rPr>
              <w:t>库房</w:t>
            </w:r>
            <w:r w:rsidRPr="00807BD2">
              <w:rPr>
                <w:rFonts w:hint="eastAsia"/>
              </w:rPr>
              <w:t>机油</w:t>
            </w:r>
            <w:r w:rsidR="00212AB7" w:rsidRPr="00807BD2">
              <w:rPr>
                <w:rFonts w:hint="eastAsia"/>
              </w:rPr>
              <w:t>、</w:t>
            </w:r>
            <w:proofErr w:type="gramStart"/>
            <w:r w:rsidR="00212AB7" w:rsidRPr="00807BD2">
              <w:rPr>
                <w:rFonts w:hint="eastAsia"/>
              </w:rPr>
              <w:t>危废间</w:t>
            </w:r>
            <w:proofErr w:type="gramEnd"/>
            <w:r w:rsidR="00D769B5" w:rsidRPr="00807BD2">
              <w:rPr>
                <w:rFonts w:hint="eastAsia"/>
              </w:rPr>
              <w:t>废</w:t>
            </w:r>
            <w:r w:rsidR="00212AB7" w:rsidRPr="00807BD2">
              <w:rPr>
                <w:rFonts w:hint="eastAsia"/>
              </w:rPr>
              <w:t>油料等</w:t>
            </w:r>
            <w:r w:rsidRPr="00807BD2">
              <w:rPr>
                <w:rFonts w:hint="eastAsia"/>
              </w:rPr>
              <w:t>发生泄漏，</w:t>
            </w:r>
            <w:r w:rsidR="0061582E" w:rsidRPr="00807BD2">
              <w:rPr>
                <w:rFonts w:hint="eastAsia"/>
              </w:rPr>
              <w:t>污染周边环境</w:t>
            </w:r>
            <w:r w:rsidRPr="00807BD2">
              <w:rPr>
                <w:rFonts w:hint="eastAsia"/>
              </w:rPr>
              <w:t>；</w:t>
            </w:r>
          </w:p>
          <w:p w14:paraId="22AA1C62" w14:textId="7BEEC481" w:rsidR="00014756" w:rsidRPr="00807BD2" w:rsidRDefault="00014756" w:rsidP="00014756">
            <w:pPr>
              <w:spacing w:line="360" w:lineRule="auto"/>
              <w:ind w:firstLineChars="200" w:firstLine="480"/>
            </w:pPr>
            <w:r w:rsidRPr="00807BD2">
              <w:rPr>
                <w:rFonts w:hint="eastAsia"/>
              </w:rPr>
              <w:t>（</w:t>
            </w:r>
            <w:r w:rsidRPr="00807BD2">
              <w:rPr>
                <w:rFonts w:hint="eastAsia"/>
              </w:rPr>
              <w:t>2</w:t>
            </w:r>
            <w:r w:rsidRPr="00807BD2">
              <w:rPr>
                <w:rFonts w:hint="eastAsia"/>
              </w:rPr>
              <w:t>）</w:t>
            </w:r>
            <w:r w:rsidR="0061582E" w:rsidRPr="00807BD2">
              <w:t>煤泥水事故排放</w:t>
            </w:r>
            <w:r w:rsidR="0061582E" w:rsidRPr="00807BD2">
              <w:rPr>
                <w:rFonts w:hint="eastAsia"/>
              </w:rPr>
              <w:t>，污染周边环境</w:t>
            </w:r>
            <w:r w:rsidRPr="00807BD2">
              <w:rPr>
                <w:rFonts w:hint="eastAsia"/>
              </w:rPr>
              <w:t>；</w:t>
            </w:r>
          </w:p>
          <w:p w14:paraId="730F9D29" w14:textId="5046D13A" w:rsidR="00014756" w:rsidRPr="00807BD2" w:rsidRDefault="00014756" w:rsidP="00014756">
            <w:pPr>
              <w:spacing w:line="360" w:lineRule="auto"/>
              <w:ind w:firstLineChars="200" w:firstLine="480"/>
            </w:pPr>
            <w:r w:rsidRPr="00807BD2">
              <w:rPr>
                <w:rFonts w:hint="eastAsia"/>
              </w:rPr>
              <w:t>（</w:t>
            </w:r>
            <w:r w:rsidRPr="00807BD2">
              <w:rPr>
                <w:rFonts w:hint="eastAsia"/>
              </w:rPr>
              <w:t>3</w:t>
            </w:r>
            <w:r w:rsidRPr="00807BD2">
              <w:rPr>
                <w:rFonts w:hint="eastAsia"/>
              </w:rPr>
              <w:t>）</w:t>
            </w:r>
            <w:r w:rsidR="0061582E" w:rsidRPr="00807BD2">
              <w:t>原煤与煤矸石自燃产生的次生环境污染</w:t>
            </w:r>
            <w:r w:rsidRPr="00807BD2">
              <w:rPr>
                <w:rFonts w:hint="eastAsia"/>
              </w:rPr>
              <w:t>；</w:t>
            </w:r>
          </w:p>
          <w:p w14:paraId="6323DA4A" w14:textId="7836667C" w:rsidR="0061582E" w:rsidRPr="00807BD2" w:rsidRDefault="0061582E" w:rsidP="0061582E">
            <w:pPr>
              <w:spacing w:line="360" w:lineRule="auto"/>
              <w:ind w:firstLineChars="200" w:firstLine="480"/>
            </w:pPr>
            <w:r w:rsidRPr="00807BD2">
              <w:rPr>
                <w:rFonts w:hint="eastAsia"/>
              </w:rPr>
              <w:t>（</w:t>
            </w:r>
            <w:r w:rsidRPr="00807BD2">
              <w:t>4</w:t>
            </w:r>
            <w:r w:rsidRPr="00807BD2">
              <w:rPr>
                <w:rFonts w:hint="eastAsia"/>
              </w:rPr>
              <w:t>）环保措施发生故障，污染物未经处理直接排放，污染环境。</w:t>
            </w:r>
          </w:p>
          <w:p w14:paraId="494F6B2C" w14:textId="4A3BF0CF" w:rsidR="00014756" w:rsidRPr="00807BD2" w:rsidRDefault="00014756" w:rsidP="00C848BA">
            <w:pPr>
              <w:spacing w:line="360" w:lineRule="auto"/>
              <w:ind w:firstLineChars="200" w:firstLine="480"/>
            </w:pPr>
            <w:r w:rsidRPr="00807BD2">
              <w:rPr>
                <w:rFonts w:hint="eastAsia"/>
              </w:rPr>
              <w:t>（</w:t>
            </w:r>
            <w:r w:rsidR="0061582E" w:rsidRPr="00807BD2">
              <w:t>5</w:t>
            </w:r>
            <w:r w:rsidRPr="00807BD2">
              <w:rPr>
                <w:rFonts w:hint="eastAsia"/>
              </w:rPr>
              <w:t>）</w:t>
            </w:r>
            <w:r w:rsidR="0061582E" w:rsidRPr="00807BD2">
              <w:rPr>
                <w:rFonts w:hint="eastAsia"/>
              </w:rPr>
              <w:t>油料、设备等</w:t>
            </w:r>
            <w:r w:rsidRPr="00807BD2">
              <w:rPr>
                <w:rFonts w:hint="eastAsia"/>
              </w:rPr>
              <w:t>引发失火、爆炸等事故。</w:t>
            </w:r>
          </w:p>
          <w:p w14:paraId="0D8A4475" w14:textId="76F84798" w:rsidR="00D02EDA" w:rsidRPr="00807BD2" w:rsidRDefault="00C848BA" w:rsidP="00C848BA">
            <w:pPr>
              <w:spacing w:line="360" w:lineRule="auto"/>
              <w:rPr>
                <w:rFonts w:ascii="黑体" w:eastAsia="黑体" w:hAnsi="黑体"/>
                <w:b/>
              </w:rPr>
            </w:pPr>
            <w:r w:rsidRPr="00807BD2">
              <w:rPr>
                <w:rFonts w:ascii="黑体" w:eastAsia="黑体" w:hAnsi="黑体" w:hint="eastAsia"/>
                <w:b/>
              </w:rPr>
              <w:t>（二）</w:t>
            </w:r>
            <w:r w:rsidR="00D02EDA" w:rsidRPr="00807BD2">
              <w:rPr>
                <w:rFonts w:ascii="黑体" w:eastAsia="黑体" w:hAnsi="黑体"/>
                <w:b/>
              </w:rPr>
              <w:t>、</w:t>
            </w:r>
            <w:r w:rsidRPr="00807BD2">
              <w:rPr>
                <w:rFonts w:ascii="黑体" w:eastAsia="黑体" w:hAnsi="黑体" w:hint="eastAsia"/>
                <w:b/>
              </w:rPr>
              <w:t>事故防范措施</w:t>
            </w:r>
          </w:p>
          <w:p w14:paraId="38F5A316" w14:textId="77777777" w:rsidR="0061582E" w:rsidRPr="00807BD2" w:rsidRDefault="0061582E" w:rsidP="0061582E">
            <w:pPr>
              <w:spacing w:line="360" w:lineRule="auto"/>
              <w:ind w:firstLineChars="200" w:firstLine="482"/>
              <w:rPr>
                <w:b/>
                <w:bCs/>
              </w:rPr>
            </w:pPr>
            <w:r w:rsidRPr="00807BD2">
              <w:rPr>
                <w:rFonts w:hint="eastAsia"/>
                <w:b/>
                <w:bCs/>
              </w:rPr>
              <w:t>1</w:t>
            </w:r>
            <w:r w:rsidRPr="00807BD2">
              <w:rPr>
                <w:b/>
                <w:bCs/>
              </w:rPr>
              <w:t>.</w:t>
            </w:r>
            <w:r w:rsidRPr="00807BD2">
              <w:rPr>
                <w:rFonts w:hint="eastAsia"/>
                <w:b/>
                <w:bCs/>
              </w:rPr>
              <w:t>危险化学品泄漏</w:t>
            </w:r>
          </w:p>
          <w:p w14:paraId="427E6752" w14:textId="77777777" w:rsidR="0061582E" w:rsidRPr="00807BD2" w:rsidRDefault="0061582E" w:rsidP="0061582E">
            <w:pPr>
              <w:spacing w:line="360" w:lineRule="auto"/>
              <w:ind w:firstLine="480"/>
              <w:rPr>
                <w:szCs w:val="22"/>
                <w:lang w:val="zh-CN"/>
              </w:rPr>
            </w:pPr>
            <w:r w:rsidRPr="00807BD2">
              <w:rPr>
                <w:szCs w:val="22"/>
                <w:lang w:val="zh-CN"/>
              </w:rPr>
              <w:t>化学品在储存及运输过程中应做到以下几点：</w:t>
            </w:r>
          </w:p>
          <w:p w14:paraId="064E96F3" w14:textId="77777777" w:rsidR="0061582E" w:rsidRPr="00807BD2" w:rsidRDefault="0061582E" w:rsidP="0061582E">
            <w:pPr>
              <w:spacing w:line="360" w:lineRule="auto"/>
              <w:ind w:firstLine="480"/>
              <w:rPr>
                <w:szCs w:val="22"/>
                <w:lang w:val="zh-CN"/>
              </w:rPr>
            </w:pPr>
            <w:r w:rsidRPr="00807BD2">
              <w:rPr>
                <w:szCs w:val="22"/>
                <w:lang w:val="zh-CN"/>
              </w:rPr>
              <w:t>（</w:t>
            </w:r>
            <w:r w:rsidRPr="00807BD2">
              <w:rPr>
                <w:szCs w:val="22"/>
                <w:lang w:val="zh-CN"/>
              </w:rPr>
              <w:t>1</w:t>
            </w:r>
            <w:r w:rsidRPr="00807BD2">
              <w:rPr>
                <w:szCs w:val="22"/>
                <w:lang w:val="zh-CN"/>
              </w:rPr>
              <w:t>）原料入库时，应严格检验物品质量、数量、包装情况、有无泄漏。入库后应采取适当的养护措施，在贮存期内，定期检查，发现其品质变化、包装破损、渗漏、稳定剂短缺等，应及时处理。库房温度、湿度应严格控制、经常检查，发现</w:t>
            </w:r>
            <w:r w:rsidRPr="00807BD2">
              <w:rPr>
                <w:szCs w:val="22"/>
                <w:lang w:val="zh-CN"/>
              </w:rPr>
              <w:lastRenderedPageBreak/>
              <w:t>变化及时调整。并配备相应消防设施。</w:t>
            </w:r>
          </w:p>
          <w:p w14:paraId="100199CF" w14:textId="77777777" w:rsidR="0061582E" w:rsidRPr="00807BD2" w:rsidRDefault="0061582E" w:rsidP="0061582E">
            <w:pPr>
              <w:spacing w:line="360" w:lineRule="auto"/>
              <w:ind w:firstLine="480"/>
              <w:rPr>
                <w:szCs w:val="22"/>
                <w:lang w:val="zh-CN"/>
              </w:rPr>
            </w:pPr>
            <w:r w:rsidRPr="00807BD2">
              <w:rPr>
                <w:szCs w:val="22"/>
                <w:lang w:val="zh-CN"/>
              </w:rPr>
              <w:t>（</w:t>
            </w:r>
            <w:r w:rsidRPr="00807BD2">
              <w:rPr>
                <w:szCs w:val="22"/>
                <w:lang w:val="zh-CN"/>
              </w:rPr>
              <w:t>2</w:t>
            </w:r>
            <w:r w:rsidRPr="00807BD2">
              <w:rPr>
                <w:szCs w:val="22"/>
                <w:lang w:val="zh-CN"/>
              </w:rPr>
              <w:t>）隔离贮存</w:t>
            </w:r>
            <w:r w:rsidRPr="00807BD2">
              <w:rPr>
                <w:rFonts w:hint="eastAsia"/>
                <w:szCs w:val="22"/>
                <w:lang w:val="zh-CN"/>
              </w:rPr>
              <w:t>，</w:t>
            </w:r>
            <w:r w:rsidRPr="00807BD2">
              <w:rPr>
                <w:szCs w:val="22"/>
                <w:lang w:val="zh-CN"/>
              </w:rPr>
              <w:t>在同一房间或同一区域内，不同的物料之间分开一定的距离，非禁忌物料间用通道保持空间的贮存方式，原料库内不同物料之间划区域、</w:t>
            </w:r>
            <w:proofErr w:type="gramStart"/>
            <w:r w:rsidRPr="00807BD2">
              <w:rPr>
                <w:szCs w:val="22"/>
                <w:lang w:val="zh-CN"/>
              </w:rPr>
              <w:t>分距离</w:t>
            </w:r>
            <w:proofErr w:type="gramEnd"/>
            <w:r w:rsidRPr="00807BD2">
              <w:rPr>
                <w:szCs w:val="22"/>
                <w:lang w:val="zh-CN"/>
              </w:rPr>
              <w:t>隔离贮存；</w:t>
            </w:r>
            <w:proofErr w:type="gramStart"/>
            <w:r w:rsidRPr="00807BD2">
              <w:rPr>
                <w:szCs w:val="22"/>
                <w:lang w:val="zh-CN"/>
              </w:rPr>
              <w:t>贮存区</w:t>
            </w:r>
            <w:proofErr w:type="gramEnd"/>
            <w:r w:rsidRPr="00807BD2">
              <w:rPr>
                <w:szCs w:val="22"/>
                <w:lang w:val="zh-CN"/>
              </w:rPr>
              <w:t>必须配备有专业知识的</w:t>
            </w:r>
            <w:r w:rsidRPr="00807BD2">
              <w:rPr>
                <w:rFonts w:hint="eastAsia"/>
                <w:szCs w:val="22"/>
                <w:lang w:val="zh-CN"/>
              </w:rPr>
              <w:t>管理</w:t>
            </w:r>
            <w:r w:rsidRPr="00807BD2">
              <w:rPr>
                <w:szCs w:val="22"/>
                <w:lang w:val="zh-CN"/>
              </w:rPr>
              <w:t>人员，管理人员必须配备可靠的个人安全防护用品。</w:t>
            </w:r>
          </w:p>
          <w:p w14:paraId="28765026" w14:textId="77777777" w:rsidR="0061582E" w:rsidRPr="00807BD2" w:rsidRDefault="0061582E" w:rsidP="0061582E">
            <w:pPr>
              <w:spacing w:line="360" w:lineRule="auto"/>
              <w:ind w:firstLine="480"/>
              <w:rPr>
                <w:szCs w:val="22"/>
                <w:lang w:val="zh-CN"/>
              </w:rPr>
            </w:pPr>
            <w:r w:rsidRPr="00807BD2">
              <w:rPr>
                <w:szCs w:val="22"/>
                <w:lang w:val="zh-CN"/>
              </w:rPr>
              <w:t>（</w:t>
            </w:r>
            <w:r w:rsidRPr="00807BD2">
              <w:rPr>
                <w:szCs w:val="22"/>
                <w:lang w:val="zh-CN"/>
              </w:rPr>
              <w:t>3</w:t>
            </w:r>
            <w:r w:rsidRPr="00807BD2">
              <w:rPr>
                <w:szCs w:val="22"/>
                <w:lang w:val="zh-CN"/>
              </w:rPr>
              <w:t>）作业人员须了解其接触</w:t>
            </w:r>
            <w:r w:rsidRPr="00807BD2">
              <w:rPr>
                <w:rFonts w:hint="eastAsia"/>
                <w:szCs w:val="22"/>
                <w:lang w:val="zh-CN"/>
              </w:rPr>
              <w:t>化学品</w:t>
            </w:r>
            <w:r w:rsidRPr="00807BD2">
              <w:rPr>
                <w:szCs w:val="22"/>
                <w:lang w:val="zh-CN"/>
              </w:rPr>
              <w:t>的性质、危害特性、包装容器的使用特性和发生意外时的应急措施，并配备必要的应急处理器材和防护用品。</w:t>
            </w:r>
          </w:p>
          <w:p w14:paraId="5DED9340" w14:textId="77777777" w:rsidR="0061582E" w:rsidRPr="00807BD2" w:rsidRDefault="0061582E" w:rsidP="0061582E">
            <w:pPr>
              <w:spacing w:line="360" w:lineRule="auto"/>
              <w:ind w:firstLine="480"/>
              <w:rPr>
                <w:szCs w:val="22"/>
                <w:lang w:val="zh-CN"/>
              </w:rPr>
            </w:pPr>
            <w:r w:rsidRPr="00807BD2">
              <w:rPr>
                <w:szCs w:val="22"/>
                <w:lang w:val="zh-CN"/>
              </w:rPr>
              <w:t>（</w:t>
            </w:r>
            <w:r w:rsidRPr="00807BD2">
              <w:rPr>
                <w:szCs w:val="22"/>
                <w:lang w:val="zh-CN"/>
              </w:rPr>
              <w:t>4</w:t>
            </w:r>
            <w:r w:rsidRPr="00807BD2">
              <w:rPr>
                <w:szCs w:val="22"/>
                <w:lang w:val="zh-CN"/>
              </w:rPr>
              <w:t>）使用危险物质的过程中，泄漏或渗漏的包装容器应迅速移至安全区域。</w:t>
            </w:r>
            <w:r w:rsidRPr="00807BD2">
              <w:rPr>
                <w:szCs w:val="22"/>
              </w:rPr>
              <w:t>针对危险化学品泄漏预防，应设置禁止烟火、闲杂人员禁止靠近等警示标识，应配备灭火器、五金机械维修、口罩等应急设备。</w:t>
            </w:r>
          </w:p>
          <w:p w14:paraId="7E36E918" w14:textId="77777777" w:rsidR="0061582E" w:rsidRPr="00807BD2" w:rsidRDefault="0061582E" w:rsidP="0061582E">
            <w:pPr>
              <w:spacing w:line="360" w:lineRule="auto"/>
              <w:ind w:firstLineChars="200" w:firstLine="480"/>
            </w:pPr>
            <w:r w:rsidRPr="00807BD2">
              <w:rPr>
                <w:rFonts w:hint="eastAsia"/>
              </w:rPr>
              <w:t>（</w:t>
            </w:r>
            <w:r w:rsidRPr="00807BD2">
              <w:rPr>
                <w:rFonts w:hint="eastAsia"/>
              </w:rPr>
              <w:t>5</w:t>
            </w:r>
            <w:r w:rsidRPr="00807BD2">
              <w:rPr>
                <w:rFonts w:hint="eastAsia"/>
              </w:rPr>
              <w:t>）采用专用密闭容器盛装并下设防渗托盘，同时设置空桶作为备用收容设施；</w:t>
            </w:r>
          </w:p>
          <w:p w14:paraId="1B993EAC" w14:textId="77777777" w:rsidR="0061582E" w:rsidRPr="00807BD2" w:rsidRDefault="0061582E" w:rsidP="0061582E">
            <w:pPr>
              <w:spacing w:line="360" w:lineRule="auto"/>
              <w:ind w:firstLineChars="200" w:firstLine="480"/>
            </w:pPr>
            <w:r w:rsidRPr="00807BD2">
              <w:rPr>
                <w:rFonts w:hint="eastAsia"/>
              </w:rPr>
              <w:t>（</w:t>
            </w:r>
            <w:r w:rsidRPr="00807BD2">
              <w:t>6</w:t>
            </w:r>
            <w:r w:rsidRPr="00807BD2">
              <w:rPr>
                <w:rFonts w:hint="eastAsia"/>
              </w:rPr>
              <w:t>）厂房内配置吸收棉、消防沙等吸附物质，如果发生泄漏事故，首先查明泄漏源点，阻断泄漏源，并对泄漏的液体进行收集处理。</w:t>
            </w:r>
          </w:p>
          <w:p w14:paraId="61061730" w14:textId="77777777" w:rsidR="0061582E" w:rsidRPr="00807BD2" w:rsidRDefault="0061582E" w:rsidP="0061582E">
            <w:pPr>
              <w:spacing w:line="360" w:lineRule="auto"/>
              <w:ind w:firstLineChars="200" w:firstLine="482"/>
              <w:rPr>
                <w:b/>
                <w:bCs/>
              </w:rPr>
            </w:pPr>
            <w:r w:rsidRPr="00807BD2">
              <w:rPr>
                <w:b/>
                <w:bCs/>
              </w:rPr>
              <w:t>2.</w:t>
            </w:r>
            <w:r w:rsidRPr="00807BD2">
              <w:rPr>
                <w:rFonts w:hint="eastAsia"/>
                <w:b/>
                <w:bCs/>
              </w:rPr>
              <w:t>危险废物泄漏</w:t>
            </w:r>
          </w:p>
          <w:p w14:paraId="41B469F3" w14:textId="77777777" w:rsidR="0061582E" w:rsidRPr="00807BD2" w:rsidRDefault="0061582E" w:rsidP="0061582E">
            <w:pPr>
              <w:adjustRightInd w:val="0"/>
              <w:snapToGrid w:val="0"/>
              <w:spacing w:line="360" w:lineRule="auto"/>
              <w:ind w:firstLineChars="200" w:firstLine="480"/>
            </w:pPr>
            <w:r w:rsidRPr="00807BD2">
              <w:rPr>
                <w:rFonts w:cs="宋体" w:hint="eastAsia"/>
                <w:lang w:bidi="ar"/>
              </w:rPr>
              <w:t>本项目已设置</w:t>
            </w:r>
            <w:proofErr w:type="gramStart"/>
            <w:r w:rsidRPr="00807BD2">
              <w:rPr>
                <w:lang w:bidi="ar"/>
              </w:rPr>
              <w:t>1</w:t>
            </w:r>
            <w:r w:rsidRPr="00807BD2">
              <w:rPr>
                <w:rFonts w:cs="宋体" w:hint="eastAsia"/>
                <w:lang w:bidi="ar"/>
              </w:rPr>
              <w:t>间危废暂存</w:t>
            </w:r>
            <w:proofErr w:type="gramEnd"/>
            <w:r w:rsidRPr="00807BD2">
              <w:rPr>
                <w:rFonts w:cs="宋体" w:hint="eastAsia"/>
                <w:lang w:bidi="ar"/>
              </w:rPr>
              <w:t>间，地面采用环氧树脂漆</w:t>
            </w:r>
            <w:r w:rsidRPr="00807BD2">
              <w:rPr>
                <w:rFonts w:cs="宋体" w:hint="eastAsia"/>
                <w:lang w:bidi="ar"/>
              </w:rPr>
              <w:t>+C30</w:t>
            </w:r>
            <w:r w:rsidRPr="00807BD2">
              <w:rPr>
                <w:rFonts w:cs="宋体" w:hint="eastAsia"/>
                <w:lang w:bidi="ar"/>
              </w:rPr>
              <w:t>防渗混凝土</w:t>
            </w:r>
            <w:r w:rsidRPr="00807BD2">
              <w:rPr>
                <w:rFonts w:cs="宋体" w:hint="eastAsia"/>
                <w:lang w:bidi="ar"/>
              </w:rPr>
              <w:t>+2mm</w:t>
            </w:r>
            <w:r w:rsidRPr="00807BD2">
              <w:rPr>
                <w:rFonts w:cs="宋体" w:hint="eastAsia"/>
                <w:lang w:bidi="ar"/>
              </w:rPr>
              <w:t>后</w:t>
            </w:r>
            <w:r w:rsidRPr="00807BD2">
              <w:rPr>
                <w:rFonts w:cs="宋体" w:hint="eastAsia"/>
                <w:lang w:bidi="ar"/>
              </w:rPr>
              <w:t>HPDE</w:t>
            </w:r>
            <w:r w:rsidRPr="00807BD2">
              <w:rPr>
                <w:rFonts w:cs="宋体" w:hint="eastAsia"/>
                <w:lang w:bidi="ar"/>
              </w:rPr>
              <w:t>膜进行重点防渗处理，对各</w:t>
            </w:r>
            <w:proofErr w:type="gramStart"/>
            <w:r w:rsidRPr="00807BD2">
              <w:rPr>
                <w:rFonts w:cs="宋体" w:hint="eastAsia"/>
                <w:lang w:bidi="ar"/>
              </w:rPr>
              <w:t>类危废</w:t>
            </w:r>
            <w:proofErr w:type="gramEnd"/>
            <w:r w:rsidRPr="00807BD2">
              <w:rPr>
                <w:rFonts w:cs="宋体" w:hint="eastAsia"/>
                <w:lang w:bidi="ar"/>
              </w:rPr>
              <w:t>进行分类暂存，</w:t>
            </w:r>
            <w:r w:rsidRPr="00807BD2">
              <w:rPr>
                <w:rFonts w:hint="eastAsia"/>
              </w:rPr>
              <w:t>采用专用密闭容器盛装并下设防渗托盘，同时设置空桶作为备用收容设施</w:t>
            </w:r>
            <w:r w:rsidRPr="00807BD2">
              <w:rPr>
                <w:rFonts w:cs="宋体" w:hint="eastAsia"/>
                <w:lang w:bidi="ar"/>
              </w:rPr>
              <w:t>。</w:t>
            </w:r>
          </w:p>
          <w:p w14:paraId="41515D21" w14:textId="77777777" w:rsidR="0061582E" w:rsidRPr="00807BD2" w:rsidRDefault="0061582E" w:rsidP="0061582E">
            <w:pPr>
              <w:adjustRightInd w:val="0"/>
              <w:snapToGrid w:val="0"/>
              <w:spacing w:line="360" w:lineRule="auto"/>
              <w:ind w:firstLineChars="200" w:firstLine="480"/>
            </w:pPr>
            <w:r w:rsidRPr="00807BD2">
              <w:rPr>
                <w:rFonts w:cs="宋体" w:hint="eastAsia"/>
                <w:lang w:bidi="ar"/>
              </w:rPr>
              <w:t>建立危险</w:t>
            </w:r>
            <w:proofErr w:type="gramStart"/>
            <w:r w:rsidRPr="00807BD2">
              <w:rPr>
                <w:rFonts w:cs="宋体" w:hint="eastAsia"/>
                <w:lang w:bidi="ar"/>
              </w:rPr>
              <w:t>废物台</w:t>
            </w:r>
            <w:proofErr w:type="gramEnd"/>
            <w:r w:rsidRPr="00807BD2">
              <w:rPr>
                <w:rFonts w:cs="宋体" w:hint="eastAsia"/>
                <w:lang w:bidi="ar"/>
              </w:rPr>
              <w:t>账，如实记载产生危险废物的种类、数量、利用、贮存、处置、流向等信息，跟踪记录危险废物在生产单位内部运转的整个流程。提高危险废物管理水平以及危险废物申报登记数据的准确性。</w:t>
            </w:r>
          </w:p>
          <w:p w14:paraId="696E8A43" w14:textId="77777777" w:rsidR="0061582E" w:rsidRPr="00807BD2" w:rsidRDefault="0061582E" w:rsidP="0061582E">
            <w:pPr>
              <w:adjustRightInd w:val="0"/>
              <w:snapToGrid w:val="0"/>
              <w:spacing w:line="360" w:lineRule="auto"/>
              <w:ind w:firstLineChars="200" w:firstLine="480"/>
              <w:rPr>
                <w:rFonts w:cs="宋体"/>
                <w:lang w:bidi="ar"/>
              </w:rPr>
            </w:pPr>
            <w:r w:rsidRPr="00807BD2">
              <w:rPr>
                <w:rFonts w:cs="宋体" w:hint="eastAsia"/>
                <w:lang w:bidi="ar"/>
              </w:rPr>
              <w:t>还应根据《中华人民共和国固体废物污染环境防治法》，对危险废物的容器和包装物以及收集、贮存、运输、处置危险废物的设施、场所，必须设置危险废物识别标志；收集、贮存危险废物，必须按照危险废物特性分类进行，禁止混合收集、贮存、运输、处置性质不相容而未经安全性处置的危险废物，确保</w:t>
            </w:r>
            <w:proofErr w:type="gramStart"/>
            <w:r w:rsidRPr="00807BD2">
              <w:rPr>
                <w:rFonts w:cs="宋体" w:hint="eastAsia"/>
                <w:lang w:bidi="ar"/>
              </w:rPr>
              <w:t>危废得到</w:t>
            </w:r>
            <w:proofErr w:type="gramEnd"/>
            <w:r w:rsidRPr="00807BD2">
              <w:rPr>
                <w:rFonts w:cs="宋体" w:hint="eastAsia"/>
                <w:lang w:bidi="ar"/>
              </w:rPr>
              <w:t>妥善处置。</w:t>
            </w:r>
            <w:proofErr w:type="gramStart"/>
            <w:r w:rsidRPr="00807BD2">
              <w:rPr>
                <w:rFonts w:cs="宋体" w:hint="eastAsia"/>
                <w:lang w:bidi="ar"/>
              </w:rPr>
              <w:t>项目危废暂存</w:t>
            </w:r>
            <w:proofErr w:type="gramEnd"/>
            <w:r w:rsidRPr="00807BD2">
              <w:rPr>
                <w:rFonts w:cs="宋体" w:hint="eastAsia"/>
                <w:lang w:bidi="ar"/>
              </w:rPr>
              <w:t>间应远离易爆、易燃品库，且暂存间内装载液体、半固体危险废物的容器内须留足够空间，容器顶部与液体表面之间保留</w:t>
            </w:r>
            <w:r w:rsidRPr="00807BD2">
              <w:rPr>
                <w:lang w:bidi="ar"/>
              </w:rPr>
              <w:t>100</w:t>
            </w:r>
            <w:r w:rsidRPr="00807BD2">
              <w:rPr>
                <w:rFonts w:cs="宋体" w:hint="eastAsia"/>
                <w:lang w:bidi="ar"/>
              </w:rPr>
              <w:t>毫米以上的空间。</w:t>
            </w:r>
          </w:p>
          <w:p w14:paraId="50BB0CEC" w14:textId="77777777" w:rsidR="0061582E" w:rsidRPr="00807BD2" w:rsidRDefault="0061582E" w:rsidP="0061582E">
            <w:pPr>
              <w:spacing w:line="360" w:lineRule="auto"/>
              <w:ind w:firstLineChars="200" w:firstLine="480"/>
            </w:pPr>
            <w:proofErr w:type="gramStart"/>
            <w:r w:rsidRPr="00807BD2">
              <w:rPr>
                <w:rFonts w:hint="eastAsia"/>
                <w:szCs w:val="22"/>
                <w:lang w:bidi="ar"/>
              </w:rPr>
              <w:t>当人员</w:t>
            </w:r>
            <w:proofErr w:type="gramEnd"/>
            <w:r w:rsidRPr="00807BD2">
              <w:rPr>
                <w:rFonts w:hint="eastAsia"/>
                <w:szCs w:val="22"/>
                <w:lang w:bidi="ar"/>
              </w:rPr>
              <w:t>发现危险废物泄漏时，将泄漏区域设定为危险区，在此范围内，对通往</w:t>
            </w:r>
            <w:r w:rsidRPr="00807BD2">
              <w:rPr>
                <w:rFonts w:hint="eastAsia"/>
                <w:szCs w:val="22"/>
                <w:lang w:bidi="ar"/>
              </w:rPr>
              <w:lastRenderedPageBreak/>
              <w:t>该区域的通道设立安全警戒区，禁止非应急工作人员来往。当</w:t>
            </w:r>
            <w:proofErr w:type="gramStart"/>
            <w:r w:rsidRPr="00807BD2">
              <w:rPr>
                <w:rFonts w:hint="eastAsia"/>
                <w:szCs w:val="22"/>
                <w:lang w:bidi="ar"/>
              </w:rPr>
              <w:t>存放危废的</w:t>
            </w:r>
            <w:proofErr w:type="gramEnd"/>
            <w:r w:rsidRPr="00807BD2">
              <w:rPr>
                <w:rFonts w:hint="eastAsia"/>
                <w:szCs w:val="22"/>
                <w:lang w:bidi="ar"/>
              </w:rPr>
              <w:t>容器（桶、袋）发生锈蚀、破损泄漏时，应尽量将泄漏物收集至备用容器（桶、袋）内贮存，然后投加沙土或细煤灰覆盖泄漏区，防止泄漏物漫流</w:t>
            </w:r>
            <w:proofErr w:type="gramStart"/>
            <w:r w:rsidRPr="00807BD2">
              <w:rPr>
                <w:rFonts w:hint="eastAsia"/>
                <w:szCs w:val="22"/>
                <w:lang w:bidi="ar"/>
              </w:rPr>
              <w:t>出危废</w:t>
            </w:r>
            <w:proofErr w:type="gramEnd"/>
            <w:r w:rsidRPr="00807BD2">
              <w:rPr>
                <w:rFonts w:hint="eastAsia"/>
                <w:szCs w:val="22"/>
                <w:lang w:bidi="ar"/>
              </w:rPr>
              <w:t>暂存间；将拦截的泄漏物收集起来，其余无法收集部分采用细灰吸附，吸附物</w:t>
            </w:r>
            <w:proofErr w:type="gramStart"/>
            <w:r w:rsidRPr="00807BD2">
              <w:rPr>
                <w:rFonts w:hint="eastAsia"/>
                <w:szCs w:val="22"/>
                <w:lang w:bidi="ar"/>
              </w:rPr>
              <w:t>按危险</w:t>
            </w:r>
            <w:proofErr w:type="gramEnd"/>
            <w:r w:rsidRPr="00807BD2">
              <w:rPr>
                <w:rFonts w:hint="eastAsia"/>
                <w:szCs w:val="22"/>
                <w:lang w:bidi="ar"/>
              </w:rPr>
              <w:t>废物交由有资质单位处置。</w:t>
            </w:r>
          </w:p>
          <w:p w14:paraId="32EB98BF" w14:textId="77777777" w:rsidR="0061582E" w:rsidRPr="00807BD2" w:rsidRDefault="0061582E" w:rsidP="0061582E">
            <w:pPr>
              <w:spacing w:line="360" w:lineRule="auto"/>
              <w:ind w:firstLineChars="200" w:firstLine="482"/>
              <w:rPr>
                <w:b/>
                <w:bCs/>
              </w:rPr>
            </w:pPr>
            <w:r w:rsidRPr="00807BD2">
              <w:rPr>
                <w:b/>
                <w:bCs/>
              </w:rPr>
              <w:t>3.</w:t>
            </w:r>
            <w:r w:rsidRPr="00807BD2">
              <w:rPr>
                <w:rFonts w:hint="eastAsia"/>
                <w:b/>
                <w:bCs/>
              </w:rPr>
              <w:t>废气事故排放</w:t>
            </w:r>
          </w:p>
          <w:p w14:paraId="134F9727" w14:textId="77777777" w:rsidR="0061582E" w:rsidRPr="00807BD2" w:rsidRDefault="0061582E" w:rsidP="0061582E">
            <w:pPr>
              <w:spacing w:line="360" w:lineRule="auto"/>
              <w:ind w:firstLineChars="200" w:firstLine="480"/>
            </w:pPr>
            <w:r w:rsidRPr="00807BD2">
              <w:rPr>
                <w:rFonts w:hint="eastAsia"/>
              </w:rPr>
              <w:t>环保设施的日常巡视检查，使其在最佳工况下运行，按要求及时记录、统计、分析、汇总环保设备运行情况。制定环保设施运行维护管理制度，加强设施设备日常维护与管理。根据设备运行情况，定期进行设备维护、检修、检漏，记录环保设备维护和维修情况。发现环保设备缺陷应立即调整生产工况，及时进行维护。强化工艺、安全、健康、环保等方面的人员培训要求，正确使用和妥善处理劳动保护用品。</w:t>
            </w:r>
          </w:p>
          <w:p w14:paraId="6F667CBF" w14:textId="77777777" w:rsidR="0061582E" w:rsidRPr="00807BD2" w:rsidRDefault="0061582E" w:rsidP="0061582E">
            <w:pPr>
              <w:spacing w:line="360" w:lineRule="auto"/>
              <w:ind w:firstLineChars="200" w:firstLine="482"/>
              <w:rPr>
                <w:b/>
                <w:bCs/>
              </w:rPr>
            </w:pPr>
            <w:r w:rsidRPr="00807BD2">
              <w:rPr>
                <w:b/>
                <w:bCs/>
              </w:rPr>
              <w:t>4.</w:t>
            </w:r>
            <w:r w:rsidRPr="00807BD2">
              <w:rPr>
                <w:rFonts w:hint="eastAsia"/>
                <w:b/>
                <w:bCs/>
              </w:rPr>
              <w:t>废水事故排放</w:t>
            </w:r>
          </w:p>
          <w:p w14:paraId="1BE80028" w14:textId="7B0E4240" w:rsidR="00D4132D" w:rsidRPr="00807BD2" w:rsidRDefault="00D4132D" w:rsidP="00D4132D">
            <w:pPr>
              <w:spacing w:line="360" w:lineRule="auto"/>
              <w:ind w:firstLineChars="200" w:firstLine="480"/>
              <w:rPr>
                <w:bCs/>
                <w:lang w:val="zh-CN"/>
              </w:rPr>
            </w:pPr>
            <w:r w:rsidRPr="00807BD2">
              <w:rPr>
                <w:rFonts w:hint="eastAsia"/>
                <w:bCs/>
                <w:lang w:val="zh-CN"/>
              </w:rPr>
              <w:t>洗煤厂设计采用一套控制装置对原煤、洗煤过程、煤泥水处理及配煤等系统实现自动控制。当设备出现故障时，自动实现闭锁控制，可避免事故扩大。系统具有起车预告、停车指示等功能，并且具有全过程监控与跟踪控制，从而保证安全生产，缩短事故处理时间，杜绝煤泥水外排。制定严格的工艺操作规程，加强安全监督和管理，提高职工的安全意识和环境意识，坚决杜绝人为事故造成煤泥水外排。</w:t>
            </w:r>
          </w:p>
          <w:p w14:paraId="076AFCE2" w14:textId="30BCD479" w:rsidR="00D4132D" w:rsidRPr="00807BD2" w:rsidRDefault="00D4132D" w:rsidP="00D4132D">
            <w:pPr>
              <w:spacing w:line="360" w:lineRule="auto"/>
              <w:ind w:firstLineChars="200" w:firstLine="480"/>
              <w:rPr>
                <w:bCs/>
                <w:lang w:val="zh-CN"/>
              </w:rPr>
            </w:pPr>
            <w:r w:rsidRPr="00807BD2">
              <w:rPr>
                <w:rFonts w:hint="eastAsia"/>
                <w:bCs/>
                <w:lang w:val="zh-CN"/>
              </w:rPr>
              <w:t>加强设备维护，保证设备正常运行，减少浓缩机、压滤机等故障。加强对全厂设备的日常维护，保证设备正常运行，特别加强对浓缩机、压滤机的运行管理，减少或杜绝浓缩机、压滤机故障，避免造成煤泥水外排。设置事故应急池（</w:t>
            </w:r>
            <w:r w:rsidRPr="00807BD2">
              <w:rPr>
                <w:rFonts w:hint="eastAsia"/>
                <w:bCs/>
                <w:lang w:val="zh-CN"/>
              </w:rPr>
              <w:t>400m</w:t>
            </w:r>
            <w:r w:rsidRPr="00807BD2">
              <w:rPr>
                <w:rFonts w:hint="eastAsia"/>
                <w:bCs/>
                <w:vertAlign w:val="superscript"/>
                <w:lang w:val="zh-CN"/>
              </w:rPr>
              <w:t>3</w:t>
            </w:r>
            <w:r w:rsidRPr="00807BD2">
              <w:rPr>
                <w:rFonts w:hint="eastAsia"/>
                <w:bCs/>
                <w:lang w:val="zh-CN"/>
              </w:rPr>
              <w:t>）。</w:t>
            </w:r>
          </w:p>
          <w:p w14:paraId="49CC9376" w14:textId="61E5D4FE" w:rsidR="0061582E" w:rsidRPr="00807BD2" w:rsidRDefault="0061582E" w:rsidP="0061582E">
            <w:pPr>
              <w:spacing w:line="360" w:lineRule="auto"/>
              <w:ind w:firstLineChars="200" w:firstLine="480"/>
              <w:rPr>
                <w:bCs/>
                <w:lang w:val="zh-CN"/>
              </w:rPr>
            </w:pPr>
            <w:r w:rsidRPr="00807BD2">
              <w:rPr>
                <w:rFonts w:hint="eastAsia"/>
                <w:bCs/>
                <w:lang w:val="zh-CN"/>
              </w:rPr>
              <w:t>火灾灭火后会产生消防废水，</w:t>
            </w:r>
            <w:r w:rsidRPr="00807BD2">
              <w:rPr>
                <w:bCs/>
                <w:lang w:val="zh-CN"/>
              </w:rPr>
              <w:t>按照《建筑设计防火规范》（（</w:t>
            </w:r>
            <w:r w:rsidRPr="00807BD2">
              <w:rPr>
                <w:bCs/>
                <w:lang w:val="zh-CN"/>
              </w:rPr>
              <w:t>2018</w:t>
            </w:r>
            <w:r w:rsidRPr="00807BD2">
              <w:rPr>
                <w:bCs/>
                <w:lang w:val="zh-CN"/>
              </w:rPr>
              <w:t>年版）</w:t>
            </w:r>
            <w:r w:rsidRPr="00807BD2">
              <w:rPr>
                <w:bCs/>
                <w:lang w:val="zh-CN"/>
              </w:rPr>
              <w:t>GB50016-2014</w:t>
            </w:r>
            <w:r w:rsidRPr="00807BD2">
              <w:rPr>
                <w:bCs/>
                <w:lang w:val="zh-CN"/>
              </w:rPr>
              <w:t>）中相关规定，</w:t>
            </w:r>
            <w:r w:rsidRPr="00807BD2">
              <w:rPr>
                <w:rFonts w:hint="eastAsia"/>
                <w:bCs/>
                <w:lang w:val="zh-CN"/>
              </w:rPr>
              <w:t>厂房内</w:t>
            </w:r>
            <w:r w:rsidRPr="00807BD2">
              <w:rPr>
                <w:bCs/>
                <w:lang w:val="zh-CN"/>
              </w:rPr>
              <w:t>设消防给水系统，室内消防水量</w:t>
            </w:r>
            <w:r w:rsidRPr="00807BD2">
              <w:rPr>
                <w:bCs/>
                <w:lang w:val="zh-CN"/>
              </w:rPr>
              <w:t>20L/s</w:t>
            </w:r>
            <w:r w:rsidRPr="00807BD2">
              <w:rPr>
                <w:bCs/>
                <w:lang w:val="zh-CN"/>
              </w:rPr>
              <w:t>，</w:t>
            </w:r>
            <w:r w:rsidR="007D57CF" w:rsidRPr="00807BD2">
              <w:rPr>
                <w:bCs/>
                <w:lang w:val="zh-CN"/>
              </w:rPr>
              <w:t>室内消防水量</w:t>
            </w:r>
            <w:r w:rsidR="007D57CF" w:rsidRPr="00807BD2">
              <w:rPr>
                <w:bCs/>
                <w:lang w:val="zh-CN"/>
              </w:rPr>
              <w:t>10L/s</w:t>
            </w:r>
            <w:r w:rsidR="007D57CF" w:rsidRPr="00807BD2">
              <w:rPr>
                <w:bCs/>
                <w:lang w:val="zh-CN"/>
              </w:rPr>
              <w:t>，</w:t>
            </w:r>
            <w:r w:rsidRPr="00807BD2">
              <w:rPr>
                <w:bCs/>
                <w:lang w:val="zh-CN"/>
              </w:rPr>
              <w:t>火灾延续时间</w:t>
            </w:r>
            <w:r w:rsidRPr="00807BD2">
              <w:rPr>
                <w:bCs/>
                <w:lang w:val="zh-CN"/>
              </w:rPr>
              <w:t>2h</w:t>
            </w:r>
            <w:r w:rsidRPr="00807BD2">
              <w:rPr>
                <w:rFonts w:hint="eastAsia"/>
                <w:bCs/>
                <w:lang w:val="zh-CN"/>
              </w:rPr>
              <w:t>，则消防废水产生量约</w:t>
            </w:r>
            <w:r w:rsidR="007D57CF" w:rsidRPr="00807BD2">
              <w:rPr>
                <w:bCs/>
                <w:lang w:val="zh-CN"/>
              </w:rPr>
              <w:t>216</w:t>
            </w:r>
            <w:r w:rsidRPr="00807BD2">
              <w:rPr>
                <w:bCs/>
                <w:lang w:val="zh-CN"/>
              </w:rPr>
              <w:t>m</w:t>
            </w:r>
            <w:r w:rsidRPr="00807BD2">
              <w:rPr>
                <w:bCs/>
                <w:vertAlign w:val="superscript"/>
                <w:lang w:val="zh-CN"/>
              </w:rPr>
              <w:t>3</w:t>
            </w:r>
            <w:r w:rsidRPr="00807BD2">
              <w:rPr>
                <w:rFonts w:hint="eastAsia"/>
                <w:bCs/>
                <w:lang w:val="zh-CN"/>
              </w:rPr>
              <w:t>，</w:t>
            </w:r>
            <w:r w:rsidR="001A1183" w:rsidRPr="00807BD2">
              <w:rPr>
                <w:rFonts w:hint="eastAsia"/>
              </w:rPr>
              <w:t>建设</w:t>
            </w:r>
            <w:r w:rsidRPr="00807BD2">
              <w:rPr>
                <w:rFonts w:hint="eastAsia"/>
              </w:rPr>
              <w:t>一座事故应急池，容积为</w:t>
            </w:r>
            <w:r w:rsidRPr="00807BD2">
              <w:t>500m</w:t>
            </w:r>
            <w:r w:rsidRPr="00807BD2">
              <w:rPr>
                <w:vertAlign w:val="superscript"/>
              </w:rPr>
              <w:t>3</w:t>
            </w:r>
            <w:r w:rsidRPr="00807BD2">
              <w:rPr>
                <w:rFonts w:hint="eastAsia"/>
              </w:rPr>
              <w:t>，可依托其处理在应急情况下用作存放消防废水。</w:t>
            </w:r>
          </w:p>
          <w:p w14:paraId="4841FB3F" w14:textId="77777777" w:rsidR="0061582E" w:rsidRPr="00807BD2" w:rsidRDefault="0061582E" w:rsidP="0061582E">
            <w:pPr>
              <w:spacing w:line="360" w:lineRule="auto"/>
              <w:ind w:firstLineChars="200" w:firstLine="482"/>
              <w:rPr>
                <w:b/>
                <w:bCs/>
              </w:rPr>
            </w:pPr>
            <w:r w:rsidRPr="00807BD2">
              <w:rPr>
                <w:b/>
                <w:bCs/>
              </w:rPr>
              <w:t>5.</w:t>
            </w:r>
            <w:r w:rsidRPr="00807BD2">
              <w:rPr>
                <w:rFonts w:hint="eastAsia"/>
                <w:b/>
                <w:bCs/>
              </w:rPr>
              <w:t>火灾事故</w:t>
            </w:r>
          </w:p>
          <w:p w14:paraId="26507083" w14:textId="77777777" w:rsidR="0061582E" w:rsidRPr="00807BD2" w:rsidRDefault="0061582E" w:rsidP="0061582E">
            <w:pPr>
              <w:adjustRightInd w:val="0"/>
              <w:snapToGrid w:val="0"/>
              <w:spacing w:line="360" w:lineRule="auto"/>
              <w:ind w:firstLineChars="200" w:firstLine="480"/>
            </w:pPr>
            <w:r w:rsidRPr="00807BD2">
              <w:rPr>
                <w:rFonts w:cs="宋体" w:hint="eastAsia"/>
                <w:lang w:bidi="ar"/>
              </w:rPr>
              <w:t>严格明火管理，严禁吸烟、动火。消除电气火花。严格按照《中华人民共和国爆炸危险场所安全规程》和现行有关标准、规程及要求执行。按照《建筑设计防火</w:t>
            </w:r>
            <w:r w:rsidRPr="00807BD2">
              <w:rPr>
                <w:rFonts w:cs="宋体" w:hint="eastAsia"/>
                <w:lang w:bidi="ar"/>
              </w:rPr>
              <w:lastRenderedPageBreak/>
              <w:t>规范》等相关要求，配备适用、有效和足够的消防器材，以便能在起火之初迅速扑灭；配备必要的救灾防毒器具及防护用品。消防器材和防护用品应设置在明显和便于取用的地点，周围不能堆放物品和杂物。消防设施、器材，由专人管理，负责检查、维修、保养、更换和添置，保证完好有效，严禁圈占、埋压和挪用。项目内定期进行电路、电气检查，消除安全隐患。</w:t>
            </w:r>
          </w:p>
          <w:p w14:paraId="76F91625" w14:textId="77777777" w:rsidR="0061582E" w:rsidRPr="00807BD2" w:rsidRDefault="0061582E" w:rsidP="0061582E">
            <w:pPr>
              <w:spacing w:line="360" w:lineRule="auto"/>
              <w:ind w:firstLineChars="200" w:firstLine="480"/>
            </w:pPr>
            <w:r w:rsidRPr="00807BD2">
              <w:rPr>
                <w:rFonts w:hint="eastAsia"/>
              </w:rPr>
              <w:t>当厂区发生火灾或爆炸事故时，在场操作人员或现场人员应迅速查清着火或爆炸部位、着火物质及其来源，即准确地关闭阀门，切断物料来源及各种加热源；关闭机械通风装置，防止风助火势蔓延。以有效的控制火势，有利于灭火。划定警示区域，禁止任何无关人员和车辆进入；进入警戒内域的人员必须佩戴防毒面罩。在专业救援队伍达到火场时，相关负责人应主动向应急救援队伍指挥人员介绍事故情况，说明着火部位，物料情况、设备及工艺状态，以及已采取的措施等。火灾结束后，对场内进行冲洗的废水，不得随意处置，应确保进入污水处理系统。</w:t>
            </w:r>
          </w:p>
          <w:p w14:paraId="08682232" w14:textId="33A0BB9B" w:rsidR="00F61565" w:rsidRPr="00807BD2" w:rsidRDefault="00D4132D" w:rsidP="00F61565">
            <w:pPr>
              <w:spacing w:line="360" w:lineRule="auto"/>
              <w:ind w:firstLineChars="200" w:firstLine="482"/>
              <w:rPr>
                <w:b/>
                <w:bCs/>
                <w:szCs w:val="20"/>
              </w:rPr>
            </w:pPr>
            <w:r w:rsidRPr="00807BD2">
              <w:rPr>
                <w:b/>
                <w:bCs/>
                <w:szCs w:val="20"/>
              </w:rPr>
              <w:t>6.</w:t>
            </w:r>
            <w:r w:rsidR="00F61565" w:rsidRPr="00807BD2">
              <w:rPr>
                <w:rFonts w:hint="eastAsia"/>
                <w:b/>
                <w:bCs/>
                <w:szCs w:val="20"/>
              </w:rPr>
              <w:t>煤炭防自燃</w:t>
            </w:r>
            <w:r w:rsidRPr="00807BD2">
              <w:rPr>
                <w:rFonts w:hint="eastAsia"/>
                <w:b/>
                <w:bCs/>
                <w:szCs w:val="20"/>
              </w:rPr>
              <w:t>风险防范措施</w:t>
            </w:r>
          </w:p>
          <w:p w14:paraId="295EB641" w14:textId="71034E18" w:rsidR="00F61565" w:rsidRPr="00807BD2" w:rsidRDefault="00F61565" w:rsidP="00F61565">
            <w:pPr>
              <w:spacing w:line="360" w:lineRule="auto"/>
              <w:ind w:firstLineChars="200" w:firstLine="480"/>
              <w:rPr>
                <w:szCs w:val="20"/>
              </w:rPr>
            </w:pPr>
            <w:r w:rsidRPr="00807BD2">
              <w:rPr>
                <w:rFonts w:hint="eastAsia"/>
                <w:szCs w:val="20"/>
              </w:rPr>
              <w:t>（</w:t>
            </w:r>
            <w:r w:rsidRPr="00807BD2">
              <w:rPr>
                <w:rFonts w:hint="eastAsia"/>
                <w:szCs w:val="20"/>
              </w:rPr>
              <w:t>1</w:t>
            </w:r>
            <w:r w:rsidRPr="00807BD2">
              <w:rPr>
                <w:rFonts w:hint="eastAsia"/>
                <w:szCs w:val="20"/>
              </w:rPr>
              <w:t>）煤的自燃倾向性鉴定</w:t>
            </w:r>
            <w:r w:rsidR="00D4132D" w:rsidRPr="00807BD2">
              <w:rPr>
                <w:rFonts w:hint="eastAsia"/>
                <w:szCs w:val="20"/>
              </w:rPr>
              <w:t>，</w:t>
            </w:r>
            <w:r w:rsidRPr="00807BD2">
              <w:rPr>
                <w:rFonts w:hint="eastAsia"/>
                <w:szCs w:val="20"/>
              </w:rPr>
              <w:t>对掌握煤自燃火灾的规律</w:t>
            </w:r>
            <w:r w:rsidR="00D4132D" w:rsidRPr="00807BD2">
              <w:rPr>
                <w:rFonts w:hint="eastAsia"/>
                <w:szCs w:val="20"/>
              </w:rPr>
              <w:t>，</w:t>
            </w:r>
            <w:r w:rsidRPr="00807BD2">
              <w:rPr>
                <w:rFonts w:hint="eastAsia"/>
                <w:szCs w:val="20"/>
              </w:rPr>
              <w:t>有针对性地采取防火措施</w:t>
            </w:r>
            <w:r w:rsidRPr="00807BD2">
              <w:rPr>
                <w:rFonts w:hint="eastAsia"/>
                <w:szCs w:val="20"/>
              </w:rPr>
              <w:t>,</w:t>
            </w:r>
            <w:r w:rsidRPr="00807BD2">
              <w:rPr>
                <w:rFonts w:hint="eastAsia"/>
                <w:szCs w:val="20"/>
              </w:rPr>
              <w:t>保证安全生产具有重要意义。因此</w:t>
            </w:r>
            <w:r w:rsidRPr="00807BD2">
              <w:rPr>
                <w:rFonts w:hint="eastAsia"/>
                <w:szCs w:val="20"/>
              </w:rPr>
              <w:t>,</w:t>
            </w:r>
            <w:r w:rsidRPr="00807BD2">
              <w:rPr>
                <w:rFonts w:hint="eastAsia"/>
                <w:szCs w:val="20"/>
              </w:rPr>
              <w:t>对贮存自燃倾向性较大的煤和</w:t>
            </w:r>
            <w:proofErr w:type="gramStart"/>
            <w:r w:rsidRPr="00807BD2">
              <w:rPr>
                <w:rFonts w:hint="eastAsia"/>
                <w:szCs w:val="20"/>
              </w:rPr>
              <w:t>贮煤</w:t>
            </w:r>
            <w:proofErr w:type="gramEnd"/>
            <w:r w:rsidRPr="00807BD2">
              <w:rPr>
                <w:rFonts w:hint="eastAsia"/>
                <w:szCs w:val="20"/>
              </w:rPr>
              <w:t>时间较长的煤场</w:t>
            </w:r>
            <w:r w:rsidRPr="00807BD2">
              <w:rPr>
                <w:rFonts w:hint="eastAsia"/>
                <w:szCs w:val="20"/>
              </w:rPr>
              <w:t>,</w:t>
            </w:r>
            <w:r w:rsidRPr="00807BD2">
              <w:rPr>
                <w:rFonts w:hint="eastAsia"/>
                <w:szCs w:val="20"/>
              </w:rPr>
              <w:t>应作煤的自燃倾向性鉴定</w:t>
            </w:r>
            <w:r w:rsidR="00D4132D" w:rsidRPr="00807BD2">
              <w:rPr>
                <w:rFonts w:hint="eastAsia"/>
                <w:szCs w:val="20"/>
              </w:rPr>
              <w:t>，</w:t>
            </w:r>
            <w:r w:rsidRPr="00807BD2">
              <w:rPr>
                <w:rFonts w:hint="eastAsia"/>
                <w:szCs w:val="20"/>
              </w:rPr>
              <w:t>测定煤的挥发分的含量、最低着火温度、自燃发火期等指标。</w:t>
            </w:r>
          </w:p>
          <w:p w14:paraId="3182A199" w14:textId="677FF346" w:rsidR="00F61565" w:rsidRPr="00807BD2" w:rsidRDefault="00F61565" w:rsidP="00F61565">
            <w:pPr>
              <w:spacing w:line="360" w:lineRule="auto"/>
              <w:ind w:firstLineChars="200" w:firstLine="480"/>
              <w:rPr>
                <w:szCs w:val="20"/>
              </w:rPr>
            </w:pPr>
            <w:r w:rsidRPr="00807BD2">
              <w:rPr>
                <w:rFonts w:hint="eastAsia"/>
                <w:szCs w:val="20"/>
              </w:rPr>
              <w:t>（</w:t>
            </w:r>
            <w:r w:rsidRPr="00807BD2">
              <w:rPr>
                <w:rFonts w:hint="eastAsia"/>
                <w:szCs w:val="20"/>
              </w:rPr>
              <w:t>2</w:t>
            </w:r>
            <w:r w:rsidRPr="00807BD2">
              <w:rPr>
                <w:rFonts w:hint="eastAsia"/>
                <w:szCs w:val="20"/>
              </w:rPr>
              <w:t>）应选择合适的堆置方式</w:t>
            </w:r>
            <w:r w:rsidRPr="00807BD2">
              <w:rPr>
                <w:rFonts w:hint="eastAsia"/>
                <w:szCs w:val="20"/>
              </w:rPr>
              <w:t>,</w:t>
            </w:r>
            <w:r w:rsidRPr="00807BD2">
              <w:rPr>
                <w:rFonts w:hint="eastAsia"/>
                <w:szCs w:val="20"/>
              </w:rPr>
              <w:t>保持通风良好</w:t>
            </w:r>
            <w:r w:rsidR="00D4132D" w:rsidRPr="00807BD2">
              <w:rPr>
                <w:rFonts w:hint="eastAsia"/>
                <w:szCs w:val="20"/>
              </w:rPr>
              <w:t>，</w:t>
            </w:r>
            <w:r w:rsidRPr="00807BD2">
              <w:rPr>
                <w:rFonts w:hint="eastAsia"/>
                <w:szCs w:val="20"/>
              </w:rPr>
              <w:t>防止煤堆暴晒。宜将贮煤场设置在宽敞的区域</w:t>
            </w:r>
            <w:r w:rsidR="00D4132D" w:rsidRPr="00807BD2">
              <w:rPr>
                <w:rFonts w:hint="eastAsia"/>
                <w:szCs w:val="20"/>
              </w:rPr>
              <w:t>，</w:t>
            </w:r>
            <w:r w:rsidRPr="00807BD2">
              <w:rPr>
                <w:rFonts w:hint="eastAsia"/>
                <w:szCs w:val="20"/>
              </w:rPr>
              <w:t>周围和煤场下部不得有高温热源</w:t>
            </w:r>
            <w:r w:rsidR="00D4132D" w:rsidRPr="00807BD2">
              <w:rPr>
                <w:rFonts w:hint="eastAsia"/>
                <w:szCs w:val="20"/>
              </w:rPr>
              <w:t>，</w:t>
            </w:r>
            <w:r w:rsidRPr="00807BD2">
              <w:rPr>
                <w:rFonts w:hint="eastAsia"/>
                <w:szCs w:val="20"/>
              </w:rPr>
              <w:t>这样可降低煤的氧化速度。</w:t>
            </w:r>
          </w:p>
          <w:p w14:paraId="7B7E3715" w14:textId="765FDA16" w:rsidR="00F61565" w:rsidRPr="00807BD2" w:rsidRDefault="00F61565" w:rsidP="00F61565">
            <w:pPr>
              <w:spacing w:line="360" w:lineRule="auto"/>
              <w:ind w:firstLineChars="200" w:firstLine="480"/>
              <w:rPr>
                <w:szCs w:val="20"/>
              </w:rPr>
            </w:pPr>
            <w:r w:rsidRPr="00807BD2">
              <w:rPr>
                <w:rFonts w:hint="eastAsia"/>
                <w:szCs w:val="20"/>
              </w:rPr>
              <w:t>（</w:t>
            </w:r>
            <w:r w:rsidRPr="00807BD2">
              <w:rPr>
                <w:rFonts w:hint="eastAsia"/>
                <w:szCs w:val="20"/>
              </w:rPr>
              <w:t>3</w:t>
            </w:r>
            <w:r w:rsidRPr="00807BD2">
              <w:rPr>
                <w:rFonts w:hint="eastAsia"/>
                <w:szCs w:val="20"/>
              </w:rPr>
              <w:t>）使煤堆保持适当的水分能延长煤的氧化期</w:t>
            </w:r>
            <w:r w:rsidR="00D4132D" w:rsidRPr="00807BD2">
              <w:rPr>
                <w:rFonts w:hint="eastAsia"/>
                <w:szCs w:val="20"/>
              </w:rPr>
              <w:t>，</w:t>
            </w:r>
            <w:r w:rsidRPr="00807BD2">
              <w:rPr>
                <w:rFonts w:hint="eastAsia"/>
                <w:szCs w:val="20"/>
              </w:rPr>
              <w:t>有效防止煤自燃。根据分析</w:t>
            </w:r>
            <w:r w:rsidR="00D4132D" w:rsidRPr="00807BD2">
              <w:rPr>
                <w:rFonts w:hint="eastAsia"/>
                <w:szCs w:val="20"/>
              </w:rPr>
              <w:t>，</w:t>
            </w:r>
            <w:r w:rsidRPr="00807BD2">
              <w:rPr>
                <w:rFonts w:hint="eastAsia"/>
                <w:szCs w:val="20"/>
              </w:rPr>
              <w:t>煤自燃前的全水分为</w:t>
            </w:r>
            <w:r w:rsidRPr="00807BD2">
              <w:rPr>
                <w:rFonts w:hint="eastAsia"/>
                <w:szCs w:val="20"/>
              </w:rPr>
              <w:t>5%</w:t>
            </w:r>
            <w:r w:rsidRPr="00807BD2">
              <w:rPr>
                <w:rFonts w:hint="eastAsia"/>
                <w:szCs w:val="20"/>
              </w:rPr>
              <w:t>～</w:t>
            </w:r>
            <w:r w:rsidRPr="00807BD2">
              <w:rPr>
                <w:rFonts w:hint="eastAsia"/>
                <w:szCs w:val="20"/>
              </w:rPr>
              <w:t>7%</w:t>
            </w:r>
            <w:r w:rsidRPr="00807BD2">
              <w:rPr>
                <w:rFonts w:hint="eastAsia"/>
                <w:szCs w:val="20"/>
              </w:rPr>
              <w:t>。当煤的含水量达到</w:t>
            </w:r>
            <w:r w:rsidRPr="00807BD2">
              <w:rPr>
                <w:rFonts w:hint="eastAsia"/>
                <w:szCs w:val="20"/>
              </w:rPr>
              <w:t>12%</w:t>
            </w:r>
            <w:r w:rsidRPr="00807BD2">
              <w:rPr>
                <w:rFonts w:hint="eastAsia"/>
                <w:szCs w:val="20"/>
              </w:rPr>
              <w:t>时</w:t>
            </w:r>
            <w:r w:rsidRPr="00807BD2">
              <w:rPr>
                <w:rFonts w:hint="eastAsia"/>
                <w:szCs w:val="20"/>
              </w:rPr>
              <w:t>,</w:t>
            </w:r>
            <w:r w:rsidRPr="00807BD2">
              <w:rPr>
                <w:rFonts w:hint="eastAsia"/>
                <w:szCs w:val="20"/>
              </w:rPr>
              <w:t>不会发生自燃。</w:t>
            </w:r>
            <w:proofErr w:type="gramStart"/>
            <w:r w:rsidRPr="00807BD2">
              <w:rPr>
                <w:rFonts w:hint="eastAsia"/>
                <w:szCs w:val="20"/>
              </w:rPr>
              <w:t>贮</w:t>
            </w:r>
            <w:proofErr w:type="gramEnd"/>
            <w:r w:rsidRPr="00807BD2">
              <w:rPr>
                <w:rFonts w:hint="eastAsia"/>
                <w:szCs w:val="20"/>
              </w:rPr>
              <w:t>煤场的底部和周边应采用混凝土结构</w:t>
            </w:r>
            <w:r w:rsidR="00D4132D" w:rsidRPr="00807BD2">
              <w:rPr>
                <w:rFonts w:hint="eastAsia"/>
                <w:szCs w:val="20"/>
              </w:rPr>
              <w:t>，</w:t>
            </w:r>
            <w:r w:rsidRPr="00807BD2">
              <w:rPr>
                <w:rFonts w:hint="eastAsia"/>
                <w:szCs w:val="20"/>
              </w:rPr>
              <w:t>以防止水分渗漏和流失。煤场周边设置喷洒水设施</w:t>
            </w:r>
            <w:r w:rsidRPr="00807BD2">
              <w:rPr>
                <w:rFonts w:hint="eastAsia"/>
                <w:szCs w:val="20"/>
              </w:rPr>
              <w:t>,</w:t>
            </w:r>
            <w:r w:rsidRPr="00807BD2">
              <w:rPr>
                <w:rFonts w:hint="eastAsia"/>
                <w:szCs w:val="20"/>
              </w:rPr>
              <w:t>定期向煤堆喷洒水</w:t>
            </w:r>
            <w:r w:rsidR="00D4132D" w:rsidRPr="00807BD2">
              <w:rPr>
                <w:rFonts w:hint="eastAsia"/>
                <w:szCs w:val="20"/>
              </w:rPr>
              <w:t>，</w:t>
            </w:r>
            <w:r w:rsidRPr="00807BD2">
              <w:rPr>
                <w:rFonts w:hint="eastAsia"/>
                <w:szCs w:val="20"/>
              </w:rPr>
              <w:t>这样做还能够防止煤场扬尘。</w:t>
            </w:r>
          </w:p>
          <w:p w14:paraId="34140BED" w14:textId="41313FD2" w:rsidR="00F61565" w:rsidRPr="00807BD2" w:rsidRDefault="00F61565" w:rsidP="00F61565">
            <w:pPr>
              <w:spacing w:line="360" w:lineRule="auto"/>
              <w:ind w:firstLineChars="200" w:firstLine="480"/>
              <w:rPr>
                <w:szCs w:val="20"/>
              </w:rPr>
            </w:pPr>
            <w:r w:rsidRPr="00807BD2">
              <w:rPr>
                <w:rFonts w:hint="eastAsia"/>
                <w:szCs w:val="20"/>
              </w:rPr>
              <w:t>（</w:t>
            </w:r>
            <w:r w:rsidRPr="00807BD2">
              <w:rPr>
                <w:rFonts w:hint="eastAsia"/>
                <w:szCs w:val="20"/>
              </w:rPr>
              <w:t>4</w:t>
            </w:r>
            <w:r w:rsidRPr="00807BD2">
              <w:rPr>
                <w:rFonts w:hint="eastAsia"/>
                <w:szCs w:val="20"/>
              </w:rPr>
              <w:t>）加强煤场现场管理</w:t>
            </w:r>
            <w:r w:rsidR="00D4132D" w:rsidRPr="00807BD2">
              <w:rPr>
                <w:rFonts w:hint="eastAsia"/>
                <w:szCs w:val="20"/>
              </w:rPr>
              <w:t>，</w:t>
            </w:r>
            <w:r w:rsidRPr="00807BD2">
              <w:rPr>
                <w:rFonts w:hint="eastAsia"/>
                <w:szCs w:val="20"/>
              </w:rPr>
              <w:t>尽早发现煤自燃征兆</w:t>
            </w:r>
            <w:r w:rsidR="00D4132D" w:rsidRPr="00807BD2">
              <w:rPr>
                <w:rFonts w:hint="eastAsia"/>
                <w:szCs w:val="20"/>
              </w:rPr>
              <w:t>，</w:t>
            </w:r>
            <w:r w:rsidRPr="00807BD2">
              <w:rPr>
                <w:rFonts w:hint="eastAsia"/>
                <w:szCs w:val="20"/>
              </w:rPr>
              <w:t>并采取处理措施。巡查自燃情况</w:t>
            </w:r>
            <w:r w:rsidR="00D4132D" w:rsidRPr="00807BD2">
              <w:rPr>
                <w:rFonts w:hint="eastAsia"/>
                <w:szCs w:val="20"/>
              </w:rPr>
              <w:t>，</w:t>
            </w:r>
            <w:r w:rsidRPr="00807BD2">
              <w:rPr>
                <w:rFonts w:hint="eastAsia"/>
                <w:szCs w:val="20"/>
              </w:rPr>
              <w:t>发现有局部温度升高、冒热气、冒烟等现象时</w:t>
            </w:r>
            <w:r w:rsidRPr="00807BD2">
              <w:rPr>
                <w:rFonts w:hint="eastAsia"/>
                <w:szCs w:val="20"/>
              </w:rPr>
              <w:t>,</w:t>
            </w:r>
            <w:r w:rsidRPr="00807BD2">
              <w:rPr>
                <w:rFonts w:hint="eastAsia"/>
                <w:szCs w:val="20"/>
              </w:rPr>
              <w:t>即可判断该处氧化层已发生自燃。</w:t>
            </w:r>
          </w:p>
          <w:p w14:paraId="001A6123" w14:textId="77777777" w:rsidR="00F61565" w:rsidRPr="00807BD2" w:rsidRDefault="00F61565" w:rsidP="00F61565">
            <w:pPr>
              <w:spacing w:line="360" w:lineRule="auto"/>
              <w:ind w:firstLineChars="200" w:firstLine="480"/>
              <w:rPr>
                <w:szCs w:val="20"/>
              </w:rPr>
            </w:pPr>
            <w:r w:rsidRPr="00807BD2">
              <w:rPr>
                <w:rFonts w:hint="eastAsia"/>
                <w:szCs w:val="20"/>
              </w:rPr>
              <w:t>（</w:t>
            </w:r>
            <w:r w:rsidRPr="00807BD2">
              <w:rPr>
                <w:rFonts w:hint="eastAsia"/>
                <w:szCs w:val="20"/>
              </w:rPr>
              <w:t>5</w:t>
            </w:r>
            <w:r w:rsidRPr="00807BD2">
              <w:rPr>
                <w:rFonts w:hint="eastAsia"/>
                <w:szCs w:val="20"/>
              </w:rPr>
              <w:t>）制定科学的运营管理的模式，让存储的煤炭尽量低于自燃发火天数，让所存储的煤炭流动起来。</w:t>
            </w:r>
          </w:p>
          <w:p w14:paraId="0F0D2D9F" w14:textId="77777777" w:rsidR="00F61565" w:rsidRPr="00807BD2" w:rsidRDefault="00F61565" w:rsidP="00F61565">
            <w:pPr>
              <w:spacing w:line="360" w:lineRule="auto"/>
              <w:ind w:firstLineChars="200" w:firstLine="480"/>
              <w:rPr>
                <w:szCs w:val="20"/>
              </w:rPr>
            </w:pPr>
            <w:r w:rsidRPr="00807BD2">
              <w:rPr>
                <w:rFonts w:hint="eastAsia"/>
                <w:szCs w:val="20"/>
              </w:rPr>
              <w:lastRenderedPageBreak/>
              <w:t>（</w:t>
            </w:r>
            <w:r w:rsidRPr="00807BD2">
              <w:rPr>
                <w:rFonts w:hint="eastAsia"/>
                <w:szCs w:val="20"/>
              </w:rPr>
              <w:t>6</w:t>
            </w:r>
            <w:r w:rsidRPr="00807BD2">
              <w:rPr>
                <w:rFonts w:hint="eastAsia"/>
                <w:szCs w:val="20"/>
              </w:rPr>
              <w:t>）采用人工辅助手段防止自燃</w:t>
            </w:r>
          </w:p>
          <w:p w14:paraId="079BDF32" w14:textId="77777777" w:rsidR="00F61565" w:rsidRPr="00807BD2" w:rsidRDefault="00F61565" w:rsidP="00F61565">
            <w:pPr>
              <w:spacing w:line="360" w:lineRule="auto"/>
              <w:ind w:firstLineChars="200" w:firstLine="480"/>
              <w:rPr>
                <w:szCs w:val="20"/>
              </w:rPr>
            </w:pPr>
            <w:r w:rsidRPr="00807BD2">
              <w:rPr>
                <w:rFonts w:hint="eastAsia"/>
                <w:szCs w:val="20"/>
              </w:rPr>
              <w:t>①注浆防灭火</w:t>
            </w:r>
          </w:p>
          <w:p w14:paraId="01CE2604" w14:textId="77777777" w:rsidR="00F61565" w:rsidRPr="00807BD2" w:rsidRDefault="00F61565" w:rsidP="00F61565">
            <w:pPr>
              <w:spacing w:line="360" w:lineRule="auto"/>
              <w:ind w:firstLineChars="200" w:firstLine="480"/>
              <w:rPr>
                <w:szCs w:val="20"/>
              </w:rPr>
            </w:pPr>
            <w:r w:rsidRPr="00807BD2">
              <w:rPr>
                <w:rFonts w:hint="eastAsia"/>
                <w:szCs w:val="20"/>
              </w:rPr>
              <w:t>预防性灌浆，就是用黄泥、部分沙子和水按适当比例调制成泥浆，铺设在煤层表面、漏风区中。它的作用：一是泥浆包住碎煤，使碎煤与空气隔绝，防止氧化；</w:t>
            </w:r>
          </w:p>
          <w:p w14:paraId="5C950A80" w14:textId="77777777" w:rsidR="00F61565" w:rsidRPr="00807BD2" w:rsidRDefault="00F61565" w:rsidP="00F61565">
            <w:pPr>
              <w:spacing w:line="360" w:lineRule="auto"/>
              <w:ind w:firstLineChars="200" w:firstLine="480"/>
              <w:rPr>
                <w:szCs w:val="20"/>
              </w:rPr>
            </w:pPr>
            <w:r w:rsidRPr="00807BD2">
              <w:rPr>
                <w:rFonts w:hint="eastAsia"/>
                <w:szCs w:val="20"/>
              </w:rPr>
              <w:t>②阻化剂防灭火</w:t>
            </w:r>
          </w:p>
          <w:p w14:paraId="6DA25A1E" w14:textId="71F9B1BD" w:rsidR="00F61565" w:rsidRPr="00807BD2" w:rsidRDefault="00F61565" w:rsidP="00F61565">
            <w:pPr>
              <w:spacing w:line="360" w:lineRule="auto"/>
              <w:ind w:firstLineChars="200" w:firstLine="480"/>
              <w:rPr>
                <w:bCs/>
                <w:lang w:val="zh-CN"/>
              </w:rPr>
            </w:pPr>
            <w:r w:rsidRPr="00807BD2">
              <w:rPr>
                <w:rFonts w:hint="eastAsia"/>
                <w:szCs w:val="20"/>
              </w:rPr>
              <w:t>凡是能阻止煤在空气中氧化，或者能够降低煤的氧化速度的物质和药剂称为煤的阻化剂。最常用的阻化剂有氯化钙、氯化镁、硝石灰和水玻璃等。它们都是吸水性很强的物质，当附着在煤的表面时，吸收了空气中的水分，在煤的表面形成含水的液膜，从而阻止煤和氧接触。这些药剂能使煤体长期处于有水潮湿状态，水在蒸发时的吸热降温作用，使煤在低温氧化时温度不升高，抑制煤的自热和自燃。</w:t>
            </w:r>
          </w:p>
          <w:p w14:paraId="0DACA2AC" w14:textId="78D47861" w:rsidR="00454C8F" w:rsidRPr="00807BD2" w:rsidRDefault="00EC68F2" w:rsidP="00EC68F2">
            <w:pPr>
              <w:spacing w:line="360" w:lineRule="auto"/>
              <w:rPr>
                <w:rFonts w:ascii="黑体" w:eastAsia="黑体" w:hAnsi="黑体"/>
                <w:b/>
              </w:rPr>
            </w:pPr>
            <w:r w:rsidRPr="00807BD2">
              <w:rPr>
                <w:rFonts w:ascii="黑体" w:eastAsia="黑体" w:hAnsi="黑体" w:hint="eastAsia"/>
                <w:b/>
              </w:rPr>
              <w:t>（三）</w:t>
            </w:r>
            <w:r w:rsidR="00454C8F" w:rsidRPr="00807BD2">
              <w:rPr>
                <w:rFonts w:ascii="黑体" w:eastAsia="黑体" w:hAnsi="黑体"/>
                <w:b/>
              </w:rPr>
              <w:t>、环境风险应急预案</w:t>
            </w:r>
          </w:p>
          <w:p w14:paraId="4D6FC456" w14:textId="0A1B1BAD" w:rsidR="00F33AC0" w:rsidRPr="00807BD2" w:rsidRDefault="00F33AC0" w:rsidP="00EC68F2">
            <w:pPr>
              <w:spacing w:line="360" w:lineRule="auto"/>
              <w:ind w:firstLineChars="200" w:firstLine="480"/>
            </w:pPr>
            <w:r w:rsidRPr="00807BD2">
              <w:t>为了预防突发性的自然灾害、操作失控、污染事故，确保国家财产和人民生命的安全，在突发性事故发生时，能迅速、准确地处理和控制事故扩大，把事故损失及危害降到最小程度。根据国家相关法律法规，结合公司实际，按</w:t>
            </w:r>
            <w:r w:rsidRPr="00807BD2">
              <w:t>“</w:t>
            </w:r>
            <w:r w:rsidRPr="00807BD2">
              <w:t>预防为主</w:t>
            </w:r>
            <w:r w:rsidRPr="00807BD2">
              <w:t>”</w:t>
            </w:r>
            <w:r w:rsidRPr="00807BD2">
              <w:t>的方针和</w:t>
            </w:r>
            <w:r w:rsidRPr="00807BD2">
              <w:t>“</w:t>
            </w:r>
            <w:r w:rsidRPr="00807BD2">
              <w:t>统一指挥，临危不乱，争取时间，减少危害</w:t>
            </w:r>
            <w:r w:rsidRPr="00807BD2">
              <w:t>”</w:t>
            </w:r>
            <w:r w:rsidRPr="00807BD2">
              <w:t>的原则，公司应结合项目生产特征制定完善、有效的环境风险应急预案，并报当地</w:t>
            </w:r>
            <w:r w:rsidR="002D12B2" w:rsidRPr="00807BD2">
              <w:t>生态环境局</w:t>
            </w:r>
            <w:r w:rsidRPr="00807BD2">
              <w:t>备案，保证发生事故时能采取有效的措施及时控制事故，防止事故的蔓延，并做好事后环境污染治理工作。</w:t>
            </w:r>
          </w:p>
          <w:p w14:paraId="53CBFE91" w14:textId="33EB60D9" w:rsidR="00F33AC0" w:rsidRPr="00807BD2" w:rsidRDefault="00F33AC0" w:rsidP="00EC68F2">
            <w:pPr>
              <w:jc w:val="center"/>
              <w:rPr>
                <w:b/>
                <w:bCs/>
                <w:sz w:val="21"/>
                <w:szCs w:val="18"/>
              </w:rPr>
            </w:pPr>
            <w:r w:rsidRPr="00807BD2">
              <w:rPr>
                <w:b/>
                <w:bCs/>
                <w:sz w:val="21"/>
                <w:szCs w:val="18"/>
              </w:rPr>
              <w:t>表</w:t>
            </w:r>
            <w:r w:rsidRPr="00807BD2">
              <w:rPr>
                <w:b/>
                <w:bCs/>
                <w:sz w:val="21"/>
                <w:szCs w:val="18"/>
              </w:rPr>
              <w:t>4-</w:t>
            </w:r>
            <w:r w:rsidR="008F13B5" w:rsidRPr="00807BD2">
              <w:rPr>
                <w:b/>
                <w:bCs/>
                <w:sz w:val="21"/>
                <w:szCs w:val="18"/>
              </w:rPr>
              <w:t>2</w:t>
            </w:r>
            <w:r w:rsidR="002B1BA2" w:rsidRPr="00807BD2">
              <w:rPr>
                <w:b/>
                <w:bCs/>
                <w:sz w:val="21"/>
                <w:szCs w:val="18"/>
              </w:rPr>
              <w:t>2</w:t>
            </w:r>
            <w:r w:rsidR="00510079" w:rsidRPr="00807BD2">
              <w:rPr>
                <w:b/>
                <w:bCs/>
                <w:sz w:val="21"/>
                <w:szCs w:val="18"/>
              </w:rPr>
              <w:t xml:space="preserve"> </w:t>
            </w:r>
            <w:r w:rsidRPr="00807BD2">
              <w:rPr>
                <w:b/>
                <w:bCs/>
                <w:sz w:val="21"/>
                <w:szCs w:val="18"/>
              </w:rPr>
              <w:t>环境风险事故应急预案内容一览表</w:t>
            </w:r>
          </w:p>
          <w:tbl>
            <w:tblPr>
              <w:tblW w:w="0" w:type="auto"/>
              <w:jc w:val="center"/>
              <w:tblCellMar>
                <w:left w:w="0" w:type="dxa"/>
                <w:right w:w="0" w:type="dxa"/>
              </w:tblCellMar>
              <w:tblLook w:val="04A0" w:firstRow="1" w:lastRow="0" w:firstColumn="1" w:lastColumn="0" w:noHBand="0" w:noVBand="1"/>
            </w:tblPr>
            <w:tblGrid>
              <w:gridCol w:w="600"/>
              <w:gridCol w:w="1932"/>
              <w:gridCol w:w="136"/>
              <w:gridCol w:w="5458"/>
            </w:tblGrid>
            <w:tr w:rsidR="00B70232" w:rsidRPr="00807BD2" w14:paraId="660B0243"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53F1ED05" w14:textId="77777777" w:rsidR="00F33AC0" w:rsidRPr="00807BD2" w:rsidRDefault="00F33AC0" w:rsidP="002D12B2">
                  <w:pPr>
                    <w:jc w:val="center"/>
                    <w:rPr>
                      <w:sz w:val="21"/>
                      <w:szCs w:val="21"/>
                    </w:rPr>
                  </w:pPr>
                  <w:r w:rsidRPr="00807BD2">
                    <w:rPr>
                      <w:sz w:val="21"/>
                      <w:szCs w:val="21"/>
                    </w:rPr>
                    <w:t>序号</w:t>
                  </w:r>
                </w:p>
              </w:tc>
              <w:tc>
                <w:tcPr>
                  <w:tcW w:w="2068" w:type="dxa"/>
                  <w:gridSpan w:val="2"/>
                  <w:tcBorders>
                    <w:top w:val="single" w:sz="2" w:space="0" w:color="000000"/>
                    <w:left w:val="single" w:sz="2" w:space="0" w:color="000000"/>
                    <w:bottom w:val="single" w:sz="2" w:space="0" w:color="000000"/>
                    <w:right w:val="single" w:sz="2" w:space="0" w:color="000000"/>
                  </w:tcBorders>
                  <w:vAlign w:val="center"/>
                </w:tcPr>
                <w:p w14:paraId="031ECBAF" w14:textId="77777777" w:rsidR="00F33AC0" w:rsidRPr="00807BD2" w:rsidRDefault="00F33AC0" w:rsidP="002D12B2">
                  <w:pPr>
                    <w:jc w:val="center"/>
                    <w:rPr>
                      <w:sz w:val="21"/>
                      <w:szCs w:val="21"/>
                    </w:rPr>
                  </w:pPr>
                  <w:r w:rsidRPr="00807BD2">
                    <w:rPr>
                      <w:sz w:val="21"/>
                      <w:szCs w:val="21"/>
                    </w:rPr>
                    <w:t>项目</w:t>
                  </w:r>
                </w:p>
              </w:tc>
              <w:tc>
                <w:tcPr>
                  <w:tcW w:w="5458" w:type="dxa"/>
                  <w:tcBorders>
                    <w:top w:val="single" w:sz="2" w:space="0" w:color="000000"/>
                    <w:left w:val="single" w:sz="2" w:space="0" w:color="000000"/>
                    <w:bottom w:val="single" w:sz="2" w:space="0" w:color="000000"/>
                    <w:right w:val="single" w:sz="2" w:space="0" w:color="000000"/>
                  </w:tcBorders>
                  <w:vAlign w:val="center"/>
                </w:tcPr>
                <w:p w14:paraId="4F78BD82" w14:textId="77777777" w:rsidR="00F33AC0" w:rsidRPr="00807BD2" w:rsidRDefault="00F33AC0" w:rsidP="002D12B2">
                  <w:pPr>
                    <w:jc w:val="center"/>
                    <w:rPr>
                      <w:sz w:val="21"/>
                      <w:szCs w:val="21"/>
                    </w:rPr>
                  </w:pPr>
                  <w:r w:rsidRPr="00807BD2">
                    <w:rPr>
                      <w:sz w:val="21"/>
                      <w:szCs w:val="21"/>
                    </w:rPr>
                    <w:t>内容及要求</w:t>
                  </w:r>
                </w:p>
              </w:tc>
            </w:tr>
            <w:tr w:rsidR="00B70232" w:rsidRPr="00807BD2" w14:paraId="160701B9"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4F62B39C" w14:textId="2DF3BEBC" w:rsidR="00F33AC0" w:rsidRPr="00807BD2" w:rsidRDefault="002D12B2" w:rsidP="002D12B2">
                  <w:pPr>
                    <w:jc w:val="center"/>
                    <w:rPr>
                      <w:sz w:val="21"/>
                      <w:szCs w:val="21"/>
                    </w:rPr>
                  </w:pPr>
                  <w:r w:rsidRPr="00807BD2">
                    <w:rPr>
                      <w:sz w:val="21"/>
                      <w:szCs w:val="21"/>
                    </w:rPr>
                    <w:t>1</w:t>
                  </w:r>
                </w:p>
              </w:tc>
              <w:tc>
                <w:tcPr>
                  <w:tcW w:w="7526" w:type="dxa"/>
                  <w:gridSpan w:val="3"/>
                  <w:tcBorders>
                    <w:top w:val="single" w:sz="2" w:space="0" w:color="000000"/>
                    <w:left w:val="single" w:sz="2" w:space="0" w:color="000000"/>
                    <w:bottom w:val="single" w:sz="2" w:space="0" w:color="000000"/>
                    <w:right w:val="single" w:sz="2" w:space="0" w:color="000000"/>
                  </w:tcBorders>
                  <w:vAlign w:val="center"/>
                </w:tcPr>
                <w:p w14:paraId="18913766" w14:textId="77777777" w:rsidR="00F33AC0" w:rsidRPr="00807BD2" w:rsidRDefault="00F33AC0" w:rsidP="002D12B2">
                  <w:pPr>
                    <w:jc w:val="center"/>
                    <w:rPr>
                      <w:sz w:val="21"/>
                      <w:szCs w:val="21"/>
                    </w:rPr>
                  </w:pPr>
                  <w:r w:rsidRPr="00807BD2">
                    <w:rPr>
                      <w:sz w:val="21"/>
                      <w:szCs w:val="21"/>
                    </w:rPr>
                    <w:t>总则</w:t>
                  </w:r>
                </w:p>
              </w:tc>
            </w:tr>
            <w:tr w:rsidR="00B70232" w:rsidRPr="00807BD2" w14:paraId="640E86E9"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25D9DC7E" w14:textId="3F81D1D6" w:rsidR="00F33AC0" w:rsidRPr="00807BD2" w:rsidRDefault="002D12B2" w:rsidP="002D12B2">
                  <w:pPr>
                    <w:jc w:val="center"/>
                    <w:rPr>
                      <w:sz w:val="21"/>
                      <w:szCs w:val="21"/>
                    </w:rPr>
                  </w:pPr>
                  <w:r w:rsidRPr="00807BD2">
                    <w:rPr>
                      <w:sz w:val="21"/>
                      <w:szCs w:val="21"/>
                    </w:rPr>
                    <w:t>2</w:t>
                  </w:r>
                </w:p>
              </w:tc>
              <w:tc>
                <w:tcPr>
                  <w:tcW w:w="1932" w:type="dxa"/>
                  <w:tcBorders>
                    <w:top w:val="single" w:sz="2" w:space="0" w:color="000000"/>
                    <w:left w:val="single" w:sz="2" w:space="0" w:color="000000"/>
                    <w:bottom w:val="single" w:sz="2" w:space="0" w:color="000000"/>
                    <w:right w:val="single" w:sz="2" w:space="0" w:color="000000"/>
                  </w:tcBorders>
                  <w:vAlign w:val="center"/>
                </w:tcPr>
                <w:p w14:paraId="31EC8FC9" w14:textId="77777777" w:rsidR="00F33AC0" w:rsidRPr="00807BD2" w:rsidRDefault="00F33AC0" w:rsidP="002D12B2">
                  <w:pPr>
                    <w:jc w:val="center"/>
                    <w:rPr>
                      <w:sz w:val="21"/>
                      <w:szCs w:val="21"/>
                    </w:rPr>
                  </w:pPr>
                  <w:r w:rsidRPr="00807BD2">
                    <w:rPr>
                      <w:sz w:val="21"/>
                      <w:szCs w:val="21"/>
                    </w:rPr>
                    <w:t>危险源概况</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5B54ECD5" w14:textId="77777777" w:rsidR="00F33AC0" w:rsidRPr="00807BD2" w:rsidRDefault="00F33AC0" w:rsidP="002D12B2">
                  <w:pPr>
                    <w:jc w:val="center"/>
                    <w:rPr>
                      <w:sz w:val="21"/>
                      <w:szCs w:val="21"/>
                    </w:rPr>
                  </w:pPr>
                  <w:r w:rsidRPr="00807BD2">
                    <w:rPr>
                      <w:sz w:val="21"/>
                      <w:szCs w:val="21"/>
                    </w:rPr>
                    <w:t>详述危险源类型、数量及其分布。</w:t>
                  </w:r>
                </w:p>
              </w:tc>
            </w:tr>
            <w:tr w:rsidR="00B70232" w:rsidRPr="00807BD2" w14:paraId="20E94576"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1C5A8930" w14:textId="3AE6C66B" w:rsidR="00F33AC0" w:rsidRPr="00807BD2" w:rsidRDefault="002D12B2" w:rsidP="002D12B2">
                  <w:pPr>
                    <w:jc w:val="center"/>
                    <w:rPr>
                      <w:sz w:val="21"/>
                      <w:szCs w:val="21"/>
                    </w:rPr>
                  </w:pPr>
                  <w:r w:rsidRPr="00807BD2">
                    <w:rPr>
                      <w:sz w:val="21"/>
                      <w:szCs w:val="21"/>
                    </w:rPr>
                    <w:t>3</w:t>
                  </w:r>
                </w:p>
              </w:tc>
              <w:tc>
                <w:tcPr>
                  <w:tcW w:w="1932" w:type="dxa"/>
                  <w:tcBorders>
                    <w:top w:val="single" w:sz="2" w:space="0" w:color="000000"/>
                    <w:left w:val="single" w:sz="2" w:space="0" w:color="000000"/>
                    <w:bottom w:val="single" w:sz="2" w:space="0" w:color="000000"/>
                    <w:right w:val="single" w:sz="2" w:space="0" w:color="000000"/>
                  </w:tcBorders>
                  <w:vAlign w:val="center"/>
                </w:tcPr>
                <w:p w14:paraId="584DC988" w14:textId="77777777" w:rsidR="00F33AC0" w:rsidRPr="00807BD2" w:rsidRDefault="00F33AC0" w:rsidP="002D12B2">
                  <w:pPr>
                    <w:jc w:val="center"/>
                    <w:rPr>
                      <w:sz w:val="21"/>
                      <w:szCs w:val="21"/>
                    </w:rPr>
                  </w:pPr>
                  <w:r w:rsidRPr="00807BD2">
                    <w:rPr>
                      <w:sz w:val="21"/>
                      <w:szCs w:val="21"/>
                    </w:rPr>
                    <w:t>应急计划区</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3B39511B" w14:textId="47050C3C" w:rsidR="00F33AC0" w:rsidRPr="00807BD2" w:rsidRDefault="00154310" w:rsidP="002D12B2">
                  <w:pPr>
                    <w:jc w:val="center"/>
                    <w:rPr>
                      <w:sz w:val="21"/>
                      <w:szCs w:val="21"/>
                    </w:rPr>
                  </w:pPr>
                  <w:r w:rsidRPr="00807BD2">
                    <w:rPr>
                      <w:rFonts w:hint="eastAsia"/>
                      <w:sz w:val="21"/>
                      <w:szCs w:val="21"/>
                    </w:rPr>
                    <w:t>厂区</w:t>
                  </w:r>
                  <w:r w:rsidR="00F33AC0" w:rsidRPr="00807BD2">
                    <w:rPr>
                      <w:sz w:val="21"/>
                      <w:szCs w:val="21"/>
                    </w:rPr>
                    <w:t>、邻近区。</w:t>
                  </w:r>
                </w:p>
              </w:tc>
            </w:tr>
            <w:tr w:rsidR="00B70232" w:rsidRPr="00807BD2" w14:paraId="083D8148"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301A92BD" w14:textId="2EEF62F3" w:rsidR="00F33AC0" w:rsidRPr="00807BD2" w:rsidRDefault="002D12B2" w:rsidP="002D12B2">
                  <w:pPr>
                    <w:jc w:val="center"/>
                    <w:rPr>
                      <w:sz w:val="21"/>
                      <w:szCs w:val="21"/>
                    </w:rPr>
                  </w:pPr>
                  <w:r w:rsidRPr="00807BD2">
                    <w:rPr>
                      <w:sz w:val="21"/>
                      <w:szCs w:val="21"/>
                    </w:rPr>
                    <w:t>4</w:t>
                  </w:r>
                </w:p>
              </w:tc>
              <w:tc>
                <w:tcPr>
                  <w:tcW w:w="1932" w:type="dxa"/>
                  <w:tcBorders>
                    <w:top w:val="single" w:sz="2" w:space="0" w:color="000000"/>
                    <w:left w:val="single" w:sz="2" w:space="0" w:color="000000"/>
                    <w:bottom w:val="single" w:sz="2" w:space="0" w:color="000000"/>
                    <w:right w:val="single" w:sz="2" w:space="0" w:color="000000"/>
                  </w:tcBorders>
                  <w:vAlign w:val="center"/>
                </w:tcPr>
                <w:p w14:paraId="067C3275" w14:textId="77777777" w:rsidR="00F33AC0" w:rsidRPr="00807BD2" w:rsidRDefault="00F33AC0" w:rsidP="002D12B2">
                  <w:pPr>
                    <w:jc w:val="center"/>
                    <w:rPr>
                      <w:sz w:val="21"/>
                      <w:szCs w:val="21"/>
                    </w:rPr>
                  </w:pPr>
                  <w:r w:rsidRPr="00807BD2">
                    <w:rPr>
                      <w:sz w:val="21"/>
                      <w:szCs w:val="21"/>
                    </w:rPr>
                    <w:t>应急组织机构、人员</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65A86527" w14:textId="761A66A8" w:rsidR="00F33AC0" w:rsidRPr="00807BD2" w:rsidRDefault="00154310" w:rsidP="002D12B2">
                  <w:pPr>
                    <w:jc w:val="center"/>
                    <w:rPr>
                      <w:sz w:val="21"/>
                      <w:szCs w:val="21"/>
                    </w:rPr>
                  </w:pPr>
                  <w:r w:rsidRPr="00807BD2">
                    <w:rPr>
                      <w:rFonts w:hint="eastAsia"/>
                      <w:sz w:val="21"/>
                      <w:szCs w:val="21"/>
                    </w:rPr>
                    <w:t>厂区</w:t>
                  </w:r>
                  <w:r w:rsidR="00F33AC0" w:rsidRPr="00807BD2">
                    <w:rPr>
                      <w:sz w:val="21"/>
                      <w:szCs w:val="21"/>
                    </w:rPr>
                    <w:t>、地区应急组织机构人员。</w:t>
                  </w:r>
                </w:p>
              </w:tc>
            </w:tr>
            <w:tr w:rsidR="00B70232" w:rsidRPr="00807BD2" w14:paraId="145BD268"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3A956127" w14:textId="6C20F56B" w:rsidR="00F33AC0" w:rsidRPr="00807BD2" w:rsidRDefault="002D12B2" w:rsidP="002D12B2">
                  <w:pPr>
                    <w:jc w:val="center"/>
                    <w:rPr>
                      <w:sz w:val="21"/>
                      <w:szCs w:val="21"/>
                    </w:rPr>
                  </w:pPr>
                  <w:r w:rsidRPr="00807BD2">
                    <w:rPr>
                      <w:sz w:val="21"/>
                      <w:szCs w:val="21"/>
                    </w:rPr>
                    <w:t>5</w:t>
                  </w:r>
                </w:p>
              </w:tc>
              <w:tc>
                <w:tcPr>
                  <w:tcW w:w="1932" w:type="dxa"/>
                  <w:tcBorders>
                    <w:top w:val="single" w:sz="2" w:space="0" w:color="000000"/>
                    <w:left w:val="single" w:sz="2" w:space="0" w:color="000000"/>
                    <w:bottom w:val="single" w:sz="2" w:space="0" w:color="000000"/>
                    <w:right w:val="single" w:sz="2" w:space="0" w:color="000000"/>
                  </w:tcBorders>
                  <w:vAlign w:val="center"/>
                </w:tcPr>
                <w:p w14:paraId="0FBCDF46" w14:textId="77777777" w:rsidR="00F33AC0" w:rsidRPr="00807BD2" w:rsidRDefault="00F33AC0" w:rsidP="002D12B2">
                  <w:pPr>
                    <w:jc w:val="center"/>
                    <w:rPr>
                      <w:sz w:val="21"/>
                      <w:szCs w:val="21"/>
                    </w:rPr>
                  </w:pPr>
                  <w:r w:rsidRPr="00807BD2">
                    <w:rPr>
                      <w:sz w:val="21"/>
                      <w:szCs w:val="21"/>
                    </w:rPr>
                    <w:t>应急状态分类及应急响应程序</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5BCE4C8E" w14:textId="77777777" w:rsidR="00F33AC0" w:rsidRPr="00807BD2" w:rsidRDefault="00F33AC0" w:rsidP="002D12B2">
                  <w:pPr>
                    <w:jc w:val="center"/>
                    <w:rPr>
                      <w:sz w:val="21"/>
                      <w:szCs w:val="21"/>
                    </w:rPr>
                  </w:pPr>
                  <w:r w:rsidRPr="00807BD2">
                    <w:rPr>
                      <w:sz w:val="21"/>
                      <w:szCs w:val="21"/>
                    </w:rPr>
                    <w:t>规定事故的级别及相应的应急分类响应程序。</w:t>
                  </w:r>
                </w:p>
              </w:tc>
            </w:tr>
            <w:tr w:rsidR="00B70232" w:rsidRPr="00807BD2" w14:paraId="047C5F02"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21A3AC0F" w14:textId="12EA01F4" w:rsidR="00F33AC0" w:rsidRPr="00807BD2" w:rsidRDefault="002D12B2" w:rsidP="002D12B2">
                  <w:pPr>
                    <w:jc w:val="center"/>
                    <w:rPr>
                      <w:sz w:val="21"/>
                      <w:szCs w:val="21"/>
                    </w:rPr>
                  </w:pPr>
                  <w:r w:rsidRPr="00807BD2">
                    <w:rPr>
                      <w:sz w:val="21"/>
                      <w:szCs w:val="21"/>
                    </w:rPr>
                    <w:t>6</w:t>
                  </w:r>
                </w:p>
              </w:tc>
              <w:tc>
                <w:tcPr>
                  <w:tcW w:w="1932" w:type="dxa"/>
                  <w:tcBorders>
                    <w:top w:val="single" w:sz="2" w:space="0" w:color="000000"/>
                    <w:left w:val="single" w:sz="2" w:space="0" w:color="000000"/>
                    <w:bottom w:val="single" w:sz="2" w:space="0" w:color="000000"/>
                    <w:right w:val="single" w:sz="2" w:space="0" w:color="000000"/>
                  </w:tcBorders>
                  <w:vAlign w:val="center"/>
                </w:tcPr>
                <w:p w14:paraId="1F0C91D8" w14:textId="77777777" w:rsidR="00F33AC0" w:rsidRPr="00807BD2" w:rsidRDefault="00F33AC0" w:rsidP="002D12B2">
                  <w:pPr>
                    <w:jc w:val="center"/>
                    <w:rPr>
                      <w:sz w:val="21"/>
                      <w:szCs w:val="21"/>
                    </w:rPr>
                  </w:pPr>
                  <w:r w:rsidRPr="00807BD2">
                    <w:rPr>
                      <w:sz w:val="21"/>
                      <w:szCs w:val="21"/>
                    </w:rPr>
                    <w:t>应急救援保障</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4043CF81" w14:textId="72D2D3C0" w:rsidR="00F33AC0" w:rsidRPr="00807BD2" w:rsidRDefault="00F33AC0" w:rsidP="002D12B2">
                  <w:pPr>
                    <w:jc w:val="center"/>
                    <w:rPr>
                      <w:sz w:val="21"/>
                      <w:szCs w:val="21"/>
                    </w:rPr>
                  </w:pPr>
                  <w:r w:rsidRPr="00807BD2">
                    <w:rPr>
                      <w:sz w:val="21"/>
                      <w:szCs w:val="21"/>
                    </w:rPr>
                    <w:t>防火灾事故应急设施、设备及消防器材</w:t>
                  </w:r>
                  <w:r w:rsidR="00154310" w:rsidRPr="00807BD2">
                    <w:rPr>
                      <w:rFonts w:hint="eastAsia"/>
                      <w:sz w:val="21"/>
                      <w:szCs w:val="21"/>
                    </w:rPr>
                    <w:t>。</w:t>
                  </w:r>
                </w:p>
              </w:tc>
            </w:tr>
            <w:tr w:rsidR="00B70232" w:rsidRPr="00807BD2" w14:paraId="5711355E"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32558CB8" w14:textId="01B424B1" w:rsidR="00F33AC0" w:rsidRPr="00807BD2" w:rsidRDefault="002D12B2" w:rsidP="002D12B2">
                  <w:pPr>
                    <w:jc w:val="center"/>
                    <w:rPr>
                      <w:sz w:val="21"/>
                      <w:szCs w:val="21"/>
                    </w:rPr>
                  </w:pPr>
                  <w:r w:rsidRPr="00807BD2">
                    <w:rPr>
                      <w:sz w:val="21"/>
                      <w:szCs w:val="21"/>
                    </w:rPr>
                    <w:t>7</w:t>
                  </w:r>
                </w:p>
              </w:tc>
              <w:tc>
                <w:tcPr>
                  <w:tcW w:w="1932" w:type="dxa"/>
                  <w:tcBorders>
                    <w:top w:val="single" w:sz="2" w:space="0" w:color="000000"/>
                    <w:left w:val="single" w:sz="2" w:space="0" w:color="000000"/>
                    <w:bottom w:val="single" w:sz="2" w:space="0" w:color="000000"/>
                    <w:right w:val="single" w:sz="2" w:space="0" w:color="000000"/>
                  </w:tcBorders>
                  <w:vAlign w:val="center"/>
                </w:tcPr>
                <w:p w14:paraId="17044324" w14:textId="77777777" w:rsidR="00F33AC0" w:rsidRPr="00807BD2" w:rsidRDefault="00F33AC0" w:rsidP="002D12B2">
                  <w:pPr>
                    <w:jc w:val="center"/>
                    <w:rPr>
                      <w:sz w:val="21"/>
                      <w:szCs w:val="21"/>
                    </w:rPr>
                  </w:pPr>
                  <w:r w:rsidRPr="00807BD2">
                    <w:rPr>
                      <w:sz w:val="21"/>
                      <w:szCs w:val="21"/>
                    </w:rPr>
                    <w:t>应急通讯、通知和交通</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19907CD2" w14:textId="77777777" w:rsidR="00F33AC0" w:rsidRPr="00807BD2" w:rsidRDefault="00F33AC0" w:rsidP="002D12B2">
                  <w:pPr>
                    <w:jc w:val="center"/>
                    <w:rPr>
                      <w:sz w:val="21"/>
                      <w:szCs w:val="21"/>
                    </w:rPr>
                  </w:pPr>
                  <w:r w:rsidRPr="00807BD2">
                    <w:rPr>
                      <w:sz w:val="21"/>
                      <w:szCs w:val="21"/>
                    </w:rPr>
                    <w:t>规定应急状态下的通讯方式，通知方式和交通保障、管制。</w:t>
                  </w:r>
                </w:p>
              </w:tc>
            </w:tr>
            <w:tr w:rsidR="00B70232" w:rsidRPr="00807BD2" w14:paraId="0937C5E9"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4A393003" w14:textId="640D6CEB" w:rsidR="00F33AC0" w:rsidRPr="00807BD2" w:rsidRDefault="002D12B2" w:rsidP="002D12B2">
                  <w:pPr>
                    <w:jc w:val="center"/>
                    <w:rPr>
                      <w:sz w:val="21"/>
                      <w:szCs w:val="21"/>
                    </w:rPr>
                  </w:pPr>
                  <w:r w:rsidRPr="00807BD2">
                    <w:rPr>
                      <w:sz w:val="21"/>
                      <w:szCs w:val="21"/>
                    </w:rPr>
                    <w:t>8</w:t>
                  </w:r>
                </w:p>
              </w:tc>
              <w:tc>
                <w:tcPr>
                  <w:tcW w:w="1932" w:type="dxa"/>
                  <w:tcBorders>
                    <w:top w:val="single" w:sz="2" w:space="0" w:color="000000"/>
                    <w:left w:val="single" w:sz="2" w:space="0" w:color="000000"/>
                    <w:bottom w:val="single" w:sz="2" w:space="0" w:color="000000"/>
                    <w:right w:val="single" w:sz="2" w:space="0" w:color="000000"/>
                  </w:tcBorders>
                  <w:vAlign w:val="center"/>
                </w:tcPr>
                <w:p w14:paraId="0EF3CD44" w14:textId="77777777" w:rsidR="00F33AC0" w:rsidRPr="00807BD2" w:rsidRDefault="00F33AC0" w:rsidP="002D12B2">
                  <w:pPr>
                    <w:jc w:val="center"/>
                    <w:rPr>
                      <w:sz w:val="21"/>
                      <w:szCs w:val="21"/>
                    </w:rPr>
                  </w:pPr>
                  <w:r w:rsidRPr="00807BD2">
                    <w:rPr>
                      <w:sz w:val="21"/>
                      <w:szCs w:val="21"/>
                    </w:rPr>
                    <w:t>应急环境监测及事故后评估</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3A166BF1" w14:textId="77777777" w:rsidR="00F33AC0" w:rsidRPr="00807BD2" w:rsidRDefault="00F33AC0" w:rsidP="002D12B2">
                  <w:pPr>
                    <w:jc w:val="center"/>
                    <w:rPr>
                      <w:sz w:val="21"/>
                      <w:szCs w:val="21"/>
                    </w:rPr>
                  </w:pPr>
                  <w:r w:rsidRPr="00807BD2">
                    <w:rPr>
                      <w:sz w:val="21"/>
                      <w:szCs w:val="21"/>
                    </w:rPr>
                    <w:t>由专业队伍负责对事故现场进行侦察监测，对事故性质，参数与后果进行评估，为指挥部门提供决策依据</w:t>
                  </w:r>
                </w:p>
              </w:tc>
            </w:tr>
            <w:tr w:rsidR="00B70232" w:rsidRPr="00807BD2" w14:paraId="4A737D29"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3BB02874" w14:textId="715CC0A7" w:rsidR="00F33AC0" w:rsidRPr="00807BD2" w:rsidRDefault="002D12B2" w:rsidP="002D12B2">
                  <w:pPr>
                    <w:jc w:val="center"/>
                    <w:rPr>
                      <w:sz w:val="21"/>
                      <w:szCs w:val="21"/>
                    </w:rPr>
                  </w:pPr>
                  <w:r w:rsidRPr="00807BD2">
                    <w:rPr>
                      <w:sz w:val="21"/>
                      <w:szCs w:val="21"/>
                    </w:rPr>
                    <w:t>9</w:t>
                  </w:r>
                </w:p>
              </w:tc>
              <w:tc>
                <w:tcPr>
                  <w:tcW w:w="1932" w:type="dxa"/>
                  <w:tcBorders>
                    <w:top w:val="single" w:sz="2" w:space="0" w:color="000000"/>
                    <w:left w:val="single" w:sz="2" w:space="0" w:color="000000"/>
                    <w:bottom w:val="single" w:sz="2" w:space="0" w:color="000000"/>
                    <w:right w:val="single" w:sz="2" w:space="0" w:color="000000"/>
                  </w:tcBorders>
                  <w:vAlign w:val="center"/>
                </w:tcPr>
                <w:p w14:paraId="700CB571" w14:textId="77777777" w:rsidR="00F33AC0" w:rsidRPr="00807BD2" w:rsidRDefault="00F33AC0" w:rsidP="002D12B2">
                  <w:pPr>
                    <w:jc w:val="center"/>
                    <w:rPr>
                      <w:sz w:val="21"/>
                      <w:szCs w:val="21"/>
                    </w:rPr>
                  </w:pPr>
                  <w:r w:rsidRPr="00807BD2">
                    <w:rPr>
                      <w:sz w:val="21"/>
                      <w:szCs w:val="21"/>
                    </w:rPr>
                    <w:t>应急防护措施、消除泄</w:t>
                  </w:r>
                  <w:r w:rsidRPr="00807BD2">
                    <w:rPr>
                      <w:sz w:val="21"/>
                      <w:szCs w:val="21"/>
                    </w:rPr>
                    <w:t></w:t>
                  </w:r>
                  <w:proofErr w:type="gramStart"/>
                  <w:r w:rsidRPr="00807BD2">
                    <w:rPr>
                      <w:sz w:val="21"/>
                      <w:szCs w:val="21"/>
                    </w:rPr>
                    <w:t>漏措施</w:t>
                  </w:r>
                  <w:proofErr w:type="gramEnd"/>
                  <w:r w:rsidRPr="00807BD2">
                    <w:rPr>
                      <w:sz w:val="21"/>
                      <w:szCs w:val="21"/>
                    </w:rPr>
                    <w:t>方法和器材</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32999EF2" w14:textId="0AA122CF" w:rsidR="00F33AC0" w:rsidRPr="00807BD2" w:rsidRDefault="00F33AC0" w:rsidP="002D12B2">
                  <w:pPr>
                    <w:jc w:val="center"/>
                    <w:rPr>
                      <w:sz w:val="21"/>
                      <w:szCs w:val="21"/>
                    </w:rPr>
                  </w:pPr>
                  <w:r w:rsidRPr="00807BD2">
                    <w:rPr>
                      <w:sz w:val="21"/>
                      <w:szCs w:val="21"/>
                    </w:rPr>
                    <w:t>事故现场：控制事故、防止扩大、漫延及链锁反应，消除现场泄漏物，降低危害，相应的设施器材配备；邻近区域：控制防火区域，控制和消除污染措施及相应设备配备。</w:t>
                  </w:r>
                </w:p>
              </w:tc>
            </w:tr>
            <w:tr w:rsidR="00B70232" w:rsidRPr="00807BD2" w14:paraId="0BFB7DCC"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4B95602A" w14:textId="26D636F7" w:rsidR="00F33AC0" w:rsidRPr="00807BD2" w:rsidRDefault="002D12B2" w:rsidP="002D12B2">
                  <w:pPr>
                    <w:jc w:val="center"/>
                    <w:rPr>
                      <w:sz w:val="21"/>
                      <w:szCs w:val="21"/>
                    </w:rPr>
                  </w:pPr>
                  <w:r w:rsidRPr="00807BD2">
                    <w:rPr>
                      <w:sz w:val="21"/>
                      <w:szCs w:val="21"/>
                    </w:rPr>
                    <w:lastRenderedPageBreak/>
                    <w:t>10</w:t>
                  </w:r>
                </w:p>
              </w:tc>
              <w:tc>
                <w:tcPr>
                  <w:tcW w:w="1932" w:type="dxa"/>
                  <w:tcBorders>
                    <w:top w:val="single" w:sz="2" w:space="0" w:color="000000"/>
                    <w:left w:val="single" w:sz="2" w:space="0" w:color="000000"/>
                    <w:bottom w:val="single" w:sz="2" w:space="0" w:color="000000"/>
                    <w:right w:val="single" w:sz="2" w:space="0" w:color="000000"/>
                  </w:tcBorders>
                  <w:vAlign w:val="center"/>
                </w:tcPr>
                <w:p w14:paraId="3C971608" w14:textId="5A3E8374" w:rsidR="00F33AC0" w:rsidRPr="00807BD2" w:rsidRDefault="00F33AC0" w:rsidP="002D12B2">
                  <w:pPr>
                    <w:jc w:val="center"/>
                    <w:rPr>
                      <w:sz w:val="21"/>
                      <w:szCs w:val="21"/>
                    </w:rPr>
                  </w:pPr>
                  <w:r w:rsidRPr="00807BD2">
                    <w:rPr>
                      <w:sz w:val="21"/>
                      <w:szCs w:val="21"/>
                    </w:rPr>
                    <w:t>应急剂量控制、撤离组织计划、医疗救护与公众健康</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0B350488" w14:textId="237753B2" w:rsidR="00F33AC0" w:rsidRPr="00807BD2" w:rsidRDefault="00F33AC0" w:rsidP="002D12B2">
                  <w:pPr>
                    <w:jc w:val="center"/>
                    <w:rPr>
                      <w:sz w:val="21"/>
                      <w:szCs w:val="21"/>
                    </w:rPr>
                  </w:pPr>
                  <w:r w:rsidRPr="00807BD2">
                    <w:rPr>
                      <w:sz w:val="21"/>
                      <w:szCs w:val="21"/>
                    </w:rPr>
                    <w:t>事故现场：事故处理人员对现场及邻近装置人员撤离组织计划及护；</w:t>
                  </w:r>
                  <w:r w:rsidR="00510079" w:rsidRPr="00807BD2">
                    <w:rPr>
                      <w:sz w:val="21"/>
                      <w:szCs w:val="21"/>
                    </w:rPr>
                    <w:t>工厂邻近区：受事故影响的邻近区域人员及公众撤离组织计划及扩散</w:t>
                  </w:r>
                  <w:r w:rsidRPr="00807BD2">
                    <w:rPr>
                      <w:sz w:val="21"/>
                      <w:szCs w:val="21"/>
                    </w:rPr>
                    <w:t>。</w:t>
                  </w:r>
                </w:p>
              </w:tc>
            </w:tr>
            <w:tr w:rsidR="00B70232" w:rsidRPr="00807BD2" w14:paraId="05057A99"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4A15AAEA" w14:textId="46B71E16" w:rsidR="00F33AC0" w:rsidRPr="00807BD2" w:rsidRDefault="002D12B2" w:rsidP="002D12B2">
                  <w:pPr>
                    <w:jc w:val="center"/>
                    <w:rPr>
                      <w:sz w:val="21"/>
                      <w:szCs w:val="21"/>
                    </w:rPr>
                  </w:pPr>
                  <w:r w:rsidRPr="00807BD2">
                    <w:rPr>
                      <w:sz w:val="21"/>
                      <w:szCs w:val="21"/>
                    </w:rPr>
                    <w:t>11</w:t>
                  </w:r>
                </w:p>
              </w:tc>
              <w:tc>
                <w:tcPr>
                  <w:tcW w:w="1932" w:type="dxa"/>
                  <w:tcBorders>
                    <w:top w:val="single" w:sz="2" w:space="0" w:color="000000"/>
                    <w:left w:val="single" w:sz="2" w:space="0" w:color="000000"/>
                    <w:bottom w:val="single" w:sz="2" w:space="0" w:color="000000"/>
                    <w:right w:val="single" w:sz="2" w:space="0" w:color="000000"/>
                  </w:tcBorders>
                  <w:vAlign w:val="center"/>
                </w:tcPr>
                <w:p w14:paraId="3C4AA880" w14:textId="77777777" w:rsidR="00F33AC0" w:rsidRPr="00807BD2" w:rsidRDefault="00F33AC0" w:rsidP="002D12B2">
                  <w:pPr>
                    <w:jc w:val="center"/>
                    <w:rPr>
                      <w:sz w:val="21"/>
                      <w:szCs w:val="21"/>
                    </w:rPr>
                  </w:pPr>
                  <w:r w:rsidRPr="00807BD2">
                    <w:rPr>
                      <w:sz w:val="21"/>
                      <w:szCs w:val="21"/>
                    </w:rPr>
                    <w:t>应急状态终止与恢复措施</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172F1A02" w14:textId="77777777" w:rsidR="00F33AC0" w:rsidRPr="00807BD2" w:rsidRDefault="00F33AC0" w:rsidP="002D12B2">
                  <w:pPr>
                    <w:jc w:val="center"/>
                    <w:rPr>
                      <w:sz w:val="21"/>
                      <w:szCs w:val="21"/>
                    </w:rPr>
                  </w:pPr>
                  <w:r w:rsidRPr="00807BD2">
                    <w:rPr>
                      <w:sz w:val="21"/>
                      <w:szCs w:val="21"/>
                    </w:rPr>
                    <w:t>规定应急状态终止程序；事故现场善后处理，恢复措施；邻近区域解除事故警戒及善后恢复措施。</w:t>
                  </w:r>
                </w:p>
              </w:tc>
            </w:tr>
            <w:tr w:rsidR="00B70232" w:rsidRPr="00807BD2" w14:paraId="1197B07B"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3E3CF814" w14:textId="2A73E38D" w:rsidR="00F33AC0" w:rsidRPr="00807BD2" w:rsidRDefault="002D12B2" w:rsidP="002D12B2">
                  <w:pPr>
                    <w:jc w:val="center"/>
                    <w:rPr>
                      <w:sz w:val="21"/>
                      <w:szCs w:val="21"/>
                    </w:rPr>
                  </w:pPr>
                  <w:r w:rsidRPr="00807BD2">
                    <w:rPr>
                      <w:sz w:val="21"/>
                      <w:szCs w:val="21"/>
                    </w:rPr>
                    <w:t>12</w:t>
                  </w:r>
                </w:p>
              </w:tc>
              <w:tc>
                <w:tcPr>
                  <w:tcW w:w="1932" w:type="dxa"/>
                  <w:tcBorders>
                    <w:top w:val="single" w:sz="2" w:space="0" w:color="000000"/>
                    <w:left w:val="single" w:sz="2" w:space="0" w:color="000000"/>
                    <w:bottom w:val="single" w:sz="2" w:space="0" w:color="000000"/>
                    <w:right w:val="single" w:sz="2" w:space="0" w:color="000000"/>
                  </w:tcBorders>
                  <w:vAlign w:val="center"/>
                </w:tcPr>
                <w:p w14:paraId="4405EF75" w14:textId="77777777" w:rsidR="00F33AC0" w:rsidRPr="00807BD2" w:rsidRDefault="00F33AC0" w:rsidP="002D12B2">
                  <w:pPr>
                    <w:jc w:val="center"/>
                    <w:rPr>
                      <w:sz w:val="21"/>
                      <w:szCs w:val="21"/>
                    </w:rPr>
                  </w:pPr>
                  <w:r w:rsidRPr="00807BD2">
                    <w:rPr>
                      <w:sz w:val="21"/>
                      <w:szCs w:val="21"/>
                    </w:rPr>
                    <w:t>人员培训与演练</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32C02D54" w14:textId="77777777" w:rsidR="00F33AC0" w:rsidRPr="00807BD2" w:rsidRDefault="00F33AC0" w:rsidP="002D12B2">
                  <w:pPr>
                    <w:jc w:val="center"/>
                    <w:rPr>
                      <w:sz w:val="21"/>
                      <w:szCs w:val="21"/>
                    </w:rPr>
                  </w:pPr>
                  <w:r w:rsidRPr="00807BD2">
                    <w:rPr>
                      <w:sz w:val="21"/>
                      <w:szCs w:val="21"/>
                    </w:rPr>
                    <w:t>应急计划制定后，平时安排人员培训与演练。</w:t>
                  </w:r>
                </w:p>
              </w:tc>
            </w:tr>
            <w:tr w:rsidR="00B70232" w:rsidRPr="00807BD2" w14:paraId="578C007C"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035A24AC" w14:textId="2549DE20" w:rsidR="00F33AC0" w:rsidRPr="00807BD2" w:rsidRDefault="002D12B2" w:rsidP="002D12B2">
                  <w:pPr>
                    <w:jc w:val="center"/>
                    <w:rPr>
                      <w:sz w:val="21"/>
                      <w:szCs w:val="21"/>
                    </w:rPr>
                  </w:pPr>
                  <w:r w:rsidRPr="00807BD2">
                    <w:rPr>
                      <w:sz w:val="21"/>
                      <w:szCs w:val="21"/>
                    </w:rPr>
                    <w:t>13</w:t>
                  </w:r>
                </w:p>
              </w:tc>
              <w:tc>
                <w:tcPr>
                  <w:tcW w:w="1932" w:type="dxa"/>
                  <w:tcBorders>
                    <w:top w:val="single" w:sz="2" w:space="0" w:color="000000"/>
                    <w:left w:val="single" w:sz="2" w:space="0" w:color="000000"/>
                    <w:bottom w:val="single" w:sz="2" w:space="0" w:color="000000"/>
                    <w:right w:val="single" w:sz="2" w:space="0" w:color="000000"/>
                  </w:tcBorders>
                  <w:vAlign w:val="center"/>
                </w:tcPr>
                <w:p w14:paraId="343D80A0" w14:textId="77777777" w:rsidR="00F33AC0" w:rsidRPr="00807BD2" w:rsidRDefault="00F33AC0" w:rsidP="002D12B2">
                  <w:pPr>
                    <w:jc w:val="center"/>
                    <w:rPr>
                      <w:sz w:val="21"/>
                      <w:szCs w:val="21"/>
                    </w:rPr>
                  </w:pPr>
                  <w:r w:rsidRPr="00807BD2">
                    <w:rPr>
                      <w:sz w:val="21"/>
                      <w:szCs w:val="21"/>
                    </w:rPr>
                    <w:t>公众教育和信息</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367C3F0F" w14:textId="77777777" w:rsidR="00F33AC0" w:rsidRPr="00807BD2" w:rsidRDefault="00F33AC0" w:rsidP="002D12B2">
                  <w:pPr>
                    <w:jc w:val="center"/>
                    <w:rPr>
                      <w:sz w:val="21"/>
                      <w:szCs w:val="21"/>
                    </w:rPr>
                  </w:pPr>
                  <w:r w:rsidRPr="00807BD2">
                    <w:rPr>
                      <w:sz w:val="21"/>
                      <w:szCs w:val="21"/>
                    </w:rPr>
                    <w:t>对工厂邻近地区开展公众教育、培训和发布有关信息。</w:t>
                  </w:r>
                </w:p>
              </w:tc>
            </w:tr>
            <w:tr w:rsidR="00B70232" w:rsidRPr="00807BD2" w14:paraId="7D8E29C6"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30FB6D50" w14:textId="1D4B91ED" w:rsidR="00F33AC0" w:rsidRPr="00807BD2" w:rsidRDefault="002D12B2" w:rsidP="002D12B2">
                  <w:pPr>
                    <w:jc w:val="center"/>
                    <w:rPr>
                      <w:sz w:val="21"/>
                      <w:szCs w:val="21"/>
                    </w:rPr>
                  </w:pPr>
                  <w:r w:rsidRPr="00807BD2">
                    <w:rPr>
                      <w:sz w:val="21"/>
                      <w:szCs w:val="21"/>
                    </w:rPr>
                    <w:t>14</w:t>
                  </w:r>
                </w:p>
              </w:tc>
              <w:tc>
                <w:tcPr>
                  <w:tcW w:w="1932" w:type="dxa"/>
                  <w:tcBorders>
                    <w:top w:val="single" w:sz="2" w:space="0" w:color="000000"/>
                    <w:left w:val="single" w:sz="2" w:space="0" w:color="000000"/>
                    <w:bottom w:val="single" w:sz="2" w:space="0" w:color="000000"/>
                    <w:right w:val="single" w:sz="2" w:space="0" w:color="000000"/>
                  </w:tcBorders>
                  <w:vAlign w:val="center"/>
                </w:tcPr>
                <w:p w14:paraId="389D6EDA" w14:textId="77777777" w:rsidR="00F33AC0" w:rsidRPr="00807BD2" w:rsidRDefault="00F33AC0" w:rsidP="002D12B2">
                  <w:pPr>
                    <w:jc w:val="center"/>
                    <w:rPr>
                      <w:sz w:val="21"/>
                      <w:szCs w:val="21"/>
                    </w:rPr>
                  </w:pPr>
                  <w:r w:rsidRPr="00807BD2">
                    <w:rPr>
                      <w:sz w:val="21"/>
                      <w:szCs w:val="21"/>
                    </w:rPr>
                    <w:t>记录和报告</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0AB28467" w14:textId="77777777" w:rsidR="00F33AC0" w:rsidRPr="00807BD2" w:rsidRDefault="00F33AC0" w:rsidP="002D12B2">
                  <w:pPr>
                    <w:jc w:val="center"/>
                    <w:rPr>
                      <w:sz w:val="21"/>
                      <w:szCs w:val="21"/>
                    </w:rPr>
                  </w:pPr>
                  <w:r w:rsidRPr="00807BD2">
                    <w:rPr>
                      <w:sz w:val="21"/>
                      <w:szCs w:val="21"/>
                    </w:rPr>
                    <w:t>设置应急事故专门记录，建档案和专门报告制度，设专门部门和负责管理。</w:t>
                  </w:r>
                </w:p>
              </w:tc>
            </w:tr>
            <w:tr w:rsidR="00B70232" w:rsidRPr="00807BD2" w14:paraId="768BF792" w14:textId="77777777" w:rsidTr="000A291C">
              <w:trPr>
                <w:trHeight w:val="22"/>
                <w:jc w:val="center"/>
              </w:trPr>
              <w:tc>
                <w:tcPr>
                  <w:tcW w:w="600" w:type="dxa"/>
                  <w:tcBorders>
                    <w:top w:val="single" w:sz="2" w:space="0" w:color="000000"/>
                    <w:left w:val="single" w:sz="2" w:space="0" w:color="000000"/>
                    <w:bottom w:val="single" w:sz="2" w:space="0" w:color="000000"/>
                    <w:right w:val="single" w:sz="2" w:space="0" w:color="000000"/>
                  </w:tcBorders>
                  <w:vAlign w:val="center"/>
                </w:tcPr>
                <w:p w14:paraId="51E58046" w14:textId="4EEDFD16" w:rsidR="00F33AC0" w:rsidRPr="00807BD2" w:rsidRDefault="002D12B2" w:rsidP="002D12B2">
                  <w:pPr>
                    <w:jc w:val="center"/>
                    <w:rPr>
                      <w:sz w:val="21"/>
                      <w:szCs w:val="21"/>
                    </w:rPr>
                  </w:pPr>
                  <w:r w:rsidRPr="00807BD2">
                    <w:rPr>
                      <w:sz w:val="21"/>
                      <w:szCs w:val="21"/>
                    </w:rPr>
                    <w:t>15</w:t>
                  </w:r>
                </w:p>
              </w:tc>
              <w:tc>
                <w:tcPr>
                  <w:tcW w:w="1932" w:type="dxa"/>
                  <w:tcBorders>
                    <w:top w:val="single" w:sz="2" w:space="0" w:color="000000"/>
                    <w:left w:val="single" w:sz="2" w:space="0" w:color="000000"/>
                    <w:bottom w:val="single" w:sz="2" w:space="0" w:color="000000"/>
                    <w:right w:val="single" w:sz="2" w:space="0" w:color="000000"/>
                  </w:tcBorders>
                  <w:vAlign w:val="center"/>
                </w:tcPr>
                <w:p w14:paraId="6C76D445" w14:textId="77777777" w:rsidR="00F33AC0" w:rsidRPr="00807BD2" w:rsidRDefault="00F33AC0" w:rsidP="002D12B2">
                  <w:pPr>
                    <w:jc w:val="center"/>
                    <w:rPr>
                      <w:sz w:val="21"/>
                      <w:szCs w:val="21"/>
                    </w:rPr>
                  </w:pPr>
                  <w:r w:rsidRPr="00807BD2">
                    <w:rPr>
                      <w:sz w:val="21"/>
                      <w:szCs w:val="21"/>
                    </w:rPr>
                    <w:t>附件</w:t>
                  </w:r>
                </w:p>
              </w:tc>
              <w:tc>
                <w:tcPr>
                  <w:tcW w:w="5594" w:type="dxa"/>
                  <w:gridSpan w:val="2"/>
                  <w:tcBorders>
                    <w:top w:val="single" w:sz="2" w:space="0" w:color="000000"/>
                    <w:left w:val="single" w:sz="2" w:space="0" w:color="000000"/>
                    <w:bottom w:val="single" w:sz="2" w:space="0" w:color="000000"/>
                    <w:right w:val="single" w:sz="2" w:space="0" w:color="000000"/>
                  </w:tcBorders>
                  <w:vAlign w:val="center"/>
                </w:tcPr>
                <w:p w14:paraId="25BA48EA" w14:textId="77777777" w:rsidR="00F33AC0" w:rsidRPr="00807BD2" w:rsidRDefault="00F33AC0" w:rsidP="002D12B2">
                  <w:pPr>
                    <w:jc w:val="center"/>
                    <w:rPr>
                      <w:sz w:val="21"/>
                      <w:szCs w:val="21"/>
                    </w:rPr>
                  </w:pPr>
                  <w:r w:rsidRPr="00807BD2">
                    <w:rPr>
                      <w:sz w:val="21"/>
                      <w:szCs w:val="21"/>
                    </w:rPr>
                    <w:t>与应急事故有关的多种附件材料的准备和形成。</w:t>
                  </w:r>
                </w:p>
              </w:tc>
            </w:tr>
          </w:tbl>
          <w:p w14:paraId="3F24D17B" w14:textId="6B134B23" w:rsidR="00454C8F" w:rsidRPr="00807BD2" w:rsidRDefault="00EC68F2" w:rsidP="00EC68F2">
            <w:pPr>
              <w:spacing w:line="360" w:lineRule="auto"/>
              <w:rPr>
                <w:rFonts w:ascii="黑体" w:eastAsia="黑体" w:hAnsi="黑体"/>
                <w:b/>
              </w:rPr>
            </w:pPr>
            <w:r w:rsidRPr="00807BD2">
              <w:rPr>
                <w:rFonts w:ascii="黑体" w:eastAsia="黑体" w:hAnsi="黑体" w:hint="eastAsia"/>
                <w:b/>
              </w:rPr>
              <w:t>（四）</w:t>
            </w:r>
            <w:r w:rsidR="00081B87" w:rsidRPr="00807BD2">
              <w:rPr>
                <w:rFonts w:ascii="黑体" w:eastAsia="黑体" w:hAnsi="黑体"/>
                <w:b/>
              </w:rPr>
              <w:t>、</w:t>
            </w:r>
            <w:r w:rsidR="00454C8F" w:rsidRPr="00807BD2">
              <w:rPr>
                <w:rFonts w:ascii="黑体" w:eastAsia="黑体" w:hAnsi="黑体"/>
                <w:b/>
              </w:rPr>
              <w:t>环境风险结论</w:t>
            </w:r>
          </w:p>
          <w:p w14:paraId="43D19F43" w14:textId="5BD7B2B7" w:rsidR="00C27B1E" w:rsidRPr="00807BD2" w:rsidRDefault="00454C8F" w:rsidP="00C27B1E">
            <w:pPr>
              <w:spacing w:line="360" w:lineRule="auto"/>
              <w:ind w:firstLineChars="200" w:firstLine="480"/>
            </w:pPr>
            <w:r w:rsidRPr="00807BD2">
              <w:t>综上所述：本项目风险源较小，不构成重大危险源，只要采取风险措施和落实应急预案，加强风险管理，本项目的建设从环境风险的角度是可接受的。</w:t>
            </w:r>
          </w:p>
          <w:p w14:paraId="18B89B90" w14:textId="67704165" w:rsidR="006B0A0C" w:rsidRPr="00807BD2" w:rsidRDefault="00EC68F2" w:rsidP="00EC68F2">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八</w:t>
            </w:r>
            <w:r w:rsidR="006B0A0C" w:rsidRPr="00807BD2">
              <w:rPr>
                <w:rFonts w:ascii="黑体" w:eastAsia="黑体" w:hAnsi="黑体"/>
                <w:b/>
                <w:kern w:val="0"/>
                <w:sz w:val="28"/>
                <w:szCs w:val="28"/>
              </w:rPr>
              <w:t>、电磁辐射</w:t>
            </w:r>
          </w:p>
          <w:p w14:paraId="35CB331E" w14:textId="7CF00D77" w:rsidR="006B0A0C" w:rsidRPr="00807BD2" w:rsidRDefault="006B0A0C" w:rsidP="006B0A0C">
            <w:pPr>
              <w:spacing w:line="360" w:lineRule="auto"/>
              <w:ind w:firstLineChars="200" w:firstLine="480"/>
            </w:pPr>
            <w:r w:rsidRPr="00807BD2">
              <w:t>项目不涉及电磁辐射。</w:t>
            </w:r>
          </w:p>
          <w:p w14:paraId="426D500E" w14:textId="354E6BEA" w:rsidR="00454C8F" w:rsidRPr="00807BD2" w:rsidRDefault="00EC68F2" w:rsidP="00EC68F2">
            <w:pPr>
              <w:adjustRightInd w:val="0"/>
              <w:snapToGrid w:val="0"/>
              <w:spacing w:line="360" w:lineRule="auto"/>
              <w:jc w:val="left"/>
              <w:rPr>
                <w:rFonts w:ascii="黑体" w:eastAsia="黑体" w:hAnsi="黑体"/>
                <w:b/>
                <w:kern w:val="0"/>
                <w:sz w:val="28"/>
                <w:szCs w:val="28"/>
              </w:rPr>
            </w:pPr>
            <w:r w:rsidRPr="00807BD2">
              <w:rPr>
                <w:rFonts w:ascii="黑体" w:eastAsia="黑体" w:hAnsi="黑体" w:hint="eastAsia"/>
                <w:b/>
                <w:kern w:val="0"/>
                <w:sz w:val="28"/>
                <w:szCs w:val="28"/>
              </w:rPr>
              <w:t>九</w:t>
            </w:r>
            <w:r w:rsidR="00454C8F" w:rsidRPr="00807BD2">
              <w:rPr>
                <w:rFonts w:ascii="黑体" w:eastAsia="黑体" w:hAnsi="黑体"/>
                <w:b/>
                <w:kern w:val="0"/>
                <w:sz w:val="28"/>
                <w:szCs w:val="28"/>
              </w:rPr>
              <w:t>、项目环保设施及投资估算</w:t>
            </w:r>
          </w:p>
          <w:p w14:paraId="76A51282" w14:textId="16922364" w:rsidR="00454C8F" w:rsidRPr="00807BD2" w:rsidRDefault="00454C8F" w:rsidP="00454C8F">
            <w:pPr>
              <w:spacing w:line="360" w:lineRule="auto"/>
              <w:ind w:firstLineChars="200" w:firstLine="480"/>
              <w:jc w:val="left"/>
              <w:rPr>
                <w:b/>
              </w:rPr>
            </w:pPr>
            <w:bookmarkStart w:id="8" w:name="_Hlk492979952"/>
            <w:r w:rsidRPr="00807BD2">
              <w:t>本项目总投资</w:t>
            </w:r>
            <w:r w:rsidR="005E3FF8" w:rsidRPr="00807BD2">
              <w:t>85000</w:t>
            </w:r>
            <w:r w:rsidRPr="00807BD2">
              <w:t>万元，</w:t>
            </w:r>
            <w:bookmarkStart w:id="9" w:name="_Hlk490442942"/>
            <w:r w:rsidRPr="00807BD2">
              <w:t>其中环保投资</w:t>
            </w:r>
            <w:r w:rsidR="00763BB1" w:rsidRPr="00807BD2">
              <w:t>706</w:t>
            </w:r>
            <w:r w:rsidRPr="00807BD2">
              <w:t>万元，占总投资的</w:t>
            </w:r>
            <w:r w:rsidR="00763BB1" w:rsidRPr="00807BD2">
              <w:t>0.83</w:t>
            </w:r>
            <w:r w:rsidRPr="00807BD2">
              <w:t>%</w:t>
            </w:r>
            <w:r w:rsidRPr="00807BD2">
              <w:t>。</w:t>
            </w:r>
            <w:bookmarkEnd w:id="8"/>
            <w:r w:rsidRPr="00807BD2">
              <w:t>各项措施及其相应投资详见</w:t>
            </w:r>
            <w:r w:rsidR="00694446" w:rsidRPr="00807BD2">
              <w:t>下表</w:t>
            </w:r>
            <w:r w:rsidRPr="00807BD2">
              <w:t>。</w:t>
            </w:r>
          </w:p>
          <w:p w14:paraId="31732B9A" w14:textId="5BF72FB0" w:rsidR="00474D9E" w:rsidRPr="00807BD2" w:rsidRDefault="00454C8F" w:rsidP="00474D9E">
            <w:pPr>
              <w:jc w:val="center"/>
              <w:rPr>
                <w:b/>
                <w:bCs/>
                <w:sz w:val="21"/>
                <w:szCs w:val="18"/>
              </w:rPr>
            </w:pPr>
            <w:r w:rsidRPr="00807BD2">
              <w:rPr>
                <w:b/>
                <w:bCs/>
                <w:sz w:val="21"/>
                <w:szCs w:val="18"/>
              </w:rPr>
              <w:t>表</w:t>
            </w:r>
            <w:r w:rsidRPr="00807BD2">
              <w:rPr>
                <w:b/>
                <w:bCs/>
                <w:sz w:val="21"/>
                <w:szCs w:val="18"/>
              </w:rPr>
              <w:t>4-</w:t>
            </w:r>
            <w:r w:rsidR="008F13B5" w:rsidRPr="00807BD2">
              <w:rPr>
                <w:b/>
                <w:bCs/>
                <w:sz w:val="21"/>
                <w:szCs w:val="18"/>
              </w:rPr>
              <w:t>2</w:t>
            </w:r>
            <w:r w:rsidR="002B1BA2" w:rsidRPr="00807BD2">
              <w:rPr>
                <w:b/>
                <w:bCs/>
                <w:sz w:val="21"/>
                <w:szCs w:val="18"/>
              </w:rPr>
              <w:t>3</w:t>
            </w:r>
            <w:r w:rsidR="0008080F" w:rsidRPr="00807BD2">
              <w:rPr>
                <w:b/>
                <w:bCs/>
                <w:sz w:val="21"/>
                <w:szCs w:val="18"/>
              </w:rPr>
              <w:t xml:space="preserve"> </w:t>
            </w:r>
            <w:r w:rsidRPr="00807BD2">
              <w:rPr>
                <w:b/>
                <w:bCs/>
                <w:sz w:val="21"/>
                <w:szCs w:val="18"/>
              </w:rPr>
              <w:t>环保设施（措施）及投资估算一览表单位：万元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748"/>
              <w:gridCol w:w="1185"/>
              <w:gridCol w:w="3706"/>
              <w:gridCol w:w="866"/>
              <w:gridCol w:w="931"/>
            </w:tblGrid>
            <w:tr w:rsidR="00B70232" w:rsidRPr="00807BD2" w14:paraId="438FB041" w14:textId="77777777" w:rsidTr="000A291C">
              <w:trPr>
                <w:trHeight w:val="340"/>
                <w:jc w:val="center"/>
              </w:trPr>
              <w:tc>
                <w:tcPr>
                  <w:tcW w:w="746" w:type="dxa"/>
                  <w:vAlign w:val="center"/>
                </w:tcPr>
                <w:p w14:paraId="3995DB5D" w14:textId="77777777" w:rsidR="00454C8F" w:rsidRPr="00807BD2" w:rsidRDefault="00454C8F" w:rsidP="00454C8F">
                  <w:pPr>
                    <w:jc w:val="center"/>
                    <w:rPr>
                      <w:sz w:val="21"/>
                      <w:szCs w:val="21"/>
                    </w:rPr>
                  </w:pPr>
                  <w:r w:rsidRPr="00807BD2">
                    <w:rPr>
                      <w:sz w:val="21"/>
                      <w:szCs w:val="21"/>
                    </w:rPr>
                    <w:t>项目</w:t>
                  </w:r>
                </w:p>
              </w:tc>
              <w:tc>
                <w:tcPr>
                  <w:tcW w:w="5639" w:type="dxa"/>
                  <w:gridSpan w:val="3"/>
                  <w:vAlign w:val="center"/>
                </w:tcPr>
                <w:p w14:paraId="450D5C25" w14:textId="77777777" w:rsidR="00454C8F" w:rsidRPr="00807BD2" w:rsidRDefault="00454C8F" w:rsidP="00454C8F">
                  <w:pPr>
                    <w:jc w:val="center"/>
                    <w:rPr>
                      <w:sz w:val="21"/>
                      <w:szCs w:val="21"/>
                    </w:rPr>
                  </w:pPr>
                  <w:r w:rsidRPr="00807BD2">
                    <w:rPr>
                      <w:sz w:val="21"/>
                      <w:szCs w:val="21"/>
                    </w:rPr>
                    <w:t>内容</w:t>
                  </w:r>
                </w:p>
              </w:tc>
              <w:tc>
                <w:tcPr>
                  <w:tcW w:w="866" w:type="dxa"/>
                  <w:vAlign w:val="center"/>
                </w:tcPr>
                <w:p w14:paraId="2C94DDB8" w14:textId="77777777" w:rsidR="00454C8F" w:rsidRPr="00807BD2" w:rsidRDefault="00454C8F" w:rsidP="00454C8F">
                  <w:pPr>
                    <w:jc w:val="center"/>
                    <w:rPr>
                      <w:sz w:val="21"/>
                      <w:szCs w:val="21"/>
                    </w:rPr>
                  </w:pPr>
                  <w:r w:rsidRPr="00807BD2">
                    <w:rPr>
                      <w:sz w:val="21"/>
                      <w:szCs w:val="21"/>
                    </w:rPr>
                    <w:t>投资额</w:t>
                  </w:r>
                </w:p>
              </w:tc>
              <w:tc>
                <w:tcPr>
                  <w:tcW w:w="931" w:type="dxa"/>
                  <w:vAlign w:val="center"/>
                </w:tcPr>
                <w:p w14:paraId="660AB35C" w14:textId="77777777" w:rsidR="00454C8F" w:rsidRPr="00807BD2" w:rsidRDefault="00454C8F" w:rsidP="00454C8F">
                  <w:pPr>
                    <w:jc w:val="center"/>
                    <w:rPr>
                      <w:sz w:val="21"/>
                      <w:szCs w:val="21"/>
                    </w:rPr>
                  </w:pPr>
                  <w:r w:rsidRPr="00807BD2">
                    <w:rPr>
                      <w:sz w:val="21"/>
                      <w:szCs w:val="21"/>
                    </w:rPr>
                    <w:t>备注</w:t>
                  </w:r>
                </w:p>
              </w:tc>
            </w:tr>
            <w:tr w:rsidR="00763BB1" w:rsidRPr="00807BD2" w14:paraId="69CC8CC3" w14:textId="77777777" w:rsidTr="000A291C">
              <w:trPr>
                <w:trHeight w:val="340"/>
                <w:jc w:val="center"/>
              </w:trPr>
              <w:tc>
                <w:tcPr>
                  <w:tcW w:w="746" w:type="dxa"/>
                  <w:vMerge w:val="restart"/>
                  <w:vAlign w:val="center"/>
                </w:tcPr>
                <w:p w14:paraId="2B981025" w14:textId="2B25EC30" w:rsidR="00763BB1" w:rsidRPr="00807BD2" w:rsidRDefault="00763BB1" w:rsidP="00763BB1">
                  <w:pPr>
                    <w:jc w:val="center"/>
                    <w:rPr>
                      <w:sz w:val="21"/>
                      <w:szCs w:val="21"/>
                    </w:rPr>
                  </w:pPr>
                  <w:r w:rsidRPr="00807BD2">
                    <w:rPr>
                      <w:rFonts w:hint="eastAsia"/>
                      <w:sz w:val="21"/>
                      <w:szCs w:val="21"/>
                    </w:rPr>
                    <w:t>施工期</w:t>
                  </w:r>
                </w:p>
              </w:tc>
              <w:tc>
                <w:tcPr>
                  <w:tcW w:w="748" w:type="dxa"/>
                  <w:vAlign w:val="center"/>
                </w:tcPr>
                <w:p w14:paraId="03B01391" w14:textId="0ECE078C" w:rsidR="00763BB1" w:rsidRPr="00807BD2" w:rsidRDefault="00763BB1" w:rsidP="00763BB1">
                  <w:pPr>
                    <w:jc w:val="center"/>
                    <w:rPr>
                      <w:sz w:val="21"/>
                      <w:szCs w:val="21"/>
                    </w:rPr>
                  </w:pPr>
                  <w:r w:rsidRPr="00807BD2">
                    <w:rPr>
                      <w:sz w:val="21"/>
                      <w:szCs w:val="21"/>
                    </w:rPr>
                    <w:t>废气</w:t>
                  </w:r>
                  <w:r w:rsidRPr="00807BD2">
                    <w:rPr>
                      <w:rFonts w:hint="eastAsia"/>
                      <w:sz w:val="21"/>
                      <w:szCs w:val="21"/>
                    </w:rPr>
                    <w:t>治理</w:t>
                  </w:r>
                </w:p>
              </w:tc>
              <w:tc>
                <w:tcPr>
                  <w:tcW w:w="1185" w:type="dxa"/>
                  <w:vAlign w:val="center"/>
                </w:tcPr>
                <w:p w14:paraId="14EB5707" w14:textId="76C68A82" w:rsidR="00763BB1" w:rsidRPr="00807BD2" w:rsidRDefault="00763BB1" w:rsidP="00763BB1">
                  <w:pPr>
                    <w:jc w:val="center"/>
                    <w:rPr>
                      <w:bCs/>
                      <w:sz w:val="21"/>
                      <w:szCs w:val="21"/>
                    </w:rPr>
                  </w:pPr>
                  <w:r w:rsidRPr="00807BD2">
                    <w:rPr>
                      <w:sz w:val="21"/>
                      <w:szCs w:val="21"/>
                    </w:rPr>
                    <w:t>扬尘</w:t>
                  </w:r>
                </w:p>
              </w:tc>
              <w:tc>
                <w:tcPr>
                  <w:tcW w:w="3706" w:type="dxa"/>
                  <w:vAlign w:val="center"/>
                </w:tcPr>
                <w:p w14:paraId="2376679C" w14:textId="11BCF00F" w:rsidR="00763BB1" w:rsidRPr="00807BD2" w:rsidRDefault="00763BB1" w:rsidP="00763BB1">
                  <w:pPr>
                    <w:rPr>
                      <w:bCs/>
                      <w:sz w:val="21"/>
                      <w:szCs w:val="21"/>
                    </w:rPr>
                  </w:pPr>
                  <w:r w:rsidRPr="00807BD2">
                    <w:rPr>
                      <w:sz w:val="21"/>
                      <w:szCs w:val="21"/>
                    </w:rPr>
                    <w:t>设置施工围挡，洒水降尘、料场设蓬、运输加盖篷布、出场汽车轮胎清洗</w:t>
                  </w:r>
                  <w:proofErr w:type="gramStart"/>
                  <w:r w:rsidRPr="00807BD2">
                    <w:rPr>
                      <w:sz w:val="21"/>
                      <w:szCs w:val="21"/>
                    </w:rPr>
                    <w:t>等抑尘措施</w:t>
                  </w:r>
                  <w:proofErr w:type="gramEnd"/>
                </w:p>
              </w:tc>
              <w:tc>
                <w:tcPr>
                  <w:tcW w:w="866" w:type="dxa"/>
                  <w:vAlign w:val="center"/>
                </w:tcPr>
                <w:p w14:paraId="10718AC4" w14:textId="6D8180F1" w:rsidR="00763BB1" w:rsidRPr="00807BD2" w:rsidRDefault="00763BB1" w:rsidP="00763BB1">
                  <w:pPr>
                    <w:jc w:val="center"/>
                    <w:rPr>
                      <w:sz w:val="21"/>
                      <w:szCs w:val="21"/>
                    </w:rPr>
                  </w:pPr>
                  <w:r w:rsidRPr="00807BD2">
                    <w:rPr>
                      <w:sz w:val="21"/>
                      <w:szCs w:val="21"/>
                    </w:rPr>
                    <w:t>20</w:t>
                  </w:r>
                </w:p>
              </w:tc>
              <w:tc>
                <w:tcPr>
                  <w:tcW w:w="931" w:type="dxa"/>
                  <w:vAlign w:val="center"/>
                </w:tcPr>
                <w:p w14:paraId="6EE5326E" w14:textId="5BB0198C" w:rsidR="00763BB1" w:rsidRPr="00807BD2" w:rsidRDefault="00763BB1" w:rsidP="00763BB1">
                  <w:pPr>
                    <w:jc w:val="center"/>
                    <w:rPr>
                      <w:sz w:val="21"/>
                      <w:szCs w:val="21"/>
                    </w:rPr>
                  </w:pPr>
                  <w:r w:rsidRPr="00807BD2">
                    <w:rPr>
                      <w:sz w:val="21"/>
                      <w:szCs w:val="21"/>
                    </w:rPr>
                    <w:t>新建</w:t>
                  </w:r>
                </w:p>
              </w:tc>
            </w:tr>
            <w:tr w:rsidR="00763BB1" w:rsidRPr="00807BD2" w14:paraId="751EF641" w14:textId="77777777" w:rsidTr="000A291C">
              <w:trPr>
                <w:trHeight w:val="340"/>
                <w:jc w:val="center"/>
              </w:trPr>
              <w:tc>
                <w:tcPr>
                  <w:tcW w:w="746" w:type="dxa"/>
                  <w:vMerge/>
                  <w:vAlign w:val="center"/>
                </w:tcPr>
                <w:p w14:paraId="57DD7415" w14:textId="77777777" w:rsidR="00763BB1" w:rsidRPr="00807BD2" w:rsidRDefault="00763BB1" w:rsidP="00763BB1">
                  <w:pPr>
                    <w:jc w:val="center"/>
                    <w:rPr>
                      <w:sz w:val="21"/>
                      <w:szCs w:val="21"/>
                    </w:rPr>
                  </w:pPr>
                </w:p>
              </w:tc>
              <w:tc>
                <w:tcPr>
                  <w:tcW w:w="748" w:type="dxa"/>
                  <w:vAlign w:val="center"/>
                </w:tcPr>
                <w:p w14:paraId="65BB30F4" w14:textId="69607230" w:rsidR="00763BB1" w:rsidRPr="00807BD2" w:rsidRDefault="00763BB1" w:rsidP="00763BB1">
                  <w:pPr>
                    <w:jc w:val="center"/>
                    <w:rPr>
                      <w:sz w:val="21"/>
                      <w:szCs w:val="21"/>
                    </w:rPr>
                  </w:pPr>
                  <w:r w:rsidRPr="00807BD2">
                    <w:rPr>
                      <w:sz w:val="21"/>
                      <w:szCs w:val="21"/>
                    </w:rPr>
                    <w:t>废水</w:t>
                  </w:r>
                  <w:r w:rsidRPr="00807BD2">
                    <w:rPr>
                      <w:rFonts w:hint="eastAsia"/>
                      <w:sz w:val="21"/>
                      <w:szCs w:val="21"/>
                    </w:rPr>
                    <w:t>治理</w:t>
                  </w:r>
                </w:p>
              </w:tc>
              <w:tc>
                <w:tcPr>
                  <w:tcW w:w="1185" w:type="dxa"/>
                  <w:vAlign w:val="center"/>
                </w:tcPr>
                <w:p w14:paraId="54FEDC01" w14:textId="77777777" w:rsidR="00763BB1" w:rsidRPr="00807BD2" w:rsidRDefault="00763BB1" w:rsidP="00763BB1">
                  <w:pPr>
                    <w:jc w:val="center"/>
                    <w:rPr>
                      <w:snapToGrid w:val="0"/>
                      <w:szCs w:val="21"/>
                    </w:rPr>
                  </w:pPr>
                  <w:r w:rsidRPr="00807BD2">
                    <w:rPr>
                      <w:snapToGrid w:val="0"/>
                      <w:szCs w:val="21"/>
                    </w:rPr>
                    <w:t>施工废水</w:t>
                  </w:r>
                </w:p>
                <w:p w14:paraId="5951ECFC" w14:textId="504AEE3A" w:rsidR="00763BB1" w:rsidRPr="00807BD2" w:rsidRDefault="00763BB1" w:rsidP="00763BB1">
                  <w:pPr>
                    <w:jc w:val="center"/>
                    <w:rPr>
                      <w:bCs/>
                      <w:sz w:val="21"/>
                      <w:szCs w:val="21"/>
                    </w:rPr>
                  </w:pPr>
                  <w:r w:rsidRPr="00807BD2">
                    <w:rPr>
                      <w:snapToGrid w:val="0"/>
                      <w:sz w:val="21"/>
                      <w:szCs w:val="21"/>
                    </w:rPr>
                    <w:t>生活污水</w:t>
                  </w:r>
                </w:p>
              </w:tc>
              <w:tc>
                <w:tcPr>
                  <w:tcW w:w="3706" w:type="dxa"/>
                  <w:vAlign w:val="center"/>
                </w:tcPr>
                <w:p w14:paraId="36FD726A" w14:textId="6D4377AF" w:rsidR="00763BB1" w:rsidRPr="00807BD2" w:rsidRDefault="00763BB1" w:rsidP="00763BB1">
                  <w:pPr>
                    <w:rPr>
                      <w:bCs/>
                      <w:sz w:val="21"/>
                      <w:szCs w:val="21"/>
                    </w:rPr>
                  </w:pPr>
                  <w:r w:rsidRPr="00807BD2">
                    <w:rPr>
                      <w:sz w:val="21"/>
                      <w:szCs w:val="21"/>
                    </w:rPr>
                    <w:t>施工废水经简易沉淀池处理后，循环使用，不外排；生活污水</w:t>
                  </w:r>
                  <w:r w:rsidRPr="00807BD2">
                    <w:rPr>
                      <w:rFonts w:hint="eastAsia"/>
                      <w:sz w:val="21"/>
                      <w:szCs w:val="21"/>
                    </w:rPr>
                    <w:t>简易</w:t>
                  </w:r>
                  <w:r w:rsidRPr="00807BD2">
                    <w:rPr>
                      <w:sz w:val="21"/>
                      <w:szCs w:val="21"/>
                    </w:rPr>
                    <w:t>预处理池收集处理后用于周边土地施肥。</w:t>
                  </w:r>
                </w:p>
              </w:tc>
              <w:tc>
                <w:tcPr>
                  <w:tcW w:w="866" w:type="dxa"/>
                  <w:vAlign w:val="center"/>
                </w:tcPr>
                <w:p w14:paraId="341B1171" w14:textId="28587A38" w:rsidR="00763BB1" w:rsidRPr="00807BD2" w:rsidRDefault="00763BB1" w:rsidP="00763BB1">
                  <w:pPr>
                    <w:jc w:val="center"/>
                    <w:rPr>
                      <w:sz w:val="21"/>
                      <w:szCs w:val="21"/>
                    </w:rPr>
                  </w:pPr>
                  <w:r w:rsidRPr="00807BD2">
                    <w:rPr>
                      <w:sz w:val="21"/>
                      <w:szCs w:val="21"/>
                    </w:rPr>
                    <w:t>8</w:t>
                  </w:r>
                </w:p>
              </w:tc>
              <w:tc>
                <w:tcPr>
                  <w:tcW w:w="931" w:type="dxa"/>
                  <w:vAlign w:val="center"/>
                </w:tcPr>
                <w:p w14:paraId="0D78FA17" w14:textId="3646A4E8" w:rsidR="00763BB1" w:rsidRPr="00807BD2" w:rsidRDefault="00763BB1" w:rsidP="00763BB1">
                  <w:pPr>
                    <w:jc w:val="center"/>
                    <w:rPr>
                      <w:sz w:val="21"/>
                      <w:szCs w:val="21"/>
                    </w:rPr>
                  </w:pPr>
                  <w:r w:rsidRPr="00807BD2">
                    <w:rPr>
                      <w:sz w:val="21"/>
                      <w:szCs w:val="21"/>
                    </w:rPr>
                    <w:t>新建</w:t>
                  </w:r>
                </w:p>
              </w:tc>
            </w:tr>
            <w:tr w:rsidR="00763BB1" w:rsidRPr="00807BD2" w14:paraId="17A24923" w14:textId="77777777" w:rsidTr="000A291C">
              <w:trPr>
                <w:trHeight w:val="340"/>
                <w:jc w:val="center"/>
              </w:trPr>
              <w:tc>
                <w:tcPr>
                  <w:tcW w:w="746" w:type="dxa"/>
                  <w:vMerge/>
                  <w:vAlign w:val="center"/>
                </w:tcPr>
                <w:p w14:paraId="3E65A46B" w14:textId="77777777" w:rsidR="00763BB1" w:rsidRPr="00807BD2" w:rsidRDefault="00763BB1" w:rsidP="00763BB1">
                  <w:pPr>
                    <w:jc w:val="center"/>
                    <w:rPr>
                      <w:sz w:val="21"/>
                      <w:szCs w:val="21"/>
                    </w:rPr>
                  </w:pPr>
                </w:p>
              </w:tc>
              <w:tc>
                <w:tcPr>
                  <w:tcW w:w="748" w:type="dxa"/>
                  <w:vAlign w:val="center"/>
                </w:tcPr>
                <w:p w14:paraId="5C617BCE" w14:textId="34099665" w:rsidR="00763BB1" w:rsidRPr="00807BD2" w:rsidRDefault="00763BB1" w:rsidP="00763BB1">
                  <w:pPr>
                    <w:jc w:val="center"/>
                    <w:rPr>
                      <w:sz w:val="21"/>
                      <w:szCs w:val="21"/>
                    </w:rPr>
                  </w:pPr>
                  <w:r w:rsidRPr="00807BD2">
                    <w:rPr>
                      <w:sz w:val="21"/>
                      <w:szCs w:val="21"/>
                    </w:rPr>
                    <w:t>噪声</w:t>
                  </w:r>
                  <w:r w:rsidRPr="00807BD2">
                    <w:rPr>
                      <w:rFonts w:hint="eastAsia"/>
                      <w:sz w:val="21"/>
                      <w:szCs w:val="21"/>
                    </w:rPr>
                    <w:t>治理</w:t>
                  </w:r>
                </w:p>
              </w:tc>
              <w:tc>
                <w:tcPr>
                  <w:tcW w:w="1185" w:type="dxa"/>
                  <w:vAlign w:val="center"/>
                </w:tcPr>
                <w:p w14:paraId="22D76CFF" w14:textId="76DDEB54" w:rsidR="00763BB1" w:rsidRPr="00807BD2" w:rsidRDefault="00763BB1" w:rsidP="00763BB1">
                  <w:pPr>
                    <w:jc w:val="center"/>
                    <w:rPr>
                      <w:bCs/>
                      <w:sz w:val="21"/>
                      <w:szCs w:val="21"/>
                    </w:rPr>
                  </w:pPr>
                  <w:r w:rsidRPr="00807BD2">
                    <w:rPr>
                      <w:snapToGrid w:val="0"/>
                      <w:sz w:val="21"/>
                      <w:szCs w:val="21"/>
                    </w:rPr>
                    <w:t>施工噪声</w:t>
                  </w:r>
                </w:p>
              </w:tc>
              <w:tc>
                <w:tcPr>
                  <w:tcW w:w="3706" w:type="dxa"/>
                  <w:vAlign w:val="center"/>
                </w:tcPr>
                <w:p w14:paraId="3D7D4056" w14:textId="3D29FFF9" w:rsidR="00763BB1" w:rsidRPr="00807BD2" w:rsidRDefault="00763BB1" w:rsidP="00763BB1">
                  <w:pPr>
                    <w:rPr>
                      <w:bCs/>
                      <w:sz w:val="21"/>
                      <w:szCs w:val="21"/>
                    </w:rPr>
                  </w:pPr>
                  <w:r w:rsidRPr="00807BD2">
                    <w:rPr>
                      <w:sz w:val="21"/>
                      <w:szCs w:val="21"/>
                    </w:rPr>
                    <w:t>合理安排施工时间、设置临时围挡，合理施工平面布局</w:t>
                  </w:r>
                </w:p>
              </w:tc>
              <w:tc>
                <w:tcPr>
                  <w:tcW w:w="866" w:type="dxa"/>
                  <w:vAlign w:val="center"/>
                </w:tcPr>
                <w:p w14:paraId="091A0AF2" w14:textId="374548B9" w:rsidR="00763BB1" w:rsidRPr="00807BD2" w:rsidRDefault="00763BB1" w:rsidP="00763BB1">
                  <w:pPr>
                    <w:jc w:val="center"/>
                    <w:rPr>
                      <w:sz w:val="21"/>
                      <w:szCs w:val="21"/>
                    </w:rPr>
                  </w:pPr>
                  <w:r w:rsidRPr="00807BD2">
                    <w:rPr>
                      <w:sz w:val="21"/>
                      <w:szCs w:val="21"/>
                    </w:rPr>
                    <w:t>5</w:t>
                  </w:r>
                </w:p>
              </w:tc>
              <w:tc>
                <w:tcPr>
                  <w:tcW w:w="931" w:type="dxa"/>
                  <w:vAlign w:val="center"/>
                </w:tcPr>
                <w:p w14:paraId="4722A860" w14:textId="3E8B16CE" w:rsidR="00763BB1" w:rsidRPr="00807BD2" w:rsidRDefault="00763BB1" w:rsidP="00763BB1">
                  <w:pPr>
                    <w:jc w:val="center"/>
                    <w:rPr>
                      <w:sz w:val="21"/>
                      <w:szCs w:val="21"/>
                    </w:rPr>
                  </w:pPr>
                  <w:r w:rsidRPr="00807BD2">
                    <w:rPr>
                      <w:sz w:val="21"/>
                      <w:szCs w:val="21"/>
                    </w:rPr>
                    <w:t>新建</w:t>
                  </w:r>
                </w:p>
              </w:tc>
            </w:tr>
            <w:tr w:rsidR="00763BB1" w:rsidRPr="00807BD2" w14:paraId="19A710B6" w14:textId="77777777" w:rsidTr="000A291C">
              <w:trPr>
                <w:trHeight w:val="340"/>
                <w:jc w:val="center"/>
              </w:trPr>
              <w:tc>
                <w:tcPr>
                  <w:tcW w:w="746" w:type="dxa"/>
                  <w:vMerge/>
                  <w:vAlign w:val="center"/>
                </w:tcPr>
                <w:p w14:paraId="728D4F08" w14:textId="77777777" w:rsidR="00763BB1" w:rsidRPr="00807BD2" w:rsidRDefault="00763BB1" w:rsidP="00763BB1">
                  <w:pPr>
                    <w:jc w:val="center"/>
                    <w:rPr>
                      <w:sz w:val="21"/>
                      <w:szCs w:val="21"/>
                    </w:rPr>
                  </w:pPr>
                </w:p>
              </w:tc>
              <w:tc>
                <w:tcPr>
                  <w:tcW w:w="748" w:type="dxa"/>
                  <w:vAlign w:val="center"/>
                </w:tcPr>
                <w:p w14:paraId="321DD2DA" w14:textId="6EDB7D4D" w:rsidR="00763BB1" w:rsidRPr="00807BD2" w:rsidRDefault="00763BB1" w:rsidP="00763BB1">
                  <w:pPr>
                    <w:jc w:val="center"/>
                    <w:rPr>
                      <w:sz w:val="21"/>
                      <w:szCs w:val="21"/>
                    </w:rPr>
                  </w:pPr>
                  <w:r w:rsidRPr="00807BD2">
                    <w:rPr>
                      <w:sz w:val="21"/>
                      <w:szCs w:val="21"/>
                    </w:rPr>
                    <w:t>固</w:t>
                  </w:r>
                  <w:proofErr w:type="gramStart"/>
                  <w:r w:rsidRPr="00807BD2">
                    <w:rPr>
                      <w:sz w:val="21"/>
                      <w:szCs w:val="21"/>
                    </w:rPr>
                    <w:t>废</w:t>
                  </w:r>
                  <w:r w:rsidRPr="00807BD2">
                    <w:rPr>
                      <w:rFonts w:hint="eastAsia"/>
                      <w:sz w:val="21"/>
                      <w:szCs w:val="21"/>
                    </w:rPr>
                    <w:t>治理</w:t>
                  </w:r>
                  <w:proofErr w:type="gramEnd"/>
                </w:p>
              </w:tc>
              <w:tc>
                <w:tcPr>
                  <w:tcW w:w="1185" w:type="dxa"/>
                  <w:vAlign w:val="center"/>
                </w:tcPr>
                <w:p w14:paraId="0EA09448" w14:textId="77777777" w:rsidR="00763BB1" w:rsidRPr="00807BD2" w:rsidRDefault="00763BB1" w:rsidP="00763BB1">
                  <w:pPr>
                    <w:snapToGrid w:val="0"/>
                    <w:jc w:val="center"/>
                    <w:rPr>
                      <w:snapToGrid w:val="0"/>
                      <w:szCs w:val="21"/>
                    </w:rPr>
                  </w:pPr>
                  <w:r w:rsidRPr="00807BD2">
                    <w:rPr>
                      <w:snapToGrid w:val="0"/>
                      <w:szCs w:val="21"/>
                    </w:rPr>
                    <w:t>建筑弃渣</w:t>
                  </w:r>
                </w:p>
                <w:p w14:paraId="3D2ED33B" w14:textId="416545AE" w:rsidR="00763BB1" w:rsidRPr="00807BD2" w:rsidRDefault="00763BB1" w:rsidP="00763BB1">
                  <w:pPr>
                    <w:jc w:val="center"/>
                    <w:rPr>
                      <w:bCs/>
                      <w:sz w:val="21"/>
                      <w:szCs w:val="21"/>
                    </w:rPr>
                  </w:pPr>
                  <w:r w:rsidRPr="00807BD2">
                    <w:rPr>
                      <w:snapToGrid w:val="0"/>
                      <w:sz w:val="21"/>
                      <w:szCs w:val="21"/>
                    </w:rPr>
                    <w:t>生活垃圾</w:t>
                  </w:r>
                </w:p>
              </w:tc>
              <w:tc>
                <w:tcPr>
                  <w:tcW w:w="3706" w:type="dxa"/>
                  <w:vAlign w:val="center"/>
                </w:tcPr>
                <w:p w14:paraId="486A56B3" w14:textId="0D4C69DD" w:rsidR="00763BB1" w:rsidRPr="00807BD2" w:rsidRDefault="00763BB1" w:rsidP="00763BB1">
                  <w:pPr>
                    <w:rPr>
                      <w:bCs/>
                      <w:sz w:val="21"/>
                      <w:szCs w:val="21"/>
                    </w:rPr>
                  </w:pPr>
                  <w:r w:rsidRPr="00807BD2">
                    <w:rPr>
                      <w:sz w:val="21"/>
                      <w:szCs w:val="21"/>
                    </w:rPr>
                    <w:t>生活垃圾送至乡镇垃圾收集点，交由当地环卫部门统一清运处理；建筑垃圾送入政府指定地点堆放；余方</w:t>
                  </w:r>
                  <w:r w:rsidRPr="00807BD2">
                    <w:rPr>
                      <w:rFonts w:hint="eastAsia"/>
                      <w:sz w:val="21"/>
                      <w:szCs w:val="21"/>
                    </w:rPr>
                    <w:t>运往政府指定地点堆放。</w:t>
                  </w:r>
                </w:p>
              </w:tc>
              <w:tc>
                <w:tcPr>
                  <w:tcW w:w="866" w:type="dxa"/>
                  <w:vAlign w:val="center"/>
                </w:tcPr>
                <w:p w14:paraId="328CE9D2" w14:textId="5C947FE1" w:rsidR="00763BB1" w:rsidRPr="00807BD2" w:rsidRDefault="00763BB1" w:rsidP="00763BB1">
                  <w:pPr>
                    <w:jc w:val="center"/>
                    <w:rPr>
                      <w:sz w:val="21"/>
                      <w:szCs w:val="21"/>
                    </w:rPr>
                  </w:pPr>
                  <w:r w:rsidRPr="00807BD2">
                    <w:rPr>
                      <w:sz w:val="21"/>
                      <w:szCs w:val="21"/>
                    </w:rPr>
                    <w:t>18</w:t>
                  </w:r>
                </w:p>
              </w:tc>
              <w:tc>
                <w:tcPr>
                  <w:tcW w:w="931" w:type="dxa"/>
                  <w:vAlign w:val="center"/>
                </w:tcPr>
                <w:p w14:paraId="62F2DA21" w14:textId="7B949967" w:rsidR="00763BB1" w:rsidRPr="00807BD2" w:rsidRDefault="00763BB1" w:rsidP="00763BB1">
                  <w:pPr>
                    <w:jc w:val="center"/>
                    <w:rPr>
                      <w:sz w:val="21"/>
                      <w:szCs w:val="21"/>
                    </w:rPr>
                  </w:pPr>
                  <w:r w:rsidRPr="00807BD2">
                    <w:rPr>
                      <w:sz w:val="21"/>
                      <w:szCs w:val="21"/>
                    </w:rPr>
                    <w:t>新建</w:t>
                  </w:r>
                </w:p>
              </w:tc>
            </w:tr>
            <w:tr w:rsidR="00B70232" w:rsidRPr="00807BD2" w14:paraId="124AB31F" w14:textId="77777777" w:rsidTr="000A291C">
              <w:trPr>
                <w:trHeight w:val="340"/>
                <w:jc w:val="center"/>
              </w:trPr>
              <w:tc>
                <w:tcPr>
                  <w:tcW w:w="746" w:type="dxa"/>
                  <w:vMerge w:val="restart"/>
                  <w:vAlign w:val="center"/>
                </w:tcPr>
                <w:p w14:paraId="7A6993AA" w14:textId="77777777" w:rsidR="008116E9" w:rsidRPr="00807BD2" w:rsidRDefault="008116E9" w:rsidP="00216F26">
                  <w:pPr>
                    <w:jc w:val="center"/>
                    <w:rPr>
                      <w:sz w:val="21"/>
                      <w:szCs w:val="21"/>
                    </w:rPr>
                  </w:pPr>
                  <w:bookmarkStart w:id="10" w:name="_Hlk418913883"/>
                  <w:r w:rsidRPr="00807BD2">
                    <w:rPr>
                      <w:sz w:val="21"/>
                      <w:szCs w:val="21"/>
                    </w:rPr>
                    <w:t>运营期</w:t>
                  </w:r>
                </w:p>
              </w:tc>
              <w:tc>
                <w:tcPr>
                  <w:tcW w:w="748" w:type="dxa"/>
                  <w:vAlign w:val="center"/>
                </w:tcPr>
                <w:p w14:paraId="3F52C9BC" w14:textId="77777777" w:rsidR="008116E9" w:rsidRPr="00807BD2" w:rsidRDefault="008116E9" w:rsidP="00216F26">
                  <w:pPr>
                    <w:jc w:val="center"/>
                    <w:rPr>
                      <w:sz w:val="21"/>
                      <w:szCs w:val="21"/>
                    </w:rPr>
                  </w:pPr>
                  <w:r w:rsidRPr="00807BD2">
                    <w:rPr>
                      <w:sz w:val="21"/>
                      <w:szCs w:val="21"/>
                    </w:rPr>
                    <w:t>废气治理</w:t>
                  </w:r>
                </w:p>
              </w:tc>
              <w:tc>
                <w:tcPr>
                  <w:tcW w:w="1185" w:type="dxa"/>
                  <w:vAlign w:val="center"/>
                </w:tcPr>
                <w:p w14:paraId="6611F734" w14:textId="44A84127" w:rsidR="008116E9" w:rsidRPr="00807BD2" w:rsidRDefault="00763BB1" w:rsidP="00216F26">
                  <w:pPr>
                    <w:jc w:val="center"/>
                    <w:rPr>
                      <w:sz w:val="21"/>
                      <w:szCs w:val="21"/>
                    </w:rPr>
                  </w:pPr>
                  <w:r w:rsidRPr="00807BD2">
                    <w:rPr>
                      <w:rFonts w:hint="eastAsia"/>
                      <w:bCs/>
                      <w:sz w:val="21"/>
                      <w:szCs w:val="21"/>
                    </w:rPr>
                    <w:t>颗粒物</w:t>
                  </w:r>
                </w:p>
              </w:tc>
              <w:tc>
                <w:tcPr>
                  <w:tcW w:w="3706" w:type="dxa"/>
                  <w:vAlign w:val="center"/>
                </w:tcPr>
                <w:p w14:paraId="5A4571C9" w14:textId="6E4934B1" w:rsidR="008116E9" w:rsidRPr="00807BD2" w:rsidRDefault="008116E9" w:rsidP="00216F26">
                  <w:pPr>
                    <w:rPr>
                      <w:bCs/>
                      <w:sz w:val="21"/>
                      <w:szCs w:val="21"/>
                    </w:rPr>
                  </w:pPr>
                  <w:r w:rsidRPr="00807BD2">
                    <w:rPr>
                      <w:bCs/>
                      <w:sz w:val="21"/>
                      <w:szCs w:val="21"/>
                    </w:rPr>
                    <w:t>集气罩</w:t>
                  </w:r>
                  <w:r w:rsidRPr="00807BD2">
                    <w:rPr>
                      <w:bCs/>
                      <w:sz w:val="21"/>
                      <w:szCs w:val="21"/>
                    </w:rPr>
                    <w:t>+</w:t>
                  </w:r>
                  <w:r w:rsidR="00763BB1" w:rsidRPr="00807BD2">
                    <w:rPr>
                      <w:rFonts w:hint="eastAsia"/>
                      <w:bCs/>
                      <w:sz w:val="21"/>
                      <w:szCs w:val="21"/>
                    </w:rPr>
                    <w:t>袋式除尘器</w:t>
                  </w:r>
                  <w:r w:rsidRPr="00807BD2">
                    <w:rPr>
                      <w:bCs/>
                      <w:sz w:val="21"/>
                      <w:szCs w:val="21"/>
                    </w:rPr>
                    <w:t>+15m</w:t>
                  </w:r>
                  <w:r w:rsidRPr="00807BD2">
                    <w:rPr>
                      <w:bCs/>
                      <w:sz w:val="21"/>
                      <w:szCs w:val="21"/>
                    </w:rPr>
                    <w:t>排气筒</w:t>
                  </w:r>
                </w:p>
              </w:tc>
              <w:tc>
                <w:tcPr>
                  <w:tcW w:w="866" w:type="dxa"/>
                  <w:vAlign w:val="center"/>
                </w:tcPr>
                <w:p w14:paraId="352B1B70" w14:textId="42D20659" w:rsidR="008116E9" w:rsidRPr="00807BD2" w:rsidRDefault="00763BB1" w:rsidP="00216F26">
                  <w:pPr>
                    <w:jc w:val="center"/>
                    <w:rPr>
                      <w:sz w:val="21"/>
                      <w:szCs w:val="21"/>
                    </w:rPr>
                  </w:pPr>
                  <w:r w:rsidRPr="00807BD2">
                    <w:rPr>
                      <w:sz w:val="21"/>
                      <w:szCs w:val="21"/>
                    </w:rPr>
                    <w:t>40</w:t>
                  </w:r>
                </w:p>
              </w:tc>
              <w:tc>
                <w:tcPr>
                  <w:tcW w:w="931" w:type="dxa"/>
                  <w:vAlign w:val="center"/>
                </w:tcPr>
                <w:p w14:paraId="51C87559" w14:textId="456C72B5" w:rsidR="008116E9" w:rsidRPr="00807BD2" w:rsidRDefault="008116E9" w:rsidP="00216F26">
                  <w:pPr>
                    <w:jc w:val="center"/>
                    <w:rPr>
                      <w:sz w:val="21"/>
                      <w:szCs w:val="21"/>
                    </w:rPr>
                  </w:pPr>
                  <w:r w:rsidRPr="00807BD2">
                    <w:rPr>
                      <w:sz w:val="21"/>
                      <w:szCs w:val="21"/>
                    </w:rPr>
                    <w:t>新建</w:t>
                  </w:r>
                </w:p>
              </w:tc>
            </w:tr>
            <w:bookmarkEnd w:id="10"/>
            <w:tr w:rsidR="00B70232" w:rsidRPr="00807BD2" w14:paraId="4444CE6B" w14:textId="77777777" w:rsidTr="000A291C">
              <w:trPr>
                <w:trHeight w:val="340"/>
                <w:jc w:val="center"/>
              </w:trPr>
              <w:tc>
                <w:tcPr>
                  <w:tcW w:w="746" w:type="dxa"/>
                  <w:vMerge/>
                  <w:vAlign w:val="center"/>
                </w:tcPr>
                <w:p w14:paraId="52BD05F6" w14:textId="77777777" w:rsidR="008116E9" w:rsidRPr="00807BD2" w:rsidRDefault="008116E9" w:rsidP="00454C8F">
                  <w:pPr>
                    <w:jc w:val="center"/>
                    <w:rPr>
                      <w:sz w:val="21"/>
                      <w:szCs w:val="21"/>
                    </w:rPr>
                  </w:pPr>
                </w:p>
              </w:tc>
              <w:tc>
                <w:tcPr>
                  <w:tcW w:w="748" w:type="dxa"/>
                  <w:vAlign w:val="center"/>
                </w:tcPr>
                <w:p w14:paraId="389A88BB" w14:textId="77777777" w:rsidR="008116E9" w:rsidRPr="00807BD2" w:rsidRDefault="008116E9" w:rsidP="00454C8F">
                  <w:pPr>
                    <w:jc w:val="center"/>
                    <w:rPr>
                      <w:sz w:val="21"/>
                      <w:szCs w:val="21"/>
                    </w:rPr>
                  </w:pPr>
                  <w:r w:rsidRPr="00807BD2">
                    <w:rPr>
                      <w:sz w:val="21"/>
                      <w:szCs w:val="21"/>
                    </w:rPr>
                    <w:t>废水治理</w:t>
                  </w:r>
                </w:p>
              </w:tc>
              <w:tc>
                <w:tcPr>
                  <w:tcW w:w="1185" w:type="dxa"/>
                  <w:vAlign w:val="center"/>
                </w:tcPr>
                <w:p w14:paraId="1B7C4A06" w14:textId="0880F508" w:rsidR="008116E9" w:rsidRPr="00807BD2" w:rsidRDefault="008116E9" w:rsidP="00454C8F">
                  <w:pPr>
                    <w:jc w:val="center"/>
                    <w:rPr>
                      <w:sz w:val="21"/>
                      <w:szCs w:val="21"/>
                    </w:rPr>
                  </w:pPr>
                  <w:r w:rsidRPr="00807BD2">
                    <w:rPr>
                      <w:sz w:val="21"/>
                      <w:szCs w:val="21"/>
                    </w:rPr>
                    <w:t>生活污水、生产废水</w:t>
                  </w:r>
                </w:p>
              </w:tc>
              <w:tc>
                <w:tcPr>
                  <w:tcW w:w="3706" w:type="dxa"/>
                  <w:vAlign w:val="center"/>
                </w:tcPr>
                <w:p w14:paraId="6DCF82AC" w14:textId="77777777" w:rsidR="008116E9" w:rsidRPr="00807BD2" w:rsidRDefault="00763BB1" w:rsidP="0015008F">
                  <w:pPr>
                    <w:rPr>
                      <w:sz w:val="21"/>
                      <w:szCs w:val="21"/>
                    </w:rPr>
                  </w:pPr>
                  <w:r w:rsidRPr="00807BD2">
                    <w:rPr>
                      <w:rFonts w:hint="eastAsia"/>
                      <w:sz w:val="21"/>
                      <w:szCs w:val="21"/>
                    </w:rPr>
                    <w:t>初期雨水池</w:t>
                  </w:r>
                  <w:r w:rsidRPr="00807BD2">
                    <w:rPr>
                      <w:sz w:val="21"/>
                      <w:szCs w:val="21"/>
                    </w:rPr>
                    <w:t>（</w:t>
                  </w:r>
                  <w:r w:rsidRPr="00807BD2">
                    <w:rPr>
                      <w:sz w:val="21"/>
                      <w:szCs w:val="21"/>
                    </w:rPr>
                    <w:t>1</w:t>
                  </w:r>
                  <w:r w:rsidRPr="00807BD2">
                    <w:rPr>
                      <w:sz w:val="21"/>
                      <w:szCs w:val="21"/>
                    </w:rPr>
                    <w:t>个，容积为</w:t>
                  </w:r>
                  <w:r w:rsidRPr="00807BD2">
                    <w:rPr>
                      <w:sz w:val="21"/>
                      <w:szCs w:val="21"/>
                    </w:rPr>
                    <w:t>600m</w:t>
                  </w:r>
                  <w:r w:rsidRPr="00807BD2">
                    <w:rPr>
                      <w:sz w:val="21"/>
                      <w:szCs w:val="21"/>
                      <w:vertAlign w:val="superscript"/>
                    </w:rPr>
                    <w:t>3</w:t>
                  </w:r>
                  <w:r w:rsidRPr="00807BD2">
                    <w:rPr>
                      <w:sz w:val="21"/>
                      <w:szCs w:val="21"/>
                    </w:rPr>
                    <w:t>）</w:t>
                  </w:r>
                  <w:r w:rsidRPr="00807BD2">
                    <w:rPr>
                      <w:rFonts w:hint="eastAsia"/>
                      <w:sz w:val="21"/>
                      <w:szCs w:val="21"/>
                    </w:rPr>
                    <w:t>；</w:t>
                  </w:r>
                </w:p>
                <w:p w14:paraId="15A2AAC1" w14:textId="25BE8C9A" w:rsidR="00763BB1" w:rsidRPr="00807BD2" w:rsidRDefault="00763BB1" w:rsidP="0015008F">
                  <w:pPr>
                    <w:rPr>
                      <w:sz w:val="21"/>
                      <w:szCs w:val="21"/>
                    </w:rPr>
                  </w:pPr>
                  <w:r w:rsidRPr="00807BD2">
                    <w:rPr>
                      <w:rFonts w:hint="eastAsia"/>
                      <w:sz w:val="21"/>
                      <w:szCs w:val="21"/>
                    </w:rPr>
                    <w:t>生产废水采用闭路循环工艺；</w:t>
                  </w:r>
                </w:p>
                <w:p w14:paraId="752C2F7F" w14:textId="77777777" w:rsidR="00763BB1" w:rsidRPr="00807BD2" w:rsidRDefault="00763BB1" w:rsidP="0015008F">
                  <w:pPr>
                    <w:rPr>
                      <w:sz w:val="21"/>
                      <w:szCs w:val="21"/>
                    </w:rPr>
                  </w:pPr>
                  <w:r w:rsidRPr="00807BD2">
                    <w:rPr>
                      <w:rFonts w:hint="eastAsia"/>
                      <w:sz w:val="21"/>
                      <w:szCs w:val="21"/>
                    </w:rPr>
                    <w:t>三级沉淀池</w:t>
                  </w:r>
                  <w:r w:rsidRPr="00807BD2">
                    <w:rPr>
                      <w:sz w:val="21"/>
                      <w:szCs w:val="21"/>
                    </w:rPr>
                    <w:t>（</w:t>
                  </w:r>
                  <w:r w:rsidRPr="00807BD2">
                    <w:rPr>
                      <w:sz w:val="21"/>
                      <w:szCs w:val="21"/>
                    </w:rPr>
                    <w:t>1</w:t>
                  </w:r>
                  <w:r w:rsidRPr="00807BD2">
                    <w:rPr>
                      <w:sz w:val="21"/>
                      <w:szCs w:val="21"/>
                    </w:rPr>
                    <w:t>个，容积为</w:t>
                  </w:r>
                  <w:r w:rsidRPr="00807BD2">
                    <w:rPr>
                      <w:sz w:val="21"/>
                      <w:szCs w:val="21"/>
                    </w:rPr>
                    <w:t>50m</w:t>
                  </w:r>
                  <w:r w:rsidRPr="00807BD2">
                    <w:rPr>
                      <w:sz w:val="21"/>
                      <w:szCs w:val="21"/>
                      <w:vertAlign w:val="superscript"/>
                    </w:rPr>
                    <w:t>3</w:t>
                  </w:r>
                  <w:r w:rsidRPr="00807BD2">
                    <w:rPr>
                      <w:sz w:val="21"/>
                      <w:szCs w:val="21"/>
                    </w:rPr>
                    <w:t>）</w:t>
                  </w:r>
                  <w:r w:rsidRPr="00807BD2">
                    <w:rPr>
                      <w:rFonts w:hint="eastAsia"/>
                      <w:sz w:val="21"/>
                      <w:szCs w:val="21"/>
                    </w:rPr>
                    <w:t>；</w:t>
                  </w:r>
                </w:p>
                <w:p w14:paraId="0A3084BA" w14:textId="1E8C9AC3" w:rsidR="00763BB1" w:rsidRPr="00807BD2" w:rsidRDefault="00763BB1" w:rsidP="0015008F">
                  <w:pPr>
                    <w:rPr>
                      <w:bCs/>
                      <w:sz w:val="21"/>
                      <w:szCs w:val="21"/>
                    </w:rPr>
                  </w:pPr>
                  <w:r w:rsidRPr="00807BD2">
                    <w:rPr>
                      <w:rFonts w:hint="eastAsia"/>
                      <w:sz w:val="21"/>
                      <w:szCs w:val="21"/>
                    </w:rPr>
                    <w:t>预处理池</w:t>
                  </w:r>
                  <w:r w:rsidRPr="00807BD2">
                    <w:rPr>
                      <w:sz w:val="21"/>
                      <w:szCs w:val="21"/>
                    </w:rPr>
                    <w:t>（</w:t>
                  </w:r>
                  <w:r w:rsidRPr="00807BD2">
                    <w:rPr>
                      <w:sz w:val="21"/>
                      <w:szCs w:val="21"/>
                    </w:rPr>
                    <w:t>1</w:t>
                  </w:r>
                  <w:r w:rsidRPr="00807BD2">
                    <w:rPr>
                      <w:sz w:val="21"/>
                      <w:szCs w:val="21"/>
                    </w:rPr>
                    <w:t>个，容积为</w:t>
                  </w:r>
                  <w:r w:rsidRPr="00807BD2">
                    <w:rPr>
                      <w:sz w:val="21"/>
                      <w:szCs w:val="21"/>
                    </w:rPr>
                    <w:t>20m</w:t>
                  </w:r>
                  <w:r w:rsidRPr="00807BD2">
                    <w:rPr>
                      <w:sz w:val="21"/>
                      <w:szCs w:val="21"/>
                      <w:vertAlign w:val="superscript"/>
                    </w:rPr>
                    <w:t>3</w:t>
                  </w:r>
                  <w:r w:rsidRPr="00807BD2">
                    <w:rPr>
                      <w:sz w:val="21"/>
                      <w:szCs w:val="21"/>
                    </w:rPr>
                    <w:t>）</w:t>
                  </w:r>
                  <w:r w:rsidRPr="00807BD2">
                    <w:rPr>
                      <w:rFonts w:hint="eastAsia"/>
                      <w:sz w:val="21"/>
                      <w:szCs w:val="21"/>
                    </w:rPr>
                    <w:t>；</w:t>
                  </w:r>
                </w:p>
              </w:tc>
              <w:tc>
                <w:tcPr>
                  <w:tcW w:w="866" w:type="dxa"/>
                  <w:vAlign w:val="center"/>
                </w:tcPr>
                <w:p w14:paraId="02607E0F" w14:textId="1319E1B1" w:rsidR="008116E9" w:rsidRPr="00807BD2" w:rsidRDefault="008116E9" w:rsidP="00454C8F">
                  <w:pPr>
                    <w:jc w:val="center"/>
                    <w:rPr>
                      <w:sz w:val="21"/>
                      <w:szCs w:val="21"/>
                    </w:rPr>
                  </w:pPr>
                  <w:r w:rsidRPr="00807BD2">
                    <w:rPr>
                      <w:sz w:val="21"/>
                      <w:szCs w:val="21"/>
                    </w:rPr>
                    <w:t>8</w:t>
                  </w:r>
                  <w:r w:rsidR="00763BB1" w:rsidRPr="00807BD2">
                    <w:rPr>
                      <w:sz w:val="21"/>
                      <w:szCs w:val="21"/>
                    </w:rPr>
                    <w:t>0</w:t>
                  </w:r>
                </w:p>
              </w:tc>
              <w:tc>
                <w:tcPr>
                  <w:tcW w:w="931" w:type="dxa"/>
                  <w:vAlign w:val="center"/>
                </w:tcPr>
                <w:p w14:paraId="4AD0B88D" w14:textId="62F3F547" w:rsidR="008116E9" w:rsidRPr="00807BD2" w:rsidRDefault="008116E9" w:rsidP="00454C8F">
                  <w:pPr>
                    <w:jc w:val="center"/>
                    <w:rPr>
                      <w:sz w:val="21"/>
                      <w:szCs w:val="21"/>
                    </w:rPr>
                  </w:pPr>
                  <w:r w:rsidRPr="00807BD2">
                    <w:rPr>
                      <w:rFonts w:hint="eastAsia"/>
                      <w:sz w:val="21"/>
                      <w:szCs w:val="21"/>
                    </w:rPr>
                    <w:t>新建</w:t>
                  </w:r>
                </w:p>
              </w:tc>
            </w:tr>
            <w:tr w:rsidR="00B70232" w:rsidRPr="00807BD2" w14:paraId="3F5D418B" w14:textId="77777777" w:rsidTr="000A291C">
              <w:trPr>
                <w:trHeight w:val="340"/>
                <w:jc w:val="center"/>
              </w:trPr>
              <w:tc>
                <w:tcPr>
                  <w:tcW w:w="746" w:type="dxa"/>
                  <w:vMerge/>
                  <w:vAlign w:val="center"/>
                </w:tcPr>
                <w:p w14:paraId="5D45B96A" w14:textId="77777777" w:rsidR="008116E9" w:rsidRPr="00807BD2" w:rsidRDefault="008116E9" w:rsidP="00454C8F">
                  <w:pPr>
                    <w:jc w:val="center"/>
                    <w:rPr>
                      <w:sz w:val="21"/>
                      <w:szCs w:val="21"/>
                    </w:rPr>
                  </w:pPr>
                </w:p>
              </w:tc>
              <w:tc>
                <w:tcPr>
                  <w:tcW w:w="748" w:type="dxa"/>
                  <w:vAlign w:val="center"/>
                </w:tcPr>
                <w:p w14:paraId="56E6F1F2" w14:textId="77777777" w:rsidR="008116E9" w:rsidRPr="00807BD2" w:rsidRDefault="008116E9" w:rsidP="00454C8F">
                  <w:pPr>
                    <w:jc w:val="center"/>
                    <w:rPr>
                      <w:sz w:val="21"/>
                      <w:szCs w:val="21"/>
                    </w:rPr>
                  </w:pPr>
                  <w:r w:rsidRPr="00807BD2">
                    <w:rPr>
                      <w:sz w:val="21"/>
                      <w:szCs w:val="21"/>
                    </w:rPr>
                    <w:t>噪声治理</w:t>
                  </w:r>
                </w:p>
              </w:tc>
              <w:tc>
                <w:tcPr>
                  <w:tcW w:w="1185" w:type="dxa"/>
                  <w:vAlign w:val="center"/>
                </w:tcPr>
                <w:p w14:paraId="74DCB3F7" w14:textId="760C0017" w:rsidR="008116E9" w:rsidRPr="00807BD2" w:rsidRDefault="008116E9" w:rsidP="00454C8F">
                  <w:pPr>
                    <w:jc w:val="center"/>
                    <w:rPr>
                      <w:sz w:val="21"/>
                      <w:szCs w:val="21"/>
                    </w:rPr>
                  </w:pPr>
                  <w:r w:rsidRPr="00807BD2">
                    <w:rPr>
                      <w:sz w:val="21"/>
                      <w:szCs w:val="21"/>
                    </w:rPr>
                    <w:t>设备噪声等</w:t>
                  </w:r>
                </w:p>
              </w:tc>
              <w:tc>
                <w:tcPr>
                  <w:tcW w:w="3706" w:type="dxa"/>
                  <w:vAlign w:val="center"/>
                </w:tcPr>
                <w:p w14:paraId="51F10FE1" w14:textId="3F70BD78" w:rsidR="008116E9" w:rsidRPr="00807BD2" w:rsidRDefault="008116E9" w:rsidP="0015008F">
                  <w:pPr>
                    <w:rPr>
                      <w:bCs/>
                      <w:sz w:val="21"/>
                      <w:szCs w:val="21"/>
                    </w:rPr>
                  </w:pPr>
                  <w:r w:rsidRPr="00807BD2">
                    <w:rPr>
                      <w:bCs/>
                      <w:sz w:val="21"/>
                      <w:szCs w:val="21"/>
                    </w:rPr>
                    <w:t>通过选用低噪声设备，合理布置，设备减震，建筑物隔声。</w:t>
                  </w:r>
                </w:p>
              </w:tc>
              <w:tc>
                <w:tcPr>
                  <w:tcW w:w="866" w:type="dxa"/>
                  <w:vAlign w:val="center"/>
                </w:tcPr>
                <w:p w14:paraId="27FAFC0A" w14:textId="088AF44F" w:rsidR="008116E9" w:rsidRPr="00807BD2" w:rsidRDefault="00763BB1" w:rsidP="00454C8F">
                  <w:pPr>
                    <w:jc w:val="center"/>
                    <w:rPr>
                      <w:sz w:val="21"/>
                      <w:szCs w:val="21"/>
                    </w:rPr>
                  </w:pPr>
                  <w:r w:rsidRPr="00807BD2">
                    <w:rPr>
                      <w:sz w:val="21"/>
                      <w:szCs w:val="21"/>
                    </w:rPr>
                    <w:t>5</w:t>
                  </w:r>
                </w:p>
              </w:tc>
              <w:tc>
                <w:tcPr>
                  <w:tcW w:w="931" w:type="dxa"/>
                  <w:vAlign w:val="center"/>
                </w:tcPr>
                <w:p w14:paraId="62A3C22E" w14:textId="01E35D64" w:rsidR="008116E9" w:rsidRPr="00807BD2" w:rsidRDefault="008116E9" w:rsidP="00454C8F">
                  <w:pPr>
                    <w:jc w:val="center"/>
                    <w:rPr>
                      <w:sz w:val="21"/>
                      <w:szCs w:val="21"/>
                    </w:rPr>
                  </w:pPr>
                  <w:r w:rsidRPr="00807BD2">
                    <w:rPr>
                      <w:sz w:val="21"/>
                      <w:szCs w:val="21"/>
                    </w:rPr>
                    <w:t>新建</w:t>
                  </w:r>
                </w:p>
              </w:tc>
            </w:tr>
            <w:tr w:rsidR="00B70232" w:rsidRPr="00807BD2" w14:paraId="49035C6B" w14:textId="77777777" w:rsidTr="000A291C">
              <w:trPr>
                <w:trHeight w:val="340"/>
                <w:jc w:val="center"/>
              </w:trPr>
              <w:tc>
                <w:tcPr>
                  <w:tcW w:w="746" w:type="dxa"/>
                  <w:vMerge/>
                  <w:vAlign w:val="center"/>
                </w:tcPr>
                <w:p w14:paraId="77A83B5F" w14:textId="77777777" w:rsidR="0015008F" w:rsidRPr="00807BD2" w:rsidRDefault="0015008F" w:rsidP="0015008F">
                  <w:pPr>
                    <w:jc w:val="center"/>
                    <w:rPr>
                      <w:sz w:val="21"/>
                      <w:szCs w:val="21"/>
                    </w:rPr>
                  </w:pPr>
                </w:p>
              </w:tc>
              <w:tc>
                <w:tcPr>
                  <w:tcW w:w="748" w:type="dxa"/>
                  <w:vMerge w:val="restart"/>
                  <w:vAlign w:val="center"/>
                </w:tcPr>
                <w:p w14:paraId="0BFAAF77" w14:textId="77777777" w:rsidR="0015008F" w:rsidRPr="00807BD2" w:rsidRDefault="0015008F" w:rsidP="0015008F">
                  <w:pPr>
                    <w:jc w:val="center"/>
                    <w:rPr>
                      <w:sz w:val="21"/>
                      <w:szCs w:val="21"/>
                    </w:rPr>
                  </w:pPr>
                  <w:r w:rsidRPr="00807BD2">
                    <w:rPr>
                      <w:sz w:val="21"/>
                      <w:szCs w:val="21"/>
                    </w:rPr>
                    <w:t>固</w:t>
                  </w:r>
                  <w:proofErr w:type="gramStart"/>
                  <w:r w:rsidRPr="00807BD2">
                    <w:rPr>
                      <w:sz w:val="21"/>
                      <w:szCs w:val="21"/>
                    </w:rPr>
                    <w:t>废治理</w:t>
                  </w:r>
                  <w:proofErr w:type="gramEnd"/>
                </w:p>
              </w:tc>
              <w:tc>
                <w:tcPr>
                  <w:tcW w:w="1185" w:type="dxa"/>
                  <w:vAlign w:val="center"/>
                </w:tcPr>
                <w:p w14:paraId="2B2A16C3" w14:textId="541D6656" w:rsidR="0015008F" w:rsidRPr="00807BD2" w:rsidRDefault="0015008F" w:rsidP="0015008F">
                  <w:pPr>
                    <w:jc w:val="center"/>
                    <w:rPr>
                      <w:sz w:val="21"/>
                      <w:szCs w:val="21"/>
                    </w:rPr>
                  </w:pPr>
                  <w:r w:rsidRPr="00807BD2">
                    <w:rPr>
                      <w:sz w:val="21"/>
                      <w:szCs w:val="21"/>
                    </w:rPr>
                    <w:t>一般固体废物</w:t>
                  </w:r>
                </w:p>
              </w:tc>
              <w:tc>
                <w:tcPr>
                  <w:tcW w:w="3706" w:type="dxa"/>
                  <w:vAlign w:val="center"/>
                </w:tcPr>
                <w:p w14:paraId="7F2242B9" w14:textId="39EBCEBE" w:rsidR="0015008F" w:rsidRPr="00807BD2" w:rsidRDefault="00763BB1" w:rsidP="0015008F">
                  <w:pPr>
                    <w:rPr>
                      <w:bCs/>
                      <w:sz w:val="21"/>
                      <w:szCs w:val="21"/>
                    </w:rPr>
                  </w:pPr>
                  <w:r w:rsidRPr="00807BD2">
                    <w:rPr>
                      <w:rFonts w:asciiTheme="minorHAnsi" w:hAnsiTheme="minorHAnsi" w:cstheme="minorHAnsi"/>
                      <w:sz w:val="21"/>
                      <w:szCs w:val="21"/>
                    </w:rPr>
                    <w:t>一般固废暂存间位于场区西侧，</w:t>
                  </w:r>
                  <w:r w:rsidRPr="00807BD2">
                    <w:rPr>
                      <w:rFonts w:asciiTheme="minorHAnsi" w:hAnsiTheme="minorHAnsi" w:cstheme="minorHAnsi"/>
                      <w:bCs/>
                      <w:sz w:val="21"/>
                      <w:szCs w:val="21"/>
                    </w:rPr>
                    <w:t>面积为</w:t>
                  </w:r>
                  <w:r w:rsidRPr="00807BD2">
                    <w:rPr>
                      <w:rFonts w:asciiTheme="minorHAnsi" w:hAnsiTheme="minorHAnsi" w:cstheme="minorHAnsi"/>
                      <w:bCs/>
                      <w:sz w:val="21"/>
                      <w:szCs w:val="21"/>
                    </w:rPr>
                    <w:t>30m²</w:t>
                  </w:r>
                </w:p>
              </w:tc>
              <w:tc>
                <w:tcPr>
                  <w:tcW w:w="866" w:type="dxa"/>
                  <w:vMerge w:val="restart"/>
                  <w:vAlign w:val="center"/>
                </w:tcPr>
                <w:p w14:paraId="6066B954" w14:textId="7031A6B7" w:rsidR="0015008F" w:rsidRPr="00807BD2" w:rsidRDefault="00763BB1" w:rsidP="0015008F">
                  <w:pPr>
                    <w:jc w:val="center"/>
                    <w:rPr>
                      <w:sz w:val="21"/>
                      <w:szCs w:val="21"/>
                    </w:rPr>
                  </w:pPr>
                  <w:r w:rsidRPr="00807BD2">
                    <w:rPr>
                      <w:sz w:val="21"/>
                      <w:szCs w:val="21"/>
                    </w:rPr>
                    <w:t>10</w:t>
                  </w:r>
                </w:p>
              </w:tc>
              <w:tc>
                <w:tcPr>
                  <w:tcW w:w="931" w:type="dxa"/>
                  <w:vMerge w:val="restart"/>
                  <w:vAlign w:val="center"/>
                </w:tcPr>
                <w:p w14:paraId="5FE0AABF" w14:textId="0A8264BA" w:rsidR="0015008F" w:rsidRPr="00807BD2" w:rsidRDefault="0015008F" w:rsidP="0015008F">
                  <w:pPr>
                    <w:jc w:val="center"/>
                    <w:rPr>
                      <w:sz w:val="21"/>
                      <w:szCs w:val="21"/>
                    </w:rPr>
                  </w:pPr>
                  <w:r w:rsidRPr="00807BD2">
                    <w:rPr>
                      <w:sz w:val="21"/>
                      <w:szCs w:val="21"/>
                    </w:rPr>
                    <w:t>新建</w:t>
                  </w:r>
                </w:p>
              </w:tc>
            </w:tr>
            <w:tr w:rsidR="00B70232" w:rsidRPr="00807BD2" w14:paraId="3685B863" w14:textId="77777777" w:rsidTr="000A291C">
              <w:trPr>
                <w:trHeight w:val="340"/>
                <w:jc w:val="center"/>
              </w:trPr>
              <w:tc>
                <w:tcPr>
                  <w:tcW w:w="746" w:type="dxa"/>
                  <w:vMerge/>
                  <w:vAlign w:val="center"/>
                </w:tcPr>
                <w:p w14:paraId="33187500" w14:textId="77777777" w:rsidR="0015008F" w:rsidRPr="00807BD2" w:rsidRDefault="0015008F" w:rsidP="0015008F">
                  <w:pPr>
                    <w:jc w:val="center"/>
                    <w:rPr>
                      <w:sz w:val="21"/>
                      <w:szCs w:val="21"/>
                    </w:rPr>
                  </w:pPr>
                </w:p>
              </w:tc>
              <w:tc>
                <w:tcPr>
                  <w:tcW w:w="748" w:type="dxa"/>
                  <w:vMerge/>
                  <w:vAlign w:val="center"/>
                </w:tcPr>
                <w:p w14:paraId="4C4D4C27" w14:textId="77777777" w:rsidR="0015008F" w:rsidRPr="00807BD2" w:rsidRDefault="0015008F" w:rsidP="0015008F">
                  <w:pPr>
                    <w:jc w:val="center"/>
                    <w:rPr>
                      <w:sz w:val="21"/>
                      <w:szCs w:val="21"/>
                    </w:rPr>
                  </w:pPr>
                </w:p>
              </w:tc>
              <w:tc>
                <w:tcPr>
                  <w:tcW w:w="1185" w:type="dxa"/>
                  <w:vAlign w:val="center"/>
                </w:tcPr>
                <w:p w14:paraId="4C6F5520" w14:textId="2269ED4E" w:rsidR="0015008F" w:rsidRPr="00807BD2" w:rsidRDefault="0015008F" w:rsidP="0015008F">
                  <w:pPr>
                    <w:jc w:val="center"/>
                    <w:rPr>
                      <w:sz w:val="21"/>
                      <w:szCs w:val="21"/>
                    </w:rPr>
                  </w:pPr>
                  <w:r w:rsidRPr="00807BD2">
                    <w:rPr>
                      <w:sz w:val="21"/>
                      <w:szCs w:val="21"/>
                    </w:rPr>
                    <w:t>危险废物</w:t>
                  </w:r>
                </w:p>
              </w:tc>
              <w:tc>
                <w:tcPr>
                  <w:tcW w:w="3706" w:type="dxa"/>
                  <w:vAlign w:val="center"/>
                </w:tcPr>
                <w:p w14:paraId="6621881C" w14:textId="4A592213" w:rsidR="0015008F" w:rsidRPr="00807BD2" w:rsidRDefault="00763BB1" w:rsidP="0015008F">
                  <w:pPr>
                    <w:rPr>
                      <w:bCs/>
                      <w:sz w:val="21"/>
                      <w:szCs w:val="21"/>
                    </w:rPr>
                  </w:pPr>
                  <w:proofErr w:type="gramStart"/>
                  <w:r w:rsidRPr="00807BD2">
                    <w:rPr>
                      <w:rFonts w:asciiTheme="minorHAnsi" w:hAnsiTheme="minorHAnsi" w:cstheme="minorHAnsi"/>
                      <w:sz w:val="21"/>
                      <w:szCs w:val="21"/>
                    </w:rPr>
                    <w:t>危废暂存</w:t>
                  </w:r>
                  <w:proofErr w:type="gramEnd"/>
                  <w:r w:rsidRPr="00807BD2">
                    <w:rPr>
                      <w:rFonts w:asciiTheme="minorHAnsi" w:hAnsiTheme="minorHAnsi" w:cstheme="minorHAnsi"/>
                      <w:sz w:val="21"/>
                      <w:szCs w:val="21"/>
                    </w:rPr>
                    <w:t>间位于场区西侧，</w:t>
                  </w:r>
                  <w:r w:rsidRPr="00807BD2">
                    <w:rPr>
                      <w:rFonts w:asciiTheme="minorHAnsi" w:hAnsiTheme="minorHAnsi" w:cstheme="minorHAnsi"/>
                      <w:bCs/>
                      <w:sz w:val="21"/>
                      <w:szCs w:val="21"/>
                    </w:rPr>
                    <w:t>面积为</w:t>
                  </w:r>
                  <w:r w:rsidRPr="00807BD2">
                    <w:rPr>
                      <w:rFonts w:asciiTheme="minorHAnsi" w:hAnsiTheme="minorHAnsi" w:cstheme="minorHAnsi"/>
                      <w:bCs/>
                      <w:sz w:val="21"/>
                      <w:szCs w:val="21"/>
                    </w:rPr>
                    <w:t>10m²</w:t>
                  </w:r>
                </w:p>
              </w:tc>
              <w:tc>
                <w:tcPr>
                  <w:tcW w:w="866" w:type="dxa"/>
                  <w:vMerge/>
                  <w:vAlign w:val="center"/>
                </w:tcPr>
                <w:p w14:paraId="2F6F920F" w14:textId="77777777" w:rsidR="0015008F" w:rsidRPr="00807BD2" w:rsidRDefault="0015008F" w:rsidP="0015008F">
                  <w:pPr>
                    <w:jc w:val="center"/>
                    <w:rPr>
                      <w:sz w:val="21"/>
                      <w:szCs w:val="21"/>
                    </w:rPr>
                  </w:pPr>
                </w:p>
              </w:tc>
              <w:tc>
                <w:tcPr>
                  <w:tcW w:w="931" w:type="dxa"/>
                  <w:vMerge/>
                  <w:vAlign w:val="center"/>
                </w:tcPr>
                <w:p w14:paraId="664314E6" w14:textId="77777777" w:rsidR="0015008F" w:rsidRPr="00807BD2" w:rsidRDefault="0015008F" w:rsidP="0015008F">
                  <w:pPr>
                    <w:jc w:val="center"/>
                    <w:rPr>
                      <w:sz w:val="21"/>
                      <w:szCs w:val="21"/>
                    </w:rPr>
                  </w:pPr>
                </w:p>
              </w:tc>
            </w:tr>
            <w:tr w:rsidR="00B70232" w:rsidRPr="00807BD2" w14:paraId="7A1FE4B3" w14:textId="77777777" w:rsidTr="000A291C">
              <w:trPr>
                <w:trHeight w:val="340"/>
                <w:jc w:val="center"/>
              </w:trPr>
              <w:tc>
                <w:tcPr>
                  <w:tcW w:w="746" w:type="dxa"/>
                  <w:vMerge/>
                  <w:vAlign w:val="center"/>
                </w:tcPr>
                <w:p w14:paraId="473E063B" w14:textId="77777777" w:rsidR="008116E9" w:rsidRPr="00807BD2" w:rsidRDefault="008116E9" w:rsidP="00985DCF">
                  <w:pPr>
                    <w:jc w:val="center"/>
                    <w:rPr>
                      <w:sz w:val="21"/>
                      <w:szCs w:val="21"/>
                    </w:rPr>
                  </w:pPr>
                </w:p>
              </w:tc>
              <w:tc>
                <w:tcPr>
                  <w:tcW w:w="748" w:type="dxa"/>
                  <w:vAlign w:val="center"/>
                </w:tcPr>
                <w:p w14:paraId="3181D6CF" w14:textId="77777777" w:rsidR="008116E9" w:rsidRPr="00807BD2" w:rsidRDefault="008116E9" w:rsidP="00985DCF">
                  <w:pPr>
                    <w:jc w:val="center"/>
                    <w:rPr>
                      <w:sz w:val="21"/>
                      <w:szCs w:val="21"/>
                    </w:rPr>
                  </w:pPr>
                  <w:r w:rsidRPr="00807BD2">
                    <w:rPr>
                      <w:sz w:val="21"/>
                      <w:szCs w:val="21"/>
                    </w:rPr>
                    <w:t>地下水防治</w:t>
                  </w:r>
                </w:p>
              </w:tc>
              <w:tc>
                <w:tcPr>
                  <w:tcW w:w="4891" w:type="dxa"/>
                  <w:gridSpan w:val="2"/>
                  <w:vAlign w:val="center"/>
                </w:tcPr>
                <w:p w14:paraId="6808495E" w14:textId="3B545108" w:rsidR="002B1BA2" w:rsidRPr="00807BD2" w:rsidRDefault="002B1BA2" w:rsidP="002B1BA2">
                  <w:pPr>
                    <w:widowControl/>
                    <w:rPr>
                      <w:bCs/>
                      <w:sz w:val="21"/>
                      <w:szCs w:val="21"/>
                    </w:rPr>
                  </w:pPr>
                  <w:proofErr w:type="gramStart"/>
                  <w:r w:rsidRPr="00807BD2">
                    <w:rPr>
                      <w:rFonts w:hint="eastAsia"/>
                      <w:bCs/>
                      <w:sz w:val="21"/>
                      <w:szCs w:val="21"/>
                    </w:rPr>
                    <w:t>危废暂存</w:t>
                  </w:r>
                  <w:proofErr w:type="gramEnd"/>
                  <w:r w:rsidRPr="00807BD2">
                    <w:rPr>
                      <w:rFonts w:hint="eastAsia"/>
                      <w:bCs/>
                      <w:sz w:val="21"/>
                      <w:szCs w:val="21"/>
                    </w:rPr>
                    <w:t>间、机修材料库等采用</w:t>
                  </w:r>
                  <w:r w:rsidRPr="00807BD2">
                    <w:rPr>
                      <w:rFonts w:hint="eastAsia"/>
                      <w:bCs/>
                      <w:sz w:val="21"/>
                      <w:szCs w:val="21"/>
                    </w:rPr>
                    <w:t>C30</w:t>
                  </w:r>
                  <w:r w:rsidRPr="00807BD2">
                    <w:rPr>
                      <w:rFonts w:hint="eastAsia"/>
                      <w:bCs/>
                      <w:sz w:val="21"/>
                      <w:szCs w:val="21"/>
                    </w:rPr>
                    <w:t>防渗混凝土</w:t>
                  </w:r>
                  <w:r w:rsidRPr="00807BD2">
                    <w:rPr>
                      <w:rFonts w:hint="eastAsia"/>
                      <w:bCs/>
                      <w:sz w:val="21"/>
                      <w:szCs w:val="21"/>
                    </w:rPr>
                    <w:t>+2mm</w:t>
                  </w:r>
                  <w:r w:rsidRPr="00807BD2">
                    <w:rPr>
                      <w:rFonts w:hint="eastAsia"/>
                      <w:bCs/>
                      <w:sz w:val="21"/>
                      <w:szCs w:val="21"/>
                    </w:rPr>
                    <w:t>后</w:t>
                  </w:r>
                  <w:r w:rsidRPr="00807BD2">
                    <w:rPr>
                      <w:rFonts w:hint="eastAsia"/>
                      <w:bCs/>
                      <w:sz w:val="21"/>
                      <w:szCs w:val="21"/>
                    </w:rPr>
                    <w:t>HPDE</w:t>
                  </w:r>
                  <w:r w:rsidRPr="00807BD2">
                    <w:rPr>
                      <w:rFonts w:hint="eastAsia"/>
                      <w:bCs/>
                      <w:sz w:val="21"/>
                      <w:szCs w:val="21"/>
                    </w:rPr>
                    <w:t>膜进行防渗处理，</w:t>
                  </w:r>
                  <w:proofErr w:type="gramStart"/>
                  <w:r w:rsidRPr="00807BD2">
                    <w:rPr>
                      <w:rFonts w:hint="eastAsia"/>
                      <w:bCs/>
                      <w:sz w:val="21"/>
                      <w:szCs w:val="21"/>
                    </w:rPr>
                    <w:t>危废间</w:t>
                  </w:r>
                  <w:proofErr w:type="gramEnd"/>
                  <w:r w:rsidRPr="00807BD2">
                    <w:rPr>
                      <w:rFonts w:hint="eastAsia"/>
                      <w:bCs/>
                      <w:sz w:val="21"/>
                      <w:szCs w:val="21"/>
                    </w:rPr>
                    <w:t>并设置防渗托盘，达到重点防渗的要求；</w:t>
                  </w:r>
                </w:p>
                <w:p w14:paraId="20F38A92" w14:textId="2CB566F1" w:rsidR="002B1BA2" w:rsidRPr="00807BD2" w:rsidRDefault="002B1BA2" w:rsidP="002B1BA2">
                  <w:pPr>
                    <w:widowControl/>
                    <w:rPr>
                      <w:bCs/>
                      <w:sz w:val="21"/>
                      <w:szCs w:val="21"/>
                    </w:rPr>
                  </w:pPr>
                  <w:r w:rsidRPr="00807BD2">
                    <w:rPr>
                      <w:rFonts w:hint="eastAsia"/>
                      <w:bCs/>
                      <w:sz w:val="21"/>
                      <w:szCs w:val="21"/>
                    </w:rPr>
                    <w:t>储煤场、受煤坑、洗选厂房、浓缩车间、初期雨水池、事故应急池、沉淀池、预处理池、一般</w:t>
                  </w:r>
                  <w:proofErr w:type="gramStart"/>
                  <w:r w:rsidRPr="00807BD2">
                    <w:rPr>
                      <w:rFonts w:hint="eastAsia"/>
                      <w:bCs/>
                      <w:sz w:val="21"/>
                      <w:szCs w:val="21"/>
                    </w:rPr>
                    <w:t>固废间等</w:t>
                  </w:r>
                  <w:proofErr w:type="gramEnd"/>
                  <w:r w:rsidRPr="00807BD2">
                    <w:rPr>
                      <w:rFonts w:hint="eastAsia"/>
                      <w:bCs/>
                      <w:sz w:val="21"/>
                      <w:szCs w:val="21"/>
                    </w:rPr>
                    <w:t>采取</w:t>
                  </w:r>
                  <w:r w:rsidRPr="00807BD2">
                    <w:rPr>
                      <w:rFonts w:hint="eastAsia"/>
                      <w:bCs/>
                      <w:sz w:val="21"/>
                      <w:szCs w:val="21"/>
                    </w:rPr>
                    <w:t>C30</w:t>
                  </w:r>
                  <w:r w:rsidRPr="00807BD2">
                    <w:rPr>
                      <w:rFonts w:hint="eastAsia"/>
                      <w:bCs/>
                      <w:sz w:val="21"/>
                      <w:szCs w:val="21"/>
                    </w:rPr>
                    <w:t>防渗混凝土进行防渗处理，达到一般防渗的要求；</w:t>
                  </w:r>
                </w:p>
                <w:p w14:paraId="1E27E10F" w14:textId="463AE685" w:rsidR="008116E9" w:rsidRPr="00807BD2" w:rsidRDefault="002B1BA2" w:rsidP="002B1BA2">
                  <w:pPr>
                    <w:rPr>
                      <w:sz w:val="21"/>
                      <w:szCs w:val="21"/>
                    </w:rPr>
                  </w:pPr>
                  <w:r w:rsidRPr="00807BD2">
                    <w:rPr>
                      <w:rFonts w:hint="eastAsia"/>
                      <w:bCs/>
                      <w:sz w:val="21"/>
                      <w:szCs w:val="21"/>
                    </w:rPr>
                    <w:t>除重点防渗区、一般防渗区以外的其他区域采取一般地面硬化，达到简单防渗的要求。</w:t>
                  </w:r>
                </w:p>
              </w:tc>
              <w:tc>
                <w:tcPr>
                  <w:tcW w:w="866" w:type="dxa"/>
                  <w:vAlign w:val="center"/>
                </w:tcPr>
                <w:p w14:paraId="7AF1B025" w14:textId="4E26C81B" w:rsidR="008116E9" w:rsidRPr="00807BD2" w:rsidRDefault="00763BB1" w:rsidP="00985DCF">
                  <w:pPr>
                    <w:jc w:val="center"/>
                    <w:rPr>
                      <w:sz w:val="21"/>
                      <w:szCs w:val="21"/>
                    </w:rPr>
                  </w:pPr>
                  <w:r w:rsidRPr="00807BD2">
                    <w:rPr>
                      <w:sz w:val="21"/>
                      <w:szCs w:val="21"/>
                    </w:rPr>
                    <w:t>16</w:t>
                  </w:r>
                </w:p>
              </w:tc>
              <w:tc>
                <w:tcPr>
                  <w:tcW w:w="931" w:type="dxa"/>
                  <w:vAlign w:val="center"/>
                </w:tcPr>
                <w:p w14:paraId="24FF8862" w14:textId="475EEB2B" w:rsidR="008116E9" w:rsidRPr="00807BD2" w:rsidRDefault="008116E9" w:rsidP="00985DCF">
                  <w:pPr>
                    <w:jc w:val="center"/>
                    <w:rPr>
                      <w:sz w:val="21"/>
                      <w:szCs w:val="21"/>
                    </w:rPr>
                  </w:pPr>
                  <w:r w:rsidRPr="00807BD2">
                    <w:rPr>
                      <w:sz w:val="21"/>
                      <w:szCs w:val="21"/>
                    </w:rPr>
                    <w:t>新建</w:t>
                  </w:r>
                </w:p>
              </w:tc>
            </w:tr>
            <w:tr w:rsidR="00B70232" w:rsidRPr="00807BD2" w14:paraId="00E8C3CA" w14:textId="77777777" w:rsidTr="000A291C">
              <w:trPr>
                <w:trHeight w:val="340"/>
                <w:jc w:val="center"/>
              </w:trPr>
              <w:tc>
                <w:tcPr>
                  <w:tcW w:w="746" w:type="dxa"/>
                  <w:vMerge/>
                  <w:vAlign w:val="center"/>
                </w:tcPr>
                <w:p w14:paraId="61406171" w14:textId="77777777" w:rsidR="008116E9" w:rsidRPr="00807BD2" w:rsidRDefault="008116E9" w:rsidP="00985DCF">
                  <w:pPr>
                    <w:jc w:val="center"/>
                    <w:rPr>
                      <w:sz w:val="21"/>
                      <w:szCs w:val="21"/>
                    </w:rPr>
                  </w:pPr>
                </w:p>
              </w:tc>
              <w:tc>
                <w:tcPr>
                  <w:tcW w:w="748" w:type="dxa"/>
                  <w:vAlign w:val="center"/>
                </w:tcPr>
                <w:p w14:paraId="7DE72941" w14:textId="08EDAD79" w:rsidR="008116E9" w:rsidRPr="00807BD2" w:rsidRDefault="0015008F" w:rsidP="00985DCF">
                  <w:pPr>
                    <w:jc w:val="center"/>
                    <w:rPr>
                      <w:sz w:val="21"/>
                      <w:szCs w:val="21"/>
                    </w:rPr>
                  </w:pPr>
                  <w:r w:rsidRPr="00807BD2">
                    <w:rPr>
                      <w:rFonts w:hint="eastAsia"/>
                      <w:sz w:val="21"/>
                      <w:szCs w:val="21"/>
                    </w:rPr>
                    <w:t>环境风险</w:t>
                  </w:r>
                </w:p>
              </w:tc>
              <w:tc>
                <w:tcPr>
                  <w:tcW w:w="4891" w:type="dxa"/>
                  <w:gridSpan w:val="2"/>
                  <w:vAlign w:val="center"/>
                </w:tcPr>
                <w:p w14:paraId="28269076" w14:textId="6EA056C6" w:rsidR="008116E9" w:rsidRPr="00807BD2" w:rsidRDefault="00763BB1" w:rsidP="0015008F">
                  <w:pPr>
                    <w:rPr>
                      <w:sz w:val="21"/>
                      <w:szCs w:val="21"/>
                    </w:rPr>
                  </w:pPr>
                  <w:r w:rsidRPr="00807BD2">
                    <w:rPr>
                      <w:sz w:val="21"/>
                      <w:szCs w:val="21"/>
                    </w:rPr>
                    <w:t>2</w:t>
                  </w:r>
                  <w:r w:rsidRPr="00807BD2">
                    <w:rPr>
                      <w:sz w:val="21"/>
                      <w:szCs w:val="21"/>
                    </w:rPr>
                    <w:t>座容积为</w:t>
                  </w:r>
                  <w:r w:rsidRPr="00807BD2">
                    <w:rPr>
                      <w:sz w:val="21"/>
                      <w:szCs w:val="21"/>
                    </w:rPr>
                    <w:t>500m</w:t>
                  </w:r>
                  <w:r w:rsidRPr="00807BD2">
                    <w:rPr>
                      <w:sz w:val="21"/>
                      <w:szCs w:val="21"/>
                      <w:vertAlign w:val="superscript"/>
                    </w:rPr>
                    <w:t>3</w:t>
                  </w:r>
                  <w:r w:rsidRPr="00807BD2">
                    <w:rPr>
                      <w:sz w:val="21"/>
                      <w:szCs w:val="21"/>
                    </w:rPr>
                    <w:t>的消防水池、</w:t>
                  </w:r>
                  <w:r w:rsidRPr="00807BD2">
                    <w:rPr>
                      <w:sz w:val="21"/>
                      <w:szCs w:val="21"/>
                    </w:rPr>
                    <w:t>1</w:t>
                  </w:r>
                  <w:r w:rsidRPr="00807BD2">
                    <w:rPr>
                      <w:sz w:val="21"/>
                      <w:szCs w:val="21"/>
                    </w:rPr>
                    <w:t>座容积为</w:t>
                  </w:r>
                  <w:r w:rsidRPr="00807BD2">
                    <w:rPr>
                      <w:sz w:val="21"/>
                      <w:szCs w:val="21"/>
                    </w:rPr>
                    <w:t>500m</w:t>
                  </w:r>
                  <w:r w:rsidRPr="00807BD2">
                    <w:rPr>
                      <w:sz w:val="21"/>
                      <w:szCs w:val="21"/>
                      <w:vertAlign w:val="superscript"/>
                    </w:rPr>
                    <w:t>3</w:t>
                  </w:r>
                  <w:r w:rsidRPr="00807BD2">
                    <w:rPr>
                      <w:sz w:val="21"/>
                      <w:szCs w:val="21"/>
                    </w:rPr>
                    <w:t>事故水池</w:t>
                  </w:r>
                </w:p>
              </w:tc>
              <w:tc>
                <w:tcPr>
                  <w:tcW w:w="866" w:type="dxa"/>
                  <w:vAlign w:val="center"/>
                </w:tcPr>
                <w:p w14:paraId="6A80BD6E" w14:textId="6CE54D13" w:rsidR="008116E9" w:rsidRPr="00807BD2" w:rsidRDefault="00763BB1" w:rsidP="00985DCF">
                  <w:pPr>
                    <w:jc w:val="center"/>
                    <w:rPr>
                      <w:sz w:val="21"/>
                      <w:szCs w:val="21"/>
                    </w:rPr>
                  </w:pPr>
                  <w:r w:rsidRPr="00807BD2">
                    <w:rPr>
                      <w:sz w:val="21"/>
                      <w:szCs w:val="21"/>
                    </w:rPr>
                    <w:t>500</w:t>
                  </w:r>
                </w:p>
              </w:tc>
              <w:tc>
                <w:tcPr>
                  <w:tcW w:w="931" w:type="dxa"/>
                  <w:vAlign w:val="center"/>
                </w:tcPr>
                <w:p w14:paraId="67F01880" w14:textId="35B24BF9" w:rsidR="008116E9" w:rsidRPr="00807BD2" w:rsidRDefault="00763BB1" w:rsidP="00985DCF">
                  <w:pPr>
                    <w:jc w:val="center"/>
                    <w:rPr>
                      <w:sz w:val="21"/>
                      <w:szCs w:val="21"/>
                    </w:rPr>
                  </w:pPr>
                  <w:r w:rsidRPr="00807BD2">
                    <w:rPr>
                      <w:sz w:val="21"/>
                      <w:szCs w:val="21"/>
                    </w:rPr>
                    <w:t>新建</w:t>
                  </w:r>
                </w:p>
              </w:tc>
            </w:tr>
            <w:tr w:rsidR="00B70232" w:rsidRPr="00807BD2" w14:paraId="2997A5CE" w14:textId="77777777" w:rsidTr="000A291C">
              <w:trPr>
                <w:trHeight w:val="340"/>
                <w:jc w:val="center"/>
              </w:trPr>
              <w:tc>
                <w:tcPr>
                  <w:tcW w:w="746" w:type="dxa"/>
                  <w:vAlign w:val="center"/>
                </w:tcPr>
                <w:p w14:paraId="6BB63A2E" w14:textId="063DF646" w:rsidR="00454C8F" w:rsidRPr="00807BD2" w:rsidRDefault="00454C8F" w:rsidP="006827FB">
                  <w:pPr>
                    <w:jc w:val="center"/>
                    <w:rPr>
                      <w:sz w:val="21"/>
                      <w:szCs w:val="21"/>
                    </w:rPr>
                  </w:pPr>
                  <w:r w:rsidRPr="00807BD2">
                    <w:rPr>
                      <w:sz w:val="21"/>
                      <w:szCs w:val="21"/>
                    </w:rPr>
                    <w:t>环境管理</w:t>
                  </w:r>
                </w:p>
              </w:tc>
              <w:tc>
                <w:tcPr>
                  <w:tcW w:w="5639" w:type="dxa"/>
                  <w:gridSpan w:val="3"/>
                  <w:vAlign w:val="center"/>
                </w:tcPr>
                <w:p w14:paraId="48E2F856" w14:textId="58D9B5C7" w:rsidR="00454C8F" w:rsidRPr="00807BD2" w:rsidRDefault="008F071C" w:rsidP="00454C8F">
                  <w:pPr>
                    <w:jc w:val="center"/>
                    <w:rPr>
                      <w:sz w:val="21"/>
                      <w:szCs w:val="21"/>
                    </w:rPr>
                  </w:pPr>
                  <w:r w:rsidRPr="00807BD2">
                    <w:rPr>
                      <w:sz w:val="21"/>
                      <w:szCs w:val="21"/>
                    </w:rPr>
                    <w:t>防</w:t>
                  </w:r>
                  <w:r w:rsidR="00EF187D" w:rsidRPr="00807BD2">
                    <w:rPr>
                      <w:sz w:val="21"/>
                      <w:szCs w:val="21"/>
                    </w:rPr>
                    <w:t>火、防爆标识、灭火器以及制订切合企业实际情况的应急预案</w:t>
                  </w:r>
                </w:p>
              </w:tc>
              <w:tc>
                <w:tcPr>
                  <w:tcW w:w="866" w:type="dxa"/>
                  <w:vAlign w:val="center"/>
                </w:tcPr>
                <w:p w14:paraId="465DDE5F" w14:textId="2EB850F9" w:rsidR="00454C8F" w:rsidRPr="00807BD2" w:rsidRDefault="00763BB1" w:rsidP="00454C8F">
                  <w:pPr>
                    <w:jc w:val="center"/>
                    <w:rPr>
                      <w:sz w:val="21"/>
                      <w:szCs w:val="21"/>
                    </w:rPr>
                  </w:pPr>
                  <w:r w:rsidRPr="00807BD2">
                    <w:rPr>
                      <w:sz w:val="21"/>
                      <w:szCs w:val="21"/>
                    </w:rPr>
                    <w:t>4</w:t>
                  </w:r>
                </w:p>
              </w:tc>
              <w:tc>
                <w:tcPr>
                  <w:tcW w:w="931" w:type="dxa"/>
                  <w:vAlign w:val="center"/>
                </w:tcPr>
                <w:p w14:paraId="1A28C844" w14:textId="1F70B8EA" w:rsidR="00454C8F" w:rsidRPr="00807BD2" w:rsidRDefault="00EF187D" w:rsidP="00454C8F">
                  <w:pPr>
                    <w:jc w:val="center"/>
                    <w:rPr>
                      <w:sz w:val="21"/>
                      <w:szCs w:val="21"/>
                    </w:rPr>
                  </w:pPr>
                  <w:r w:rsidRPr="00807BD2">
                    <w:rPr>
                      <w:sz w:val="21"/>
                      <w:szCs w:val="21"/>
                    </w:rPr>
                    <w:t>新建</w:t>
                  </w:r>
                </w:p>
              </w:tc>
            </w:tr>
            <w:tr w:rsidR="00B70232" w:rsidRPr="00807BD2" w14:paraId="25840DD9" w14:textId="77777777" w:rsidTr="000A291C">
              <w:trPr>
                <w:trHeight w:val="340"/>
                <w:jc w:val="center"/>
              </w:trPr>
              <w:tc>
                <w:tcPr>
                  <w:tcW w:w="6385" w:type="dxa"/>
                  <w:gridSpan w:val="4"/>
                  <w:vAlign w:val="center"/>
                </w:tcPr>
                <w:p w14:paraId="39C0A627" w14:textId="77777777" w:rsidR="00454C8F" w:rsidRPr="00807BD2" w:rsidRDefault="00454C8F" w:rsidP="00454C8F">
                  <w:pPr>
                    <w:jc w:val="center"/>
                    <w:rPr>
                      <w:sz w:val="21"/>
                      <w:szCs w:val="21"/>
                    </w:rPr>
                  </w:pPr>
                  <w:r w:rsidRPr="00807BD2">
                    <w:rPr>
                      <w:sz w:val="21"/>
                      <w:szCs w:val="21"/>
                    </w:rPr>
                    <w:t>总计</w:t>
                  </w:r>
                </w:p>
              </w:tc>
              <w:tc>
                <w:tcPr>
                  <w:tcW w:w="1797" w:type="dxa"/>
                  <w:gridSpan w:val="2"/>
                  <w:vAlign w:val="center"/>
                </w:tcPr>
                <w:p w14:paraId="2EB30999" w14:textId="5CA111A0" w:rsidR="00454C8F" w:rsidRPr="00807BD2" w:rsidRDefault="00763BB1" w:rsidP="00454C8F">
                  <w:pPr>
                    <w:jc w:val="center"/>
                    <w:rPr>
                      <w:sz w:val="21"/>
                      <w:szCs w:val="21"/>
                    </w:rPr>
                  </w:pPr>
                  <w:r w:rsidRPr="00807BD2">
                    <w:rPr>
                      <w:sz w:val="21"/>
                      <w:szCs w:val="21"/>
                    </w:rPr>
                    <w:t>706</w:t>
                  </w:r>
                </w:p>
              </w:tc>
            </w:tr>
            <w:bookmarkEnd w:id="9"/>
          </w:tbl>
          <w:p w14:paraId="7C3F3038" w14:textId="77777777" w:rsidR="000D586E" w:rsidRPr="00807BD2" w:rsidRDefault="000D586E" w:rsidP="00D4132D">
            <w:pPr>
              <w:adjustRightInd w:val="0"/>
              <w:snapToGrid w:val="0"/>
              <w:spacing w:line="360" w:lineRule="auto"/>
              <w:rPr>
                <w:rFonts w:eastAsiaTheme="majorEastAsia"/>
                <w:bCs/>
                <w:spacing w:val="-10"/>
              </w:rPr>
            </w:pPr>
          </w:p>
          <w:p w14:paraId="1F2B5A4E" w14:textId="77777777" w:rsidR="00763BB1" w:rsidRPr="00807BD2" w:rsidRDefault="00763BB1" w:rsidP="00D4132D">
            <w:pPr>
              <w:adjustRightInd w:val="0"/>
              <w:snapToGrid w:val="0"/>
              <w:spacing w:line="360" w:lineRule="auto"/>
              <w:rPr>
                <w:rFonts w:eastAsiaTheme="majorEastAsia"/>
                <w:bCs/>
                <w:spacing w:val="-10"/>
              </w:rPr>
            </w:pPr>
          </w:p>
          <w:p w14:paraId="362690D8" w14:textId="77777777" w:rsidR="00763BB1" w:rsidRPr="00807BD2" w:rsidRDefault="00763BB1" w:rsidP="00D4132D">
            <w:pPr>
              <w:adjustRightInd w:val="0"/>
              <w:snapToGrid w:val="0"/>
              <w:spacing w:line="360" w:lineRule="auto"/>
              <w:rPr>
                <w:rFonts w:eastAsiaTheme="majorEastAsia"/>
                <w:bCs/>
                <w:spacing w:val="-10"/>
              </w:rPr>
            </w:pPr>
          </w:p>
          <w:p w14:paraId="194E1FD6" w14:textId="77777777" w:rsidR="00763BB1" w:rsidRPr="00807BD2" w:rsidRDefault="00763BB1" w:rsidP="00D4132D">
            <w:pPr>
              <w:adjustRightInd w:val="0"/>
              <w:snapToGrid w:val="0"/>
              <w:spacing w:line="360" w:lineRule="auto"/>
              <w:rPr>
                <w:rFonts w:eastAsiaTheme="majorEastAsia"/>
                <w:bCs/>
                <w:spacing w:val="-10"/>
              </w:rPr>
            </w:pPr>
          </w:p>
          <w:p w14:paraId="4E2EAE3B" w14:textId="77777777" w:rsidR="00763BB1" w:rsidRPr="00807BD2" w:rsidRDefault="00763BB1" w:rsidP="00D4132D">
            <w:pPr>
              <w:adjustRightInd w:val="0"/>
              <w:snapToGrid w:val="0"/>
              <w:spacing w:line="360" w:lineRule="auto"/>
              <w:rPr>
                <w:rFonts w:eastAsiaTheme="majorEastAsia"/>
                <w:bCs/>
                <w:spacing w:val="-10"/>
              </w:rPr>
            </w:pPr>
          </w:p>
          <w:p w14:paraId="53A92DA1" w14:textId="77777777" w:rsidR="00763BB1" w:rsidRPr="00807BD2" w:rsidRDefault="00763BB1" w:rsidP="00D4132D">
            <w:pPr>
              <w:adjustRightInd w:val="0"/>
              <w:snapToGrid w:val="0"/>
              <w:spacing w:line="360" w:lineRule="auto"/>
              <w:rPr>
                <w:rFonts w:eastAsiaTheme="majorEastAsia"/>
                <w:bCs/>
                <w:spacing w:val="-10"/>
              </w:rPr>
            </w:pPr>
          </w:p>
          <w:p w14:paraId="1EE80139" w14:textId="77777777" w:rsidR="00763BB1" w:rsidRPr="00807BD2" w:rsidRDefault="00763BB1" w:rsidP="00D4132D">
            <w:pPr>
              <w:adjustRightInd w:val="0"/>
              <w:snapToGrid w:val="0"/>
              <w:spacing w:line="360" w:lineRule="auto"/>
              <w:rPr>
                <w:rFonts w:eastAsiaTheme="majorEastAsia"/>
                <w:bCs/>
                <w:spacing w:val="-10"/>
              </w:rPr>
            </w:pPr>
          </w:p>
          <w:p w14:paraId="6A41FC43" w14:textId="1C485B6C" w:rsidR="00763BB1" w:rsidRPr="00807BD2" w:rsidRDefault="00763BB1" w:rsidP="00D4132D">
            <w:pPr>
              <w:adjustRightInd w:val="0"/>
              <w:snapToGrid w:val="0"/>
              <w:spacing w:line="360" w:lineRule="auto"/>
              <w:rPr>
                <w:rFonts w:eastAsiaTheme="majorEastAsia"/>
                <w:bCs/>
                <w:spacing w:val="-10"/>
              </w:rPr>
            </w:pPr>
          </w:p>
        </w:tc>
      </w:tr>
    </w:tbl>
    <w:p w14:paraId="022B59F9" w14:textId="77777777" w:rsidR="009D1647" w:rsidRPr="00807BD2" w:rsidRDefault="009D1647" w:rsidP="009D1647">
      <w:pPr>
        <w:adjustRightInd w:val="0"/>
        <w:snapToGrid w:val="0"/>
        <w:spacing w:line="360" w:lineRule="auto"/>
        <w:rPr>
          <w:rFonts w:eastAsiaTheme="majorEastAsia"/>
          <w:b/>
          <w:kern w:val="0"/>
          <w:sz w:val="28"/>
          <w:szCs w:val="28"/>
        </w:rPr>
        <w:sectPr w:rsidR="009D1647" w:rsidRPr="00807BD2">
          <w:pgSz w:w="11907" w:h="16840"/>
          <w:pgMar w:top="1701" w:right="1531" w:bottom="2127" w:left="1531" w:header="851" w:footer="851" w:gutter="0"/>
          <w:cols w:space="720"/>
          <w:docGrid w:linePitch="312"/>
        </w:sectPr>
      </w:pPr>
    </w:p>
    <w:p w14:paraId="54274C7F" w14:textId="77777777" w:rsidR="009D1647" w:rsidRPr="00807BD2" w:rsidRDefault="009D1647" w:rsidP="0015008F">
      <w:pPr>
        <w:pStyle w:val="ac"/>
        <w:jc w:val="center"/>
        <w:outlineLvl w:val="0"/>
        <w:rPr>
          <w:rFonts w:ascii="Times New Roman" w:eastAsiaTheme="majorEastAsia" w:hAnsi="Times New Roman" w:cs="Times New Roman"/>
          <w:snapToGrid w:val="0"/>
          <w:sz w:val="30"/>
          <w:szCs w:val="30"/>
        </w:rPr>
      </w:pPr>
      <w:r w:rsidRPr="00807BD2">
        <w:rPr>
          <w:rFonts w:ascii="Times New Roman" w:eastAsiaTheme="majorEastAsia" w:hAnsi="Times New Roman" w:cs="Times New Roman"/>
          <w:snapToGrid w:val="0"/>
          <w:sz w:val="30"/>
          <w:szCs w:val="30"/>
        </w:rPr>
        <w:lastRenderedPageBreak/>
        <w:t>五、</w:t>
      </w:r>
      <w:bookmarkStart w:id="11" w:name="_Hlk54167917"/>
      <w:r w:rsidRPr="00807BD2">
        <w:rPr>
          <w:rFonts w:ascii="Times New Roman" w:eastAsiaTheme="majorEastAsia" w:hAnsi="Times New Roman" w:cs="Times New Roman"/>
          <w:snapToGrid w:val="0"/>
          <w:sz w:val="30"/>
          <w:szCs w:val="30"/>
        </w:rPr>
        <w:t>环境保护措施监督检查清单</w:t>
      </w:r>
      <w:bookmarkEnd w:id="11"/>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41"/>
        <w:gridCol w:w="1559"/>
        <w:gridCol w:w="992"/>
        <w:gridCol w:w="3119"/>
        <w:gridCol w:w="2289"/>
      </w:tblGrid>
      <w:tr w:rsidR="00B70232" w:rsidRPr="00807BD2" w14:paraId="761DBF14" w14:textId="77777777" w:rsidTr="00F877B5">
        <w:trPr>
          <w:trHeight w:val="425"/>
          <w:jc w:val="center"/>
        </w:trPr>
        <w:tc>
          <w:tcPr>
            <w:tcW w:w="841" w:type="dxa"/>
            <w:tcBorders>
              <w:tl2br w:val="single" w:sz="4" w:space="0" w:color="auto"/>
            </w:tcBorders>
          </w:tcPr>
          <w:p w14:paraId="02AE7B78" w14:textId="77777777" w:rsidR="009D1647" w:rsidRPr="00807BD2" w:rsidRDefault="009D1647" w:rsidP="007C0CB2">
            <w:pPr>
              <w:adjustRightInd w:val="0"/>
              <w:snapToGrid w:val="0"/>
              <w:jc w:val="right"/>
              <w:rPr>
                <w:rFonts w:eastAsiaTheme="majorEastAsia"/>
                <w:sz w:val="21"/>
                <w:szCs w:val="21"/>
              </w:rPr>
            </w:pPr>
            <w:r w:rsidRPr="00807BD2">
              <w:rPr>
                <w:rFonts w:eastAsiaTheme="majorEastAsia"/>
                <w:sz w:val="21"/>
                <w:szCs w:val="21"/>
              </w:rPr>
              <w:t>内容</w:t>
            </w:r>
          </w:p>
          <w:p w14:paraId="7AC34EDB" w14:textId="77777777" w:rsidR="009D1647" w:rsidRPr="00807BD2" w:rsidRDefault="009D1647" w:rsidP="00E23BAC">
            <w:pPr>
              <w:adjustRightInd w:val="0"/>
              <w:snapToGrid w:val="0"/>
              <w:rPr>
                <w:rFonts w:eastAsiaTheme="majorEastAsia"/>
                <w:sz w:val="21"/>
                <w:szCs w:val="21"/>
              </w:rPr>
            </w:pPr>
            <w:r w:rsidRPr="00807BD2">
              <w:rPr>
                <w:rFonts w:eastAsiaTheme="majorEastAsia"/>
                <w:sz w:val="21"/>
                <w:szCs w:val="21"/>
              </w:rPr>
              <w:t>要素</w:t>
            </w:r>
          </w:p>
        </w:tc>
        <w:tc>
          <w:tcPr>
            <w:tcW w:w="1559" w:type="dxa"/>
            <w:vAlign w:val="center"/>
          </w:tcPr>
          <w:p w14:paraId="0D44D235" w14:textId="0FA23BD3" w:rsidR="009D1647" w:rsidRPr="00807BD2" w:rsidRDefault="009D1647" w:rsidP="002D33CD">
            <w:pPr>
              <w:adjustRightInd w:val="0"/>
              <w:snapToGrid w:val="0"/>
              <w:jc w:val="center"/>
              <w:rPr>
                <w:rFonts w:eastAsiaTheme="majorEastAsia"/>
                <w:sz w:val="21"/>
                <w:szCs w:val="21"/>
              </w:rPr>
            </w:pPr>
            <w:r w:rsidRPr="00807BD2">
              <w:rPr>
                <w:rFonts w:eastAsiaTheme="majorEastAsia"/>
                <w:sz w:val="21"/>
                <w:szCs w:val="21"/>
              </w:rPr>
              <w:t>排放口</w:t>
            </w:r>
            <w:r w:rsidRPr="00807BD2">
              <w:rPr>
                <w:rFonts w:eastAsiaTheme="majorEastAsia"/>
                <w:sz w:val="21"/>
                <w:szCs w:val="21"/>
              </w:rPr>
              <w:t>(</w:t>
            </w:r>
            <w:r w:rsidRPr="00807BD2">
              <w:rPr>
                <w:rFonts w:eastAsiaTheme="majorEastAsia"/>
                <w:sz w:val="21"/>
                <w:szCs w:val="21"/>
              </w:rPr>
              <w:t>编号、名称</w:t>
            </w:r>
            <w:r w:rsidRPr="00807BD2">
              <w:rPr>
                <w:rFonts w:eastAsiaTheme="majorEastAsia"/>
                <w:sz w:val="21"/>
                <w:szCs w:val="21"/>
              </w:rPr>
              <w:t>)/</w:t>
            </w:r>
            <w:r w:rsidRPr="00807BD2">
              <w:rPr>
                <w:rFonts w:eastAsiaTheme="majorEastAsia"/>
                <w:sz w:val="21"/>
                <w:szCs w:val="21"/>
              </w:rPr>
              <w:t>污染源</w:t>
            </w:r>
          </w:p>
        </w:tc>
        <w:tc>
          <w:tcPr>
            <w:tcW w:w="992" w:type="dxa"/>
            <w:vAlign w:val="center"/>
          </w:tcPr>
          <w:p w14:paraId="24410117" w14:textId="77777777" w:rsidR="009D1647" w:rsidRPr="00807BD2" w:rsidRDefault="009D1647" w:rsidP="00E23BAC">
            <w:pPr>
              <w:adjustRightInd w:val="0"/>
              <w:snapToGrid w:val="0"/>
              <w:jc w:val="center"/>
              <w:rPr>
                <w:rFonts w:eastAsiaTheme="majorEastAsia"/>
                <w:sz w:val="21"/>
                <w:szCs w:val="21"/>
              </w:rPr>
            </w:pPr>
            <w:r w:rsidRPr="00807BD2">
              <w:rPr>
                <w:rFonts w:eastAsiaTheme="majorEastAsia"/>
                <w:sz w:val="21"/>
                <w:szCs w:val="21"/>
              </w:rPr>
              <w:t>污染物项目</w:t>
            </w:r>
          </w:p>
        </w:tc>
        <w:tc>
          <w:tcPr>
            <w:tcW w:w="3119" w:type="dxa"/>
            <w:vAlign w:val="center"/>
          </w:tcPr>
          <w:p w14:paraId="6CD38DEB" w14:textId="77777777" w:rsidR="009D1647" w:rsidRPr="00807BD2" w:rsidRDefault="009D1647" w:rsidP="00E23BAC">
            <w:pPr>
              <w:adjustRightInd w:val="0"/>
              <w:snapToGrid w:val="0"/>
              <w:jc w:val="center"/>
              <w:rPr>
                <w:rFonts w:eastAsiaTheme="majorEastAsia"/>
                <w:sz w:val="21"/>
                <w:szCs w:val="21"/>
              </w:rPr>
            </w:pPr>
            <w:r w:rsidRPr="00807BD2">
              <w:rPr>
                <w:rFonts w:eastAsiaTheme="majorEastAsia"/>
                <w:sz w:val="21"/>
                <w:szCs w:val="21"/>
              </w:rPr>
              <w:t>环境保护措施</w:t>
            </w:r>
          </w:p>
        </w:tc>
        <w:tc>
          <w:tcPr>
            <w:tcW w:w="2289" w:type="dxa"/>
            <w:vAlign w:val="center"/>
          </w:tcPr>
          <w:p w14:paraId="0AF863EA" w14:textId="77777777" w:rsidR="009D1647" w:rsidRPr="00807BD2" w:rsidRDefault="009D1647" w:rsidP="00E23BAC">
            <w:pPr>
              <w:adjustRightInd w:val="0"/>
              <w:snapToGrid w:val="0"/>
              <w:jc w:val="center"/>
              <w:rPr>
                <w:rFonts w:eastAsiaTheme="majorEastAsia"/>
                <w:sz w:val="21"/>
                <w:szCs w:val="21"/>
              </w:rPr>
            </w:pPr>
            <w:r w:rsidRPr="00807BD2">
              <w:rPr>
                <w:rFonts w:eastAsiaTheme="majorEastAsia"/>
                <w:sz w:val="21"/>
                <w:szCs w:val="21"/>
              </w:rPr>
              <w:t>执行标准</w:t>
            </w:r>
          </w:p>
        </w:tc>
      </w:tr>
      <w:tr w:rsidR="00B70232" w:rsidRPr="00807BD2" w14:paraId="3AA4EA13" w14:textId="77777777" w:rsidTr="00F877B5">
        <w:trPr>
          <w:trHeight w:val="425"/>
          <w:jc w:val="center"/>
        </w:trPr>
        <w:tc>
          <w:tcPr>
            <w:tcW w:w="841" w:type="dxa"/>
            <w:vAlign w:val="center"/>
          </w:tcPr>
          <w:p w14:paraId="6E384F82" w14:textId="77777777" w:rsidR="00AB4AB5" w:rsidRPr="00807BD2" w:rsidRDefault="00AB4AB5" w:rsidP="00ED69EB">
            <w:pPr>
              <w:adjustRightInd w:val="0"/>
              <w:snapToGrid w:val="0"/>
              <w:jc w:val="center"/>
              <w:rPr>
                <w:rFonts w:eastAsiaTheme="majorEastAsia"/>
                <w:sz w:val="21"/>
                <w:szCs w:val="21"/>
              </w:rPr>
            </w:pPr>
            <w:r w:rsidRPr="00807BD2">
              <w:rPr>
                <w:rFonts w:eastAsiaTheme="majorEastAsia"/>
                <w:sz w:val="21"/>
                <w:szCs w:val="21"/>
              </w:rPr>
              <w:t>大气环境</w:t>
            </w:r>
          </w:p>
        </w:tc>
        <w:tc>
          <w:tcPr>
            <w:tcW w:w="1559" w:type="dxa"/>
            <w:vAlign w:val="center"/>
          </w:tcPr>
          <w:p w14:paraId="014F2824" w14:textId="2524A1AB" w:rsidR="00AB4AB5" w:rsidRPr="00807BD2" w:rsidRDefault="006400CF" w:rsidP="00ED69EB">
            <w:pPr>
              <w:adjustRightInd w:val="0"/>
              <w:snapToGrid w:val="0"/>
              <w:jc w:val="center"/>
              <w:rPr>
                <w:rFonts w:eastAsiaTheme="majorEastAsia"/>
                <w:sz w:val="21"/>
                <w:szCs w:val="21"/>
              </w:rPr>
            </w:pPr>
            <w:r w:rsidRPr="00807BD2">
              <w:rPr>
                <w:rFonts w:eastAsiaTheme="majorEastAsia"/>
                <w:sz w:val="21"/>
                <w:szCs w:val="21"/>
              </w:rPr>
              <w:t>DA00</w:t>
            </w:r>
            <w:r w:rsidR="0015008F" w:rsidRPr="00807BD2">
              <w:rPr>
                <w:rFonts w:eastAsiaTheme="majorEastAsia"/>
                <w:sz w:val="21"/>
                <w:szCs w:val="21"/>
              </w:rPr>
              <w:t>1</w:t>
            </w:r>
            <w:r w:rsidR="00512AD8" w:rsidRPr="00807BD2">
              <w:rPr>
                <w:rFonts w:eastAsiaTheme="majorEastAsia"/>
                <w:sz w:val="21"/>
                <w:szCs w:val="21"/>
              </w:rPr>
              <w:t>排气筒</w:t>
            </w:r>
          </w:p>
        </w:tc>
        <w:tc>
          <w:tcPr>
            <w:tcW w:w="992" w:type="dxa"/>
            <w:vAlign w:val="center"/>
          </w:tcPr>
          <w:p w14:paraId="54C38E92" w14:textId="671E5223" w:rsidR="00AB4AB5" w:rsidRPr="00807BD2" w:rsidRDefault="00763BB1" w:rsidP="00ED69EB">
            <w:pPr>
              <w:adjustRightInd w:val="0"/>
              <w:snapToGrid w:val="0"/>
              <w:jc w:val="center"/>
              <w:rPr>
                <w:rFonts w:eastAsiaTheme="majorEastAsia"/>
                <w:sz w:val="21"/>
                <w:szCs w:val="21"/>
              </w:rPr>
            </w:pPr>
            <w:r w:rsidRPr="00807BD2">
              <w:rPr>
                <w:rFonts w:eastAsiaTheme="majorEastAsia" w:hint="eastAsia"/>
                <w:sz w:val="21"/>
                <w:szCs w:val="21"/>
              </w:rPr>
              <w:t>颗粒物</w:t>
            </w:r>
          </w:p>
        </w:tc>
        <w:tc>
          <w:tcPr>
            <w:tcW w:w="3119" w:type="dxa"/>
            <w:vAlign w:val="center"/>
          </w:tcPr>
          <w:p w14:paraId="6D41584B" w14:textId="580DBB21" w:rsidR="00AB4AB5" w:rsidRPr="00807BD2" w:rsidRDefault="00512FE1" w:rsidP="0016218D">
            <w:pPr>
              <w:adjustRightInd w:val="0"/>
              <w:snapToGrid w:val="0"/>
              <w:rPr>
                <w:rFonts w:eastAsiaTheme="majorEastAsia"/>
                <w:sz w:val="21"/>
                <w:szCs w:val="21"/>
              </w:rPr>
            </w:pPr>
            <w:r w:rsidRPr="00807BD2">
              <w:rPr>
                <w:rFonts w:hint="eastAsia"/>
                <w:sz w:val="21"/>
                <w:szCs w:val="21"/>
              </w:rPr>
              <w:t>在全封闭的</w:t>
            </w:r>
            <w:proofErr w:type="gramStart"/>
            <w:r w:rsidRPr="00807BD2">
              <w:rPr>
                <w:rFonts w:hint="eastAsia"/>
                <w:sz w:val="21"/>
                <w:szCs w:val="21"/>
              </w:rPr>
              <w:t>洗选主</w:t>
            </w:r>
            <w:proofErr w:type="gramEnd"/>
            <w:r w:rsidRPr="00807BD2">
              <w:rPr>
                <w:rFonts w:hint="eastAsia"/>
                <w:sz w:val="21"/>
                <w:szCs w:val="21"/>
              </w:rPr>
              <w:t>厂房内进行，时在破碎过程中，在进料口、出料口及破碎装置处上方设置集气罩，收集后的粉尘经袋式除尘器进行处理后的气体经</w:t>
            </w:r>
            <w:r w:rsidRPr="00807BD2">
              <w:rPr>
                <w:rFonts w:hint="eastAsia"/>
                <w:sz w:val="21"/>
                <w:szCs w:val="21"/>
              </w:rPr>
              <w:t xml:space="preserve"> 15m </w:t>
            </w:r>
            <w:r w:rsidRPr="00807BD2">
              <w:rPr>
                <w:rFonts w:hint="eastAsia"/>
                <w:sz w:val="21"/>
                <w:szCs w:val="21"/>
              </w:rPr>
              <w:t>高排气筒排放</w:t>
            </w:r>
          </w:p>
        </w:tc>
        <w:tc>
          <w:tcPr>
            <w:tcW w:w="2289" w:type="dxa"/>
            <w:vAlign w:val="center"/>
          </w:tcPr>
          <w:p w14:paraId="7EE53811" w14:textId="67A8A905" w:rsidR="00AB4AB5" w:rsidRPr="00807BD2" w:rsidRDefault="00512FE1" w:rsidP="00AB4AB5">
            <w:pPr>
              <w:adjustRightInd w:val="0"/>
              <w:snapToGrid w:val="0"/>
              <w:jc w:val="center"/>
              <w:rPr>
                <w:rFonts w:eastAsiaTheme="majorEastAsia"/>
                <w:sz w:val="21"/>
                <w:szCs w:val="21"/>
              </w:rPr>
            </w:pPr>
            <w:r w:rsidRPr="00807BD2">
              <w:rPr>
                <w:rFonts w:eastAsiaTheme="majorEastAsia" w:hint="eastAsia"/>
                <w:sz w:val="21"/>
                <w:szCs w:val="21"/>
              </w:rPr>
              <w:t>《煤炭工业污染物排放标准》（</w:t>
            </w:r>
            <w:r w:rsidRPr="00807BD2">
              <w:rPr>
                <w:rFonts w:eastAsiaTheme="majorEastAsia" w:hint="eastAsia"/>
                <w:sz w:val="21"/>
                <w:szCs w:val="21"/>
              </w:rPr>
              <w:t>GB20426-2006</w:t>
            </w:r>
            <w:r w:rsidRPr="00807BD2">
              <w:rPr>
                <w:rFonts w:eastAsiaTheme="majorEastAsia" w:hint="eastAsia"/>
                <w:sz w:val="21"/>
                <w:szCs w:val="21"/>
              </w:rPr>
              <w:t>）中相关标准</w:t>
            </w:r>
          </w:p>
        </w:tc>
      </w:tr>
      <w:tr w:rsidR="00B70232" w:rsidRPr="00807BD2" w14:paraId="72CD1AD1" w14:textId="77777777" w:rsidTr="00F877B5">
        <w:trPr>
          <w:trHeight w:val="1305"/>
          <w:jc w:val="center"/>
        </w:trPr>
        <w:tc>
          <w:tcPr>
            <w:tcW w:w="841" w:type="dxa"/>
            <w:vAlign w:val="center"/>
          </w:tcPr>
          <w:p w14:paraId="092CEEAD" w14:textId="77777777" w:rsidR="00BE28D0" w:rsidRPr="00807BD2" w:rsidRDefault="00BE28D0" w:rsidP="00E23BAC">
            <w:pPr>
              <w:adjustRightInd w:val="0"/>
              <w:snapToGrid w:val="0"/>
              <w:jc w:val="center"/>
              <w:rPr>
                <w:rFonts w:eastAsiaTheme="majorEastAsia"/>
                <w:sz w:val="21"/>
                <w:szCs w:val="21"/>
              </w:rPr>
            </w:pPr>
            <w:r w:rsidRPr="00807BD2">
              <w:rPr>
                <w:rFonts w:eastAsiaTheme="majorEastAsia"/>
                <w:sz w:val="21"/>
                <w:szCs w:val="21"/>
              </w:rPr>
              <w:t>地表水环境</w:t>
            </w:r>
          </w:p>
        </w:tc>
        <w:tc>
          <w:tcPr>
            <w:tcW w:w="1559" w:type="dxa"/>
            <w:vAlign w:val="center"/>
          </w:tcPr>
          <w:p w14:paraId="1BCD22FD" w14:textId="20766922" w:rsidR="00BE28D0" w:rsidRPr="00807BD2" w:rsidRDefault="00EF187D" w:rsidP="00E23BAC">
            <w:pPr>
              <w:adjustRightInd w:val="0"/>
              <w:snapToGrid w:val="0"/>
              <w:jc w:val="center"/>
              <w:rPr>
                <w:rFonts w:eastAsiaTheme="majorEastAsia"/>
                <w:sz w:val="21"/>
                <w:szCs w:val="21"/>
              </w:rPr>
            </w:pPr>
            <w:r w:rsidRPr="00807BD2">
              <w:rPr>
                <w:rFonts w:eastAsiaTheme="majorEastAsia"/>
                <w:sz w:val="21"/>
                <w:szCs w:val="21"/>
              </w:rPr>
              <w:t>废水总排口</w:t>
            </w:r>
          </w:p>
        </w:tc>
        <w:tc>
          <w:tcPr>
            <w:tcW w:w="992" w:type="dxa"/>
            <w:vAlign w:val="center"/>
          </w:tcPr>
          <w:p w14:paraId="27C409F8" w14:textId="21D0B822" w:rsidR="00BE28D0" w:rsidRPr="00807BD2" w:rsidRDefault="001E2788" w:rsidP="00E23BAC">
            <w:pPr>
              <w:adjustRightInd w:val="0"/>
              <w:snapToGrid w:val="0"/>
              <w:jc w:val="center"/>
              <w:rPr>
                <w:rFonts w:eastAsiaTheme="majorEastAsia"/>
                <w:sz w:val="21"/>
                <w:szCs w:val="21"/>
              </w:rPr>
            </w:pPr>
            <w:r w:rsidRPr="00807BD2">
              <w:rPr>
                <w:sz w:val="21"/>
                <w:szCs w:val="21"/>
              </w:rPr>
              <w:t>生活污水</w:t>
            </w:r>
          </w:p>
        </w:tc>
        <w:tc>
          <w:tcPr>
            <w:tcW w:w="3119" w:type="dxa"/>
            <w:vAlign w:val="center"/>
          </w:tcPr>
          <w:p w14:paraId="26BF4291" w14:textId="6CC9D87E" w:rsidR="00BE28D0" w:rsidRPr="00807BD2" w:rsidRDefault="00512FE1" w:rsidP="0015008F">
            <w:pPr>
              <w:rPr>
                <w:bCs/>
                <w:sz w:val="21"/>
                <w:szCs w:val="21"/>
              </w:rPr>
            </w:pPr>
            <w:r w:rsidRPr="00807BD2">
              <w:rPr>
                <w:rFonts w:hint="eastAsia"/>
                <w:sz w:val="21"/>
                <w:szCs w:val="21"/>
              </w:rPr>
              <w:t>生活污水经预处理池</w:t>
            </w:r>
            <w:r w:rsidRPr="00807BD2">
              <w:rPr>
                <w:sz w:val="21"/>
                <w:szCs w:val="21"/>
              </w:rPr>
              <w:t>（</w:t>
            </w:r>
            <w:r w:rsidRPr="00807BD2">
              <w:rPr>
                <w:sz w:val="21"/>
                <w:szCs w:val="21"/>
              </w:rPr>
              <w:t>1</w:t>
            </w:r>
            <w:r w:rsidRPr="00807BD2">
              <w:rPr>
                <w:sz w:val="21"/>
                <w:szCs w:val="21"/>
              </w:rPr>
              <w:t>个，容积为</w:t>
            </w:r>
            <w:r w:rsidRPr="00807BD2">
              <w:rPr>
                <w:sz w:val="21"/>
                <w:szCs w:val="21"/>
              </w:rPr>
              <w:t>20m</w:t>
            </w:r>
            <w:r w:rsidRPr="00807BD2">
              <w:rPr>
                <w:sz w:val="21"/>
                <w:szCs w:val="21"/>
                <w:vertAlign w:val="superscript"/>
              </w:rPr>
              <w:t>3</w:t>
            </w:r>
            <w:r w:rsidRPr="00807BD2">
              <w:rPr>
                <w:sz w:val="21"/>
                <w:szCs w:val="21"/>
              </w:rPr>
              <w:t>）</w:t>
            </w:r>
            <w:r w:rsidRPr="00807BD2">
              <w:rPr>
                <w:rFonts w:hint="eastAsia"/>
                <w:sz w:val="21"/>
                <w:szCs w:val="21"/>
              </w:rPr>
              <w:t>处理后通过自建管网排入开江县污水处理厂处理，不外排</w:t>
            </w:r>
          </w:p>
        </w:tc>
        <w:tc>
          <w:tcPr>
            <w:tcW w:w="2289" w:type="dxa"/>
            <w:vAlign w:val="center"/>
          </w:tcPr>
          <w:p w14:paraId="1269757E" w14:textId="29B2A71E" w:rsidR="00BE28D0" w:rsidRPr="00807BD2" w:rsidRDefault="00C32BB7" w:rsidP="006400CF">
            <w:pPr>
              <w:adjustRightInd w:val="0"/>
              <w:snapToGrid w:val="0"/>
              <w:jc w:val="center"/>
              <w:rPr>
                <w:rFonts w:eastAsiaTheme="majorEastAsia"/>
                <w:sz w:val="21"/>
                <w:szCs w:val="21"/>
              </w:rPr>
            </w:pPr>
            <w:r w:rsidRPr="00807BD2">
              <w:rPr>
                <w:rFonts w:eastAsiaTheme="majorEastAsia"/>
                <w:sz w:val="21"/>
                <w:szCs w:val="21"/>
              </w:rPr>
              <w:t>《污水综合排放标准》</w:t>
            </w:r>
            <w:r w:rsidRPr="00807BD2">
              <w:rPr>
                <w:rFonts w:eastAsiaTheme="majorEastAsia"/>
                <w:sz w:val="21"/>
                <w:szCs w:val="21"/>
              </w:rPr>
              <w:t>(GB8978-1996)</w:t>
            </w:r>
            <w:r w:rsidR="006400CF" w:rsidRPr="00807BD2">
              <w:rPr>
                <w:rFonts w:eastAsiaTheme="majorEastAsia"/>
                <w:sz w:val="21"/>
                <w:szCs w:val="21"/>
              </w:rPr>
              <w:t xml:space="preserve"> </w:t>
            </w:r>
            <w:r w:rsidR="004A527F" w:rsidRPr="00807BD2">
              <w:rPr>
                <w:rFonts w:eastAsiaTheme="majorEastAsia" w:hint="eastAsia"/>
                <w:sz w:val="21"/>
                <w:szCs w:val="21"/>
              </w:rPr>
              <w:t>中三级标准</w:t>
            </w:r>
          </w:p>
        </w:tc>
      </w:tr>
      <w:tr w:rsidR="00B70232" w:rsidRPr="00807BD2" w14:paraId="71334D95" w14:textId="77777777" w:rsidTr="00F877B5">
        <w:trPr>
          <w:trHeight w:val="60"/>
          <w:jc w:val="center"/>
        </w:trPr>
        <w:tc>
          <w:tcPr>
            <w:tcW w:w="841" w:type="dxa"/>
            <w:vAlign w:val="center"/>
          </w:tcPr>
          <w:p w14:paraId="418ABF08" w14:textId="77777777" w:rsidR="00BE28D0" w:rsidRPr="00807BD2" w:rsidRDefault="00BE28D0" w:rsidP="00E23BAC">
            <w:pPr>
              <w:adjustRightInd w:val="0"/>
              <w:snapToGrid w:val="0"/>
              <w:jc w:val="center"/>
              <w:rPr>
                <w:rFonts w:eastAsiaTheme="majorEastAsia"/>
                <w:sz w:val="21"/>
                <w:szCs w:val="21"/>
              </w:rPr>
            </w:pPr>
            <w:r w:rsidRPr="00807BD2">
              <w:rPr>
                <w:rFonts w:eastAsiaTheme="majorEastAsia"/>
                <w:sz w:val="21"/>
                <w:szCs w:val="21"/>
              </w:rPr>
              <w:t>声环境</w:t>
            </w:r>
          </w:p>
        </w:tc>
        <w:tc>
          <w:tcPr>
            <w:tcW w:w="1559" w:type="dxa"/>
            <w:vAlign w:val="center"/>
          </w:tcPr>
          <w:p w14:paraId="02CF8089" w14:textId="02F617BC" w:rsidR="00BE28D0" w:rsidRPr="00807BD2" w:rsidRDefault="001E2788" w:rsidP="00E23BAC">
            <w:pPr>
              <w:adjustRightInd w:val="0"/>
              <w:snapToGrid w:val="0"/>
              <w:jc w:val="center"/>
              <w:rPr>
                <w:rFonts w:eastAsiaTheme="majorEastAsia"/>
                <w:sz w:val="21"/>
                <w:szCs w:val="21"/>
              </w:rPr>
            </w:pPr>
            <w:r w:rsidRPr="00807BD2">
              <w:rPr>
                <w:rFonts w:eastAsiaTheme="majorEastAsia"/>
                <w:sz w:val="21"/>
                <w:szCs w:val="21"/>
              </w:rPr>
              <w:t>设备运行噪声</w:t>
            </w:r>
          </w:p>
        </w:tc>
        <w:tc>
          <w:tcPr>
            <w:tcW w:w="992" w:type="dxa"/>
            <w:vAlign w:val="center"/>
          </w:tcPr>
          <w:p w14:paraId="6D82A716" w14:textId="0DE7BA85" w:rsidR="00BE28D0" w:rsidRPr="00807BD2" w:rsidRDefault="001E2788" w:rsidP="00E23BAC">
            <w:pPr>
              <w:adjustRightInd w:val="0"/>
              <w:snapToGrid w:val="0"/>
              <w:jc w:val="center"/>
              <w:rPr>
                <w:rFonts w:eastAsiaTheme="majorEastAsia"/>
                <w:sz w:val="21"/>
                <w:szCs w:val="21"/>
              </w:rPr>
            </w:pPr>
            <w:proofErr w:type="spellStart"/>
            <w:r w:rsidRPr="00807BD2">
              <w:rPr>
                <w:rFonts w:eastAsiaTheme="majorEastAsia"/>
                <w:sz w:val="21"/>
                <w:szCs w:val="21"/>
              </w:rPr>
              <w:t>Leq</w:t>
            </w:r>
            <w:proofErr w:type="spellEnd"/>
            <w:r w:rsidRPr="00807BD2">
              <w:rPr>
                <w:rFonts w:eastAsiaTheme="majorEastAsia"/>
                <w:sz w:val="21"/>
                <w:szCs w:val="21"/>
              </w:rPr>
              <w:t>(A)</w:t>
            </w:r>
          </w:p>
        </w:tc>
        <w:tc>
          <w:tcPr>
            <w:tcW w:w="3119" w:type="dxa"/>
            <w:vAlign w:val="center"/>
          </w:tcPr>
          <w:p w14:paraId="4850F459" w14:textId="3E25C9A8" w:rsidR="00BE28D0" w:rsidRPr="00807BD2" w:rsidRDefault="001E2788" w:rsidP="00154310">
            <w:pPr>
              <w:adjustRightInd w:val="0"/>
              <w:snapToGrid w:val="0"/>
              <w:rPr>
                <w:rFonts w:eastAsiaTheme="majorEastAsia"/>
                <w:sz w:val="21"/>
                <w:szCs w:val="21"/>
              </w:rPr>
            </w:pPr>
            <w:r w:rsidRPr="00807BD2">
              <w:rPr>
                <w:bCs/>
                <w:sz w:val="21"/>
                <w:szCs w:val="21"/>
              </w:rPr>
              <w:t>通过选用低噪声设备，合理布置，设备减震，建筑物隔声。</w:t>
            </w:r>
          </w:p>
        </w:tc>
        <w:tc>
          <w:tcPr>
            <w:tcW w:w="2289" w:type="dxa"/>
            <w:vAlign w:val="center"/>
          </w:tcPr>
          <w:p w14:paraId="64BAE6C0" w14:textId="51FB3B67" w:rsidR="00BE28D0" w:rsidRPr="00807BD2" w:rsidRDefault="001E2788" w:rsidP="001E2788">
            <w:pPr>
              <w:adjustRightInd w:val="0"/>
              <w:snapToGrid w:val="0"/>
              <w:jc w:val="center"/>
              <w:rPr>
                <w:rFonts w:eastAsiaTheme="majorEastAsia"/>
                <w:sz w:val="21"/>
                <w:szCs w:val="21"/>
              </w:rPr>
            </w:pPr>
            <w:r w:rsidRPr="00807BD2">
              <w:rPr>
                <w:rFonts w:eastAsiaTheme="majorEastAsia"/>
                <w:sz w:val="21"/>
                <w:szCs w:val="21"/>
              </w:rPr>
              <w:t>《工业企业厂界环境噪声排放标准》</w:t>
            </w:r>
            <w:r w:rsidRPr="00807BD2">
              <w:rPr>
                <w:rFonts w:eastAsiaTheme="majorEastAsia"/>
                <w:sz w:val="21"/>
                <w:szCs w:val="21"/>
              </w:rPr>
              <w:t>(GB12348-2008)</w:t>
            </w:r>
            <w:r w:rsidR="006400CF" w:rsidRPr="00807BD2">
              <w:rPr>
                <w:rFonts w:eastAsiaTheme="majorEastAsia"/>
                <w:sz w:val="21"/>
                <w:szCs w:val="21"/>
              </w:rPr>
              <w:t xml:space="preserve"> </w:t>
            </w:r>
            <w:r w:rsidR="004A527F" w:rsidRPr="00807BD2">
              <w:rPr>
                <w:rFonts w:eastAsiaTheme="majorEastAsia" w:hint="eastAsia"/>
                <w:sz w:val="21"/>
                <w:szCs w:val="21"/>
              </w:rPr>
              <w:t>中</w:t>
            </w:r>
            <w:r w:rsidR="00AC3AEA" w:rsidRPr="00807BD2">
              <w:rPr>
                <w:rFonts w:eastAsiaTheme="majorEastAsia"/>
                <w:sz w:val="21"/>
                <w:szCs w:val="21"/>
              </w:rPr>
              <w:t>2</w:t>
            </w:r>
            <w:r w:rsidR="004A527F" w:rsidRPr="00807BD2">
              <w:rPr>
                <w:rFonts w:eastAsiaTheme="majorEastAsia" w:hint="eastAsia"/>
                <w:sz w:val="21"/>
                <w:szCs w:val="21"/>
              </w:rPr>
              <w:t>类标准</w:t>
            </w:r>
          </w:p>
        </w:tc>
      </w:tr>
      <w:tr w:rsidR="00B70232" w:rsidRPr="00807BD2" w14:paraId="248D8551" w14:textId="77777777" w:rsidTr="00F877B5">
        <w:trPr>
          <w:trHeight w:val="156"/>
          <w:jc w:val="center"/>
        </w:trPr>
        <w:tc>
          <w:tcPr>
            <w:tcW w:w="841" w:type="dxa"/>
            <w:vAlign w:val="center"/>
          </w:tcPr>
          <w:p w14:paraId="5834344E" w14:textId="77777777" w:rsidR="00BE28D0" w:rsidRPr="00807BD2" w:rsidRDefault="00BE28D0" w:rsidP="00E23BAC">
            <w:pPr>
              <w:adjustRightInd w:val="0"/>
              <w:snapToGrid w:val="0"/>
              <w:jc w:val="center"/>
              <w:rPr>
                <w:rFonts w:eastAsiaTheme="majorEastAsia"/>
                <w:sz w:val="21"/>
                <w:szCs w:val="21"/>
              </w:rPr>
            </w:pPr>
            <w:r w:rsidRPr="00807BD2">
              <w:rPr>
                <w:rFonts w:eastAsiaTheme="majorEastAsia"/>
                <w:sz w:val="21"/>
                <w:szCs w:val="21"/>
              </w:rPr>
              <w:t>电磁辐射</w:t>
            </w:r>
          </w:p>
        </w:tc>
        <w:tc>
          <w:tcPr>
            <w:tcW w:w="1559" w:type="dxa"/>
            <w:vAlign w:val="center"/>
          </w:tcPr>
          <w:p w14:paraId="65C772D2" w14:textId="4AB5F76A" w:rsidR="00BE28D0" w:rsidRPr="00807BD2" w:rsidRDefault="001E2788" w:rsidP="00E23BAC">
            <w:pPr>
              <w:adjustRightInd w:val="0"/>
              <w:snapToGrid w:val="0"/>
              <w:jc w:val="center"/>
              <w:rPr>
                <w:rFonts w:eastAsiaTheme="majorEastAsia"/>
                <w:sz w:val="21"/>
                <w:szCs w:val="21"/>
              </w:rPr>
            </w:pPr>
            <w:r w:rsidRPr="00807BD2">
              <w:rPr>
                <w:rFonts w:eastAsiaTheme="majorEastAsia"/>
                <w:sz w:val="21"/>
                <w:szCs w:val="21"/>
              </w:rPr>
              <w:t>/</w:t>
            </w:r>
          </w:p>
        </w:tc>
        <w:tc>
          <w:tcPr>
            <w:tcW w:w="992" w:type="dxa"/>
            <w:vAlign w:val="center"/>
          </w:tcPr>
          <w:p w14:paraId="2F8CBE01" w14:textId="41E17EFD" w:rsidR="00BE28D0" w:rsidRPr="00807BD2" w:rsidRDefault="001E2788" w:rsidP="00E23BAC">
            <w:pPr>
              <w:adjustRightInd w:val="0"/>
              <w:snapToGrid w:val="0"/>
              <w:jc w:val="center"/>
              <w:rPr>
                <w:rFonts w:eastAsiaTheme="majorEastAsia"/>
                <w:sz w:val="21"/>
                <w:szCs w:val="21"/>
              </w:rPr>
            </w:pPr>
            <w:r w:rsidRPr="00807BD2">
              <w:rPr>
                <w:rFonts w:eastAsiaTheme="majorEastAsia"/>
                <w:sz w:val="21"/>
                <w:szCs w:val="21"/>
              </w:rPr>
              <w:t>/</w:t>
            </w:r>
          </w:p>
        </w:tc>
        <w:tc>
          <w:tcPr>
            <w:tcW w:w="3119" w:type="dxa"/>
            <w:vAlign w:val="center"/>
          </w:tcPr>
          <w:p w14:paraId="4561EC6D" w14:textId="02D195D1" w:rsidR="00BE28D0" w:rsidRPr="00807BD2" w:rsidRDefault="001E2788" w:rsidP="00E23BAC">
            <w:pPr>
              <w:adjustRightInd w:val="0"/>
              <w:snapToGrid w:val="0"/>
              <w:jc w:val="center"/>
              <w:rPr>
                <w:rFonts w:eastAsiaTheme="majorEastAsia"/>
                <w:sz w:val="21"/>
                <w:szCs w:val="21"/>
              </w:rPr>
            </w:pPr>
            <w:r w:rsidRPr="00807BD2">
              <w:rPr>
                <w:rFonts w:eastAsiaTheme="majorEastAsia"/>
                <w:sz w:val="21"/>
                <w:szCs w:val="21"/>
              </w:rPr>
              <w:t>/</w:t>
            </w:r>
          </w:p>
        </w:tc>
        <w:tc>
          <w:tcPr>
            <w:tcW w:w="2289" w:type="dxa"/>
            <w:vAlign w:val="center"/>
          </w:tcPr>
          <w:p w14:paraId="58B7F70D" w14:textId="3D6D279A" w:rsidR="00BE28D0" w:rsidRPr="00807BD2" w:rsidRDefault="001E2788" w:rsidP="00E23BAC">
            <w:pPr>
              <w:adjustRightInd w:val="0"/>
              <w:snapToGrid w:val="0"/>
              <w:jc w:val="center"/>
              <w:rPr>
                <w:rFonts w:eastAsiaTheme="majorEastAsia"/>
                <w:sz w:val="21"/>
                <w:szCs w:val="21"/>
              </w:rPr>
            </w:pPr>
            <w:r w:rsidRPr="00807BD2">
              <w:rPr>
                <w:rFonts w:eastAsiaTheme="majorEastAsia"/>
                <w:sz w:val="21"/>
                <w:szCs w:val="21"/>
              </w:rPr>
              <w:t>/</w:t>
            </w:r>
          </w:p>
        </w:tc>
      </w:tr>
      <w:tr w:rsidR="00B70232" w:rsidRPr="00807BD2" w14:paraId="3797FB55" w14:textId="77777777" w:rsidTr="007F5FB7">
        <w:trPr>
          <w:trHeight w:val="1276"/>
          <w:jc w:val="center"/>
        </w:trPr>
        <w:tc>
          <w:tcPr>
            <w:tcW w:w="841" w:type="dxa"/>
            <w:vAlign w:val="center"/>
          </w:tcPr>
          <w:p w14:paraId="644034DD" w14:textId="77777777" w:rsidR="009D1647" w:rsidRPr="00807BD2" w:rsidRDefault="009D1647" w:rsidP="00E23BAC">
            <w:pPr>
              <w:adjustRightInd w:val="0"/>
              <w:snapToGrid w:val="0"/>
              <w:jc w:val="center"/>
              <w:rPr>
                <w:rFonts w:eastAsiaTheme="majorEastAsia"/>
                <w:sz w:val="21"/>
                <w:szCs w:val="21"/>
              </w:rPr>
            </w:pPr>
            <w:r w:rsidRPr="00807BD2">
              <w:rPr>
                <w:rFonts w:eastAsiaTheme="majorEastAsia"/>
                <w:sz w:val="21"/>
                <w:szCs w:val="21"/>
              </w:rPr>
              <w:t>固体废物</w:t>
            </w:r>
          </w:p>
        </w:tc>
        <w:tc>
          <w:tcPr>
            <w:tcW w:w="7959" w:type="dxa"/>
            <w:gridSpan w:val="4"/>
            <w:vAlign w:val="center"/>
          </w:tcPr>
          <w:p w14:paraId="473949F1" w14:textId="77777777" w:rsidR="00512FE1" w:rsidRPr="00807BD2" w:rsidRDefault="00512FE1" w:rsidP="00512FE1">
            <w:pPr>
              <w:ind w:firstLineChars="200" w:firstLine="420"/>
              <w:rPr>
                <w:bCs/>
                <w:sz w:val="21"/>
                <w:szCs w:val="21"/>
              </w:rPr>
            </w:pPr>
            <w:r w:rsidRPr="00807BD2">
              <w:rPr>
                <w:rFonts w:hint="eastAsia"/>
                <w:bCs/>
                <w:sz w:val="21"/>
                <w:szCs w:val="21"/>
              </w:rPr>
              <w:t>①</w:t>
            </w:r>
            <w:r w:rsidRPr="00807BD2">
              <w:rPr>
                <w:bCs/>
                <w:sz w:val="21"/>
                <w:szCs w:val="21"/>
              </w:rPr>
              <w:t>生活垃圾：场区内设置数个垃圾桶，定期收集后交由环卫部门统一清运处置；</w:t>
            </w:r>
          </w:p>
          <w:p w14:paraId="7BD66A7B" w14:textId="77777777" w:rsidR="00512FE1" w:rsidRPr="00807BD2" w:rsidRDefault="00512FE1" w:rsidP="00512FE1">
            <w:pPr>
              <w:ind w:firstLineChars="200" w:firstLine="420"/>
              <w:rPr>
                <w:bCs/>
                <w:sz w:val="21"/>
                <w:szCs w:val="21"/>
              </w:rPr>
            </w:pPr>
            <w:r w:rsidRPr="00807BD2">
              <w:rPr>
                <w:rFonts w:hint="eastAsia"/>
                <w:bCs/>
                <w:sz w:val="21"/>
                <w:szCs w:val="21"/>
              </w:rPr>
              <w:t>②</w:t>
            </w:r>
            <w:r w:rsidRPr="00807BD2">
              <w:rPr>
                <w:bCs/>
                <w:sz w:val="21"/>
                <w:szCs w:val="21"/>
              </w:rPr>
              <w:t>除尘器收尘：由企业自行回收作为原料利用；</w:t>
            </w:r>
          </w:p>
          <w:p w14:paraId="6BBFD8E8" w14:textId="77777777" w:rsidR="00512FE1" w:rsidRPr="00807BD2" w:rsidRDefault="00512FE1" w:rsidP="00512FE1">
            <w:pPr>
              <w:ind w:firstLineChars="200" w:firstLine="420"/>
              <w:rPr>
                <w:bCs/>
                <w:sz w:val="21"/>
                <w:szCs w:val="21"/>
              </w:rPr>
            </w:pPr>
            <w:r w:rsidRPr="00807BD2">
              <w:rPr>
                <w:rFonts w:hint="eastAsia"/>
                <w:bCs/>
                <w:sz w:val="21"/>
                <w:szCs w:val="21"/>
              </w:rPr>
              <w:t>③</w:t>
            </w:r>
            <w:r w:rsidRPr="00807BD2">
              <w:rPr>
                <w:bCs/>
                <w:sz w:val="21"/>
                <w:szCs w:val="21"/>
              </w:rPr>
              <w:t>沉淀池沉渣：企业自行回收外售综合利用；</w:t>
            </w:r>
          </w:p>
          <w:p w14:paraId="39F12F99" w14:textId="77777777" w:rsidR="00512FE1" w:rsidRPr="00807BD2" w:rsidRDefault="00512FE1" w:rsidP="00512FE1">
            <w:pPr>
              <w:ind w:firstLineChars="200" w:firstLine="420"/>
              <w:rPr>
                <w:bCs/>
                <w:sz w:val="21"/>
                <w:szCs w:val="21"/>
              </w:rPr>
            </w:pPr>
            <w:r w:rsidRPr="00807BD2">
              <w:rPr>
                <w:rFonts w:hint="eastAsia"/>
                <w:bCs/>
                <w:sz w:val="21"/>
                <w:szCs w:val="21"/>
              </w:rPr>
              <w:t>④</w:t>
            </w:r>
            <w:r w:rsidRPr="00807BD2">
              <w:rPr>
                <w:bCs/>
                <w:sz w:val="21"/>
                <w:szCs w:val="21"/>
              </w:rPr>
              <w:t>煤泥饼：煤泥</w:t>
            </w:r>
            <w:proofErr w:type="gramStart"/>
            <w:r w:rsidRPr="00807BD2">
              <w:rPr>
                <w:bCs/>
                <w:sz w:val="21"/>
                <w:szCs w:val="21"/>
              </w:rPr>
              <w:t>饼</w:t>
            </w:r>
            <w:proofErr w:type="gramEnd"/>
            <w:r w:rsidRPr="00807BD2">
              <w:rPr>
                <w:bCs/>
                <w:sz w:val="21"/>
                <w:szCs w:val="21"/>
              </w:rPr>
              <w:t>暂存煤泥堆场作为次级产品外售综合利用；</w:t>
            </w:r>
          </w:p>
          <w:p w14:paraId="5891CEAF" w14:textId="5058D130" w:rsidR="002D33CD" w:rsidRPr="00807BD2" w:rsidRDefault="00512FE1" w:rsidP="00512FE1">
            <w:pPr>
              <w:ind w:firstLineChars="200" w:firstLine="420"/>
              <w:rPr>
                <w:bCs/>
                <w:sz w:val="21"/>
                <w:szCs w:val="21"/>
              </w:rPr>
            </w:pPr>
            <w:r w:rsidRPr="00807BD2">
              <w:rPr>
                <w:rFonts w:hint="eastAsia"/>
                <w:bCs/>
                <w:sz w:val="21"/>
                <w:szCs w:val="21"/>
              </w:rPr>
              <w:t>⑤</w:t>
            </w:r>
            <w:r w:rsidRPr="00807BD2">
              <w:rPr>
                <w:bCs/>
                <w:sz w:val="21"/>
                <w:szCs w:val="21"/>
              </w:rPr>
              <w:t>煤矸石：暂存矸石仓，生产的初期阶段可以在基地内的场地内进行填埋，后期进行选煤矸石</w:t>
            </w:r>
            <w:r w:rsidR="0015008F" w:rsidRPr="00807BD2">
              <w:rPr>
                <w:rFonts w:hint="eastAsia"/>
                <w:bCs/>
                <w:sz w:val="21"/>
                <w:szCs w:val="21"/>
              </w:rPr>
              <w:t>；</w:t>
            </w:r>
          </w:p>
          <w:p w14:paraId="0E38E438" w14:textId="40358792" w:rsidR="0015008F" w:rsidRPr="00807BD2" w:rsidRDefault="00512FE1" w:rsidP="0015008F">
            <w:pPr>
              <w:ind w:firstLineChars="200" w:firstLine="420"/>
              <w:rPr>
                <w:bCs/>
                <w:sz w:val="21"/>
                <w:szCs w:val="21"/>
              </w:rPr>
            </w:pPr>
            <w:r w:rsidRPr="00807BD2">
              <w:rPr>
                <w:rFonts w:hint="eastAsia"/>
                <w:bCs/>
                <w:sz w:val="21"/>
                <w:szCs w:val="21"/>
              </w:rPr>
              <w:t>⑥</w:t>
            </w:r>
            <w:r w:rsidR="0015008F" w:rsidRPr="00807BD2">
              <w:rPr>
                <w:rFonts w:hint="eastAsia"/>
                <w:bCs/>
                <w:sz w:val="21"/>
                <w:szCs w:val="21"/>
              </w:rPr>
              <w:t>废机油及废机油桶、含油抹布及废手套等危险废物分类收集</w:t>
            </w:r>
            <w:proofErr w:type="gramStart"/>
            <w:r w:rsidR="0015008F" w:rsidRPr="00807BD2">
              <w:rPr>
                <w:rFonts w:hint="eastAsia"/>
                <w:bCs/>
                <w:sz w:val="21"/>
                <w:szCs w:val="21"/>
              </w:rPr>
              <w:t>暂存于危废暂存</w:t>
            </w:r>
            <w:proofErr w:type="gramEnd"/>
            <w:r w:rsidR="0015008F" w:rsidRPr="00807BD2">
              <w:rPr>
                <w:rFonts w:hint="eastAsia"/>
                <w:bCs/>
                <w:sz w:val="21"/>
                <w:szCs w:val="21"/>
              </w:rPr>
              <w:t>间，定期交由有资质单位处理。</w:t>
            </w:r>
          </w:p>
        </w:tc>
      </w:tr>
      <w:tr w:rsidR="00B70232" w:rsidRPr="00807BD2" w14:paraId="128B7887" w14:textId="77777777" w:rsidTr="00D66A9D">
        <w:trPr>
          <w:trHeight w:val="416"/>
          <w:jc w:val="center"/>
        </w:trPr>
        <w:tc>
          <w:tcPr>
            <w:tcW w:w="841" w:type="dxa"/>
            <w:vAlign w:val="center"/>
          </w:tcPr>
          <w:p w14:paraId="5BD45E1F" w14:textId="6FDF232A" w:rsidR="009D1647" w:rsidRPr="00807BD2" w:rsidRDefault="009D1647" w:rsidP="00F877B5">
            <w:pPr>
              <w:adjustRightInd w:val="0"/>
              <w:snapToGrid w:val="0"/>
              <w:jc w:val="center"/>
              <w:rPr>
                <w:rFonts w:eastAsiaTheme="majorEastAsia"/>
                <w:sz w:val="21"/>
                <w:szCs w:val="21"/>
              </w:rPr>
            </w:pPr>
            <w:r w:rsidRPr="00807BD2">
              <w:rPr>
                <w:rFonts w:eastAsiaTheme="majorEastAsia"/>
                <w:sz w:val="21"/>
                <w:szCs w:val="21"/>
              </w:rPr>
              <w:t>土壤及地下水污染防治措施</w:t>
            </w:r>
          </w:p>
        </w:tc>
        <w:tc>
          <w:tcPr>
            <w:tcW w:w="7959" w:type="dxa"/>
            <w:gridSpan w:val="4"/>
            <w:vAlign w:val="center"/>
          </w:tcPr>
          <w:p w14:paraId="29488E34" w14:textId="77777777" w:rsidR="002B1BA2" w:rsidRPr="00807BD2" w:rsidRDefault="002B1BA2" w:rsidP="002B1BA2">
            <w:pPr>
              <w:adjustRightInd w:val="0"/>
              <w:snapToGrid w:val="0"/>
              <w:ind w:firstLineChars="200" w:firstLine="420"/>
              <w:rPr>
                <w:sz w:val="21"/>
                <w:szCs w:val="21"/>
              </w:rPr>
            </w:pPr>
            <w:r w:rsidRPr="00807BD2">
              <w:rPr>
                <w:rFonts w:hint="eastAsia"/>
                <w:sz w:val="21"/>
                <w:szCs w:val="21"/>
              </w:rPr>
              <w:t>①</w:t>
            </w:r>
            <w:proofErr w:type="gramStart"/>
            <w:r w:rsidRPr="00807BD2">
              <w:rPr>
                <w:rFonts w:hint="eastAsia"/>
                <w:sz w:val="21"/>
                <w:szCs w:val="21"/>
              </w:rPr>
              <w:t>危废暂存</w:t>
            </w:r>
            <w:proofErr w:type="gramEnd"/>
            <w:r w:rsidRPr="00807BD2">
              <w:rPr>
                <w:rFonts w:hint="eastAsia"/>
                <w:sz w:val="21"/>
                <w:szCs w:val="21"/>
              </w:rPr>
              <w:t>间、机修材料库等采用</w:t>
            </w:r>
            <w:r w:rsidRPr="00807BD2">
              <w:rPr>
                <w:rFonts w:hint="eastAsia"/>
                <w:sz w:val="21"/>
                <w:szCs w:val="21"/>
              </w:rPr>
              <w:t>C30</w:t>
            </w:r>
            <w:r w:rsidRPr="00807BD2">
              <w:rPr>
                <w:rFonts w:hint="eastAsia"/>
                <w:sz w:val="21"/>
                <w:szCs w:val="21"/>
              </w:rPr>
              <w:t>防渗混凝土</w:t>
            </w:r>
            <w:r w:rsidRPr="00807BD2">
              <w:rPr>
                <w:rFonts w:hint="eastAsia"/>
                <w:sz w:val="21"/>
                <w:szCs w:val="21"/>
              </w:rPr>
              <w:t>+2mm</w:t>
            </w:r>
            <w:r w:rsidRPr="00807BD2">
              <w:rPr>
                <w:rFonts w:hint="eastAsia"/>
                <w:sz w:val="21"/>
                <w:szCs w:val="21"/>
              </w:rPr>
              <w:t>后</w:t>
            </w:r>
            <w:r w:rsidRPr="00807BD2">
              <w:rPr>
                <w:rFonts w:hint="eastAsia"/>
                <w:sz w:val="21"/>
                <w:szCs w:val="21"/>
              </w:rPr>
              <w:t>HPDE</w:t>
            </w:r>
            <w:r w:rsidRPr="00807BD2">
              <w:rPr>
                <w:rFonts w:hint="eastAsia"/>
                <w:sz w:val="21"/>
                <w:szCs w:val="21"/>
              </w:rPr>
              <w:t>膜进行防渗处理，</w:t>
            </w:r>
            <w:proofErr w:type="gramStart"/>
            <w:r w:rsidRPr="00807BD2">
              <w:rPr>
                <w:rFonts w:hint="eastAsia"/>
                <w:sz w:val="21"/>
                <w:szCs w:val="21"/>
              </w:rPr>
              <w:t>危废间</w:t>
            </w:r>
            <w:proofErr w:type="gramEnd"/>
            <w:r w:rsidRPr="00807BD2">
              <w:rPr>
                <w:rFonts w:hint="eastAsia"/>
                <w:sz w:val="21"/>
                <w:szCs w:val="21"/>
              </w:rPr>
              <w:t>并设置防渗托盘，达到重点防渗的要求；</w:t>
            </w:r>
          </w:p>
          <w:p w14:paraId="5F841E41" w14:textId="77777777" w:rsidR="002B1BA2" w:rsidRPr="00807BD2" w:rsidRDefault="002B1BA2" w:rsidP="002B1BA2">
            <w:pPr>
              <w:adjustRightInd w:val="0"/>
              <w:snapToGrid w:val="0"/>
              <w:ind w:firstLineChars="200" w:firstLine="420"/>
              <w:rPr>
                <w:sz w:val="21"/>
                <w:szCs w:val="21"/>
              </w:rPr>
            </w:pPr>
            <w:r w:rsidRPr="00807BD2">
              <w:rPr>
                <w:rFonts w:hint="eastAsia"/>
                <w:sz w:val="21"/>
                <w:szCs w:val="21"/>
              </w:rPr>
              <w:t>②储煤场、受煤坑、洗选厂房、浓缩车间、初期雨水池、事故应急池、沉淀池、预处理池、一般</w:t>
            </w:r>
            <w:proofErr w:type="gramStart"/>
            <w:r w:rsidRPr="00807BD2">
              <w:rPr>
                <w:rFonts w:hint="eastAsia"/>
                <w:sz w:val="21"/>
                <w:szCs w:val="21"/>
              </w:rPr>
              <w:t>固废间等</w:t>
            </w:r>
            <w:proofErr w:type="gramEnd"/>
            <w:r w:rsidRPr="00807BD2">
              <w:rPr>
                <w:rFonts w:hint="eastAsia"/>
                <w:sz w:val="21"/>
                <w:szCs w:val="21"/>
              </w:rPr>
              <w:t>采取</w:t>
            </w:r>
            <w:r w:rsidRPr="00807BD2">
              <w:rPr>
                <w:rFonts w:hint="eastAsia"/>
                <w:sz w:val="21"/>
                <w:szCs w:val="21"/>
              </w:rPr>
              <w:t>C30</w:t>
            </w:r>
            <w:r w:rsidRPr="00807BD2">
              <w:rPr>
                <w:rFonts w:hint="eastAsia"/>
                <w:sz w:val="21"/>
                <w:szCs w:val="21"/>
              </w:rPr>
              <w:t>防渗混凝土进行防渗处理，达到一般防渗的要求；</w:t>
            </w:r>
          </w:p>
          <w:p w14:paraId="7D2BC0AC" w14:textId="6A899ABF" w:rsidR="009D1647" w:rsidRPr="00807BD2" w:rsidRDefault="002B1BA2" w:rsidP="002B1BA2">
            <w:pPr>
              <w:adjustRightInd w:val="0"/>
              <w:snapToGrid w:val="0"/>
              <w:ind w:firstLineChars="200" w:firstLine="420"/>
              <w:rPr>
                <w:rFonts w:eastAsiaTheme="majorEastAsia"/>
                <w:sz w:val="21"/>
                <w:szCs w:val="21"/>
              </w:rPr>
            </w:pPr>
            <w:r w:rsidRPr="00807BD2">
              <w:rPr>
                <w:rFonts w:hint="eastAsia"/>
                <w:sz w:val="21"/>
                <w:szCs w:val="21"/>
              </w:rPr>
              <w:t>③除重点防渗区、一般防渗区以外的其他区域采取一般地面硬化，达到简单防渗的要求。</w:t>
            </w:r>
          </w:p>
        </w:tc>
      </w:tr>
      <w:tr w:rsidR="00B70232" w:rsidRPr="00807BD2" w14:paraId="6465FA7F" w14:textId="77777777" w:rsidTr="007F5FB7">
        <w:trPr>
          <w:trHeight w:val="631"/>
          <w:jc w:val="center"/>
        </w:trPr>
        <w:tc>
          <w:tcPr>
            <w:tcW w:w="841" w:type="dxa"/>
            <w:vAlign w:val="center"/>
          </w:tcPr>
          <w:p w14:paraId="0B9B9835" w14:textId="77777777" w:rsidR="009D1647" w:rsidRPr="00807BD2" w:rsidRDefault="009D1647" w:rsidP="00E23BAC">
            <w:pPr>
              <w:adjustRightInd w:val="0"/>
              <w:snapToGrid w:val="0"/>
              <w:jc w:val="center"/>
              <w:rPr>
                <w:rFonts w:eastAsiaTheme="majorEastAsia"/>
                <w:sz w:val="21"/>
                <w:szCs w:val="21"/>
              </w:rPr>
            </w:pPr>
            <w:r w:rsidRPr="00807BD2">
              <w:rPr>
                <w:rFonts w:eastAsiaTheme="majorEastAsia"/>
                <w:sz w:val="21"/>
                <w:szCs w:val="21"/>
              </w:rPr>
              <w:t>生态保护措施</w:t>
            </w:r>
          </w:p>
        </w:tc>
        <w:tc>
          <w:tcPr>
            <w:tcW w:w="7959" w:type="dxa"/>
            <w:gridSpan w:val="4"/>
            <w:vAlign w:val="center"/>
          </w:tcPr>
          <w:p w14:paraId="6B2ACF77" w14:textId="31853A93" w:rsidR="009D1647" w:rsidRPr="00807BD2" w:rsidRDefault="008F071C" w:rsidP="00512FE1">
            <w:pPr>
              <w:adjustRightInd w:val="0"/>
              <w:snapToGrid w:val="0"/>
              <w:ind w:firstLineChars="200" w:firstLine="420"/>
              <w:rPr>
                <w:rFonts w:eastAsiaTheme="majorEastAsia"/>
                <w:sz w:val="21"/>
                <w:szCs w:val="21"/>
              </w:rPr>
            </w:pPr>
            <w:r w:rsidRPr="00807BD2">
              <w:rPr>
                <w:sz w:val="21"/>
                <w:szCs w:val="21"/>
              </w:rPr>
              <w:t>本项目用地为</w:t>
            </w:r>
            <w:r w:rsidR="00512FE1" w:rsidRPr="00807BD2">
              <w:rPr>
                <w:rFonts w:hint="eastAsia"/>
                <w:sz w:val="21"/>
                <w:szCs w:val="21"/>
              </w:rPr>
              <w:t>仓储</w:t>
            </w:r>
            <w:r w:rsidRPr="00807BD2">
              <w:rPr>
                <w:sz w:val="21"/>
                <w:szCs w:val="21"/>
              </w:rPr>
              <w:t>用地，</w:t>
            </w:r>
            <w:r w:rsidR="00512FE1" w:rsidRPr="00807BD2">
              <w:rPr>
                <w:rFonts w:hint="eastAsia"/>
                <w:sz w:val="21"/>
                <w:szCs w:val="21"/>
              </w:rPr>
              <w:t>周边</w:t>
            </w:r>
            <w:r w:rsidRPr="00807BD2">
              <w:rPr>
                <w:sz w:val="21"/>
                <w:szCs w:val="21"/>
              </w:rPr>
              <w:t>无生态保护目标。</w:t>
            </w:r>
          </w:p>
        </w:tc>
      </w:tr>
      <w:tr w:rsidR="00B70232" w:rsidRPr="00807BD2" w14:paraId="04D5AFE4" w14:textId="77777777" w:rsidTr="00824EE5">
        <w:trPr>
          <w:trHeight w:val="274"/>
          <w:jc w:val="center"/>
        </w:trPr>
        <w:tc>
          <w:tcPr>
            <w:tcW w:w="841" w:type="dxa"/>
            <w:vAlign w:val="center"/>
          </w:tcPr>
          <w:p w14:paraId="54D60F3C" w14:textId="5FF5B2F4" w:rsidR="009D1647" w:rsidRPr="00807BD2" w:rsidRDefault="009D1647" w:rsidP="00F877B5">
            <w:pPr>
              <w:adjustRightInd w:val="0"/>
              <w:snapToGrid w:val="0"/>
              <w:jc w:val="center"/>
              <w:rPr>
                <w:rFonts w:eastAsiaTheme="majorEastAsia"/>
                <w:spacing w:val="-8"/>
                <w:sz w:val="21"/>
                <w:szCs w:val="21"/>
              </w:rPr>
            </w:pPr>
            <w:r w:rsidRPr="00807BD2">
              <w:rPr>
                <w:rFonts w:eastAsiaTheme="majorEastAsia"/>
                <w:spacing w:val="-8"/>
                <w:sz w:val="21"/>
                <w:szCs w:val="21"/>
              </w:rPr>
              <w:t>环境风险防范措施</w:t>
            </w:r>
          </w:p>
        </w:tc>
        <w:tc>
          <w:tcPr>
            <w:tcW w:w="7959" w:type="dxa"/>
            <w:gridSpan w:val="4"/>
            <w:vAlign w:val="center"/>
          </w:tcPr>
          <w:p w14:paraId="74D55ABD" w14:textId="481184B2" w:rsidR="008F071C" w:rsidRPr="00807BD2" w:rsidRDefault="008F071C" w:rsidP="008F071C">
            <w:pPr>
              <w:adjustRightInd w:val="0"/>
              <w:snapToGrid w:val="0"/>
              <w:ind w:firstLineChars="200" w:firstLine="420"/>
              <w:rPr>
                <w:sz w:val="21"/>
                <w:szCs w:val="21"/>
              </w:rPr>
            </w:pPr>
            <w:r w:rsidRPr="00807BD2">
              <w:rPr>
                <w:rFonts w:ascii="宋体" w:hAnsi="宋体" w:cs="宋体" w:hint="eastAsia"/>
                <w:sz w:val="21"/>
                <w:szCs w:val="21"/>
              </w:rPr>
              <w:t>①</w:t>
            </w:r>
            <w:proofErr w:type="gramStart"/>
            <w:r w:rsidRPr="00807BD2">
              <w:rPr>
                <w:sz w:val="21"/>
                <w:szCs w:val="21"/>
              </w:rPr>
              <w:t>危废暂存</w:t>
            </w:r>
            <w:proofErr w:type="gramEnd"/>
            <w:r w:rsidRPr="00807BD2">
              <w:rPr>
                <w:sz w:val="21"/>
                <w:szCs w:val="21"/>
              </w:rPr>
              <w:t>间进行重点防渗</w:t>
            </w:r>
            <w:r w:rsidR="00154310" w:rsidRPr="00807BD2">
              <w:rPr>
                <w:rFonts w:hint="eastAsia"/>
                <w:sz w:val="21"/>
                <w:szCs w:val="21"/>
              </w:rPr>
              <w:t>，</w:t>
            </w:r>
            <w:r w:rsidRPr="00807BD2">
              <w:rPr>
                <w:sz w:val="21"/>
                <w:szCs w:val="21"/>
              </w:rPr>
              <w:t>设置金属托盘，备用应急空桶；</w:t>
            </w:r>
          </w:p>
          <w:p w14:paraId="38F5D89E" w14:textId="0421BB20" w:rsidR="008F071C" w:rsidRPr="00807BD2" w:rsidRDefault="008F071C" w:rsidP="008F071C">
            <w:pPr>
              <w:adjustRightInd w:val="0"/>
              <w:snapToGrid w:val="0"/>
              <w:ind w:firstLineChars="200" w:firstLine="420"/>
              <w:rPr>
                <w:sz w:val="21"/>
                <w:szCs w:val="21"/>
              </w:rPr>
            </w:pPr>
            <w:r w:rsidRPr="00807BD2">
              <w:rPr>
                <w:rFonts w:ascii="宋体" w:hAnsi="宋体" w:cs="宋体" w:hint="eastAsia"/>
                <w:sz w:val="21"/>
                <w:szCs w:val="21"/>
              </w:rPr>
              <w:t>②</w:t>
            </w:r>
            <w:r w:rsidRPr="00807BD2">
              <w:rPr>
                <w:sz w:val="21"/>
                <w:szCs w:val="21"/>
              </w:rPr>
              <w:t>按照国家有关消防安全的规定，配备足够、有效的消防设备和消防器材；库房和车间内设置防火标示牌和危险品防护标志；</w:t>
            </w:r>
          </w:p>
          <w:p w14:paraId="4A83EA8F" w14:textId="1D48DA99" w:rsidR="008F071C" w:rsidRPr="00807BD2" w:rsidRDefault="008F071C" w:rsidP="008F071C">
            <w:pPr>
              <w:adjustRightInd w:val="0"/>
              <w:snapToGrid w:val="0"/>
              <w:ind w:firstLineChars="200" w:firstLine="420"/>
              <w:rPr>
                <w:sz w:val="21"/>
                <w:szCs w:val="21"/>
              </w:rPr>
            </w:pPr>
            <w:r w:rsidRPr="00807BD2">
              <w:rPr>
                <w:rFonts w:ascii="宋体" w:hAnsi="宋体" w:cs="宋体" w:hint="eastAsia"/>
                <w:sz w:val="21"/>
                <w:szCs w:val="21"/>
              </w:rPr>
              <w:t>③</w:t>
            </w:r>
            <w:r w:rsidRPr="00807BD2">
              <w:rPr>
                <w:sz w:val="21"/>
                <w:szCs w:val="21"/>
              </w:rPr>
              <w:t>设置室外消火栓；</w:t>
            </w:r>
          </w:p>
          <w:p w14:paraId="41CA3C87" w14:textId="14119EE6" w:rsidR="008F071C" w:rsidRPr="00807BD2" w:rsidRDefault="008F071C" w:rsidP="008F071C">
            <w:pPr>
              <w:adjustRightInd w:val="0"/>
              <w:snapToGrid w:val="0"/>
              <w:ind w:firstLineChars="200" w:firstLine="420"/>
              <w:rPr>
                <w:sz w:val="21"/>
                <w:szCs w:val="21"/>
              </w:rPr>
            </w:pPr>
            <w:r w:rsidRPr="00807BD2">
              <w:rPr>
                <w:rFonts w:ascii="宋体" w:hAnsi="宋体" w:cs="宋体" w:hint="eastAsia"/>
                <w:sz w:val="21"/>
                <w:szCs w:val="21"/>
              </w:rPr>
              <w:t>④</w:t>
            </w:r>
            <w:r w:rsidRPr="00807BD2">
              <w:rPr>
                <w:sz w:val="21"/>
                <w:szCs w:val="21"/>
              </w:rPr>
              <w:t>配备自备式呼吸器、面罩、防护服等防护设备；</w:t>
            </w:r>
          </w:p>
          <w:p w14:paraId="0680D2F3" w14:textId="73D39AB0" w:rsidR="008F071C" w:rsidRPr="00807BD2" w:rsidRDefault="008F071C" w:rsidP="008F071C">
            <w:pPr>
              <w:adjustRightInd w:val="0"/>
              <w:snapToGrid w:val="0"/>
              <w:ind w:firstLineChars="200" w:firstLine="420"/>
              <w:rPr>
                <w:sz w:val="21"/>
                <w:szCs w:val="21"/>
              </w:rPr>
            </w:pPr>
            <w:r w:rsidRPr="00807BD2">
              <w:rPr>
                <w:rFonts w:ascii="宋体" w:hAnsi="宋体" w:cs="宋体" w:hint="eastAsia"/>
                <w:sz w:val="21"/>
                <w:szCs w:val="21"/>
              </w:rPr>
              <w:t>⑤</w:t>
            </w:r>
            <w:r w:rsidRPr="00807BD2">
              <w:rPr>
                <w:sz w:val="21"/>
                <w:szCs w:val="21"/>
              </w:rPr>
              <w:t>车间地面防腐、防渗，所有设备必须良好接地，电器设备、灯具和开关等选用防爆型；</w:t>
            </w:r>
          </w:p>
          <w:p w14:paraId="172967D5" w14:textId="4ABF6120" w:rsidR="008F071C" w:rsidRPr="00807BD2" w:rsidRDefault="008F071C" w:rsidP="008F071C">
            <w:pPr>
              <w:adjustRightInd w:val="0"/>
              <w:snapToGrid w:val="0"/>
              <w:ind w:firstLineChars="200" w:firstLine="420"/>
              <w:rPr>
                <w:sz w:val="21"/>
                <w:szCs w:val="21"/>
              </w:rPr>
            </w:pPr>
            <w:r w:rsidRPr="00807BD2">
              <w:rPr>
                <w:rFonts w:ascii="宋体" w:hAnsi="宋体" w:cs="宋体" w:hint="eastAsia"/>
                <w:sz w:val="21"/>
                <w:szCs w:val="21"/>
              </w:rPr>
              <w:t>⑥</w:t>
            </w:r>
            <w:r w:rsidRPr="00807BD2">
              <w:rPr>
                <w:sz w:val="21"/>
                <w:szCs w:val="21"/>
              </w:rPr>
              <w:t>制订针对本项目的快速有效的突发环境风险事故应急预案，并定期进行演练；</w:t>
            </w:r>
          </w:p>
          <w:p w14:paraId="331341F2" w14:textId="4E0CFC83" w:rsidR="009D1647" w:rsidRPr="00807BD2" w:rsidRDefault="008F071C" w:rsidP="008F071C">
            <w:pPr>
              <w:adjustRightInd w:val="0"/>
              <w:snapToGrid w:val="0"/>
              <w:ind w:firstLineChars="200" w:firstLine="420"/>
              <w:rPr>
                <w:sz w:val="21"/>
                <w:szCs w:val="21"/>
              </w:rPr>
            </w:pPr>
            <w:r w:rsidRPr="00807BD2">
              <w:rPr>
                <w:rFonts w:ascii="宋体" w:hAnsi="宋体" w:cs="宋体" w:hint="eastAsia"/>
                <w:sz w:val="21"/>
                <w:szCs w:val="21"/>
              </w:rPr>
              <w:t>⑦</w:t>
            </w:r>
            <w:r w:rsidRPr="00807BD2">
              <w:rPr>
                <w:sz w:val="21"/>
                <w:szCs w:val="21"/>
              </w:rPr>
              <w:t>加强职工培训与管理，提高员工安全生产技能，定期检查和保养生产设备，保</w:t>
            </w:r>
            <w:r w:rsidRPr="00807BD2">
              <w:rPr>
                <w:sz w:val="21"/>
                <w:szCs w:val="21"/>
              </w:rPr>
              <w:lastRenderedPageBreak/>
              <w:t>证设施安全正常运行；</w:t>
            </w:r>
          </w:p>
        </w:tc>
      </w:tr>
      <w:tr w:rsidR="00B70232" w:rsidRPr="00807BD2" w14:paraId="207B70C3" w14:textId="77777777" w:rsidTr="007F5FB7">
        <w:trPr>
          <w:trHeight w:val="1002"/>
          <w:jc w:val="center"/>
        </w:trPr>
        <w:tc>
          <w:tcPr>
            <w:tcW w:w="841" w:type="dxa"/>
            <w:vAlign w:val="center"/>
          </w:tcPr>
          <w:p w14:paraId="11A1B144" w14:textId="7190ED8A" w:rsidR="009D1647" w:rsidRPr="00807BD2" w:rsidRDefault="009D1647" w:rsidP="00F877B5">
            <w:pPr>
              <w:adjustRightInd w:val="0"/>
              <w:snapToGrid w:val="0"/>
              <w:jc w:val="center"/>
              <w:rPr>
                <w:rFonts w:eastAsiaTheme="majorEastAsia"/>
                <w:spacing w:val="-8"/>
                <w:sz w:val="21"/>
                <w:szCs w:val="21"/>
              </w:rPr>
            </w:pPr>
            <w:r w:rsidRPr="00807BD2">
              <w:rPr>
                <w:rFonts w:eastAsiaTheme="majorEastAsia"/>
                <w:spacing w:val="-8"/>
                <w:sz w:val="21"/>
                <w:szCs w:val="21"/>
              </w:rPr>
              <w:lastRenderedPageBreak/>
              <w:t>其他环境管理要求</w:t>
            </w:r>
          </w:p>
        </w:tc>
        <w:tc>
          <w:tcPr>
            <w:tcW w:w="7959" w:type="dxa"/>
            <w:gridSpan w:val="4"/>
            <w:vAlign w:val="center"/>
          </w:tcPr>
          <w:p w14:paraId="097B1E43" w14:textId="77777777" w:rsidR="00510079" w:rsidRPr="00807BD2" w:rsidRDefault="00510079" w:rsidP="00510079">
            <w:pPr>
              <w:adjustRightInd w:val="0"/>
              <w:snapToGrid w:val="0"/>
              <w:ind w:firstLineChars="200" w:firstLine="420"/>
              <w:rPr>
                <w:sz w:val="21"/>
                <w:szCs w:val="21"/>
              </w:rPr>
            </w:pPr>
            <w:r w:rsidRPr="00807BD2">
              <w:rPr>
                <w:sz w:val="21"/>
                <w:szCs w:val="21"/>
              </w:rPr>
              <w:t>一、环境管理要求</w:t>
            </w:r>
          </w:p>
          <w:p w14:paraId="53449FC5" w14:textId="19AC2902" w:rsidR="00510079" w:rsidRPr="00807BD2" w:rsidRDefault="00510079" w:rsidP="00510079">
            <w:pPr>
              <w:adjustRightInd w:val="0"/>
              <w:snapToGrid w:val="0"/>
              <w:ind w:firstLineChars="200" w:firstLine="420"/>
              <w:rPr>
                <w:sz w:val="21"/>
                <w:szCs w:val="21"/>
              </w:rPr>
            </w:pPr>
            <w:r w:rsidRPr="00807BD2">
              <w:rPr>
                <w:sz w:val="21"/>
                <w:szCs w:val="21"/>
              </w:rPr>
              <w:t>随着国民经济的不断发展，建设项目日益增多，对环境的影响也越来越大。为了保护环境不受侵害，必须加强环境管理。环境管理是通过各种法规、制度的实施来实现的，其中环境影响评价制度和</w:t>
            </w:r>
            <w:r w:rsidRPr="00807BD2">
              <w:rPr>
                <w:sz w:val="21"/>
                <w:szCs w:val="21"/>
              </w:rPr>
              <w:t>“</w:t>
            </w:r>
            <w:r w:rsidRPr="00807BD2">
              <w:rPr>
                <w:sz w:val="21"/>
                <w:szCs w:val="21"/>
              </w:rPr>
              <w:t>三同时</w:t>
            </w:r>
            <w:r w:rsidRPr="00807BD2">
              <w:rPr>
                <w:sz w:val="21"/>
                <w:szCs w:val="21"/>
              </w:rPr>
              <w:t>”</w:t>
            </w:r>
            <w:r w:rsidRPr="00807BD2">
              <w:rPr>
                <w:sz w:val="21"/>
                <w:szCs w:val="21"/>
              </w:rPr>
              <w:t>制度（即环保设施与主体工程同时设计、同时施工、同时投产）是最重要的组成部分。</w:t>
            </w:r>
          </w:p>
          <w:p w14:paraId="62C33864" w14:textId="745147FD" w:rsidR="00510079" w:rsidRPr="00807BD2" w:rsidRDefault="00214714" w:rsidP="00510079">
            <w:pPr>
              <w:adjustRightInd w:val="0"/>
              <w:snapToGrid w:val="0"/>
              <w:ind w:firstLineChars="200" w:firstLine="420"/>
              <w:rPr>
                <w:sz w:val="21"/>
                <w:szCs w:val="21"/>
              </w:rPr>
            </w:pPr>
            <w:r w:rsidRPr="00807BD2">
              <w:rPr>
                <w:sz w:val="21"/>
                <w:szCs w:val="21"/>
              </w:rPr>
              <w:t>（</w:t>
            </w:r>
            <w:r w:rsidRPr="00807BD2">
              <w:rPr>
                <w:sz w:val="21"/>
                <w:szCs w:val="21"/>
              </w:rPr>
              <w:t>1</w:t>
            </w:r>
            <w:r w:rsidRPr="00807BD2">
              <w:rPr>
                <w:sz w:val="21"/>
                <w:szCs w:val="21"/>
              </w:rPr>
              <w:t>）</w:t>
            </w:r>
            <w:r w:rsidR="00510079" w:rsidRPr="00807BD2">
              <w:rPr>
                <w:sz w:val="21"/>
                <w:szCs w:val="21"/>
              </w:rPr>
              <w:t>环境管理机构</w:t>
            </w:r>
          </w:p>
          <w:p w14:paraId="765737C1" w14:textId="77777777" w:rsidR="00510079" w:rsidRPr="00807BD2" w:rsidRDefault="00510079" w:rsidP="00510079">
            <w:pPr>
              <w:adjustRightInd w:val="0"/>
              <w:snapToGrid w:val="0"/>
              <w:ind w:firstLineChars="200" w:firstLine="420"/>
              <w:rPr>
                <w:sz w:val="21"/>
                <w:szCs w:val="21"/>
              </w:rPr>
            </w:pPr>
            <w:r w:rsidRPr="00807BD2">
              <w:rPr>
                <w:sz w:val="21"/>
                <w:szCs w:val="21"/>
              </w:rPr>
              <w:t>在环保主管直接领导下，生产技术管理部实施环保管理和环保目标考核工作，生产技术管理部环保科设置</w:t>
            </w:r>
            <w:r w:rsidRPr="00807BD2">
              <w:rPr>
                <w:sz w:val="21"/>
                <w:szCs w:val="21"/>
              </w:rPr>
              <w:t xml:space="preserve"> 1 </w:t>
            </w:r>
            <w:r w:rsidRPr="00807BD2">
              <w:rPr>
                <w:sz w:val="21"/>
                <w:szCs w:val="21"/>
              </w:rPr>
              <w:t>名兼职环保管理人员，具体落实企业的各项环保工作。</w:t>
            </w:r>
          </w:p>
          <w:p w14:paraId="0B02E8BE" w14:textId="5BC7DBA8" w:rsidR="00510079" w:rsidRPr="00807BD2" w:rsidRDefault="00214714" w:rsidP="00510079">
            <w:pPr>
              <w:adjustRightInd w:val="0"/>
              <w:snapToGrid w:val="0"/>
              <w:ind w:firstLineChars="200" w:firstLine="420"/>
              <w:rPr>
                <w:sz w:val="21"/>
                <w:szCs w:val="21"/>
              </w:rPr>
            </w:pPr>
            <w:r w:rsidRPr="00807BD2">
              <w:rPr>
                <w:sz w:val="21"/>
                <w:szCs w:val="21"/>
              </w:rPr>
              <w:t>（</w:t>
            </w:r>
            <w:r w:rsidRPr="00807BD2">
              <w:rPr>
                <w:sz w:val="21"/>
                <w:szCs w:val="21"/>
              </w:rPr>
              <w:t>2</w:t>
            </w:r>
            <w:r w:rsidRPr="00807BD2">
              <w:rPr>
                <w:sz w:val="21"/>
                <w:szCs w:val="21"/>
              </w:rPr>
              <w:t>）</w:t>
            </w:r>
            <w:r w:rsidR="00510079" w:rsidRPr="00807BD2">
              <w:rPr>
                <w:sz w:val="21"/>
                <w:szCs w:val="21"/>
              </w:rPr>
              <w:t>日常环境管理工作内容</w:t>
            </w:r>
          </w:p>
          <w:p w14:paraId="09A77DCB" w14:textId="77777777" w:rsidR="00510079" w:rsidRPr="00807BD2" w:rsidRDefault="00510079" w:rsidP="00510079">
            <w:pPr>
              <w:adjustRightInd w:val="0"/>
              <w:snapToGrid w:val="0"/>
              <w:ind w:firstLineChars="200" w:firstLine="420"/>
              <w:rPr>
                <w:sz w:val="21"/>
                <w:szCs w:val="21"/>
              </w:rPr>
            </w:pPr>
            <w:r w:rsidRPr="00807BD2">
              <w:rPr>
                <w:rFonts w:ascii="宋体" w:hAnsi="宋体" w:cs="宋体" w:hint="eastAsia"/>
                <w:sz w:val="21"/>
                <w:szCs w:val="21"/>
              </w:rPr>
              <w:t>①</w:t>
            </w:r>
            <w:r w:rsidRPr="00807BD2">
              <w:rPr>
                <w:sz w:val="21"/>
                <w:szCs w:val="21"/>
              </w:rPr>
              <w:t>负责在内部贯彻执行国家及地方政府、环境保护部门的有关法律、法规、环保标准、条例和办法等；制定和推行环保考核制度和办法；</w:t>
            </w:r>
          </w:p>
          <w:p w14:paraId="60ECCFD0" w14:textId="0CC06C8F" w:rsidR="00510079" w:rsidRPr="00807BD2" w:rsidRDefault="00510079" w:rsidP="00214714">
            <w:pPr>
              <w:adjustRightInd w:val="0"/>
              <w:snapToGrid w:val="0"/>
              <w:ind w:firstLineChars="200" w:firstLine="420"/>
              <w:rPr>
                <w:sz w:val="21"/>
                <w:szCs w:val="21"/>
              </w:rPr>
            </w:pPr>
            <w:r w:rsidRPr="00807BD2">
              <w:rPr>
                <w:rFonts w:ascii="宋体" w:hAnsi="宋体" w:cs="宋体" w:hint="eastAsia"/>
                <w:sz w:val="21"/>
                <w:szCs w:val="21"/>
              </w:rPr>
              <w:t>②</w:t>
            </w:r>
            <w:r w:rsidRPr="00807BD2">
              <w:rPr>
                <w:sz w:val="21"/>
                <w:szCs w:val="21"/>
              </w:rPr>
              <w:t>制定公司环境方针，确定目标指标，制定年度环境管理方案，监督落实，实现持续改进；</w:t>
            </w:r>
          </w:p>
          <w:p w14:paraId="77ED5B51" w14:textId="77777777" w:rsidR="00510079" w:rsidRPr="00807BD2" w:rsidRDefault="00510079" w:rsidP="00510079">
            <w:pPr>
              <w:adjustRightInd w:val="0"/>
              <w:snapToGrid w:val="0"/>
              <w:ind w:firstLineChars="200" w:firstLine="420"/>
              <w:rPr>
                <w:sz w:val="21"/>
                <w:szCs w:val="21"/>
              </w:rPr>
            </w:pPr>
            <w:r w:rsidRPr="00807BD2">
              <w:rPr>
                <w:rFonts w:ascii="宋体" w:hAnsi="宋体" w:cs="宋体" w:hint="eastAsia"/>
                <w:sz w:val="21"/>
                <w:szCs w:val="21"/>
              </w:rPr>
              <w:t>③</w:t>
            </w:r>
            <w:r w:rsidRPr="00807BD2">
              <w:rPr>
                <w:sz w:val="21"/>
                <w:szCs w:val="21"/>
              </w:rPr>
              <w:t>推行清洁生产工作，对各工序进行清洁生产企业内部审核，不断提高清洁生产水平；</w:t>
            </w:r>
          </w:p>
          <w:p w14:paraId="67D51CD2" w14:textId="77777777" w:rsidR="00510079" w:rsidRPr="00807BD2" w:rsidRDefault="00510079" w:rsidP="00510079">
            <w:pPr>
              <w:adjustRightInd w:val="0"/>
              <w:snapToGrid w:val="0"/>
              <w:ind w:firstLineChars="200" w:firstLine="420"/>
              <w:rPr>
                <w:sz w:val="21"/>
                <w:szCs w:val="21"/>
              </w:rPr>
            </w:pPr>
            <w:r w:rsidRPr="00807BD2">
              <w:rPr>
                <w:rFonts w:ascii="宋体" w:hAnsi="宋体" w:cs="宋体" w:hint="eastAsia"/>
                <w:sz w:val="21"/>
                <w:szCs w:val="21"/>
              </w:rPr>
              <w:t>④</w:t>
            </w:r>
            <w:r w:rsidRPr="00807BD2">
              <w:rPr>
                <w:sz w:val="21"/>
                <w:szCs w:val="21"/>
              </w:rPr>
              <w:t>推广使用环保新技术、新工艺、新材料；</w:t>
            </w:r>
          </w:p>
          <w:p w14:paraId="75BFA1CA" w14:textId="77777777" w:rsidR="00510079" w:rsidRPr="00807BD2" w:rsidRDefault="00510079" w:rsidP="00510079">
            <w:pPr>
              <w:adjustRightInd w:val="0"/>
              <w:snapToGrid w:val="0"/>
              <w:ind w:firstLineChars="200" w:firstLine="420"/>
              <w:rPr>
                <w:sz w:val="21"/>
                <w:szCs w:val="21"/>
              </w:rPr>
            </w:pPr>
            <w:r w:rsidRPr="00807BD2">
              <w:rPr>
                <w:rFonts w:ascii="宋体" w:hAnsi="宋体" w:cs="宋体" w:hint="eastAsia"/>
                <w:sz w:val="21"/>
                <w:szCs w:val="21"/>
              </w:rPr>
              <w:t>⑤</w:t>
            </w:r>
            <w:r w:rsidRPr="00807BD2">
              <w:rPr>
                <w:sz w:val="21"/>
                <w:szCs w:val="21"/>
              </w:rPr>
              <w:t>进行环保宣传、环保培训及总结交流经验；</w:t>
            </w:r>
          </w:p>
          <w:p w14:paraId="53AECC1A" w14:textId="77777777" w:rsidR="00510079" w:rsidRPr="00807BD2" w:rsidRDefault="00510079" w:rsidP="00510079">
            <w:pPr>
              <w:adjustRightInd w:val="0"/>
              <w:snapToGrid w:val="0"/>
              <w:ind w:firstLineChars="200" w:firstLine="420"/>
              <w:rPr>
                <w:sz w:val="21"/>
                <w:szCs w:val="21"/>
              </w:rPr>
            </w:pPr>
            <w:r w:rsidRPr="00807BD2">
              <w:rPr>
                <w:rFonts w:ascii="宋体" w:hAnsi="宋体" w:cs="宋体" w:hint="eastAsia"/>
                <w:sz w:val="21"/>
                <w:szCs w:val="21"/>
              </w:rPr>
              <w:t>⑥</w:t>
            </w:r>
            <w:r w:rsidRPr="00807BD2">
              <w:rPr>
                <w:sz w:val="21"/>
                <w:szCs w:val="21"/>
              </w:rPr>
              <w:t>环保设施的运行监督管理，建立环保设施</w:t>
            </w:r>
            <w:proofErr w:type="gramStart"/>
            <w:r w:rsidRPr="00807BD2">
              <w:rPr>
                <w:sz w:val="21"/>
                <w:szCs w:val="21"/>
              </w:rPr>
              <w:t>运行台</w:t>
            </w:r>
            <w:proofErr w:type="gramEnd"/>
            <w:r w:rsidRPr="00807BD2">
              <w:rPr>
                <w:sz w:val="21"/>
                <w:szCs w:val="21"/>
              </w:rPr>
              <w:t>账、污染物</w:t>
            </w:r>
            <w:proofErr w:type="gramStart"/>
            <w:r w:rsidRPr="00807BD2">
              <w:rPr>
                <w:sz w:val="21"/>
                <w:szCs w:val="21"/>
              </w:rPr>
              <w:t>处置台</w:t>
            </w:r>
            <w:proofErr w:type="gramEnd"/>
            <w:r w:rsidRPr="00807BD2">
              <w:rPr>
                <w:sz w:val="21"/>
                <w:szCs w:val="21"/>
              </w:rPr>
              <w:t>账，定期向当地生态环境局汇报污染治理设施运行情况和监视性监测结果。建立污染事故报告制度，当污染事故发生时，应立即向当地生态环境局报告，并采取相应措施，并向生态环境局备案。</w:t>
            </w:r>
          </w:p>
          <w:p w14:paraId="73D8D5E3" w14:textId="77777777" w:rsidR="00510079" w:rsidRPr="00807BD2" w:rsidRDefault="00510079" w:rsidP="00510079">
            <w:pPr>
              <w:adjustRightInd w:val="0"/>
              <w:snapToGrid w:val="0"/>
              <w:ind w:firstLineChars="200" w:firstLine="420"/>
              <w:rPr>
                <w:sz w:val="21"/>
                <w:szCs w:val="21"/>
              </w:rPr>
            </w:pPr>
            <w:r w:rsidRPr="00807BD2">
              <w:rPr>
                <w:sz w:val="21"/>
                <w:szCs w:val="21"/>
              </w:rPr>
              <w:t>二、验收管理要求</w:t>
            </w:r>
          </w:p>
          <w:p w14:paraId="60925A80" w14:textId="4C83C1C0" w:rsidR="00510079" w:rsidRPr="00807BD2" w:rsidRDefault="00510079" w:rsidP="00510079">
            <w:pPr>
              <w:adjustRightInd w:val="0"/>
              <w:snapToGrid w:val="0"/>
              <w:ind w:firstLineChars="200" w:firstLine="420"/>
              <w:rPr>
                <w:sz w:val="21"/>
                <w:szCs w:val="21"/>
              </w:rPr>
            </w:pPr>
            <w:r w:rsidRPr="00807BD2">
              <w:rPr>
                <w:sz w:val="21"/>
                <w:szCs w:val="21"/>
              </w:rPr>
              <w:t>根据中华人民共和国</w:t>
            </w:r>
            <w:proofErr w:type="gramStart"/>
            <w:r w:rsidRPr="00807BD2">
              <w:rPr>
                <w:sz w:val="21"/>
                <w:szCs w:val="21"/>
              </w:rPr>
              <w:t>国务院令第</w:t>
            </w:r>
            <w:proofErr w:type="gramEnd"/>
            <w:r w:rsidRPr="00807BD2">
              <w:rPr>
                <w:sz w:val="21"/>
                <w:szCs w:val="21"/>
              </w:rPr>
              <w:t xml:space="preserve"> 682 </w:t>
            </w:r>
            <w:r w:rsidRPr="00807BD2">
              <w:rPr>
                <w:sz w:val="21"/>
                <w:szCs w:val="21"/>
              </w:rPr>
              <w:t>号《国务院关于修改</w:t>
            </w:r>
            <w:r w:rsidRPr="00807BD2">
              <w:rPr>
                <w:sz w:val="21"/>
                <w:szCs w:val="21"/>
              </w:rPr>
              <w:t>&lt;</w:t>
            </w:r>
            <w:r w:rsidRPr="00807BD2">
              <w:rPr>
                <w:sz w:val="21"/>
                <w:szCs w:val="21"/>
              </w:rPr>
              <w:t>建设项目环境保护管理条例</w:t>
            </w:r>
            <w:r w:rsidRPr="00807BD2">
              <w:rPr>
                <w:sz w:val="21"/>
                <w:szCs w:val="21"/>
              </w:rPr>
              <w:t>&gt;</w:t>
            </w:r>
            <w:r w:rsidRPr="00807BD2">
              <w:rPr>
                <w:sz w:val="21"/>
                <w:szCs w:val="21"/>
              </w:rPr>
              <w:t>的决定》于</w:t>
            </w:r>
            <w:r w:rsidRPr="00807BD2">
              <w:rPr>
                <w:sz w:val="21"/>
                <w:szCs w:val="21"/>
              </w:rPr>
              <w:t xml:space="preserve"> 2017 </w:t>
            </w:r>
            <w:r w:rsidRPr="00807BD2">
              <w:rPr>
                <w:sz w:val="21"/>
                <w:szCs w:val="21"/>
              </w:rPr>
              <w:t>年</w:t>
            </w:r>
            <w:r w:rsidRPr="00807BD2">
              <w:rPr>
                <w:sz w:val="21"/>
                <w:szCs w:val="21"/>
              </w:rPr>
              <w:t xml:space="preserve"> 6 </w:t>
            </w:r>
            <w:r w:rsidRPr="00807BD2">
              <w:rPr>
                <w:sz w:val="21"/>
                <w:szCs w:val="21"/>
              </w:rPr>
              <w:t>月</w:t>
            </w:r>
            <w:r w:rsidRPr="00807BD2">
              <w:rPr>
                <w:sz w:val="21"/>
                <w:szCs w:val="21"/>
              </w:rPr>
              <w:t xml:space="preserve"> 21 </w:t>
            </w:r>
            <w:r w:rsidRPr="00807BD2">
              <w:rPr>
                <w:sz w:val="21"/>
                <w:szCs w:val="21"/>
              </w:rPr>
              <w:t>日修订，自</w:t>
            </w:r>
            <w:r w:rsidRPr="00807BD2">
              <w:rPr>
                <w:sz w:val="21"/>
                <w:szCs w:val="21"/>
              </w:rPr>
              <w:t xml:space="preserve"> 2017 </w:t>
            </w:r>
            <w:r w:rsidRPr="00807BD2">
              <w:rPr>
                <w:sz w:val="21"/>
                <w:szCs w:val="21"/>
              </w:rPr>
              <w:t>年</w:t>
            </w:r>
            <w:r w:rsidRPr="00807BD2">
              <w:rPr>
                <w:sz w:val="21"/>
                <w:szCs w:val="21"/>
              </w:rPr>
              <w:t xml:space="preserve">10 </w:t>
            </w:r>
            <w:r w:rsidRPr="00807BD2">
              <w:rPr>
                <w:sz w:val="21"/>
                <w:szCs w:val="21"/>
              </w:rPr>
              <w:t>月</w:t>
            </w:r>
            <w:r w:rsidRPr="00807BD2">
              <w:rPr>
                <w:sz w:val="21"/>
                <w:szCs w:val="21"/>
              </w:rPr>
              <w:t xml:space="preserve"> 1 </w:t>
            </w:r>
            <w:r w:rsidRPr="00807BD2">
              <w:rPr>
                <w:sz w:val="21"/>
                <w:szCs w:val="21"/>
              </w:rPr>
              <w:t>日起施行。根据</w:t>
            </w:r>
            <w:r w:rsidR="0054688C" w:rsidRPr="00807BD2">
              <w:rPr>
                <w:rFonts w:hint="eastAsia"/>
                <w:sz w:val="21"/>
                <w:szCs w:val="21"/>
              </w:rPr>
              <w:t>中华人民共和国国务院</w:t>
            </w:r>
            <w:r w:rsidRPr="00807BD2">
              <w:rPr>
                <w:sz w:val="21"/>
                <w:szCs w:val="21"/>
              </w:rPr>
              <w:t>关于修改《建设项目环境保护管理条例》要求，提出项目建设单位单位自主验收的管理要求如下：</w:t>
            </w:r>
          </w:p>
          <w:p w14:paraId="69A6D636" w14:textId="77777777" w:rsidR="00510079" w:rsidRPr="00807BD2" w:rsidRDefault="00510079" w:rsidP="00510079">
            <w:pPr>
              <w:adjustRightInd w:val="0"/>
              <w:snapToGrid w:val="0"/>
              <w:ind w:firstLineChars="200" w:firstLine="420"/>
              <w:rPr>
                <w:sz w:val="21"/>
                <w:szCs w:val="21"/>
              </w:rPr>
            </w:pPr>
            <w:r w:rsidRPr="00807BD2">
              <w:rPr>
                <w:rFonts w:ascii="宋体" w:hAnsi="宋体" w:cs="宋体" w:hint="eastAsia"/>
                <w:sz w:val="21"/>
                <w:szCs w:val="21"/>
              </w:rPr>
              <w:t>①</w:t>
            </w:r>
            <w:r w:rsidRPr="00807BD2">
              <w:rPr>
                <w:sz w:val="21"/>
                <w:szCs w:val="21"/>
              </w:rPr>
              <w:t>环境保护行政主管部门应当对本项目环境保护设施设计、施工、验收、投入使用情况，以及有关环境影响评价文件确定的其他环境保护措施的落实情况，进行监督检查。</w:t>
            </w:r>
          </w:p>
          <w:p w14:paraId="4074BD2B" w14:textId="30037FBC" w:rsidR="00510079" w:rsidRPr="00807BD2" w:rsidRDefault="00510079" w:rsidP="00510079">
            <w:pPr>
              <w:adjustRightInd w:val="0"/>
              <w:snapToGrid w:val="0"/>
              <w:ind w:firstLineChars="200" w:firstLine="420"/>
              <w:rPr>
                <w:sz w:val="21"/>
                <w:szCs w:val="21"/>
              </w:rPr>
            </w:pPr>
            <w:r w:rsidRPr="00807BD2">
              <w:rPr>
                <w:rFonts w:ascii="宋体" w:hAnsi="宋体" w:cs="宋体" w:hint="eastAsia"/>
                <w:sz w:val="21"/>
                <w:szCs w:val="21"/>
              </w:rPr>
              <w:t>②</w:t>
            </w:r>
            <w:r w:rsidRPr="00807BD2">
              <w:rPr>
                <w:sz w:val="21"/>
                <w:szCs w:val="21"/>
              </w:rPr>
              <w:t>本项目建设竣工后，建设单位应当按照</w:t>
            </w:r>
            <w:r w:rsidR="0054688C" w:rsidRPr="00807BD2">
              <w:rPr>
                <w:rFonts w:hint="eastAsia"/>
                <w:sz w:val="21"/>
                <w:szCs w:val="21"/>
              </w:rPr>
              <w:t>中华人民共和国国务院</w:t>
            </w:r>
            <w:r w:rsidRPr="00807BD2">
              <w:rPr>
                <w:sz w:val="21"/>
                <w:szCs w:val="21"/>
              </w:rPr>
              <w:t>环境保护行政主管部门规定的标准和程序，对配套建设的环境保护设施进行验收，编制验收报告。</w:t>
            </w:r>
          </w:p>
          <w:p w14:paraId="5989F582" w14:textId="77777777" w:rsidR="00510079" w:rsidRPr="00807BD2" w:rsidRDefault="00510079" w:rsidP="00510079">
            <w:pPr>
              <w:adjustRightInd w:val="0"/>
              <w:snapToGrid w:val="0"/>
              <w:ind w:firstLineChars="200" w:firstLine="420"/>
              <w:rPr>
                <w:sz w:val="21"/>
                <w:szCs w:val="21"/>
              </w:rPr>
            </w:pPr>
            <w:r w:rsidRPr="00807BD2">
              <w:rPr>
                <w:rFonts w:ascii="宋体" w:hAnsi="宋体" w:cs="宋体" w:hint="eastAsia"/>
                <w:sz w:val="21"/>
                <w:szCs w:val="21"/>
              </w:rPr>
              <w:t>③</w:t>
            </w:r>
            <w:r w:rsidRPr="00807BD2">
              <w:rPr>
                <w:sz w:val="21"/>
                <w:szCs w:val="21"/>
              </w:rPr>
              <w:t>建设单位应该对施工期环保设施、措施进行记录或拍照，在环境保护设施验收过程中，应当如实查验、监测、记载建设项目环境保护设施的建设和调试情况，不得弄虚作假。</w:t>
            </w:r>
          </w:p>
          <w:p w14:paraId="1C9C62BB" w14:textId="77777777" w:rsidR="00510079" w:rsidRPr="00807BD2" w:rsidRDefault="00510079" w:rsidP="00510079">
            <w:pPr>
              <w:adjustRightInd w:val="0"/>
              <w:snapToGrid w:val="0"/>
              <w:ind w:firstLineChars="200" w:firstLine="420"/>
              <w:rPr>
                <w:sz w:val="21"/>
                <w:szCs w:val="21"/>
              </w:rPr>
            </w:pPr>
            <w:r w:rsidRPr="00807BD2">
              <w:rPr>
                <w:rFonts w:ascii="宋体" w:hAnsi="宋体" w:cs="宋体" w:hint="eastAsia"/>
                <w:sz w:val="21"/>
                <w:szCs w:val="21"/>
              </w:rPr>
              <w:t>④</w:t>
            </w:r>
            <w:r w:rsidRPr="00807BD2">
              <w:rPr>
                <w:sz w:val="21"/>
                <w:szCs w:val="21"/>
              </w:rPr>
              <w:t>若本项目有分期建设或分期投入生产或者使用的建设项目，其相应的环境保护设施应当分期验收。</w:t>
            </w:r>
          </w:p>
          <w:p w14:paraId="368465FE" w14:textId="77777777" w:rsidR="00510079" w:rsidRPr="00807BD2" w:rsidRDefault="00510079" w:rsidP="00510079">
            <w:pPr>
              <w:adjustRightInd w:val="0"/>
              <w:snapToGrid w:val="0"/>
              <w:ind w:firstLineChars="200" w:firstLine="420"/>
              <w:rPr>
                <w:sz w:val="21"/>
                <w:szCs w:val="21"/>
              </w:rPr>
            </w:pPr>
            <w:r w:rsidRPr="00807BD2">
              <w:rPr>
                <w:rFonts w:ascii="宋体" w:hAnsi="宋体" w:cs="宋体" w:hint="eastAsia"/>
                <w:sz w:val="21"/>
                <w:szCs w:val="21"/>
              </w:rPr>
              <w:t>⑤</w:t>
            </w:r>
            <w:r w:rsidRPr="00807BD2">
              <w:rPr>
                <w:sz w:val="21"/>
                <w:szCs w:val="21"/>
              </w:rPr>
              <w:t>本项目建设的环境保护设施经验收合格后，方可投入生产或者使用；未经验收或者验收不合格的，不得投入生产或者使用。</w:t>
            </w:r>
          </w:p>
          <w:p w14:paraId="0EAA1761" w14:textId="5905ED5F" w:rsidR="009D1647" w:rsidRPr="00807BD2" w:rsidRDefault="00214714" w:rsidP="00033F8E">
            <w:pPr>
              <w:adjustRightInd w:val="0"/>
              <w:snapToGrid w:val="0"/>
              <w:ind w:firstLineChars="200" w:firstLine="420"/>
              <w:rPr>
                <w:rFonts w:eastAsiaTheme="majorEastAsia"/>
                <w:sz w:val="21"/>
                <w:szCs w:val="21"/>
              </w:rPr>
            </w:pPr>
            <w:r w:rsidRPr="00807BD2">
              <w:rPr>
                <w:rFonts w:eastAsiaTheme="majorEastAsia"/>
                <w:sz w:val="21"/>
                <w:szCs w:val="21"/>
              </w:rPr>
              <w:t>三、排污口规范化</w:t>
            </w:r>
          </w:p>
          <w:p w14:paraId="37D6BFF0" w14:textId="2890CA34"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排污口是企业排放污染物进入环境的通道，强化排污口的管理是实施污染物总量控制的基础工作之一，也是区域环境管理逐步实现污染物排放科学化、定量化的重要手段。</w:t>
            </w:r>
          </w:p>
          <w:p w14:paraId="448E366D"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1</w:t>
            </w:r>
            <w:r w:rsidRPr="00807BD2">
              <w:rPr>
                <w:rFonts w:eastAsiaTheme="majorEastAsia"/>
                <w:sz w:val="21"/>
                <w:szCs w:val="21"/>
              </w:rPr>
              <w:t>、排污口规范化管理的基本原则</w:t>
            </w:r>
          </w:p>
          <w:p w14:paraId="1ECABE14"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⑴</w:t>
            </w:r>
            <w:r w:rsidRPr="00807BD2">
              <w:rPr>
                <w:rFonts w:eastAsiaTheme="majorEastAsia"/>
                <w:sz w:val="21"/>
                <w:szCs w:val="21"/>
              </w:rPr>
              <w:t xml:space="preserve"> </w:t>
            </w:r>
            <w:r w:rsidRPr="00807BD2">
              <w:rPr>
                <w:rFonts w:eastAsiaTheme="majorEastAsia"/>
                <w:sz w:val="21"/>
                <w:szCs w:val="21"/>
              </w:rPr>
              <w:t>向环境排放污染物的排污口必须规范化。</w:t>
            </w:r>
          </w:p>
          <w:p w14:paraId="64E8BE39" w14:textId="2349DC97"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⑵</w:t>
            </w:r>
            <w:r w:rsidRPr="00807BD2">
              <w:rPr>
                <w:rFonts w:eastAsiaTheme="majorEastAsia"/>
                <w:sz w:val="21"/>
                <w:szCs w:val="21"/>
              </w:rPr>
              <w:t xml:space="preserve"> </w:t>
            </w:r>
            <w:r w:rsidRPr="00807BD2">
              <w:rPr>
                <w:rFonts w:eastAsiaTheme="majorEastAsia"/>
                <w:sz w:val="21"/>
                <w:szCs w:val="21"/>
              </w:rPr>
              <w:t>根据本项目特点，考虑列入总量控制指标的污染物中排放的粉尘、氯化氢、氨气为管理重点。</w:t>
            </w:r>
          </w:p>
          <w:p w14:paraId="4FD68538"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⑶</w:t>
            </w:r>
            <w:r w:rsidRPr="00807BD2">
              <w:rPr>
                <w:rFonts w:eastAsiaTheme="majorEastAsia"/>
                <w:sz w:val="21"/>
                <w:szCs w:val="21"/>
              </w:rPr>
              <w:t xml:space="preserve"> </w:t>
            </w:r>
            <w:r w:rsidRPr="00807BD2">
              <w:rPr>
                <w:rFonts w:eastAsiaTheme="majorEastAsia"/>
                <w:sz w:val="21"/>
                <w:szCs w:val="21"/>
              </w:rPr>
              <w:t>排污口应便于采样与计量监测，便于日常现场监督检查。</w:t>
            </w:r>
          </w:p>
          <w:p w14:paraId="73C1A07D"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2</w:t>
            </w:r>
            <w:r w:rsidRPr="00807BD2">
              <w:rPr>
                <w:rFonts w:eastAsiaTheme="majorEastAsia"/>
                <w:sz w:val="21"/>
                <w:szCs w:val="21"/>
              </w:rPr>
              <w:t>、排污口规范化设置</w:t>
            </w:r>
          </w:p>
          <w:p w14:paraId="6636D1DF"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lastRenderedPageBreak/>
              <w:t>⑴</w:t>
            </w:r>
            <w:r w:rsidRPr="00807BD2">
              <w:rPr>
                <w:rFonts w:eastAsiaTheme="majorEastAsia"/>
                <w:sz w:val="21"/>
                <w:szCs w:val="21"/>
              </w:rPr>
              <w:t xml:space="preserve"> </w:t>
            </w:r>
            <w:r w:rsidRPr="00807BD2">
              <w:rPr>
                <w:rFonts w:eastAsiaTheme="majorEastAsia"/>
                <w:sz w:val="21"/>
                <w:szCs w:val="21"/>
              </w:rPr>
              <w:t>废水排放口</w:t>
            </w:r>
          </w:p>
          <w:p w14:paraId="026DFE3B" w14:textId="722B8084"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项目的污水处理设施排放口必须设置便于采样的采样井，并在其排放口设立明显标志牌，符合《环境保护图形标志》（</w:t>
            </w:r>
            <w:r w:rsidRPr="00807BD2">
              <w:rPr>
                <w:rFonts w:eastAsiaTheme="majorEastAsia"/>
                <w:sz w:val="21"/>
                <w:szCs w:val="21"/>
              </w:rPr>
              <w:t>GB15562.1-1995</w:t>
            </w:r>
            <w:r w:rsidRPr="00807BD2">
              <w:rPr>
                <w:rFonts w:eastAsiaTheme="majorEastAsia"/>
                <w:sz w:val="21"/>
                <w:szCs w:val="21"/>
              </w:rPr>
              <w:t>）要求。</w:t>
            </w:r>
          </w:p>
          <w:p w14:paraId="50BEDD32"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⑵</w:t>
            </w:r>
            <w:r w:rsidRPr="00807BD2">
              <w:rPr>
                <w:rFonts w:eastAsiaTheme="majorEastAsia"/>
                <w:sz w:val="21"/>
                <w:szCs w:val="21"/>
              </w:rPr>
              <w:t xml:space="preserve"> </w:t>
            </w:r>
            <w:r w:rsidRPr="00807BD2">
              <w:rPr>
                <w:rFonts w:eastAsiaTheme="majorEastAsia"/>
                <w:sz w:val="21"/>
                <w:szCs w:val="21"/>
              </w:rPr>
              <w:t>废气排放口</w:t>
            </w:r>
          </w:p>
          <w:p w14:paraId="397E31B4" w14:textId="65B100ED"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对于有组织排放的废气，排气筒应设置便于采样、监测的采样平台、采样口，采样口的设置应符合《污染源监测技术规范》要求。废气排放口均应设置环保图形标志牌。</w:t>
            </w:r>
          </w:p>
          <w:p w14:paraId="394590DF"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⑶</w:t>
            </w:r>
            <w:r w:rsidRPr="00807BD2">
              <w:rPr>
                <w:rFonts w:eastAsiaTheme="majorEastAsia"/>
                <w:sz w:val="21"/>
                <w:szCs w:val="21"/>
              </w:rPr>
              <w:t xml:space="preserve"> </w:t>
            </w:r>
            <w:r w:rsidRPr="00807BD2">
              <w:rPr>
                <w:rFonts w:eastAsiaTheme="majorEastAsia"/>
                <w:sz w:val="21"/>
                <w:szCs w:val="21"/>
              </w:rPr>
              <w:t>固定噪声源</w:t>
            </w:r>
          </w:p>
          <w:p w14:paraId="3CD3839E"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不同噪声源的情况，采取减振降噪、隔声等措施，使厂界达到相应功能区的标准要求。</w:t>
            </w:r>
          </w:p>
          <w:p w14:paraId="0A3C3B30" w14:textId="10C2B070"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在厂界噪声敏感且对外界影响最大处设置固定噪声源的监测点和噪声环境保护图形标志牌。</w:t>
            </w:r>
          </w:p>
          <w:p w14:paraId="43B76539"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⑷</w:t>
            </w:r>
            <w:r w:rsidRPr="00807BD2">
              <w:rPr>
                <w:rFonts w:eastAsiaTheme="majorEastAsia"/>
                <w:sz w:val="21"/>
                <w:szCs w:val="21"/>
              </w:rPr>
              <w:t>固废</w:t>
            </w:r>
          </w:p>
          <w:p w14:paraId="6DB30BCE"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对于各类固体废物设置的专用贮存、堆放场地，均应设置醒目的标志牌。</w:t>
            </w:r>
          </w:p>
          <w:p w14:paraId="08D8BE59"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①</w:t>
            </w:r>
            <w:r w:rsidRPr="00807BD2">
              <w:rPr>
                <w:rFonts w:eastAsiaTheme="majorEastAsia"/>
                <w:sz w:val="21"/>
                <w:szCs w:val="21"/>
              </w:rPr>
              <w:t>固体废物贮存场所要防流失、防渗漏、防雨、防洪水。</w:t>
            </w:r>
          </w:p>
          <w:p w14:paraId="7E0B0E02"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②</w:t>
            </w:r>
            <w:r w:rsidRPr="00807BD2">
              <w:rPr>
                <w:rFonts w:eastAsiaTheme="majorEastAsia"/>
                <w:sz w:val="21"/>
                <w:szCs w:val="21"/>
              </w:rPr>
              <w:t>一般固体废物贮存场所在醒目处设置标志牌。</w:t>
            </w:r>
          </w:p>
          <w:p w14:paraId="09254CFB"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③</w:t>
            </w:r>
            <w:r w:rsidRPr="00807BD2">
              <w:rPr>
                <w:rFonts w:eastAsiaTheme="majorEastAsia"/>
                <w:sz w:val="21"/>
                <w:szCs w:val="21"/>
              </w:rPr>
              <w:t>危险废物暂存间的边界采用墙体封闭，并在边界各进出口设置明显标志牌。</w:t>
            </w:r>
          </w:p>
          <w:p w14:paraId="2092E366" w14:textId="7706DC2C"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⑸</w:t>
            </w:r>
            <w:r w:rsidRPr="00807BD2">
              <w:rPr>
                <w:rFonts w:eastAsiaTheme="majorEastAsia"/>
                <w:sz w:val="21"/>
                <w:szCs w:val="21"/>
              </w:rPr>
              <w:t>设置标志牌要求</w:t>
            </w:r>
          </w:p>
          <w:p w14:paraId="664F66CB" w14:textId="7BE52394"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环境保护图形标志牌由生态环境部门统一定点制作，企业排污口分布图由市环境监管部门统一绘制。排放一般污染物排污口（源），设置提示</w:t>
            </w:r>
            <w:proofErr w:type="gramStart"/>
            <w:r w:rsidRPr="00807BD2">
              <w:rPr>
                <w:rFonts w:eastAsiaTheme="majorEastAsia"/>
                <w:sz w:val="21"/>
                <w:szCs w:val="21"/>
              </w:rPr>
              <w:t>式标志</w:t>
            </w:r>
            <w:proofErr w:type="gramEnd"/>
            <w:r w:rsidRPr="00807BD2">
              <w:rPr>
                <w:rFonts w:eastAsiaTheme="majorEastAsia"/>
                <w:sz w:val="21"/>
                <w:szCs w:val="21"/>
              </w:rPr>
              <w:t>牌，排放有毒有害等污染物的排污口设置警告</w:t>
            </w:r>
            <w:proofErr w:type="gramStart"/>
            <w:r w:rsidRPr="00807BD2">
              <w:rPr>
                <w:rFonts w:eastAsiaTheme="majorEastAsia"/>
                <w:sz w:val="21"/>
                <w:szCs w:val="21"/>
              </w:rPr>
              <w:t>式标志</w:t>
            </w:r>
            <w:proofErr w:type="gramEnd"/>
            <w:r w:rsidRPr="00807BD2">
              <w:rPr>
                <w:rFonts w:eastAsiaTheme="majorEastAsia"/>
                <w:sz w:val="21"/>
                <w:szCs w:val="21"/>
              </w:rPr>
              <w:t>牌。</w:t>
            </w:r>
          </w:p>
          <w:p w14:paraId="766A68DF" w14:textId="2B6F8A5E"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标志牌设置位置在排污口附近且醒目处，高度为标志牌上缘离地面</w:t>
            </w:r>
            <w:r w:rsidRPr="00807BD2">
              <w:rPr>
                <w:rFonts w:eastAsiaTheme="majorEastAsia"/>
                <w:sz w:val="21"/>
                <w:szCs w:val="21"/>
              </w:rPr>
              <w:t xml:space="preserve"> 2m</w:t>
            </w:r>
            <w:r w:rsidRPr="00807BD2">
              <w:rPr>
                <w:rFonts w:eastAsiaTheme="majorEastAsia"/>
                <w:sz w:val="21"/>
                <w:szCs w:val="21"/>
              </w:rPr>
              <w:t>；排污口附近</w:t>
            </w:r>
            <w:r w:rsidRPr="00807BD2">
              <w:rPr>
                <w:rFonts w:eastAsiaTheme="majorEastAsia"/>
                <w:sz w:val="21"/>
                <w:szCs w:val="21"/>
              </w:rPr>
              <w:t xml:space="preserve">1m </w:t>
            </w:r>
            <w:r w:rsidRPr="00807BD2">
              <w:rPr>
                <w:rFonts w:eastAsiaTheme="majorEastAsia"/>
                <w:sz w:val="21"/>
                <w:szCs w:val="21"/>
              </w:rPr>
              <w:t>范围内有建筑物的，设平面式标志牌，无建筑物的设立</w:t>
            </w:r>
            <w:proofErr w:type="gramStart"/>
            <w:r w:rsidRPr="00807BD2">
              <w:rPr>
                <w:rFonts w:eastAsiaTheme="majorEastAsia"/>
                <w:sz w:val="21"/>
                <w:szCs w:val="21"/>
              </w:rPr>
              <w:t>式标志</w:t>
            </w:r>
            <w:proofErr w:type="gramEnd"/>
            <w:r w:rsidRPr="00807BD2">
              <w:rPr>
                <w:rFonts w:eastAsiaTheme="majorEastAsia"/>
                <w:sz w:val="21"/>
                <w:szCs w:val="21"/>
              </w:rPr>
              <w:t>牌。</w:t>
            </w:r>
          </w:p>
          <w:p w14:paraId="1743FFE6" w14:textId="603C3314"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规范化排污口的有关设置（如图形标志牌、监控装置等）属环保设施，排污单位必须负责日常的维护保养，任何单位和个人不得擅自拆除，如需变更的须</w:t>
            </w:r>
            <w:proofErr w:type="gramStart"/>
            <w:r w:rsidRPr="00807BD2">
              <w:rPr>
                <w:rFonts w:eastAsiaTheme="majorEastAsia"/>
                <w:sz w:val="21"/>
                <w:szCs w:val="21"/>
              </w:rPr>
              <w:t>报环境</w:t>
            </w:r>
            <w:proofErr w:type="gramEnd"/>
            <w:r w:rsidRPr="00807BD2">
              <w:rPr>
                <w:rFonts w:eastAsiaTheme="majorEastAsia"/>
                <w:sz w:val="21"/>
                <w:szCs w:val="21"/>
              </w:rPr>
              <w:t>监管部门同意并办理变更手续。</w:t>
            </w:r>
          </w:p>
          <w:p w14:paraId="354CCE2A" w14:textId="659799C7"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评价根据《环境保护图形标志》（</w:t>
            </w:r>
            <w:r w:rsidRPr="00807BD2">
              <w:rPr>
                <w:rFonts w:eastAsiaTheme="majorEastAsia"/>
                <w:sz w:val="21"/>
                <w:szCs w:val="21"/>
              </w:rPr>
              <w:t>GB15562.1-1995</w:t>
            </w:r>
            <w:r w:rsidRPr="00807BD2">
              <w:rPr>
                <w:rFonts w:eastAsiaTheme="majorEastAsia"/>
                <w:sz w:val="21"/>
                <w:szCs w:val="21"/>
              </w:rPr>
              <w:t>）中的要求，项目建设单位应在厂区的废气排放口、废水排放口、噪声排放源、固体废物贮存处置场应设置环境保护图形标志。</w:t>
            </w:r>
          </w:p>
          <w:p w14:paraId="4A801FBA" w14:textId="77777777" w:rsidR="00214714" w:rsidRPr="00807BD2" w:rsidRDefault="00214714" w:rsidP="00214714">
            <w:pPr>
              <w:adjustRightInd w:val="0"/>
              <w:snapToGrid w:val="0"/>
              <w:ind w:firstLineChars="200" w:firstLine="420"/>
              <w:rPr>
                <w:rFonts w:eastAsiaTheme="majorEastAsia"/>
                <w:sz w:val="21"/>
                <w:szCs w:val="21"/>
              </w:rPr>
            </w:pPr>
            <w:r w:rsidRPr="00807BD2">
              <w:rPr>
                <w:rFonts w:eastAsiaTheme="majorEastAsia"/>
                <w:sz w:val="21"/>
                <w:szCs w:val="21"/>
              </w:rPr>
              <w:t>3</w:t>
            </w:r>
            <w:r w:rsidRPr="00807BD2">
              <w:rPr>
                <w:rFonts w:eastAsiaTheme="majorEastAsia"/>
                <w:sz w:val="21"/>
                <w:szCs w:val="21"/>
              </w:rPr>
              <w:t>、排污口管理</w:t>
            </w:r>
          </w:p>
          <w:p w14:paraId="53216905" w14:textId="6F1D49BB"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⑴</w:t>
            </w:r>
            <w:r w:rsidRPr="00807BD2">
              <w:rPr>
                <w:rFonts w:eastAsiaTheme="majorEastAsia"/>
                <w:sz w:val="21"/>
                <w:szCs w:val="21"/>
              </w:rPr>
              <w:t xml:space="preserve"> </w:t>
            </w:r>
            <w:r w:rsidRPr="00807BD2">
              <w:rPr>
                <w:rFonts w:eastAsiaTheme="majorEastAsia"/>
                <w:sz w:val="21"/>
                <w:szCs w:val="21"/>
              </w:rPr>
              <w:t>管理原则：排污口是企业污染物进入环境，污染环境的通道，强化排污口的管理是实施污染物总量控制的基础工作之一，也是区域环境管理逐步实现污染物排放科学化、定量化的重要手段。具体管理原则如下：</w:t>
            </w:r>
          </w:p>
          <w:p w14:paraId="43C6D2E3" w14:textId="6DB387BC"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①</w:t>
            </w:r>
            <w:r w:rsidRPr="00807BD2">
              <w:rPr>
                <w:rFonts w:eastAsiaTheme="majorEastAsia"/>
                <w:sz w:val="21"/>
                <w:szCs w:val="21"/>
              </w:rPr>
              <w:t>向环境排放的污染物的排放口必须规范化。</w:t>
            </w:r>
          </w:p>
          <w:p w14:paraId="3D9521C9" w14:textId="7F1FD984"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②</w:t>
            </w:r>
            <w:r w:rsidRPr="00807BD2">
              <w:rPr>
                <w:rFonts w:eastAsiaTheme="majorEastAsia"/>
                <w:sz w:val="21"/>
                <w:szCs w:val="21"/>
              </w:rPr>
              <w:t>列入总量控制的污染物排放源列为管理的重点。</w:t>
            </w:r>
          </w:p>
          <w:p w14:paraId="6CF6CBA0" w14:textId="697EF69A"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③</w:t>
            </w:r>
            <w:r w:rsidRPr="00807BD2">
              <w:rPr>
                <w:rFonts w:eastAsiaTheme="majorEastAsia"/>
                <w:sz w:val="21"/>
                <w:szCs w:val="21"/>
              </w:rPr>
              <w:t>如实向环保管理部门申报排污口数量、位置及所排放的主要污染物种类、数量、浓度、排放去向等情况。</w:t>
            </w:r>
          </w:p>
          <w:p w14:paraId="2A68675A" w14:textId="44F97D93"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④</w:t>
            </w:r>
            <w:r w:rsidRPr="00807BD2">
              <w:rPr>
                <w:rFonts w:eastAsiaTheme="majorEastAsia"/>
                <w:sz w:val="21"/>
                <w:szCs w:val="21"/>
              </w:rPr>
              <w:t>废气排气装置应设置便于采样、监测的采样孔和采样平台，设置应符合《污染源监测技术规范》。</w:t>
            </w:r>
          </w:p>
          <w:p w14:paraId="12E27452" w14:textId="144AE786"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⑤</w:t>
            </w:r>
            <w:r w:rsidRPr="00807BD2">
              <w:rPr>
                <w:rFonts w:eastAsiaTheme="majorEastAsia"/>
                <w:sz w:val="21"/>
                <w:szCs w:val="21"/>
              </w:rPr>
              <w:t>工程固废堆存时，应设置专用堆放场地，并有防扬散、防流失、对有毒有害固</w:t>
            </w:r>
            <w:proofErr w:type="gramStart"/>
            <w:r w:rsidRPr="00807BD2">
              <w:rPr>
                <w:rFonts w:eastAsiaTheme="majorEastAsia"/>
                <w:sz w:val="21"/>
                <w:szCs w:val="21"/>
              </w:rPr>
              <w:t>废采取</w:t>
            </w:r>
            <w:proofErr w:type="gramEnd"/>
            <w:r w:rsidRPr="00807BD2">
              <w:rPr>
                <w:rFonts w:eastAsiaTheme="majorEastAsia"/>
                <w:sz w:val="21"/>
                <w:szCs w:val="21"/>
              </w:rPr>
              <w:t>防渗漏措施。危险废物暂存间应设置危险废物标签</w:t>
            </w:r>
          </w:p>
          <w:p w14:paraId="149519B4" w14:textId="075B15ED"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⑵</w:t>
            </w:r>
            <w:r w:rsidRPr="00807BD2">
              <w:rPr>
                <w:rFonts w:eastAsiaTheme="majorEastAsia"/>
                <w:sz w:val="21"/>
                <w:szCs w:val="21"/>
              </w:rPr>
              <w:t>排放源建档</w:t>
            </w:r>
          </w:p>
          <w:p w14:paraId="3FE1909B" w14:textId="0D330924" w:rsidR="00214714" w:rsidRPr="00807BD2" w:rsidRDefault="00214714" w:rsidP="00214714">
            <w:pPr>
              <w:adjustRightInd w:val="0"/>
              <w:snapToGrid w:val="0"/>
              <w:ind w:firstLineChars="200" w:firstLine="420"/>
              <w:rPr>
                <w:rFonts w:eastAsiaTheme="majorEastAsia"/>
                <w:sz w:val="21"/>
                <w:szCs w:val="21"/>
              </w:rPr>
            </w:pPr>
            <w:r w:rsidRPr="00807BD2">
              <w:rPr>
                <w:rFonts w:ascii="宋体" w:hAnsi="宋体" w:cs="宋体" w:hint="eastAsia"/>
                <w:sz w:val="21"/>
                <w:szCs w:val="21"/>
              </w:rPr>
              <w:t>①</w:t>
            </w:r>
            <w:r w:rsidRPr="00807BD2">
              <w:rPr>
                <w:rFonts w:eastAsiaTheme="majorEastAsia"/>
                <w:sz w:val="21"/>
                <w:szCs w:val="21"/>
              </w:rPr>
              <w:t>本项目应使用生态环境部统一印制的《中华人民共和国规范化排污口标志登记证》，并按要求填写有关内容。</w:t>
            </w:r>
          </w:p>
          <w:p w14:paraId="23166F3F" w14:textId="77777777" w:rsidR="00D70096" w:rsidRPr="00807BD2" w:rsidRDefault="00214714" w:rsidP="004A527F">
            <w:pPr>
              <w:adjustRightInd w:val="0"/>
              <w:snapToGrid w:val="0"/>
              <w:ind w:firstLineChars="200" w:firstLine="420"/>
              <w:rPr>
                <w:rFonts w:eastAsiaTheme="majorEastAsia"/>
                <w:sz w:val="21"/>
                <w:szCs w:val="21"/>
              </w:rPr>
            </w:pPr>
            <w:r w:rsidRPr="00807BD2">
              <w:rPr>
                <w:rFonts w:ascii="宋体" w:hAnsi="宋体" w:cs="宋体" w:hint="eastAsia"/>
                <w:sz w:val="21"/>
                <w:szCs w:val="21"/>
              </w:rPr>
              <w:t>②</w:t>
            </w:r>
            <w:r w:rsidRPr="00807BD2">
              <w:rPr>
                <w:rFonts w:eastAsiaTheme="majorEastAsia"/>
                <w:sz w:val="21"/>
                <w:szCs w:val="21"/>
              </w:rPr>
              <w:t>根据排污口管理内容要求，项目建成投产后，应将主要污染物种类、数量、浓度、排放去向，立标情况及设施运行情况记录于档案。</w:t>
            </w:r>
          </w:p>
          <w:p w14:paraId="031A3BF9" w14:textId="4A225B54" w:rsidR="004A527F" w:rsidRPr="00807BD2" w:rsidRDefault="004A527F" w:rsidP="004A527F">
            <w:pPr>
              <w:adjustRightInd w:val="0"/>
              <w:snapToGrid w:val="0"/>
              <w:ind w:firstLineChars="200" w:firstLine="420"/>
              <w:rPr>
                <w:rFonts w:eastAsiaTheme="majorEastAsia"/>
                <w:sz w:val="21"/>
                <w:szCs w:val="21"/>
              </w:rPr>
            </w:pPr>
          </w:p>
        </w:tc>
      </w:tr>
    </w:tbl>
    <w:p w14:paraId="3AA1B040" w14:textId="77777777" w:rsidR="009D1647" w:rsidRPr="00807BD2" w:rsidRDefault="009D1647" w:rsidP="009D1647">
      <w:pPr>
        <w:pStyle w:val="ac"/>
        <w:jc w:val="center"/>
        <w:outlineLvl w:val="0"/>
        <w:rPr>
          <w:rFonts w:ascii="Times New Roman" w:eastAsiaTheme="majorEastAsia" w:hAnsi="Times New Roman" w:cs="Times New Roman"/>
          <w:snapToGrid w:val="0"/>
          <w:sz w:val="30"/>
          <w:szCs w:val="30"/>
        </w:rPr>
      </w:pPr>
      <w:r w:rsidRPr="00807BD2">
        <w:rPr>
          <w:rFonts w:ascii="Times New Roman" w:eastAsiaTheme="majorEastAsia" w:hAnsi="Times New Roman" w:cs="Times New Roman"/>
          <w:snapToGrid w:val="0"/>
        </w:rPr>
        <w:lastRenderedPageBreak/>
        <w:br w:type="page"/>
      </w:r>
      <w:r w:rsidRPr="00807BD2">
        <w:rPr>
          <w:rFonts w:ascii="Times New Roman" w:eastAsiaTheme="majorEastAsia" w:hAnsi="Times New Roman" w:cs="Times New Roman"/>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9D1647" w:rsidRPr="00807BD2" w14:paraId="7D2B94AE" w14:textId="77777777" w:rsidTr="00E23BAC">
        <w:trPr>
          <w:trHeight w:val="11991"/>
          <w:jc w:val="center"/>
        </w:trPr>
        <w:tc>
          <w:tcPr>
            <w:tcW w:w="8865" w:type="dxa"/>
            <w:vAlign w:val="center"/>
          </w:tcPr>
          <w:p w14:paraId="67F355B3" w14:textId="30CB2F64" w:rsidR="007C0CB2" w:rsidRPr="00807BD2" w:rsidRDefault="002D33CD" w:rsidP="0016218D">
            <w:pPr>
              <w:spacing w:line="360" w:lineRule="auto"/>
              <w:ind w:firstLineChars="200" w:firstLine="480"/>
              <w:rPr>
                <w:rFonts w:eastAsiaTheme="majorEastAsia"/>
              </w:rPr>
            </w:pPr>
            <w:r w:rsidRPr="00807BD2">
              <w:rPr>
                <w:rFonts w:eastAsiaTheme="majorEastAsia"/>
              </w:rPr>
              <w:t>综上所述，该项目符合国家产业政策，符合当地发展规划，选址可行。工程采取的</w:t>
            </w:r>
            <w:r w:rsidRPr="00807BD2">
              <w:rPr>
                <w:rFonts w:eastAsiaTheme="majorEastAsia"/>
              </w:rPr>
              <w:t>“</w:t>
            </w:r>
            <w:r w:rsidRPr="00807BD2">
              <w:rPr>
                <w:rFonts w:eastAsiaTheme="majorEastAsia"/>
              </w:rPr>
              <w:t>三废</w:t>
            </w:r>
            <w:r w:rsidRPr="00807BD2">
              <w:rPr>
                <w:rFonts w:eastAsiaTheme="majorEastAsia"/>
              </w:rPr>
              <w:t>”</w:t>
            </w:r>
            <w:r w:rsidRPr="00807BD2">
              <w:rPr>
                <w:rFonts w:eastAsiaTheme="majorEastAsia"/>
              </w:rPr>
              <w:t>及噪声的治理措施经济技术可行、措施有效，工程实施后不会对地表水、环境空气、声学环境产生明显影响，能维持当地环境功能要求，项目在贯彻落实本环境影响报告表各项环境保护措施，确保各项目污染物达标排放的前提下，项目在</w:t>
            </w:r>
            <w:r w:rsidR="00F70C4E" w:rsidRPr="00807BD2">
              <w:rPr>
                <w:rFonts w:eastAsiaTheme="majorEastAsia"/>
              </w:rPr>
              <w:t>达州市开江县任市镇</w:t>
            </w:r>
            <w:r w:rsidRPr="00807BD2">
              <w:rPr>
                <w:rFonts w:eastAsiaTheme="majorEastAsia"/>
              </w:rPr>
              <w:t>建设从环境角度而言是可行的。</w:t>
            </w:r>
          </w:p>
        </w:tc>
      </w:tr>
    </w:tbl>
    <w:p w14:paraId="0BF3E38E" w14:textId="77777777" w:rsidR="009D1647" w:rsidRPr="00807BD2" w:rsidRDefault="009D1647" w:rsidP="009D1647">
      <w:pPr>
        <w:rPr>
          <w:rFonts w:eastAsiaTheme="majorEastAsia"/>
        </w:rPr>
        <w:sectPr w:rsidR="009D1647" w:rsidRPr="00807BD2">
          <w:pgSz w:w="11906" w:h="16838"/>
          <w:pgMar w:top="1701" w:right="1531" w:bottom="1701" w:left="1531" w:header="851" w:footer="851" w:gutter="0"/>
          <w:cols w:space="720"/>
          <w:docGrid w:linePitch="312"/>
        </w:sectPr>
      </w:pPr>
    </w:p>
    <w:p w14:paraId="266D7A4E" w14:textId="77777777" w:rsidR="009D1647" w:rsidRPr="00807BD2" w:rsidRDefault="009D1647" w:rsidP="00585D78">
      <w:pPr>
        <w:pStyle w:val="ac"/>
        <w:spacing w:before="0" w:beforeAutospacing="0" w:after="0" w:afterAutospacing="0" w:line="0" w:lineRule="atLeast"/>
        <w:outlineLvl w:val="0"/>
        <w:rPr>
          <w:rFonts w:ascii="Times New Roman" w:eastAsiaTheme="majorEastAsia" w:hAnsi="Times New Roman" w:cs="Times New Roman"/>
          <w:snapToGrid w:val="0"/>
          <w:sz w:val="32"/>
          <w:szCs w:val="32"/>
        </w:rPr>
      </w:pPr>
      <w:r w:rsidRPr="00807BD2">
        <w:rPr>
          <w:rFonts w:ascii="Times New Roman" w:eastAsiaTheme="majorEastAsia" w:hAnsi="Times New Roman" w:cs="Times New Roman"/>
          <w:snapToGrid w:val="0"/>
          <w:sz w:val="32"/>
          <w:szCs w:val="32"/>
        </w:rPr>
        <w:lastRenderedPageBreak/>
        <w:t>附表</w:t>
      </w:r>
    </w:p>
    <w:p w14:paraId="50F9D342" w14:textId="77777777" w:rsidR="009D1647" w:rsidRPr="00807BD2" w:rsidRDefault="009D1647" w:rsidP="00585D78">
      <w:pPr>
        <w:pStyle w:val="ac"/>
        <w:spacing w:before="0" w:beforeAutospacing="0" w:after="0" w:afterAutospacing="0" w:line="0" w:lineRule="atLeast"/>
        <w:jc w:val="center"/>
        <w:outlineLvl w:val="0"/>
        <w:rPr>
          <w:rFonts w:ascii="Times New Roman" w:eastAsiaTheme="majorEastAsia" w:hAnsi="Times New Roman" w:cs="Times New Roman"/>
          <w:snapToGrid w:val="0"/>
          <w:sz w:val="38"/>
          <w:szCs w:val="38"/>
        </w:rPr>
      </w:pPr>
      <w:r w:rsidRPr="00807BD2">
        <w:rPr>
          <w:rFonts w:ascii="Times New Roman" w:eastAsiaTheme="majorEastAsia" w:hAnsi="Times New Roman" w:cs="Times New Roman"/>
          <w:snapToGrid w:val="0"/>
          <w:sz w:val="38"/>
          <w:szCs w:val="38"/>
        </w:rPr>
        <w:t>建设项目污染物排放量汇总表</w:t>
      </w:r>
    </w:p>
    <w:tbl>
      <w:tblPr>
        <w:tblW w:w="1388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79"/>
        <w:gridCol w:w="2126"/>
        <w:gridCol w:w="1521"/>
        <w:gridCol w:w="1276"/>
        <w:gridCol w:w="1843"/>
        <w:gridCol w:w="1597"/>
        <w:gridCol w:w="1559"/>
        <w:gridCol w:w="1560"/>
        <w:gridCol w:w="1521"/>
      </w:tblGrid>
      <w:tr w:rsidR="00B70232" w:rsidRPr="00807BD2" w14:paraId="59790B64" w14:textId="77777777" w:rsidTr="00512FE1">
        <w:trPr>
          <w:trHeight w:val="340"/>
        </w:trPr>
        <w:tc>
          <w:tcPr>
            <w:tcW w:w="879" w:type="dxa"/>
            <w:tcBorders>
              <w:tl2br w:val="single" w:sz="4" w:space="0" w:color="auto"/>
            </w:tcBorders>
            <w:tcMar>
              <w:left w:w="28" w:type="dxa"/>
              <w:right w:w="28" w:type="dxa"/>
            </w:tcMar>
            <w:vAlign w:val="center"/>
          </w:tcPr>
          <w:p w14:paraId="1B2A6B69" w14:textId="77777777" w:rsidR="009D1647" w:rsidRPr="00807BD2" w:rsidRDefault="009D1647" w:rsidP="00585D78">
            <w:pPr>
              <w:pStyle w:val="a6"/>
              <w:rPr>
                <w:rFonts w:eastAsiaTheme="majorEastAsia"/>
                <w:snapToGrid w:val="0"/>
                <w:spacing w:val="-6"/>
                <w:kern w:val="21"/>
                <w:sz w:val="21"/>
                <w:szCs w:val="21"/>
              </w:rPr>
            </w:pPr>
            <w:proofErr w:type="spellStart"/>
            <w:r w:rsidRPr="00807BD2">
              <w:rPr>
                <w:rFonts w:eastAsiaTheme="majorEastAsia"/>
                <w:snapToGrid w:val="0"/>
                <w:spacing w:val="-6"/>
                <w:kern w:val="21"/>
                <w:sz w:val="21"/>
                <w:szCs w:val="21"/>
              </w:rPr>
              <w:t>项目</w:t>
            </w:r>
            <w:proofErr w:type="spellEnd"/>
          </w:p>
          <w:p w14:paraId="45676C38" w14:textId="77777777" w:rsidR="009D1647" w:rsidRPr="00807BD2" w:rsidRDefault="009D1647" w:rsidP="00585D78">
            <w:pPr>
              <w:pStyle w:val="a6"/>
              <w:rPr>
                <w:rFonts w:eastAsiaTheme="majorEastAsia"/>
                <w:snapToGrid w:val="0"/>
                <w:spacing w:val="-6"/>
                <w:kern w:val="21"/>
                <w:sz w:val="21"/>
                <w:szCs w:val="21"/>
              </w:rPr>
            </w:pPr>
            <w:proofErr w:type="spellStart"/>
            <w:r w:rsidRPr="00807BD2">
              <w:rPr>
                <w:rFonts w:eastAsiaTheme="majorEastAsia"/>
                <w:snapToGrid w:val="0"/>
                <w:spacing w:val="-6"/>
                <w:kern w:val="21"/>
                <w:sz w:val="21"/>
                <w:szCs w:val="21"/>
              </w:rPr>
              <w:t>分类</w:t>
            </w:r>
            <w:proofErr w:type="spellEnd"/>
          </w:p>
        </w:tc>
        <w:tc>
          <w:tcPr>
            <w:tcW w:w="2126" w:type="dxa"/>
            <w:tcMar>
              <w:left w:w="28" w:type="dxa"/>
              <w:right w:w="28" w:type="dxa"/>
            </w:tcMar>
            <w:vAlign w:val="center"/>
          </w:tcPr>
          <w:p w14:paraId="2BAF685A" w14:textId="77777777" w:rsidR="009D1647" w:rsidRPr="00807BD2" w:rsidRDefault="009D1647" w:rsidP="00585D78">
            <w:pPr>
              <w:pStyle w:val="a6"/>
              <w:rPr>
                <w:rFonts w:eastAsiaTheme="majorEastAsia"/>
                <w:snapToGrid w:val="0"/>
                <w:spacing w:val="-6"/>
                <w:kern w:val="21"/>
                <w:sz w:val="21"/>
                <w:szCs w:val="21"/>
              </w:rPr>
            </w:pPr>
            <w:proofErr w:type="spellStart"/>
            <w:r w:rsidRPr="00807BD2">
              <w:rPr>
                <w:rFonts w:eastAsiaTheme="majorEastAsia"/>
                <w:snapToGrid w:val="0"/>
                <w:spacing w:val="-6"/>
                <w:kern w:val="21"/>
                <w:sz w:val="21"/>
                <w:szCs w:val="21"/>
              </w:rPr>
              <w:t>污染物名称</w:t>
            </w:r>
            <w:proofErr w:type="spellEnd"/>
          </w:p>
        </w:tc>
        <w:tc>
          <w:tcPr>
            <w:tcW w:w="1521" w:type="dxa"/>
            <w:tcMar>
              <w:left w:w="28" w:type="dxa"/>
              <w:right w:w="28" w:type="dxa"/>
            </w:tcMar>
            <w:vAlign w:val="center"/>
          </w:tcPr>
          <w:p w14:paraId="3E6ABCCC" w14:textId="1E04F336" w:rsidR="009D1647" w:rsidRPr="00807BD2" w:rsidRDefault="009D1647" w:rsidP="00585D78">
            <w:pPr>
              <w:pStyle w:val="a6"/>
              <w:rPr>
                <w:rFonts w:eastAsiaTheme="majorEastAsia"/>
                <w:snapToGrid w:val="0"/>
                <w:spacing w:val="-6"/>
                <w:kern w:val="21"/>
                <w:sz w:val="21"/>
                <w:szCs w:val="21"/>
              </w:rPr>
            </w:pPr>
            <w:proofErr w:type="spellStart"/>
            <w:r w:rsidRPr="00807BD2">
              <w:rPr>
                <w:rFonts w:eastAsiaTheme="majorEastAsia"/>
                <w:snapToGrid w:val="0"/>
                <w:spacing w:val="-6"/>
                <w:kern w:val="21"/>
                <w:sz w:val="21"/>
                <w:szCs w:val="21"/>
              </w:rPr>
              <w:t>现有工程排放量（固体废物产生量</w:t>
            </w:r>
            <w:proofErr w:type="spellEnd"/>
            <w:r w:rsidRPr="00807BD2">
              <w:rPr>
                <w:rFonts w:eastAsiaTheme="majorEastAsia"/>
                <w:snapToGrid w:val="0"/>
                <w:spacing w:val="-6"/>
                <w:kern w:val="21"/>
                <w:sz w:val="21"/>
                <w:szCs w:val="21"/>
              </w:rPr>
              <w:t>）</w:t>
            </w:r>
            <w:r w:rsidRPr="00807BD2">
              <w:rPr>
                <w:rFonts w:eastAsiaTheme="majorEastAsia"/>
                <w:snapToGrid w:val="0"/>
                <w:spacing w:val="-6"/>
                <w:kern w:val="21"/>
                <w:sz w:val="21"/>
                <w:szCs w:val="21"/>
              </w:rPr>
              <w:fldChar w:fldCharType="begin"/>
            </w:r>
            <w:r w:rsidRPr="00807BD2">
              <w:rPr>
                <w:rFonts w:eastAsiaTheme="majorEastAsia"/>
                <w:snapToGrid w:val="0"/>
                <w:spacing w:val="-6"/>
                <w:kern w:val="21"/>
                <w:sz w:val="21"/>
                <w:szCs w:val="21"/>
              </w:rPr>
              <w:instrText xml:space="preserve"> = 1 \* GB3 \* MERGEFORMAT </w:instrText>
            </w:r>
            <w:r w:rsidRPr="00807BD2">
              <w:rPr>
                <w:rFonts w:eastAsiaTheme="majorEastAsia"/>
                <w:snapToGrid w:val="0"/>
                <w:spacing w:val="-6"/>
                <w:kern w:val="21"/>
                <w:sz w:val="21"/>
                <w:szCs w:val="21"/>
              </w:rPr>
              <w:fldChar w:fldCharType="separate"/>
            </w:r>
            <w:r w:rsidRPr="00807BD2">
              <w:rPr>
                <w:rFonts w:ascii="宋体" w:hAnsi="宋体" w:cs="宋体" w:hint="eastAsia"/>
                <w:sz w:val="21"/>
                <w:szCs w:val="21"/>
              </w:rPr>
              <w:t>①</w:t>
            </w:r>
            <w:r w:rsidRPr="00807BD2">
              <w:rPr>
                <w:rFonts w:eastAsiaTheme="majorEastAsia"/>
                <w:snapToGrid w:val="0"/>
                <w:spacing w:val="-6"/>
                <w:kern w:val="21"/>
                <w:sz w:val="21"/>
                <w:szCs w:val="21"/>
              </w:rPr>
              <w:fldChar w:fldCharType="end"/>
            </w:r>
          </w:p>
        </w:tc>
        <w:tc>
          <w:tcPr>
            <w:tcW w:w="1276" w:type="dxa"/>
            <w:tcMar>
              <w:left w:w="28" w:type="dxa"/>
              <w:right w:w="28" w:type="dxa"/>
            </w:tcMar>
            <w:vAlign w:val="center"/>
          </w:tcPr>
          <w:p w14:paraId="3184988A" w14:textId="77777777" w:rsidR="000534B9" w:rsidRPr="00807BD2" w:rsidRDefault="009D1647" w:rsidP="00585D78">
            <w:pPr>
              <w:pStyle w:val="a6"/>
              <w:rPr>
                <w:rFonts w:eastAsiaTheme="majorEastAsia"/>
                <w:snapToGrid w:val="0"/>
                <w:spacing w:val="-6"/>
                <w:kern w:val="21"/>
                <w:sz w:val="21"/>
                <w:szCs w:val="21"/>
              </w:rPr>
            </w:pPr>
            <w:proofErr w:type="spellStart"/>
            <w:r w:rsidRPr="00807BD2">
              <w:rPr>
                <w:rFonts w:eastAsiaTheme="majorEastAsia"/>
                <w:snapToGrid w:val="0"/>
                <w:spacing w:val="-6"/>
                <w:kern w:val="21"/>
                <w:sz w:val="21"/>
                <w:szCs w:val="21"/>
              </w:rPr>
              <w:t>现有工程许可排放量</w:t>
            </w:r>
            <w:proofErr w:type="spellEnd"/>
          </w:p>
          <w:p w14:paraId="5BDCDB14" w14:textId="69B3CB21" w:rsidR="009D1647" w:rsidRPr="00807BD2" w:rsidRDefault="009D1647" w:rsidP="00585D78">
            <w:pPr>
              <w:pStyle w:val="a6"/>
              <w:rPr>
                <w:rFonts w:eastAsiaTheme="majorEastAsia"/>
                <w:snapToGrid w:val="0"/>
                <w:spacing w:val="-6"/>
                <w:kern w:val="21"/>
                <w:sz w:val="21"/>
                <w:szCs w:val="21"/>
              </w:rPr>
            </w:pPr>
            <w:r w:rsidRPr="00807BD2">
              <w:rPr>
                <w:rFonts w:eastAsiaTheme="majorEastAsia"/>
                <w:snapToGrid w:val="0"/>
                <w:spacing w:val="-6"/>
                <w:kern w:val="21"/>
                <w:sz w:val="21"/>
                <w:szCs w:val="21"/>
              </w:rPr>
              <w:fldChar w:fldCharType="begin"/>
            </w:r>
            <w:r w:rsidRPr="00807BD2">
              <w:rPr>
                <w:rFonts w:eastAsiaTheme="majorEastAsia"/>
                <w:snapToGrid w:val="0"/>
                <w:spacing w:val="-6"/>
                <w:kern w:val="21"/>
                <w:sz w:val="21"/>
                <w:szCs w:val="21"/>
              </w:rPr>
              <w:instrText xml:space="preserve"> = 2 \* GB3 \* MERGEFORMAT </w:instrText>
            </w:r>
            <w:r w:rsidRPr="00807BD2">
              <w:rPr>
                <w:rFonts w:eastAsiaTheme="majorEastAsia"/>
                <w:snapToGrid w:val="0"/>
                <w:spacing w:val="-6"/>
                <w:kern w:val="21"/>
                <w:sz w:val="21"/>
                <w:szCs w:val="21"/>
              </w:rPr>
              <w:fldChar w:fldCharType="separate"/>
            </w:r>
            <w:r w:rsidRPr="00807BD2">
              <w:rPr>
                <w:rFonts w:ascii="宋体" w:hAnsi="宋体" w:cs="宋体" w:hint="eastAsia"/>
                <w:snapToGrid w:val="0"/>
                <w:spacing w:val="-6"/>
                <w:kern w:val="21"/>
                <w:sz w:val="21"/>
                <w:szCs w:val="21"/>
              </w:rPr>
              <w:t>②</w:t>
            </w:r>
            <w:r w:rsidRPr="00807BD2">
              <w:rPr>
                <w:rFonts w:eastAsiaTheme="majorEastAsia"/>
                <w:snapToGrid w:val="0"/>
                <w:spacing w:val="-6"/>
                <w:kern w:val="21"/>
                <w:sz w:val="21"/>
                <w:szCs w:val="21"/>
              </w:rPr>
              <w:fldChar w:fldCharType="end"/>
            </w:r>
          </w:p>
        </w:tc>
        <w:tc>
          <w:tcPr>
            <w:tcW w:w="1843" w:type="dxa"/>
            <w:tcMar>
              <w:left w:w="28" w:type="dxa"/>
              <w:right w:w="28" w:type="dxa"/>
            </w:tcMar>
            <w:vAlign w:val="center"/>
          </w:tcPr>
          <w:p w14:paraId="607B2A46" w14:textId="639DF356" w:rsidR="009D1647" w:rsidRPr="00807BD2" w:rsidRDefault="009D1647" w:rsidP="00585D78">
            <w:pPr>
              <w:pStyle w:val="a6"/>
              <w:rPr>
                <w:rFonts w:eastAsiaTheme="majorEastAsia"/>
                <w:snapToGrid w:val="0"/>
                <w:spacing w:val="-6"/>
                <w:kern w:val="21"/>
                <w:sz w:val="21"/>
                <w:szCs w:val="21"/>
              </w:rPr>
            </w:pPr>
            <w:proofErr w:type="spellStart"/>
            <w:r w:rsidRPr="00807BD2">
              <w:rPr>
                <w:rFonts w:eastAsiaTheme="majorEastAsia"/>
                <w:snapToGrid w:val="0"/>
                <w:spacing w:val="-6"/>
                <w:kern w:val="21"/>
                <w:sz w:val="21"/>
                <w:szCs w:val="21"/>
              </w:rPr>
              <w:t>在建工程排放量（固体废物产生量</w:t>
            </w:r>
            <w:proofErr w:type="spellEnd"/>
            <w:r w:rsidRPr="00807BD2">
              <w:rPr>
                <w:rFonts w:eastAsiaTheme="majorEastAsia"/>
                <w:snapToGrid w:val="0"/>
                <w:spacing w:val="-6"/>
                <w:kern w:val="21"/>
                <w:sz w:val="21"/>
                <w:szCs w:val="21"/>
              </w:rPr>
              <w:t>）</w:t>
            </w:r>
            <w:r w:rsidRPr="00807BD2">
              <w:rPr>
                <w:rFonts w:eastAsiaTheme="majorEastAsia"/>
                <w:snapToGrid w:val="0"/>
                <w:spacing w:val="-6"/>
                <w:kern w:val="21"/>
                <w:sz w:val="21"/>
                <w:szCs w:val="21"/>
              </w:rPr>
              <w:fldChar w:fldCharType="begin"/>
            </w:r>
            <w:r w:rsidRPr="00807BD2">
              <w:rPr>
                <w:rFonts w:eastAsiaTheme="majorEastAsia"/>
                <w:snapToGrid w:val="0"/>
                <w:spacing w:val="-6"/>
                <w:kern w:val="21"/>
                <w:sz w:val="21"/>
                <w:szCs w:val="21"/>
              </w:rPr>
              <w:instrText xml:space="preserve"> = 3 \* GB3 \* MERGEFORMAT </w:instrText>
            </w:r>
            <w:r w:rsidRPr="00807BD2">
              <w:rPr>
                <w:rFonts w:eastAsiaTheme="majorEastAsia"/>
                <w:snapToGrid w:val="0"/>
                <w:spacing w:val="-6"/>
                <w:kern w:val="21"/>
                <w:sz w:val="21"/>
                <w:szCs w:val="21"/>
              </w:rPr>
              <w:fldChar w:fldCharType="separate"/>
            </w:r>
            <w:r w:rsidRPr="00807BD2">
              <w:rPr>
                <w:rFonts w:ascii="宋体" w:hAnsi="宋体" w:cs="宋体" w:hint="eastAsia"/>
                <w:sz w:val="21"/>
                <w:szCs w:val="21"/>
              </w:rPr>
              <w:t>③</w:t>
            </w:r>
            <w:r w:rsidRPr="00807BD2">
              <w:rPr>
                <w:rFonts w:eastAsiaTheme="majorEastAsia"/>
                <w:snapToGrid w:val="0"/>
                <w:spacing w:val="-6"/>
                <w:kern w:val="21"/>
                <w:sz w:val="21"/>
                <w:szCs w:val="21"/>
              </w:rPr>
              <w:fldChar w:fldCharType="end"/>
            </w:r>
          </w:p>
        </w:tc>
        <w:tc>
          <w:tcPr>
            <w:tcW w:w="1597" w:type="dxa"/>
            <w:tcMar>
              <w:left w:w="28" w:type="dxa"/>
              <w:right w:w="28" w:type="dxa"/>
            </w:tcMar>
            <w:vAlign w:val="center"/>
          </w:tcPr>
          <w:p w14:paraId="71FD5206" w14:textId="3D8D0E7F" w:rsidR="009D1647" w:rsidRPr="00807BD2" w:rsidRDefault="009D1647" w:rsidP="00585D78">
            <w:pPr>
              <w:pStyle w:val="a6"/>
              <w:rPr>
                <w:rFonts w:eastAsiaTheme="majorEastAsia"/>
                <w:snapToGrid w:val="0"/>
                <w:spacing w:val="-6"/>
                <w:kern w:val="21"/>
                <w:sz w:val="21"/>
                <w:szCs w:val="21"/>
              </w:rPr>
            </w:pPr>
            <w:proofErr w:type="spellStart"/>
            <w:r w:rsidRPr="00807BD2">
              <w:rPr>
                <w:rFonts w:eastAsiaTheme="majorEastAsia"/>
                <w:snapToGrid w:val="0"/>
                <w:spacing w:val="-6"/>
                <w:kern w:val="21"/>
                <w:sz w:val="21"/>
                <w:szCs w:val="21"/>
              </w:rPr>
              <w:t>本项目排放量（固体废物产生量</w:t>
            </w:r>
            <w:proofErr w:type="spellEnd"/>
            <w:r w:rsidRPr="00807BD2">
              <w:rPr>
                <w:rFonts w:eastAsiaTheme="majorEastAsia"/>
                <w:snapToGrid w:val="0"/>
                <w:spacing w:val="-6"/>
                <w:kern w:val="21"/>
                <w:sz w:val="21"/>
                <w:szCs w:val="21"/>
              </w:rPr>
              <w:t>）</w:t>
            </w:r>
            <w:r w:rsidRPr="00807BD2">
              <w:rPr>
                <w:rFonts w:eastAsiaTheme="majorEastAsia"/>
                <w:snapToGrid w:val="0"/>
                <w:spacing w:val="-6"/>
                <w:kern w:val="21"/>
                <w:sz w:val="21"/>
                <w:szCs w:val="21"/>
              </w:rPr>
              <w:fldChar w:fldCharType="begin"/>
            </w:r>
            <w:r w:rsidRPr="00807BD2">
              <w:rPr>
                <w:rFonts w:eastAsiaTheme="majorEastAsia"/>
                <w:snapToGrid w:val="0"/>
                <w:spacing w:val="-6"/>
                <w:kern w:val="21"/>
                <w:sz w:val="21"/>
                <w:szCs w:val="21"/>
              </w:rPr>
              <w:instrText xml:space="preserve"> = 4 \* GB3 \* MERGEFORMAT </w:instrText>
            </w:r>
            <w:r w:rsidRPr="00807BD2">
              <w:rPr>
                <w:rFonts w:eastAsiaTheme="majorEastAsia"/>
                <w:snapToGrid w:val="0"/>
                <w:spacing w:val="-6"/>
                <w:kern w:val="21"/>
                <w:sz w:val="21"/>
                <w:szCs w:val="21"/>
              </w:rPr>
              <w:fldChar w:fldCharType="separate"/>
            </w:r>
            <w:r w:rsidRPr="00807BD2">
              <w:rPr>
                <w:rFonts w:ascii="宋体" w:hAnsi="宋体" w:cs="宋体" w:hint="eastAsia"/>
                <w:sz w:val="21"/>
                <w:szCs w:val="21"/>
              </w:rPr>
              <w:t>④</w:t>
            </w:r>
            <w:r w:rsidRPr="00807BD2">
              <w:rPr>
                <w:rFonts w:eastAsiaTheme="majorEastAsia"/>
                <w:snapToGrid w:val="0"/>
                <w:spacing w:val="-6"/>
                <w:kern w:val="21"/>
                <w:sz w:val="21"/>
                <w:szCs w:val="21"/>
              </w:rPr>
              <w:fldChar w:fldCharType="end"/>
            </w:r>
          </w:p>
        </w:tc>
        <w:tc>
          <w:tcPr>
            <w:tcW w:w="1559" w:type="dxa"/>
            <w:tcMar>
              <w:left w:w="28" w:type="dxa"/>
              <w:right w:w="28" w:type="dxa"/>
            </w:tcMar>
            <w:vAlign w:val="center"/>
          </w:tcPr>
          <w:p w14:paraId="30E4068F" w14:textId="6771F953" w:rsidR="009D1647" w:rsidRPr="00807BD2" w:rsidRDefault="009D1647" w:rsidP="00585D78">
            <w:pPr>
              <w:pStyle w:val="a6"/>
              <w:rPr>
                <w:rFonts w:eastAsiaTheme="majorEastAsia"/>
                <w:snapToGrid w:val="0"/>
                <w:spacing w:val="-6"/>
                <w:kern w:val="21"/>
                <w:sz w:val="21"/>
                <w:szCs w:val="21"/>
              </w:rPr>
            </w:pPr>
            <w:proofErr w:type="spellStart"/>
            <w:r w:rsidRPr="00807BD2">
              <w:rPr>
                <w:rFonts w:eastAsiaTheme="majorEastAsia"/>
                <w:snapToGrid w:val="0"/>
                <w:spacing w:val="-6"/>
                <w:kern w:val="21"/>
                <w:sz w:val="21"/>
                <w:szCs w:val="21"/>
              </w:rPr>
              <w:t>以新带老削减量（新建项目不填</w:t>
            </w:r>
            <w:proofErr w:type="spellEnd"/>
            <w:r w:rsidRPr="00807BD2">
              <w:rPr>
                <w:rFonts w:eastAsiaTheme="majorEastAsia"/>
                <w:snapToGrid w:val="0"/>
                <w:spacing w:val="-6"/>
                <w:kern w:val="21"/>
                <w:sz w:val="21"/>
                <w:szCs w:val="21"/>
              </w:rPr>
              <w:t>）</w:t>
            </w:r>
            <w:r w:rsidRPr="00807BD2">
              <w:rPr>
                <w:rFonts w:eastAsiaTheme="majorEastAsia"/>
                <w:snapToGrid w:val="0"/>
                <w:spacing w:val="-6"/>
                <w:kern w:val="21"/>
                <w:sz w:val="21"/>
                <w:szCs w:val="21"/>
              </w:rPr>
              <w:fldChar w:fldCharType="begin"/>
            </w:r>
            <w:r w:rsidRPr="00807BD2">
              <w:rPr>
                <w:rFonts w:eastAsiaTheme="majorEastAsia"/>
                <w:snapToGrid w:val="0"/>
                <w:spacing w:val="-6"/>
                <w:kern w:val="21"/>
                <w:sz w:val="21"/>
                <w:szCs w:val="21"/>
              </w:rPr>
              <w:instrText xml:space="preserve"> = 5 \* GB3 \* MERGEFORMAT </w:instrText>
            </w:r>
            <w:r w:rsidRPr="00807BD2">
              <w:rPr>
                <w:rFonts w:eastAsiaTheme="majorEastAsia"/>
                <w:snapToGrid w:val="0"/>
                <w:spacing w:val="-6"/>
                <w:kern w:val="21"/>
                <w:sz w:val="21"/>
                <w:szCs w:val="21"/>
              </w:rPr>
              <w:fldChar w:fldCharType="separate"/>
            </w:r>
            <w:r w:rsidRPr="00807BD2">
              <w:rPr>
                <w:rFonts w:eastAsiaTheme="majorEastAsia" w:hint="eastAsia"/>
                <w:snapToGrid w:val="0"/>
                <w:spacing w:val="-6"/>
                <w:kern w:val="21"/>
                <w:sz w:val="21"/>
                <w:szCs w:val="21"/>
              </w:rPr>
              <w:t>⑤</w:t>
            </w:r>
            <w:r w:rsidRPr="00807BD2">
              <w:rPr>
                <w:rFonts w:eastAsiaTheme="majorEastAsia"/>
                <w:snapToGrid w:val="0"/>
                <w:spacing w:val="-6"/>
                <w:kern w:val="21"/>
                <w:sz w:val="21"/>
                <w:szCs w:val="21"/>
              </w:rPr>
              <w:fldChar w:fldCharType="end"/>
            </w:r>
          </w:p>
        </w:tc>
        <w:tc>
          <w:tcPr>
            <w:tcW w:w="1560" w:type="dxa"/>
            <w:tcMar>
              <w:left w:w="28" w:type="dxa"/>
              <w:right w:w="28" w:type="dxa"/>
            </w:tcMar>
            <w:vAlign w:val="center"/>
          </w:tcPr>
          <w:p w14:paraId="41664627" w14:textId="1A76C12B" w:rsidR="009D1647" w:rsidRPr="00807BD2" w:rsidRDefault="009D1647" w:rsidP="00585D78">
            <w:pPr>
              <w:pStyle w:val="a6"/>
              <w:rPr>
                <w:rFonts w:eastAsiaTheme="majorEastAsia"/>
                <w:snapToGrid w:val="0"/>
                <w:spacing w:val="-6"/>
                <w:kern w:val="21"/>
                <w:sz w:val="21"/>
                <w:szCs w:val="21"/>
              </w:rPr>
            </w:pPr>
            <w:proofErr w:type="spellStart"/>
            <w:r w:rsidRPr="00807BD2">
              <w:rPr>
                <w:rFonts w:eastAsiaTheme="majorEastAsia"/>
                <w:snapToGrid w:val="0"/>
                <w:spacing w:val="-6"/>
                <w:kern w:val="21"/>
                <w:sz w:val="21"/>
                <w:szCs w:val="21"/>
              </w:rPr>
              <w:t>本项目建成后全厂排放量（固体废物产生量</w:t>
            </w:r>
            <w:proofErr w:type="spellEnd"/>
            <w:r w:rsidRPr="00807BD2">
              <w:rPr>
                <w:rFonts w:eastAsiaTheme="majorEastAsia"/>
                <w:snapToGrid w:val="0"/>
                <w:spacing w:val="-6"/>
                <w:kern w:val="21"/>
                <w:sz w:val="21"/>
                <w:szCs w:val="21"/>
              </w:rPr>
              <w:t>）</w:t>
            </w:r>
            <w:r w:rsidRPr="00807BD2">
              <w:rPr>
                <w:rFonts w:eastAsiaTheme="majorEastAsia"/>
                <w:snapToGrid w:val="0"/>
                <w:spacing w:val="-6"/>
                <w:kern w:val="21"/>
                <w:sz w:val="21"/>
                <w:szCs w:val="21"/>
              </w:rPr>
              <w:fldChar w:fldCharType="begin"/>
            </w:r>
            <w:r w:rsidRPr="00807BD2">
              <w:rPr>
                <w:rFonts w:eastAsiaTheme="majorEastAsia"/>
                <w:snapToGrid w:val="0"/>
                <w:spacing w:val="-6"/>
                <w:kern w:val="21"/>
                <w:sz w:val="21"/>
                <w:szCs w:val="21"/>
              </w:rPr>
              <w:instrText xml:space="preserve"> = 6 \* GB3 \* MERGEFORMAT </w:instrText>
            </w:r>
            <w:r w:rsidRPr="00807BD2">
              <w:rPr>
                <w:rFonts w:eastAsiaTheme="majorEastAsia"/>
                <w:snapToGrid w:val="0"/>
                <w:spacing w:val="-6"/>
                <w:kern w:val="21"/>
                <w:sz w:val="21"/>
                <w:szCs w:val="21"/>
              </w:rPr>
              <w:fldChar w:fldCharType="separate"/>
            </w:r>
            <w:r w:rsidRPr="00807BD2">
              <w:rPr>
                <w:rFonts w:eastAsiaTheme="majorEastAsia" w:hint="eastAsia"/>
                <w:snapToGrid w:val="0"/>
                <w:spacing w:val="-6"/>
                <w:kern w:val="21"/>
                <w:sz w:val="21"/>
                <w:szCs w:val="21"/>
              </w:rPr>
              <w:t>⑥</w:t>
            </w:r>
            <w:r w:rsidRPr="00807BD2">
              <w:rPr>
                <w:rFonts w:eastAsiaTheme="majorEastAsia"/>
                <w:snapToGrid w:val="0"/>
                <w:spacing w:val="-6"/>
                <w:kern w:val="21"/>
                <w:sz w:val="21"/>
                <w:szCs w:val="21"/>
              </w:rPr>
              <w:fldChar w:fldCharType="end"/>
            </w:r>
          </w:p>
        </w:tc>
        <w:tc>
          <w:tcPr>
            <w:tcW w:w="1521" w:type="dxa"/>
            <w:tcMar>
              <w:left w:w="28" w:type="dxa"/>
              <w:right w:w="28" w:type="dxa"/>
            </w:tcMar>
            <w:vAlign w:val="center"/>
          </w:tcPr>
          <w:p w14:paraId="0B9E1466" w14:textId="77777777" w:rsidR="009D1647" w:rsidRPr="00807BD2" w:rsidRDefault="009D1647" w:rsidP="00585D78">
            <w:pPr>
              <w:pStyle w:val="a6"/>
              <w:rPr>
                <w:rFonts w:eastAsiaTheme="majorEastAsia"/>
                <w:snapToGrid w:val="0"/>
                <w:spacing w:val="-6"/>
                <w:kern w:val="21"/>
                <w:sz w:val="21"/>
                <w:szCs w:val="21"/>
              </w:rPr>
            </w:pPr>
            <w:proofErr w:type="spellStart"/>
            <w:r w:rsidRPr="00807BD2">
              <w:rPr>
                <w:rFonts w:eastAsiaTheme="majorEastAsia"/>
                <w:snapToGrid w:val="0"/>
                <w:spacing w:val="-6"/>
                <w:kern w:val="21"/>
                <w:sz w:val="21"/>
                <w:szCs w:val="21"/>
              </w:rPr>
              <w:t>变化量</w:t>
            </w:r>
            <w:proofErr w:type="spellEnd"/>
          </w:p>
          <w:p w14:paraId="4A813272" w14:textId="77777777" w:rsidR="009D1647" w:rsidRPr="00807BD2" w:rsidRDefault="009D1647" w:rsidP="00585D78">
            <w:pPr>
              <w:pStyle w:val="a6"/>
              <w:rPr>
                <w:rFonts w:eastAsiaTheme="majorEastAsia"/>
                <w:snapToGrid w:val="0"/>
                <w:spacing w:val="-6"/>
                <w:kern w:val="21"/>
                <w:sz w:val="21"/>
                <w:szCs w:val="21"/>
              </w:rPr>
            </w:pPr>
            <w:r w:rsidRPr="00807BD2">
              <w:rPr>
                <w:rFonts w:eastAsiaTheme="majorEastAsia"/>
                <w:snapToGrid w:val="0"/>
                <w:spacing w:val="-6"/>
                <w:kern w:val="21"/>
                <w:sz w:val="21"/>
                <w:szCs w:val="21"/>
              </w:rPr>
              <w:fldChar w:fldCharType="begin"/>
            </w:r>
            <w:r w:rsidRPr="00807BD2">
              <w:rPr>
                <w:rFonts w:eastAsiaTheme="majorEastAsia"/>
                <w:snapToGrid w:val="0"/>
                <w:spacing w:val="-6"/>
                <w:kern w:val="21"/>
                <w:sz w:val="21"/>
                <w:szCs w:val="21"/>
              </w:rPr>
              <w:instrText xml:space="preserve"> = 7 \* GB3 \* MERGEFORMAT </w:instrText>
            </w:r>
            <w:r w:rsidRPr="00807BD2">
              <w:rPr>
                <w:rFonts w:eastAsiaTheme="majorEastAsia"/>
                <w:snapToGrid w:val="0"/>
                <w:spacing w:val="-6"/>
                <w:kern w:val="21"/>
                <w:sz w:val="21"/>
                <w:szCs w:val="21"/>
              </w:rPr>
              <w:fldChar w:fldCharType="separate"/>
            </w:r>
            <w:r w:rsidRPr="00807BD2">
              <w:rPr>
                <w:rFonts w:ascii="宋体" w:hAnsi="宋体" w:cs="宋体" w:hint="eastAsia"/>
                <w:sz w:val="21"/>
                <w:szCs w:val="21"/>
              </w:rPr>
              <w:t>⑦</w:t>
            </w:r>
            <w:r w:rsidRPr="00807BD2">
              <w:rPr>
                <w:rFonts w:eastAsiaTheme="majorEastAsia"/>
                <w:snapToGrid w:val="0"/>
                <w:spacing w:val="-6"/>
                <w:kern w:val="21"/>
                <w:sz w:val="21"/>
                <w:szCs w:val="21"/>
              </w:rPr>
              <w:fldChar w:fldCharType="end"/>
            </w:r>
          </w:p>
        </w:tc>
      </w:tr>
      <w:tr w:rsidR="00512FE1" w:rsidRPr="00807BD2" w14:paraId="2DB12EEF" w14:textId="77777777" w:rsidTr="00512FE1">
        <w:trPr>
          <w:trHeight w:val="340"/>
        </w:trPr>
        <w:tc>
          <w:tcPr>
            <w:tcW w:w="879" w:type="dxa"/>
            <w:vAlign w:val="center"/>
          </w:tcPr>
          <w:p w14:paraId="13B6DC37" w14:textId="77777777" w:rsidR="00512FE1" w:rsidRPr="00807BD2" w:rsidRDefault="00512FE1" w:rsidP="00512FE1">
            <w:pPr>
              <w:pStyle w:val="a6"/>
              <w:rPr>
                <w:rFonts w:eastAsiaTheme="majorEastAsia"/>
                <w:snapToGrid w:val="0"/>
                <w:kern w:val="21"/>
                <w:sz w:val="21"/>
                <w:szCs w:val="21"/>
              </w:rPr>
            </w:pPr>
            <w:proofErr w:type="spellStart"/>
            <w:r w:rsidRPr="00807BD2">
              <w:rPr>
                <w:rFonts w:eastAsiaTheme="majorEastAsia"/>
                <w:snapToGrid w:val="0"/>
                <w:kern w:val="21"/>
                <w:sz w:val="21"/>
                <w:szCs w:val="21"/>
              </w:rPr>
              <w:t>废气</w:t>
            </w:r>
            <w:proofErr w:type="spellEnd"/>
          </w:p>
        </w:tc>
        <w:tc>
          <w:tcPr>
            <w:tcW w:w="2126" w:type="dxa"/>
            <w:vAlign w:val="center"/>
          </w:tcPr>
          <w:p w14:paraId="692AD822" w14:textId="00388240" w:rsidR="00512FE1" w:rsidRPr="00807BD2" w:rsidRDefault="00512FE1" w:rsidP="00512FE1">
            <w:pPr>
              <w:pStyle w:val="a6"/>
              <w:rPr>
                <w:rFonts w:eastAsiaTheme="majorEastAsia"/>
                <w:snapToGrid w:val="0"/>
                <w:kern w:val="21"/>
                <w:sz w:val="21"/>
                <w:szCs w:val="21"/>
              </w:rPr>
            </w:pPr>
            <w:r w:rsidRPr="00807BD2">
              <w:rPr>
                <w:rFonts w:hint="eastAsia"/>
                <w:kern w:val="0"/>
                <w:sz w:val="21"/>
                <w:szCs w:val="21"/>
                <w:lang w:eastAsia="zh-CN"/>
              </w:rPr>
              <w:t>颗粒物</w:t>
            </w:r>
          </w:p>
        </w:tc>
        <w:tc>
          <w:tcPr>
            <w:tcW w:w="1521" w:type="dxa"/>
            <w:vAlign w:val="center"/>
          </w:tcPr>
          <w:p w14:paraId="2BB28C5C" w14:textId="70C0CC93"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276" w:type="dxa"/>
            <w:vAlign w:val="center"/>
          </w:tcPr>
          <w:p w14:paraId="7BBF707F" w14:textId="0C12F6AF"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7A4BB87C" w14:textId="5E6A5C97" w:rsidR="00512FE1" w:rsidRPr="00807BD2" w:rsidRDefault="00512FE1" w:rsidP="00512FE1">
            <w:pPr>
              <w:pStyle w:val="a6"/>
              <w:rPr>
                <w:bCs/>
                <w:spacing w:val="-10"/>
                <w:sz w:val="21"/>
                <w:szCs w:val="21"/>
              </w:rPr>
            </w:pPr>
            <w:r w:rsidRPr="00807BD2">
              <w:rPr>
                <w:bCs/>
                <w:spacing w:val="-10"/>
                <w:sz w:val="21"/>
                <w:szCs w:val="21"/>
              </w:rPr>
              <w:t>/</w:t>
            </w:r>
          </w:p>
        </w:tc>
        <w:tc>
          <w:tcPr>
            <w:tcW w:w="1597" w:type="dxa"/>
            <w:vAlign w:val="center"/>
          </w:tcPr>
          <w:p w14:paraId="45F17318" w14:textId="689060D3" w:rsidR="00512FE1" w:rsidRPr="00807BD2" w:rsidRDefault="00512FE1" w:rsidP="00512FE1">
            <w:pPr>
              <w:pStyle w:val="a6"/>
              <w:rPr>
                <w:bCs/>
                <w:spacing w:val="-10"/>
                <w:sz w:val="21"/>
                <w:szCs w:val="21"/>
              </w:rPr>
            </w:pPr>
            <w:r w:rsidRPr="00807BD2">
              <w:rPr>
                <w:bCs/>
                <w:spacing w:val="-10"/>
                <w:sz w:val="21"/>
                <w:szCs w:val="21"/>
              </w:rPr>
              <w:t>8.0493t/a</w:t>
            </w:r>
          </w:p>
        </w:tc>
        <w:tc>
          <w:tcPr>
            <w:tcW w:w="1559" w:type="dxa"/>
            <w:vAlign w:val="center"/>
          </w:tcPr>
          <w:p w14:paraId="5AD937E8" w14:textId="22447845" w:rsidR="00512FE1" w:rsidRPr="00807BD2" w:rsidRDefault="00512FE1" w:rsidP="00512FE1">
            <w:pPr>
              <w:pStyle w:val="a6"/>
              <w:rPr>
                <w:bCs/>
                <w:spacing w:val="-10"/>
                <w:sz w:val="21"/>
                <w:szCs w:val="21"/>
              </w:rPr>
            </w:pPr>
            <w:r w:rsidRPr="00807BD2">
              <w:rPr>
                <w:bCs/>
                <w:spacing w:val="-10"/>
                <w:sz w:val="21"/>
                <w:szCs w:val="21"/>
              </w:rPr>
              <w:t>/</w:t>
            </w:r>
          </w:p>
        </w:tc>
        <w:tc>
          <w:tcPr>
            <w:tcW w:w="1560" w:type="dxa"/>
            <w:vAlign w:val="center"/>
          </w:tcPr>
          <w:p w14:paraId="5A42B777" w14:textId="5DA56FF4" w:rsidR="00512FE1" w:rsidRPr="00807BD2" w:rsidRDefault="00512FE1" w:rsidP="00512FE1">
            <w:pPr>
              <w:pStyle w:val="a6"/>
              <w:rPr>
                <w:bCs/>
                <w:spacing w:val="-10"/>
                <w:sz w:val="21"/>
                <w:szCs w:val="21"/>
              </w:rPr>
            </w:pPr>
            <w:r w:rsidRPr="00807BD2">
              <w:rPr>
                <w:bCs/>
                <w:spacing w:val="-10"/>
                <w:sz w:val="21"/>
                <w:szCs w:val="21"/>
              </w:rPr>
              <w:t>8.0493t/a</w:t>
            </w:r>
          </w:p>
        </w:tc>
        <w:tc>
          <w:tcPr>
            <w:tcW w:w="1521" w:type="dxa"/>
            <w:vAlign w:val="center"/>
          </w:tcPr>
          <w:p w14:paraId="4C85378E" w14:textId="342F5DE4" w:rsidR="00512FE1" w:rsidRPr="00807BD2" w:rsidRDefault="00512FE1" w:rsidP="00512FE1">
            <w:pPr>
              <w:pStyle w:val="a6"/>
              <w:rPr>
                <w:sz w:val="21"/>
                <w:szCs w:val="21"/>
                <w:lang w:eastAsia="zh-CN"/>
              </w:rPr>
            </w:pPr>
            <w:r w:rsidRPr="00807BD2">
              <w:rPr>
                <w:bCs/>
                <w:spacing w:val="-10"/>
                <w:sz w:val="21"/>
                <w:szCs w:val="21"/>
              </w:rPr>
              <w:t>+8.0493t/a</w:t>
            </w:r>
          </w:p>
        </w:tc>
      </w:tr>
      <w:tr w:rsidR="00512FE1" w:rsidRPr="00807BD2" w14:paraId="5A5F1A3B" w14:textId="77777777" w:rsidTr="00512FE1">
        <w:trPr>
          <w:trHeight w:val="340"/>
        </w:trPr>
        <w:tc>
          <w:tcPr>
            <w:tcW w:w="879" w:type="dxa"/>
            <w:vMerge w:val="restart"/>
            <w:vAlign w:val="center"/>
          </w:tcPr>
          <w:p w14:paraId="47CB2DF5" w14:textId="77777777" w:rsidR="00512FE1" w:rsidRPr="00807BD2" w:rsidRDefault="00512FE1" w:rsidP="00512FE1">
            <w:pPr>
              <w:pStyle w:val="a6"/>
              <w:rPr>
                <w:rFonts w:eastAsiaTheme="majorEastAsia"/>
                <w:snapToGrid w:val="0"/>
                <w:kern w:val="21"/>
                <w:sz w:val="21"/>
                <w:szCs w:val="21"/>
              </w:rPr>
            </w:pPr>
            <w:proofErr w:type="spellStart"/>
            <w:r w:rsidRPr="00807BD2">
              <w:rPr>
                <w:rFonts w:eastAsiaTheme="majorEastAsia"/>
                <w:snapToGrid w:val="0"/>
                <w:kern w:val="21"/>
                <w:sz w:val="21"/>
                <w:szCs w:val="21"/>
              </w:rPr>
              <w:t>废水</w:t>
            </w:r>
            <w:proofErr w:type="spellEnd"/>
          </w:p>
        </w:tc>
        <w:tc>
          <w:tcPr>
            <w:tcW w:w="2126" w:type="dxa"/>
            <w:vAlign w:val="center"/>
          </w:tcPr>
          <w:p w14:paraId="58AEE918" w14:textId="5A5B4368" w:rsidR="00512FE1" w:rsidRPr="00807BD2" w:rsidRDefault="00512FE1" w:rsidP="00512FE1">
            <w:pPr>
              <w:pStyle w:val="a6"/>
              <w:rPr>
                <w:rFonts w:eastAsiaTheme="majorEastAsia"/>
                <w:snapToGrid w:val="0"/>
                <w:kern w:val="21"/>
                <w:sz w:val="21"/>
                <w:szCs w:val="21"/>
                <w:lang w:eastAsia="zh-CN"/>
              </w:rPr>
            </w:pPr>
            <w:proofErr w:type="spellStart"/>
            <w:r w:rsidRPr="00807BD2">
              <w:rPr>
                <w:sz w:val="21"/>
                <w:szCs w:val="21"/>
              </w:rPr>
              <w:t>化学需氧量</w:t>
            </w:r>
            <w:proofErr w:type="spellEnd"/>
          </w:p>
        </w:tc>
        <w:tc>
          <w:tcPr>
            <w:tcW w:w="1521" w:type="dxa"/>
            <w:vAlign w:val="center"/>
          </w:tcPr>
          <w:p w14:paraId="4931166F" w14:textId="3A9931DB"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276" w:type="dxa"/>
            <w:vAlign w:val="center"/>
          </w:tcPr>
          <w:p w14:paraId="7B367C8F" w14:textId="432CEB8B"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74556ACA" w14:textId="0A85FEF2"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97" w:type="dxa"/>
            <w:vAlign w:val="center"/>
          </w:tcPr>
          <w:p w14:paraId="0BEEB681" w14:textId="08C8B8E4" w:rsidR="00512FE1" w:rsidRPr="00807BD2" w:rsidRDefault="00512FE1" w:rsidP="00512FE1">
            <w:pPr>
              <w:pStyle w:val="a6"/>
              <w:rPr>
                <w:rFonts w:eastAsiaTheme="majorEastAsia"/>
                <w:snapToGrid w:val="0"/>
                <w:kern w:val="21"/>
                <w:sz w:val="21"/>
                <w:szCs w:val="21"/>
                <w:lang w:eastAsia="zh-CN"/>
              </w:rPr>
            </w:pPr>
            <w:r w:rsidRPr="00807BD2">
              <w:rPr>
                <w:bCs/>
                <w:sz w:val="21"/>
                <w:szCs w:val="21"/>
              </w:rPr>
              <w:t>1.4t/a</w:t>
            </w:r>
          </w:p>
        </w:tc>
        <w:tc>
          <w:tcPr>
            <w:tcW w:w="1559" w:type="dxa"/>
            <w:vAlign w:val="center"/>
          </w:tcPr>
          <w:p w14:paraId="5FDC34B9" w14:textId="5D58DD82"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60" w:type="dxa"/>
            <w:vAlign w:val="center"/>
          </w:tcPr>
          <w:p w14:paraId="1DDF9073" w14:textId="4F0FED8D" w:rsidR="00512FE1" w:rsidRPr="00807BD2" w:rsidRDefault="00512FE1" w:rsidP="00512FE1">
            <w:pPr>
              <w:pStyle w:val="a6"/>
              <w:rPr>
                <w:rFonts w:eastAsiaTheme="majorEastAsia"/>
                <w:snapToGrid w:val="0"/>
                <w:kern w:val="21"/>
                <w:sz w:val="21"/>
                <w:szCs w:val="21"/>
                <w:lang w:eastAsia="zh-CN"/>
              </w:rPr>
            </w:pPr>
            <w:r w:rsidRPr="00807BD2">
              <w:rPr>
                <w:bCs/>
                <w:sz w:val="21"/>
                <w:szCs w:val="21"/>
              </w:rPr>
              <w:t>1.4t/a</w:t>
            </w:r>
          </w:p>
        </w:tc>
        <w:tc>
          <w:tcPr>
            <w:tcW w:w="1521" w:type="dxa"/>
            <w:vAlign w:val="center"/>
          </w:tcPr>
          <w:p w14:paraId="24B54D31" w14:textId="49640E07" w:rsidR="00512FE1" w:rsidRPr="00807BD2" w:rsidRDefault="00512FE1" w:rsidP="00512FE1">
            <w:pPr>
              <w:pStyle w:val="a6"/>
              <w:rPr>
                <w:sz w:val="21"/>
                <w:szCs w:val="21"/>
                <w:lang w:eastAsia="zh-CN"/>
              </w:rPr>
            </w:pPr>
            <w:r w:rsidRPr="00807BD2">
              <w:rPr>
                <w:bCs/>
                <w:spacing w:val="-10"/>
                <w:sz w:val="21"/>
                <w:szCs w:val="21"/>
              </w:rPr>
              <w:t>+</w:t>
            </w:r>
            <w:r w:rsidRPr="00807BD2">
              <w:rPr>
                <w:bCs/>
                <w:sz w:val="21"/>
                <w:szCs w:val="21"/>
              </w:rPr>
              <w:t>1.4t/a</w:t>
            </w:r>
          </w:p>
        </w:tc>
      </w:tr>
      <w:tr w:rsidR="00512FE1" w:rsidRPr="00807BD2" w14:paraId="14B60574" w14:textId="77777777" w:rsidTr="00512FE1">
        <w:trPr>
          <w:trHeight w:val="340"/>
        </w:trPr>
        <w:tc>
          <w:tcPr>
            <w:tcW w:w="879" w:type="dxa"/>
            <w:vMerge/>
            <w:vAlign w:val="center"/>
          </w:tcPr>
          <w:p w14:paraId="51AAE9E3" w14:textId="77777777" w:rsidR="00512FE1" w:rsidRPr="00807BD2" w:rsidRDefault="00512FE1" w:rsidP="00512FE1">
            <w:pPr>
              <w:pStyle w:val="a6"/>
              <w:rPr>
                <w:rFonts w:eastAsiaTheme="majorEastAsia"/>
                <w:snapToGrid w:val="0"/>
                <w:kern w:val="21"/>
                <w:sz w:val="21"/>
                <w:szCs w:val="21"/>
              </w:rPr>
            </w:pPr>
          </w:p>
        </w:tc>
        <w:tc>
          <w:tcPr>
            <w:tcW w:w="2126" w:type="dxa"/>
            <w:vAlign w:val="center"/>
          </w:tcPr>
          <w:p w14:paraId="24DB7C56" w14:textId="7CAFAC51" w:rsidR="00512FE1" w:rsidRPr="00807BD2" w:rsidRDefault="00512FE1" w:rsidP="00512FE1">
            <w:pPr>
              <w:pStyle w:val="a6"/>
              <w:rPr>
                <w:rFonts w:eastAsiaTheme="majorEastAsia"/>
                <w:snapToGrid w:val="0"/>
                <w:kern w:val="21"/>
                <w:sz w:val="21"/>
                <w:szCs w:val="21"/>
                <w:lang w:eastAsia="zh-CN"/>
              </w:rPr>
            </w:pPr>
            <w:proofErr w:type="spellStart"/>
            <w:r w:rsidRPr="00807BD2">
              <w:rPr>
                <w:sz w:val="21"/>
                <w:szCs w:val="21"/>
              </w:rPr>
              <w:t>氨氮</w:t>
            </w:r>
            <w:proofErr w:type="spellEnd"/>
          </w:p>
        </w:tc>
        <w:tc>
          <w:tcPr>
            <w:tcW w:w="1521" w:type="dxa"/>
            <w:vAlign w:val="center"/>
          </w:tcPr>
          <w:p w14:paraId="133DC50A" w14:textId="68C0FE4F"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276" w:type="dxa"/>
            <w:vAlign w:val="center"/>
          </w:tcPr>
          <w:p w14:paraId="43BCC349" w14:textId="31861E15"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3B9C9944" w14:textId="73EAC43F"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97" w:type="dxa"/>
            <w:vAlign w:val="center"/>
          </w:tcPr>
          <w:p w14:paraId="01B0A611" w14:textId="7FD76107" w:rsidR="00512FE1" w:rsidRPr="00807BD2" w:rsidRDefault="00512FE1" w:rsidP="00512FE1">
            <w:pPr>
              <w:pStyle w:val="a6"/>
              <w:rPr>
                <w:rFonts w:eastAsiaTheme="majorEastAsia"/>
                <w:snapToGrid w:val="0"/>
                <w:kern w:val="21"/>
                <w:sz w:val="21"/>
                <w:szCs w:val="21"/>
                <w:lang w:eastAsia="zh-CN"/>
              </w:rPr>
            </w:pPr>
            <w:r w:rsidRPr="00807BD2">
              <w:rPr>
                <w:bCs/>
                <w:sz w:val="21"/>
                <w:szCs w:val="21"/>
              </w:rPr>
              <w:t>0.12t/a</w:t>
            </w:r>
          </w:p>
        </w:tc>
        <w:tc>
          <w:tcPr>
            <w:tcW w:w="1559" w:type="dxa"/>
            <w:vAlign w:val="center"/>
          </w:tcPr>
          <w:p w14:paraId="70DF7DEA" w14:textId="0C7FF6A9"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60" w:type="dxa"/>
            <w:vAlign w:val="center"/>
          </w:tcPr>
          <w:p w14:paraId="48EE6C80" w14:textId="29856299" w:rsidR="00512FE1" w:rsidRPr="00807BD2" w:rsidRDefault="00512FE1" w:rsidP="00512FE1">
            <w:pPr>
              <w:pStyle w:val="a6"/>
              <w:rPr>
                <w:rFonts w:eastAsiaTheme="majorEastAsia"/>
                <w:snapToGrid w:val="0"/>
                <w:kern w:val="21"/>
                <w:sz w:val="21"/>
                <w:szCs w:val="21"/>
                <w:lang w:eastAsia="zh-CN"/>
              </w:rPr>
            </w:pPr>
            <w:r w:rsidRPr="00807BD2">
              <w:rPr>
                <w:bCs/>
                <w:sz w:val="21"/>
                <w:szCs w:val="21"/>
              </w:rPr>
              <w:t>0.12t/a</w:t>
            </w:r>
          </w:p>
        </w:tc>
        <w:tc>
          <w:tcPr>
            <w:tcW w:w="1521" w:type="dxa"/>
            <w:vAlign w:val="center"/>
          </w:tcPr>
          <w:p w14:paraId="7DC54A08" w14:textId="1E7AEFDF"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r w:rsidRPr="00807BD2">
              <w:rPr>
                <w:bCs/>
                <w:sz w:val="21"/>
                <w:szCs w:val="21"/>
              </w:rPr>
              <w:t>0.12t/a</w:t>
            </w:r>
          </w:p>
        </w:tc>
      </w:tr>
      <w:tr w:rsidR="00512FE1" w:rsidRPr="00807BD2" w14:paraId="3E832C2A" w14:textId="77777777" w:rsidTr="00512FE1">
        <w:trPr>
          <w:trHeight w:val="340"/>
        </w:trPr>
        <w:tc>
          <w:tcPr>
            <w:tcW w:w="879" w:type="dxa"/>
            <w:vMerge/>
            <w:vAlign w:val="center"/>
          </w:tcPr>
          <w:p w14:paraId="2A9BE13D" w14:textId="77777777" w:rsidR="00512FE1" w:rsidRPr="00807BD2" w:rsidRDefault="00512FE1" w:rsidP="00512FE1">
            <w:pPr>
              <w:pStyle w:val="a6"/>
              <w:rPr>
                <w:rFonts w:eastAsiaTheme="majorEastAsia"/>
                <w:snapToGrid w:val="0"/>
                <w:kern w:val="21"/>
                <w:sz w:val="21"/>
                <w:szCs w:val="21"/>
              </w:rPr>
            </w:pPr>
          </w:p>
        </w:tc>
        <w:tc>
          <w:tcPr>
            <w:tcW w:w="2126" w:type="dxa"/>
            <w:vAlign w:val="center"/>
          </w:tcPr>
          <w:p w14:paraId="391CA186" w14:textId="7A72A2C6" w:rsidR="00512FE1" w:rsidRPr="00807BD2" w:rsidRDefault="00512FE1" w:rsidP="00512FE1">
            <w:pPr>
              <w:pStyle w:val="a6"/>
              <w:rPr>
                <w:rFonts w:eastAsiaTheme="majorEastAsia"/>
                <w:sz w:val="21"/>
                <w:szCs w:val="21"/>
                <w:lang w:val="en-US" w:eastAsia="zh-CN"/>
              </w:rPr>
            </w:pPr>
            <w:proofErr w:type="spellStart"/>
            <w:r w:rsidRPr="00807BD2">
              <w:rPr>
                <w:sz w:val="21"/>
                <w:szCs w:val="21"/>
              </w:rPr>
              <w:t>总磷</w:t>
            </w:r>
            <w:proofErr w:type="spellEnd"/>
          </w:p>
        </w:tc>
        <w:tc>
          <w:tcPr>
            <w:tcW w:w="1521" w:type="dxa"/>
            <w:vAlign w:val="center"/>
          </w:tcPr>
          <w:p w14:paraId="1A6D6CA5" w14:textId="5B5DB142" w:rsidR="00512FE1" w:rsidRPr="00807BD2" w:rsidRDefault="00512FE1" w:rsidP="00512FE1">
            <w:pPr>
              <w:pStyle w:val="a6"/>
              <w:rPr>
                <w:sz w:val="21"/>
                <w:szCs w:val="21"/>
              </w:rPr>
            </w:pPr>
            <w:r w:rsidRPr="00807BD2">
              <w:rPr>
                <w:bCs/>
                <w:spacing w:val="-10"/>
                <w:sz w:val="21"/>
                <w:szCs w:val="21"/>
              </w:rPr>
              <w:t>/</w:t>
            </w:r>
          </w:p>
        </w:tc>
        <w:tc>
          <w:tcPr>
            <w:tcW w:w="1276" w:type="dxa"/>
            <w:vAlign w:val="center"/>
          </w:tcPr>
          <w:p w14:paraId="72EDBD0C" w14:textId="14E084F0"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257A5DA9" w14:textId="55A3FC1A"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97" w:type="dxa"/>
            <w:vAlign w:val="center"/>
          </w:tcPr>
          <w:p w14:paraId="6267F03D" w14:textId="7C1F44A2" w:rsidR="00512FE1" w:rsidRPr="00807BD2" w:rsidRDefault="00512FE1" w:rsidP="00512FE1">
            <w:pPr>
              <w:pStyle w:val="a6"/>
              <w:rPr>
                <w:kern w:val="0"/>
                <w:sz w:val="21"/>
                <w:szCs w:val="21"/>
                <w:lang w:eastAsia="zh-CN"/>
              </w:rPr>
            </w:pPr>
            <w:r w:rsidRPr="00807BD2">
              <w:rPr>
                <w:bCs/>
                <w:sz w:val="21"/>
                <w:szCs w:val="21"/>
              </w:rPr>
              <w:t>0.02t/a</w:t>
            </w:r>
          </w:p>
        </w:tc>
        <w:tc>
          <w:tcPr>
            <w:tcW w:w="1559" w:type="dxa"/>
            <w:vAlign w:val="center"/>
          </w:tcPr>
          <w:p w14:paraId="487837D1" w14:textId="70268E9D"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60" w:type="dxa"/>
            <w:vAlign w:val="center"/>
          </w:tcPr>
          <w:p w14:paraId="470216BB" w14:textId="7721E4C2" w:rsidR="00512FE1" w:rsidRPr="00807BD2" w:rsidRDefault="00512FE1" w:rsidP="00512FE1">
            <w:pPr>
              <w:pStyle w:val="a6"/>
              <w:rPr>
                <w:sz w:val="21"/>
                <w:szCs w:val="21"/>
              </w:rPr>
            </w:pPr>
            <w:r w:rsidRPr="00807BD2">
              <w:rPr>
                <w:bCs/>
                <w:sz w:val="21"/>
                <w:szCs w:val="21"/>
              </w:rPr>
              <w:t>0.02t/a</w:t>
            </w:r>
          </w:p>
        </w:tc>
        <w:tc>
          <w:tcPr>
            <w:tcW w:w="1521" w:type="dxa"/>
            <w:vAlign w:val="center"/>
          </w:tcPr>
          <w:p w14:paraId="362EDA8D" w14:textId="6D5102DE" w:rsidR="00512FE1" w:rsidRPr="00807BD2" w:rsidRDefault="00512FE1" w:rsidP="00512FE1">
            <w:pPr>
              <w:pStyle w:val="a6"/>
              <w:rPr>
                <w:sz w:val="21"/>
                <w:szCs w:val="21"/>
                <w:lang w:eastAsia="zh-CN"/>
              </w:rPr>
            </w:pPr>
            <w:r w:rsidRPr="00807BD2">
              <w:rPr>
                <w:bCs/>
                <w:spacing w:val="-10"/>
                <w:sz w:val="21"/>
                <w:szCs w:val="21"/>
              </w:rPr>
              <w:t>+</w:t>
            </w:r>
            <w:r w:rsidRPr="00807BD2">
              <w:rPr>
                <w:bCs/>
                <w:sz w:val="21"/>
                <w:szCs w:val="21"/>
              </w:rPr>
              <w:t>0.02t/a</w:t>
            </w:r>
          </w:p>
        </w:tc>
      </w:tr>
      <w:tr w:rsidR="00512FE1" w:rsidRPr="00807BD2" w14:paraId="3AF064DC" w14:textId="77777777" w:rsidTr="00512FE1">
        <w:trPr>
          <w:trHeight w:val="340"/>
        </w:trPr>
        <w:tc>
          <w:tcPr>
            <w:tcW w:w="879" w:type="dxa"/>
            <w:vMerge w:val="restart"/>
            <w:vAlign w:val="center"/>
          </w:tcPr>
          <w:p w14:paraId="3B278596" w14:textId="4A8B7896" w:rsidR="00512FE1" w:rsidRPr="00807BD2" w:rsidRDefault="00512FE1" w:rsidP="00512FE1">
            <w:pPr>
              <w:pStyle w:val="a6"/>
              <w:rPr>
                <w:rFonts w:eastAsiaTheme="majorEastAsia"/>
                <w:snapToGrid w:val="0"/>
                <w:kern w:val="21"/>
                <w:sz w:val="21"/>
                <w:szCs w:val="21"/>
              </w:rPr>
            </w:pPr>
            <w:proofErr w:type="spellStart"/>
            <w:r w:rsidRPr="00807BD2">
              <w:rPr>
                <w:rFonts w:eastAsiaTheme="majorEastAsia"/>
                <w:snapToGrid w:val="0"/>
                <w:kern w:val="21"/>
                <w:sz w:val="21"/>
                <w:szCs w:val="21"/>
              </w:rPr>
              <w:t>一般工业固体废物</w:t>
            </w:r>
            <w:proofErr w:type="spellEnd"/>
          </w:p>
        </w:tc>
        <w:tc>
          <w:tcPr>
            <w:tcW w:w="2126" w:type="dxa"/>
            <w:vAlign w:val="center"/>
          </w:tcPr>
          <w:p w14:paraId="763C9465" w14:textId="301D0F46" w:rsidR="00512FE1" w:rsidRPr="00807BD2" w:rsidRDefault="00512FE1" w:rsidP="00512FE1">
            <w:pPr>
              <w:pStyle w:val="a6"/>
              <w:rPr>
                <w:rFonts w:eastAsiaTheme="majorEastAsia"/>
                <w:snapToGrid w:val="0"/>
                <w:kern w:val="21"/>
                <w:sz w:val="21"/>
                <w:szCs w:val="21"/>
              </w:rPr>
            </w:pPr>
            <w:proofErr w:type="spellStart"/>
            <w:r w:rsidRPr="00807BD2">
              <w:rPr>
                <w:rFonts w:hint="eastAsia"/>
                <w:sz w:val="21"/>
                <w:szCs w:val="21"/>
              </w:rPr>
              <w:t>生活垃圾</w:t>
            </w:r>
            <w:proofErr w:type="spellEnd"/>
          </w:p>
        </w:tc>
        <w:tc>
          <w:tcPr>
            <w:tcW w:w="1521" w:type="dxa"/>
            <w:vAlign w:val="center"/>
          </w:tcPr>
          <w:p w14:paraId="0D15DCC8" w14:textId="4CFE3FF7"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276" w:type="dxa"/>
            <w:vAlign w:val="center"/>
          </w:tcPr>
          <w:p w14:paraId="1AC3A253" w14:textId="5769D5D1"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5E37106F" w14:textId="4344F3CC"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97" w:type="dxa"/>
            <w:vAlign w:val="center"/>
          </w:tcPr>
          <w:p w14:paraId="017E5AB4" w14:textId="613C5C0A" w:rsidR="00512FE1" w:rsidRPr="00807BD2" w:rsidRDefault="00512FE1" w:rsidP="00512FE1">
            <w:pPr>
              <w:pStyle w:val="a6"/>
              <w:rPr>
                <w:rFonts w:eastAsiaTheme="majorEastAsia"/>
                <w:snapToGrid w:val="0"/>
                <w:kern w:val="21"/>
                <w:sz w:val="21"/>
                <w:szCs w:val="21"/>
                <w:lang w:eastAsia="zh-CN"/>
              </w:rPr>
            </w:pPr>
            <w:r w:rsidRPr="00807BD2">
              <w:rPr>
                <w:rFonts w:hint="eastAsia"/>
                <w:sz w:val="21"/>
                <w:szCs w:val="21"/>
              </w:rPr>
              <w:t>1</w:t>
            </w:r>
            <w:r w:rsidRPr="00807BD2">
              <w:rPr>
                <w:sz w:val="21"/>
                <w:szCs w:val="21"/>
              </w:rPr>
              <w:t>5t/a</w:t>
            </w:r>
          </w:p>
        </w:tc>
        <w:tc>
          <w:tcPr>
            <w:tcW w:w="1559" w:type="dxa"/>
            <w:vAlign w:val="center"/>
          </w:tcPr>
          <w:p w14:paraId="676A5FD7" w14:textId="564D6F46" w:rsidR="00512FE1" w:rsidRPr="00807BD2" w:rsidRDefault="00512FE1" w:rsidP="00512FE1">
            <w:pPr>
              <w:pStyle w:val="a6"/>
              <w:rPr>
                <w:rFonts w:eastAsiaTheme="majorEastAsia"/>
                <w:snapToGrid w:val="0"/>
                <w:kern w:val="21"/>
                <w:sz w:val="21"/>
                <w:szCs w:val="21"/>
              </w:rPr>
            </w:pPr>
            <w:r w:rsidRPr="00807BD2">
              <w:rPr>
                <w:bCs/>
                <w:spacing w:val="-10"/>
                <w:sz w:val="21"/>
                <w:szCs w:val="21"/>
              </w:rPr>
              <w:t>/</w:t>
            </w:r>
          </w:p>
        </w:tc>
        <w:tc>
          <w:tcPr>
            <w:tcW w:w="1560" w:type="dxa"/>
            <w:vAlign w:val="center"/>
          </w:tcPr>
          <w:p w14:paraId="76EB9AA3" w14:textId="6139C7E8" w:rsidR="00512FE1" w:rsidRPr="00807BD2" w:rsidRDefault="00512FE1" w:rsidP="00512FE1">
            <w:pPr>
              <w:pStyle w:val="a6"/>
              <w:rPr>
                <w:sz w:val="21"/>
                <w:szCs w:val="21"/>
              </w:rPr>
            </w:pPr>
            <w:r w:rsidRPr="00807BD2">
              <w:rPr>
                <w:rFonts w:hint="eastAsia"/>
                <w:sz w:val="21"/>
                <w:szCs w:val="21"/>
              </w:rPr>
              <w:t>1</w:t>
            </w:r>
            <w:r w:rsidRPr="00807BD2">
              <w:rPr>
                <w:sz w:val="21"/>
                <w:szCs w:val="21"/>
              </w:rPr>
              <w:t>5t/a</w:t>
            </w:r>
          </w:p>
        </w:tc>
        <w:tc>
          <w:tcPr>
            <w:tcW w:w="1521" w:type="dxa"/>
            <w:vAlign w:val="center"/>
          </w:tcPr>
          <w:p w14:paraId="47985B39" w14:textId="57E7FC14"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r w:rsidRPr="00807BD2">
              <w:rPr>
                <w:rFonts w:hint="eastAsia"/>
                <w:sz w:val="21"/>
                <w:szCs w:val="21"/>
              </w:rPr>
              <w:t>1</w:t>
            </w:r>
            <w:r w:rsidRPr="00807BD2">
              <w:rPr>
                <w:sz w:val="21"/>
                <w:szCs w:val="21"/>
              </w:rPr>
              <w:t>5t/a</w:t>
            </w:r>
          </w:p>
        </w:tc>
      </w:tr>
      <w:tr w:rsidR="00512FE1" w:rsidRPr="00807BD2" w14:paraId="401DDA50" w14:textId="77777777" w:rsidTr="00512FE1">
        <w:trPr>
          <w:trHeight w:val="340"/>
        </w:trPr>
        <w:tc>
          <w:tcPr>
            <w:tcW w:w="879" w:type="dxa"/>
            <w:vMerge/>
            <w:vAlign w:val="center"/>
          </w:tcPr>
          <w:p w14:paraId="19222EAE" w14:textId="77777777" w:rsidR="00512FE1" w:rsidRPr="00807BD2" w:rsidRDefault="00512FE1" w:rsidP="00512FE1">
            <w:pPr>
              <w:pStyle w:val="a6"/>
              <w:rPr>
                <w:rFonts w:eastAsiaTheme="majorEastAsia"/>
                <w:snapToGrid w:val="0"/>
                <w:kern w:val="21"/>
                <w:sz w:val="21"/>
                <w:szCs w:val="21"/>
              </w:rPr>
            </w:pPr>
          </w:p>
        </w:tc>
        <w:tc>
          <w:tcPr>
            <w:tcW w:w="2126" w:type="dxa"/>
            <w:vAlign w:val="center"/>
          </w:tcPr>
          <w:p w14:paraId="4F6593FD" w14:textId="5609231B" w:rsidR="00512FE1" w:rsidRPr="00807BD2" w:rsidRDefault="00512FE1" w:rsidP="00512FE1">
            <w:pPr>
              <w:pStyle w:val="a6"/>
              <w:rPr>
                <w:rFonts w:eastAsiaTheme="majorEastAsia"/>
                <w:snapToGrid w:val="0"/>
                <w:kern w:val="21"/>
                <w:sz w:val="21"/>
                <w:szCs w:val="21"/>
                <w:lang w:eastAsia="zh-CN"/>
              </w:rPr>
            </w:pPr>
            <w:proofErr w:type="spellStart"/>
            <w:r w:rsidRPr="00807BD2">
              <w:rPr>
                <w:rFonts w:hint="eastAsia"/>
                <w:sz w:val="21"/>
                <w:szCs w:val="21"/>
              </w:rPr>
              <w:t>除尘器收尘</w:t>
            </w:r>
            <w:proofErr w:type="spellEnd"/>
          </w:p>
        </w:tc>
        <w:tc>
          <w:tcPr>
            <w:tcW w:w="1521" w:type="dxa"/>
            <w:vAlign w:val="center"/>
          </w:tcPr>
          <w:p w14:paraId="06EB3565" w14:textId="0AA0E4B1" w:rsidR="00512FE1" w:rsidRPr="00807BD2" w:rsidRDefault="00512FE1" w:rsidP="00512FE1">
            <w:pPr>
              <w:pStyle w:val="a6"/>
              <w:rPr>
                <w:sz w:val="21"/>
                <w:szCs w:val="21"/>
              </w:rPr>
            </w:pPr>
            <w:r w:rsidRPr="00807BD2">
              <w:rPr>
                <w:bCs/>
                <w:spacing w:val="-10"/>
                <w:sz w:val="21"/>
                <w:szCs w:val="21"/>
              </w:rPr>
              <w:t>/</w:t>
            </w:r>
          </w:p>
        </w:tc>
        <w:tc>
          <w:tcPr>
            <w:tcW w:w="1276" w:type="dxa"/>
            <w:vAlign w:val="center"/>
          </w:tcPr>
          <w:p w14:paraId="086C0710" w14:textId="3A98DE41"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33579A19" w14:textId="7303B332"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97" w:type="dxa"/>
            <w:vAlign w:val="center"/>
          </w:tcPr>
          <w:p w14:paraId="42BF8E25" w14:textId="7E6E4760" w:rsidR="00512FE1" w:rsidRPr="00807BD2" w:rsidRDefault="00512FE1" w:rsidP="00512FE1">
            <w:pPr>
              <w:pStyle w:val="a6"/>
              <w:rPr>
                <w:sz w:val="21"/>
                <w:szCs w:val="21"/>
              </w:rPr>
            </w:pPr>
            <w:r w:rsidRPr="00807BD2">
              <w:rPr>
                <w:sz w:val="21"/>
                <w:szCs w:val="21"/>
              </w:rPr>
              <w:t>1000t/a</w:t>
            </w:r>
          </w:p>
        </w:tc>
        <w:tc>
          <w:tcPr>
            <w:tcW w:w="1559" w:type="dxa"/>
            <w:vAlign w:val="center"/>
          </w:tcPr>
          <w:p w14:paraId="49BCEBD8" w14:textId="2A37B3D9"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60" w:type="dxa"/>
            <w:vAlign w:val="center"/>
          </w:tcPr>
          <w:p w14:paraId="6FB0A577" w14:textId="0764560B" w:rsidR="00512FE1" w:rsidRPr="00807BD2" w:rsidRDefault="00512FE1" w:rsidP="00512FE1">
            <w:pPr>
              <w:pStyle w:val="a6"/>
              <w:rPr>
                <w:sz w:val="21"/>
                <w:szCs w:val="21"/>
              </w:rPr>
            </w:pPr>
            <w:r w:rsidRPr="00807BD2">
              <w:rPr>
                <w:sz w:val="21"/>
                <w:szCs w:val="21"/>
              </w:rPr>
              <w:t>1000t/a</w:t>
            </w:r>
          </w:p>
        </w:tc>
        <w:tc>
          <w:tcPr>
            <w:tcW w:w="1521" w:type="dxa"/>
            <w:vAlign w:val="center"/>
          </w:tcPr>
          <w:p w14:paraId="66C8CAED" w14:textId="79BE67CD" w:rsidR="00512FE1" w:rsidRPr="00807BD2" w:rsidRDefault="00512FE1" w:rsidP="00512FE1">
            <w:pPr>
              <w:pStyle w:val="a6"/>
              <w:rPr>
                <w:sz w:val="21"/>
                <w:szCs w:val="21"/>
              </w:rPr>
            </w:pPr>
            <w:r w:rsidRPr="00807BD2">
              <w:rPr>
                <w:bCs/>
                <w:spacing w:val="-10"/>
                <w:sz w:val="21"/>
                <w:szCs w:val="21"/>
              </w:rPr>
              <w:t>+</w:t>
            </w:r>
            <w:r w:rsidRPr="00807BD2">
              <w:rPr>
                <w:sz w:val="21"/>
                <w:szCs w:val="21"/>
              </w:rPr>
              <w:t>1000t/a</w:t>
            </w:r>
          </w:p>
        </w:tc>
      </w:tr>
      <w:tr w:rsidR="00512FE1" w:rsidRPr="00807BD2" w14:paraId="44D34D5C" w14:textId="77777777" w:rsidTr="00512FE1">
        <w:trPr>
          <w:trHeight w:val="340"/>
        </w:trPr>
        <w:tc>
          <w:tcPr>
            <w:tcW w:w="879" w:type="dxa"/>
            <w:vMerge/>
            <w:vAlign w:val="center"/>
          </w:tcPr>
          <w:p w14:paraId="1ED35390" w14:textId="77777777" w:rsidR="00512FE1" w:rsidRPr="00807BD2" w:rsidRDefault="00512FE1" w:rsidP="00512FE1">
            <w:pPr>
              <w:pStyle w:val="a6"/>
              <w:rPr>
                <w:rFonts w:eastAsiaTheme="majorEastAsia"/>
                <w:snapToGrid w:val="0"/>
                <w:kern w:val="21"/>
                <w:sz w:val="21"/>
                <w:szCs w:val="21"/>
              </w:rPr>
            </w:pPr>
          </w:p>
        </w:tc>
        <w:tc>
          <w:tcPr>
            <w:tcW w:w="2126" w:type="dxa"/>
            <w:vAlign w:val="center"/>
          </w:tcPr>
          <w:p w14:paraId="2C398DF6" w14:textId="5F0792E9" w:rsidR="00512FE1" w:rsidRPr="00807BD2" w:rsidRDefault="00512FE1" w:rsidP="00512FE1">
            <w:pPr>
              <w:pStyle w:val="a6"/>
              <w:rPr>
                <w:rFonts w:eastAsiaTheme="majorEastAsia"/>
                <w:snapToGrid w:val="0"/>
                <w:kern w:val="21"/>
                <w:sz w:val="21"/>
                <w:szCs w:val="21"/>
                <w:lang w:eastAsia="zh-CN"/>
              </w:rPr>
            </w:pPr>
            <w:proofErr w:type="spellStart"/>
            <w:r w:rsidRPr="00807BD2">
              <w:rPr>
                <w:rFonts w:hint="eastAsia"/>
                <w:kern w:val="0"/>
                <w:sz w:val="21"/>
                <w:szCs w:val="21"/>
              </w:rPr>
              <w:t>沉淀池沉渣</w:t>
            </w:r>
            <w:proofErr w:type="spellEnd"/>
          </w:p>
        </w:tc>
        <w:tc>
          <w:tcPr>
            <w:tcW w:w="1521" w:type="dxa"/>
            <w:vAlign w:val="center"/>
          </w:tcPr>
          <w:p w14:paraId="3707D742" w14:textId="07118245" w:rsidR="00512FE1" w:rsidRPr="00807BD2" w:rsidRDefault="00512FE1" w:rsidP="00512FE1">
            <w:pPr>
              <w:pStyle w:val="a6"/>
              <w:rPr>
                <w:sz w:val="21"/>
                <w:szCs w:val="21"/>
              </w:rPr>
            </w:pPr>
            <w:r w:rsidRPr="00807BD2">
              <w:rPr>
                <w:bCs/>
                <w:spacing w:val="-10"/>
                <w:sz w:val="21"/>
                <w:szCs w:val="21"/>
              </w:rPr>
              <w:t>/</w:t>
            </w:r>
          </w:p>
        </w:tc>
        <w:tc>
          <w:tcPr>
            <w:tcW w:w="1276" w:type="dxa"/>
            <w:vAlign w:val="center"/>
          </w:tcPr>
          <w:p w14:paraId="42D9BDFE" w14:textId="49BDFE70"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365A89E6" w14:textId="0EEDFFE7"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97" w:type="dxa"/>
            <w:vAlign w:val="center"/>
          </w:tcPr>
          <w:p w14:paraId="4A69011D" w14:textId="0707F351" w:rsidR="00512FE1" w:rsidRPr="00807BD2" w:rsidRDefault="00512FE1" w:rsidP="00512FE1">
            <w:pPr>
              <w:pStyle w:val="a6"/>
              <w:rPr>
                <w:sz w:val="21"/>
                <w:szCs w:val="21"/>
              </w:rPr>
            </w:pPr>
            <w:r w:rsidRPr="00807BD2">
              <w:rPr>
                <w:kern w:val="0"/>
                <w:sz w:val="21"/>
                <w:szCs w:val="21"/>
              </w:rPr>
              <w:t>158t/a</w:t>
            </w:r>
          </w:p>
        </w:tc>
        <w:tc>
          <w:tcPr>
            <w:tcW w:w="1559" w:type="dxa"/>
            <w:vAlign w:val="center"/>
          </w:tcPr>
          <w:p w14:paraId="395C9718" w14:textId="0855CAB6"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60" w:type="dxa"/>
            <w:vAlign w:val="center"/>
          </w:tcPr>
          <w:p w14:paraId="301D3A3A" w14:textId="1EC4D81F" w:rsidR="00512FE1" w:rsidRPr="00807BD2" w:rsidRDefault="00512FE1" w:rsidP="00512FE1">
            <w:pPr>
              <w:pStyle w:val="a6"/>
              <w:rPr>
                <w:sz w:val="21"/>
                <w:szCs w:val="21"/>
              </w:rPr>
            </w:pPr>
            <w:r w:rsidRPr="00807BD2">
              <w:rPr>
                <w:kern w:val="0"/>
                <w:sz w:val="21"/>
                <w:szCs w:val="21"/>
              </w:rPr>
              <w:t>158t/a</w:t>
            </w:r>
          </w:p>
        </w:tc>
        <w:tc>
          <w:tcPr>
            <w:tcW w:w="1521" w:type="dxa"/>
            <w:vAlign w:val="center"/>
          </w:tcPr>
          <w:p w14:paraId="6C4F99FC" w14:textId="18A109D4" w:rsidR="00512FE1" w:rsidRPr="00807BD2" w:rsidRDefault="00512FE1" w:rsidP="00512FE1">
            <w:pPr>
              <w:pStyle w:val="a6"/>
              <w:rPr>
                <w:sz w:val="21"/>
                <w:szCs w:val="21"/>
              </w:rPr>
            </w:pPr>
            <w:r w:rsidRPr="00807BD2">
              <w:rPr>
                <w:bCs/>
                <w:spacing w:val="-10"/>
                <w:sz w:val="21"/>
                <w:szCs w:val="21"/>
              </w:rPr>
              <w:t>+</w:t>
            </w:r>
            <w:r w:rsidRPr="00807BD2">
              <w:rPr>
                <w:kern w:val="0"/>
                <w:sz w:val="21"/>
                <w:szCs w:val="21"/>
              </w:rPr>
              <w:t>158t/a</w:t>
            </w:r>
          </w:p>
        </w:tc>
      </w:tr>
      <w:tr w:rsidR="00512FE1" w:rsidRPr="00807BD2" w14:paraId="7DDBB240" w14:textId="77777777" w:rsidTr="00512FE1">
        <w:trPr>
          <w:trHeight w:val="340"/>
        </w:trPr>
        <w:tc>
          <w:tcPr>
            <w:tcW w:w="879" w:type="dxa"/>
            <w:vMerge/>
            <w:vAlign w:val="center"/>
          </w:tcPr>
          <w:p w14:paraId="2D2EC282" w14:textId="77777777" w:rsidR="00512FE1" w:rsidRPr="00807BD2" w:rsidRDefault="00512FE1" w:rsidP="00512FE1">
            <w:pPr>
              <w:pStyle w:val="a6"/>
              <w:rPr>
                <w:rFonts w:eastAsiaTheme="majorEastAsia"/>
                <w:snapToGrid w:val="0"/>
                <w:kern w:val="21"/>
                <w:sz w:val="21"/>
                <w:szCs w:val="21"/>
              </w:rPr>
            </w:pPr>
          </w:p>
        </w:tc>
        <w:tc>
          <w:tcPr>
            <w:tcW w:w="2126" w:type="dxa"/>
            <w:vAlign w:val="center"/>
          </w:tcPr>
          <w:p w14:paraId="75E8B271" w14:textId="358C4E5D" w:rsidR="00512FE1" w:rsidRPr="00807BD2" w:rsidRDefault="00512FE1" w:rsidP="00512FE1">
            <w:pPr>
              <w:pStyle w:val="a6"/>
              <w:rPr>
                <w:rFonts w:eastAsiaTheme="majorEastAsia"/>
                <w:snapToGrid w:val="0"/>
                <w:kern w:val="21"/>
                <w:sz w:val="21"/>
                <w:szCs w:val="21"/>
                <w:lang w:eastAsia="zh-CN"/>
              </w:rPr>
            </w:pPr>
            <w:proofErr w:type="spellStart"/>
            <w:r w:rsidRPr="00807BD2">
              <w:rPr>
                <w:rFonts w:hint="eastAsia"/>
                <w:kern w:val="0"/>
                <w:sz w:val="21"/>
                <w:szCs w:val="21"/>
              </w:rPr>
              <w:t>预处理池污泥</w:t>
            </w:r>
            <w:proofErr w:type="spellEnd"/>
          </w:p>
        </w:tc>
        <w:tc>
          <w:tcPr>
            <w:tcW w:w="1521" w:type="dxa"/>
            <w:vAlign w:val="center"/>
          </w:tcPr>
          <w:p w14:paraId="7B12823F" w14:textId="57F7202C" w:rsidR="00512FE1" w:rsidRPr="00807BD2" w:rsidRDefault="00512FE1" w:rsidP="00512FE1">
            <w:pPr>
              <w:pStyle w:val="a6"/>
              <w:rPr>
                <w:sz w:val="21"/>
                <w:szCs w:val="21"/>
              </w:rPr>
            </w:pPr>
            <w:r w:rsidRPr="00807BD2">
              <w:rPr>
                <w:bCs/>
                <w:spacing w:val="-10"/>
                <w:sz w:val="21"/>
                <w:szCs w:val="21"/>
              </w:rPr>
              <w:t>/</w:t>
            </w:r>
          </w:p>
        </w:tc>
        <w:tc>
          <w:tcPr>
            <w:tcW w:w="1276" w:type="dxa"/>
            <w:vAlign w:val="center"/>
          </w:tcPr>
          <w:p w14:paraId="101BABFE" w14:textId="072A9A26"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10A1E18E" w14:textId="2EA6AD0F"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97" w:type="dxa"/>
            <w:vAlign w:val="center"/>
          </w:tcPr>
          <w:p w14:paraId="2D56B37E" w14:textId="3F1CB653" w:rsidR="00512FE1" w:rsidRPr="00807BD2" w:rsidRDefault="00512FE1" w:rsidP="00512FE1">
            <w:pPr>
              <w:pStyle w:val="a6"/>
              <w:rPr>
                <w:sz w:val="21"/>
                <w:szCs w:val="21"/>
              </w:rPr>
            </w:pPr>
            <w:r w:rsidRPr="00807BD2">
              <w:rPr>
                <w:kern w:val="0"/>
                <w:sz w:val="21"/>
                <w:szCs w:val="21"/>
              </w:rPr>
              <w:t>5.61t/a</w:t>
            </w:r>
          </w:p>
        </w:tc>
        <w:tc>
          <w:tcPr>
            <w:tcW w:w="1559" w:type="dxa"/>
            <w:vAlign w:val="center"/>
          </w:tcPr>
          <w:p w14:paraId="7230B75F" w14:textId="00B4D588"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60" w:type="dxa"/>
            <w:vAlign w:val="center"/>
          </w:tcPr>
          <w:p w14:paraId="51F7A61B" w14:textId="28399C82" w:rsidR="00512FE1" w:rsidRPr="00807BD2" w:rsidRDefault="00512FE1" w:rsidP="00512FE1">
            <w:pPr>
              <w:pStyle w:val="a6"/>
              <w:rPr>
                <w:sz w:val="21"/>
                <w:szCs w:val="21"/>
              </w:rPr>
            </w:pPr>
            <w:r w:rsidRPr="00807BD2">
              <w:rPr>
                <w:kern w:val="0"/>
                <w:sz w:val="21"/>
                <w:szCs w:val="21"/>
              </w:rPr>
              <w:t>5.61t/a</w:t>
            </w:r>
          </w:p>
        </w:tc>
        <w:tc>
          <w:tcPr>
            <w:tcW w:w="1521" w:type="dxa"/>
            <w:vAlign w:val="center"/>
          </w:tcPr>
          <w:p w14:paraId="24AC378C" w14:textId="7502C249" w:rsidR="00512FE1" w:rsidRPr="00807BD2" w:rsidRDefault="00512FE1" w:rsidP="00512FE1">
            <w:pPr>
              <w:pStyle w:val="a6"/>
              <w:rPr>
                <w:sz w:val="21"/>
                <w:szCs w:val="21"/>
              </w:rPr>
            </w:pPr>
            <w:r w:rsidRPr="00807BD2">
              <w:rPr>
                <w:bCs/>
                <w:spacing w:val="-10"/>
                <w:sz w:val="21"/>
                <w:szCs w:val="21"/>
              </w:rPr>
              <w:t>+</w:t>
            </w:r>
            <w:r w:rsidRPr="00807BD2">
              <w:rPr>
                <w:kern w:val="0"/>
                <w:sz w:val="21"/>
                <w:szCs w:val="21"/>
              </w:rPr>
              <w:t>5.61t/a</w:t>
            </w:r>
          </w:p>
        </w:tc>
      </w:tr>
      <w:tr w:rsidR="00512FE1" w:rsidRPr="00807BD2" w14:paraId="222426D6" w14:textId="77777777" w:rsidTr="00512FE1">
        <w:trPr>
          <w:trHeight w:val="340"/>
        </w:trPr>
        <w:tc>
          <w:tcPr>
            <w:tcW w:w="879" w:type="dxa"/>
            <w:vMerge/>
            <w:vAlign w:val="center"/>
          </w:tcPr>
          <w:p w14:paraId="384614BD" w14:textId="77777777" w:rsidR="00512FE1" w:rsidRPr="00807BD2" w:rsidRDefault="00512FE1" w:rsidP="00512FE1">
            <w:pPr>
              <w:pStyle w:val="a6"/>
              <w:rPr>
                <w:rFonts w:eastAsiaTheme="majorEastAsia"/>
                <w:snapToGrid w:val="0"/>
                <w:kern w:val="21"/>
                <w:sz w:val="21"/>
                <w:szCs w:val="21"/>
              </w:rPr>
            </w:pPr>
          </w:p>
        </w:tc>
        <w:tc>
          <w:tcPr>
            <w:tcW w:w="2126" w:type="dxa"/>
            <w:vAlign w:val="center"/>
          </w:tcPr>
          <w:p w14:paraId="73967A16" w14:textId="40D3EA88" w:rsidR="00512FE1" w:rsidRPr="00807BD2" w:rsidRDefault="00512FE1" w:rsidP="00512FE1">
            <w:pPr>
              <w:pStyle w:val="a6"/>
              <w:rPr>
                <w:rFonts w:eastAsiaTheme="majorEastAsia"/>
                <w:snapToGrid w:val="0"/>
                <w:kern w:val="21"/>
                <w:sz w:val="21"/>
                <w:szCs w:val="21"/>
                <w:lang w:eastAsia="zh-CN"/>
              </w:rPr>
            </w:pPr>
            <w:proofErr w:type="spellStart"/>
            <w:r w:rsidRPr="00807BD2">
              <w:rPr>
                <w:rFonts w:hint="eastAsia"/>
                <w:kern w:val="0"/>
                <w:sz w:val="21"/>
                <w:szCs w:val="21"/>
              </w:rPr>
              <w:t>煤泥饼</w:t>
            </w:r>
            <w:proofErr w:type="spellEnd"/>
          </w:p>
        </w:tc>
        <w:tc>
          <w:tcPr>
            <w:tcW w:w="1521" w:type="dxa"/>
            <w:vAlign w:val="center"/>
          </w:tcPr>
          <w:p w14:paraId="6ED69F9E" w14:textId="39F22312" w:rsidR="00512FE1" w:rsidRPr="00807BD2" w:rsidRDefault="00512FE1" w:rsidP="00512FE1">
            <w:pPr>
              <w:pStyle w:val="a6"/>
              <w:rPr>
                <w:sz w:val="21"/>
                <w:szCs w:val="21"/>
              </w:rPr>
            </w:pPr>
            <w:r w:rsidRPr="00807BD2">
              <w:rPr>
                <w:bCs/>
                <w:spacing w:val="-10"/>
                <w:sz w:val="21"/>
                <w:szCs w:val="21"/>
              </w:rPr>
              <w:t>/</w:t>
            </w:r>
          </w:p>
        </w:tc>
        <w:tc>
          <w:tcPr>
            <w:tcW w:w="1276" w:type="dxa"/>
            <w:vAlign w:val="center"/>
          </w:tcPr>
          <w:p w14:paraId="3AB65387" w14:textId="28C915B9"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7FAF47DE" w14:textId="6A23C921"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97" w:type="dxa"/>
            <w:vAlign w:val="center"/>
          </w:tcPr>
          <w:p w14:paraId="02650A16" w14:textId="1A4EE3EF" w:rsidR="00512FE1" w:rsidRPr="00807BD2" w:rsidRDefault="00512FE1" w:rsidP="00512FE1">
            <w:pPr>
              <w:pStyle w:val="a6"/>
              <w:rPr>
                <w:sz w:val="21"/>
                <w:szCs w:val="21"/>
              </w:rPr>
            </w:pPr>
            <w:r w:rsidRPr="00807BD2">
              <w:rPr>
                <w:kern w:val="0"/>
                <w:sz w:val="21"/>
                <w:szCs w:val="21"/>
              </w:rPr>
              <w:t>89803t/a</w:t>
            </w:r>
          </w:p>
        </w:tc>
        <w:tc>
          <w:tcPr>
            <w:tcW w:w="1559" w:type="dxa"/>
            <w:vAlign w:val="center"/>
          </w:tcPr>
          <w:p w14:paraId="794099F9" w14:textId="57E0425D"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60" w:type="dxa"/>
            <w:vAlign w:val="center"/>
          </w:tcPr>
          <w:p w14:paraId="3E5FD733" w14:textId="43C3F70F" w:rsidR="00512FE1" w:rsidRPr="00807BD2" w:rsidRDefault="00512FE1" w:rsidP="00512FE1">
            <w:pPr>
              <w:pStyle w:val="a6"/>
              <w:rPr>
                <w:sz w:val="21"/>
                <w:szCs w:val="21"/>
              </w:rPr>
            </w:pPr>
            <w:r w:rsidRPr="00807BD2">
              <w:rPr>
                <w:kern w:val="0"/>
                <w:sz w:val="21"/>
                <w:szCs w:val="21"/>
              </w:rPr>
              <w:t>89803t/a</w:t>
            </w:r>
          </w:p>
        </w:tc>
        <w:tc>
          <w:tcPr>
            <w:tcW w:w="1521" w:type="dxa"/>
            <w:vAlign w:val="center"/>
          </w:tcPr>
          <w:p w14:paraId="7DCFA61A" w14:textId="05E4542C" w:rsidR="00512FE1" w:rsidRPr="00807BD2" w:rsidRDefault="00512FE1" w:rsidP="00512FE1">
            <w:pPr>
              <w:pStyle w:val="a6"/>
              <w:rPr>
                <w:sz w:val="21"/>
                <w:szCs w:val="21"/>
              </w:rPr>
            </w:pPr>
            <w:r w:rsidRPr="00807BD2">
              <w:rPr>
                <w:bCs/>
                <w:spacing w:val="-10"/>
                <w:sz w:val="21"/>
                <w:szCs w:val="21"/>
              </w:rPr>
              <w:t>+</w:t>
            </w:r>
            <w:r w:rsidRPr="00807BD2">
              <w:rPr>
                <w:kern w:val="0"/>
                <w:sz w:val="21"/>
                <w:szCs w:val="21"/>
              </w:rPr>
              <w:t>89803t/a</w:t>
            </w:r>
          </w:p>
        </w:tc>
      </w:tr>
      <w:tr w:rsidR="00512FE1" w:rsidRPr="00807BD2" w14:paraId="4A0EA470" w14:textId="77777777" w:rsidTr="00512FE1">
        <w:trPr>
          <w:trHeight w:val="340"/>
        </w:trPr>
        <w:tc>
          <w:tcPr>
            <w:tcW w:w="879" w:type="dxa"/>
            <w:vMerge/>
            <w:vAlign w:val="center"/>
          </w:tcPr>
          <w:p w14:paraId="1B1DB715" w14:textId="77777777" w:rsidR="00512FE1" w:rsidRPr="00807BD2" w:rsidRDefault="00512FE1" w:rsidP="00512FE1">
            <w:pPr>
              <w:pStyle w:val="a6"/>
              <w:rPr>
                <w:rFonts w:eastAsiaTheme="majorEastAsia"/>
                <w:snapToGrid w:val="0"/>
                <w:kern w:val="21"/>
                <w:sz w:val="21"/>
                <w:szCs w:val="21"/>
              </w:rPr>
            </w:pPr>
          </w:p>
        </w:tc>
        <w:tc>
          <w:tcPr>
            <w:tcW w:w="2126" w:type="dxa"/>
            <w:vAlign w:val="center"/>
          </w:tcPr>
          <w:p w14:paraId="5E05633D" w14:textId="1CD927E5" w:rsidR="00512FE1" w:rsidRPr="00807BD2" w:rsidRDefault="00512FE1" w:rsidP="00512FE1">
            <w:pPr>
              <w:pStyle w:val="a6"/>
              <w:rPr>
                <w:kern w:val="0"/>
                <w:sz w:val="21"/>
                <w:szCs w:val="21"/>
              </w:rPr>
            </w:pPr>
            <w:proofErr w:type="spellStart"/>
            <w:r w:rsidRPr="00807BD2">
              <w:rPr>
                <w:rFonts w:hint="eastAsia"/>
                <w:kern w:val="0"/>
                <w:sz w:val="21"/>
                <w:szCs w:val="21"/>
              </w:rPr>
              <w:t>煤矸石</w:t>
            </w:r>
            <w:proofErr w:type="spellEnd"/>
          </w:p>
        </w:tc>
        <w:tc>
          <w:tcPr>
            <w:tcW w:w="1521" w:type="dxa"/>
            <w:vAlign w:val="center"/>
          </w:tcPr>
          <w:p w14:paraId="0FBD075C" w14:textId="5EC1A733" w:rsidR="00512FE1" w:rsidRPr="00807BD2" w:rsidRDefault="00512FE1" w:rsidP="00512FE1">
            <w:pPr>
              <w:pStyle w:val="a6"/>
              <w:rPr>
                <w:bCs/>
                <w:spacing w:val="-10"/>
                <w:sz w:val="21"/>
                <w:szCs w:val="21"/>
              </w:rPr>
            </w:pPr>
            <w:r w:rsidRPr="00807BD2">
              <w:rPr>
                <w:bCs/>
                <w:spacing w:val="-10"/>
                <w:sz w:val="21"/>
                <w:szCs w:val="21"/>
              </w:rPr>
              <w:t>/</w:t>
            </w:r>
          </w:p>
        </w:tc>
        <w:tc>
          <w:tcPr>
            <w:tcW w:w="1276" w:type="dxa"/>
            <w:vAlign w:val="center"/>
          </w:tcPr>
          <w:p w14:paraId="61D012FC" w14:textId="463846D0" w:rsidR="00512FE1" w:rsidRPr="00807BD2" w:rsidRDefault="00512FE1" w:rsidP="00512FE1">
            <w:pPr>
              <w:pStyle w:val="a6"/>
              <w:rPr>
                <w:bCs/>
                <w:spacing w:val="-10"/>
                <w:sz w:val="21"/>
                <w:szCs w:val="21"/>
              </w:rPr>
            </w:pPr>
            <w:r w:rsidRPr="00807BD2">
              <w:rPr>
                <w:bCs/>
                <w:spacing w:val="-10"/>
                <w:sz w:val="21"/>
                <w:szCs w:val="21"/>
              </w:rPr>
              <w:t>/</w:t>
            </w:r>
          </w:p>
        </w:tc>
        <w:tc>
          <w:tcPr>
            <w:tcW w:w="1843" w:type="dxa"/>
            <w:vAlign w:val="center"/>
          </w:tcPr>
          <w:p w14:paraId="06754117" w14:textId="780179FE" w:rsidR="00512FE1" w:rsidRPr="00807BD2" w:rsidRDefault="00512FE1" w:rsidP="00512FE1">
            <w:pPr>
              <w:pStyle w:val="a6"/>
              <w:rPr>
                <w:bCs/>
                <w:spacing w:val="-10"/>
                <w:sz w:val="21"/>
                <w:szCs w:val="21"/>
              </w:rPr>
            </w:pPr>
            <w:r w:rsidRPr="00807BD2">
              <w:rPr>
                <w:bCs/>
                <w:spacing w:val="-10"/>
                <w:sz w:val="21"/>
                <w:szCs w:val="21"/>
              </w:rPr>
              <w:t>/</w:t>
            </w:r>
          </w:p>
        </w:tc>
        <w:tc>
          <w:tcPr>
            <w:tcW w:w="1597" w:type="dxa"/>
            <w:vAlign w:val="center"/>
          </w:tcPr>
          <w:p w14:paraId="5B4EC647" w14:textId="5F8AFD9F" w:rsidR="00512FE1" w:rsidRPr="00807BD2" w:rsidRDefault="00512FE1" w:rsidP="00512FE1">
            <w:pPr>
              <w:pStyle w:val="a6"/>
              <w:rPr>
                <w:kern w:val="0"/>
                <w:sz w:val="21"/>
                <w:szCs w:val="21"/>
              </w:rPr>
            </w:pPr>
            <w:r w:rsidRPr="00807BD2">
              <w:rPr>
                <w:kern w:val="0"/>
                <w:sz w:val="21"/>
                <w:szCs w:val="21"/>
              </w:rPr>
              <w:t>9998.9507</w:t>
            </w:r>
            <w:r w:rsidRPr="00807BD2">
              <w:rPr>
                <w:rFonts w:hint="eastAsia"/>
                <w:kern w:val="0"/>
                <w:sz w:val="21"/>
                <w:szCs w:val="21"/>
                <w:lang w:eastAsia="zh-CN"/>
              </w:rPr>
              <w:t>t/a</w:t>
            </w:r>
          </w:p>
        </w:tc>
        <w:tc>
          <w:tcPr>
            <w:tcW w:w="1559" w:type="dxa"/>
            <w:vAlign w:val="center"/>
          </w:tcPr>
          <w:p w14:paraId="78197119" w14:textId="26389A46" w:rsidR="00512FE1" w:rsidRPr="00807BD2" w:rsidRDefault="00512FE1" w:rsidP="00512FE1">
            <w:pPr>
              <w:pStyle w:val="a6"/>
              <w:rPr>
                <w:bCs/>
                <w:spacing w:val="-10"/>
                <w:sz w:val="21"/>
                <w:szCs w:val="21"/>
              </w:rPr>
            </w:pPr>
            <w:r w:rsidRPr="00807BD2">
              <w:rPr>
                <w:bCs/>
                <w:spacing w:val="-10"/>
                <w:sz w:val="21"/>
                <w:szCs w:val="21"/>
              </w:rPr>
              <w:t>/</w:t>
            </w:r>
          </w:p>
        </w:tc>
        <w:tc>
          <w:tcPr>
            <w:tcW w:w="1560" w:type="dxa"/>
            <w:vAlign w:val="center"/>
          </w:tcPr>
          <w:p w14:paraId="0314CE16" w14:textId="4FE9E5F8" w:rsidR="00512FE1" w:rsidRPr="00807BD2" w:rsidRDefault="00512FE1" w:rsidP="00512FE1">
            <w:pPr>
              <w:pStyle w:val="a6"/>
              <w:rPr>
                <w:kern w:val="0"/>
                <w:sz w:val="21"/>
                <w:szCs w:val="21"/>
              </w:rPr>
            </w:pPr>
            <w:r w:rsidRPr="00807BD2">
              <w:rPr>
                <w:kern w:val="0"/>
                <w:sz w:val="21"/>
                <w:szCs w:val="21"/>
              </w:rPr>
              <w:t>9998.9507</w:t>
            </w:r>
            <w:r w:rsidRPr="00807BD2">
              <w:rPr>
                <w:rFonts w:hint="eastAsia"/>
                <w:kern w:val="0"/>
                <w:sz w:val="21"/>
                <w:szCs w:val="21"/>
                <w:lang w:eastAsia="zh-CN"/>
              </w:rPr>
              <w:t>t/a</w:t>
            </w:r>
          </w:p>
        </w:tc>
        <w:tc>
          <w:tcPr>
            <w:tcW w:w="1521" w:type="dxa"/>
            <w:vAlign w:val="center"/>
          </w:tcPr>
          <w:p w14:paraId="5032DB29" w14:textId="237DD3F5" w:rsidR="00512FE1" w:rsidRPr="00807BD2" w:rsidRDefault="00512FE1" w:rsidP="00512FE1">
            <w:pPr>
              <w:pStyle w:val="a6"/>
              <w:rPr>
                <w:kern w:val="0"/>
                <w:sz w:val="21"/>
                <w:szCs w:val="21"/>
              </w:rPr>
            </w:pPr>
            <w:r w:rsidRPr="00807BD2">
              <w:rPr>
                <w:bCs/>
                <w:spacing w:val="-10"/>
                <w:sz w:val="21"/>
                <w:szCs w:val="21"/>
              </w:rPr>
              <w:t>+</w:t>
            </w:r>
            <w:r w:rsidRPr="00807BD2">
              <w:rPr>
                <w:kern w:val="0"/>
                <w:sz w:val="21"/>
                <w:szCs w:val="21"/>
              </w:rPr>
              <w:t>9998.9507</w:t>
            </w:r>
            <w:r w:rsidRPr="00807BD2">
              <w:rPr>
                <w:rFonts w:hint="eastAsia"/>
                <w:kern w:val="0"/>
                <w:sz w:val="21"/>
                <w:szCs w:val="21"/>
                <w:lang w:eastAsia="zh-CN"/>
              </w:rPr>
              <w:t>t/a</w:t>
            </w:r>
          </w:p>
        </w:tc>
      </w:tr>
      <w:tr w:rsidR="00512FE1" w:rsidRPr="00807BD2" w14:paraId="1693DA94" w14:textId="77777777" w:rsidTr="00512FE1">
        <w:trPr>
          <w:trHeight w:val="340"/>
        </w:trPr>
        <w:tc>
          <w:tcPr>
            <w:tcW w:w="879" w:type="dxa"/>
            <w:vMerge w:val="restart"/>
            <w:vAlign w:val="center"/>
          </w:tcPr>
          <w:p w14:paraId="284146D5" w14:textId="49BEC4A8" w:rsidR="00512FE1" w:rsidRPr="00807BD2" w:rsidRDefault="00512FE1" w:rsidP="00512FE1">
            <w:pPr>
              <w:pStyle w:val="a6"/>
              <w:rPr>
                <w:rFonts w:eastAsiaTheme="majorEastAsia"/>
                <w:snapToGrid w:val="0"/>
                <w:kern w:val="21"/>
                <w:sz w:val="21"/>
                <w:szCs w:val="21"/>
              </w:rPr>
            </w:pPr>
            <w:r w:rsidRPr="00807BD2">
              <w:rPr>
                <w:rFonts w:eastAsiaTheme="majorEastAsia" w:hint="eastAsia"/>
                <w:snapToGrid w:val="0"/>
                <w:kern w:val="21"/>
                <w:sz w:val="21"/>
                <w:szCs w:val="21"/>
                <w:lang w:eastAsia="zh-CN"/>
              </w:rPr>
              <w:t>危险废物</w:t>
            </w:r>
          </w:p>
        </w:tc>
        <w:tc>
          <w:tcPr>
            <w:tcW w:w="2126" w:type="dxa"/>
            <w:vAlign w:val="center"/>
          </w:tcPr>
          <w:p w14:paraId="6B47340A" w14:textId="0E9E4F03" w:rsidR="00512FE1" w:rsidRPr="00807BD2" w:rsidRDefault="00512FE1" w:rsidP="00512FE1">
            <w:pPr>
              <w:pStyle w:val="a6"/>
              <w:rPr>
                <w:rFonts w:eastAsiaTheme="majorEastAsia"/>
                <w:snapToGrid w:val="0"/>
                <w:kern w:val="21"/>
                <w:sz w:val="21"/>
                <w:szCs w:val="21"/>
                <w:lang w:eastAsia="zh-CN"/>
              </w:rPr>
            </w:pPr>
            <w:proofErr w:type="spellStart"/>
            <w:r w:rsidRPr="00807BD2">
              <w:rPr>
                <w:rFonts w:hint="eastAsia"/>
                <w:kern w:val="0"/>
                <w:sz w:val="21"/>
                <w:szCs w:val="21"/>
              </w:rPr>
              <w:t>废机油及废机油桶</w:t>
            </w:r>
            <w:proofErr w:type="spellEnd"/>
          </w:p>
        </w:tc>
        <w:tc>
          <w:tcPr>
            <w:tcW w:w="1521" w:type="dxa"/>
            <w:vAlign w:val="center"/>
          </w:tcPr>
          <w:p w14:paraId="25A45B98" w14:textId="77A96B74" w:rsidR="00512FE1" w:rsidRPr="00807BD2" w:rsidRDefault="00512FE1" w:rsidP="00512FE1">
            <w:pPr>
              <w:pStyle w:val="a6"/>
              <w:rPr>
                <w:sz w:val="21"/>
                <w:szCs w:val="21"/>
              </w:rPr>
            </w:pPr>
            <w:r w:rsidRPr="00807BD2">
              <w:rPr>
                <w:bCs/>
                <w:spacing w:val="-10"/>
                <w:sz w:val="21"/>
                <w:szCs w:val="21"/>
              </w:rPr>
              <w:t>/</w:t>
            </w:r>
          </w:p>
        </w:tc>
        <w:tc>
          <w:tcPr>
            <w:tcW w:w="1276" w:type="dxa"/>
            <w:vAlign w:val="center"/>
          </w:tcPr>
          <w:p w14:paraId="2D5AA8B7" w14:textId="1B7D03DF"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0A074DCC" w14:textId="3D44AB94"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97" w:type="dxa"/>
            <w:vAlign w:val="center"/>
          </w:tcPr>
          <w:p w14:paraId="5540525D" w14:textId="18BFB345" w:rsidR="00512FE1" w:rsidRPr="00807BD2" w:rsidRDefault="00512FE1" w:rsidP="00512FE1">
            <w:pPr>
              <w:pStyle w:val="a6"/>
              <w:rPr>
                <w:sz w:val="21"/>
                <w:szCs w:val="21"/>
              </w:rPr>
            </w:pPr>
            <w:r w:rsidRPr="00807BD2">
              <w:rPr>
                <w:rFonts w:hint="eastAsia"/>
                <w:kern w:val="0"/>
                <w:sz w:val="21"/>
                <w:szCs w:val="21"/>
              </w:rPr>
              <w:t>0</w:t>
            </w:r>
            <w:r w:rsidRPr="00807BD2">
              <w:rPr>
                <w:kern w:val="0"/>
                <w:sz w:val="21"/>
                <w:szCs w:val="21"/>
              </w:rPr>
              <w:t>.5t/a</w:t>
            </w:r>
          </w:p>
        </w:tc>
        <w:tc>
          <w:tcPr>
            <w:tcW w:w="1559" w:type="dxa"/>
            <w:vAlign w:val="center"/>
          </w:tcPr>
          <w:p w14:paraId="1FA4B006" w14:textId="65A6B51C"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60" w:type="dxa"/>
            <w:vAlign w:val="center"/>
          </w:tcPr>
          <w:p w14:paraId="0C01A1C9" w14:textId="34467B2C" w:rsidR="00512FE1" w:rsidRPr="00807BD2" w:rsidRDefault="00512FE1" w:rsidP="00512FE1">
            <w:pPr>
              <w:pStyle w:val="a6"/>
              <w:rPr>
                <w:sz w:val="21"/>
                <w:szCs w:val="21"/>
              </w:rPr>
            </w:pPr>
            <w:r w:rsidRPr="00807BD2">
              <w:rPr>
                <w:rFonts w:hint="eastAsia"/>
                <w:kern w:val="0"/>
                <w:sz w:val="21"/>
                <w:szCs w:val="21"/>
              </w:rPr>
              <w:t>0</w:t>
            </w:r>
            <w:r w:rsidRPr="00807BD2">
              <w:rPr>
                <w:kern w:val="0"/>
                <w:sz w:val="21"/>
                <w:szCs w:val="21"/>
              </w:rPr>
              <w:t>.5t/a</w:t>
            </w:r>
          </w:p>
        </w:tc>
        <w:tc>
          <w:tcPr>
            <w:tcW w:w="1521" w:type="dxa"/>
            <w:vAlign w:val="center"/>
          </w:tcPr>
          <w:p w14:paraId="35A85A10" w14:textId="2D392BC8" w:rsidR="00512FE1" w:rsidRPr="00807BD2" w:rsidRDefault="00512FE1" w:rsidP="00512FE1">
            <w:pPr>
              <w:pStyle w:val="a6"/>
              <w:rPr>
                <w:sz w:val="21"/>
                <w:szCs w:val="21"/>
              </w:rPr>
            </w:pPr>
            <w:r w:rsidRPr="00807BD2">
              <w:rPr>
                <w:bCs/>
                <w:spacing w:val="-10"/>
                <w:sz w:val="21"/>
                <w:szCs w:val="21"/>
              </w:rPr>
              <w:t>+</w:t>
            </w:r>
            <w:r w:rsidRPr="00807BD2">
              <w:rPr>
                <w:rFonts w:hint="eastAsia"/>
                <w:kern w:val="0"/>
                <w:sz w:val="21"/>
                <w:szCs w:val="21"/>
              </w:rPr>
              <w:t>0</w:t>
            </w:r>
            <w:r w:rsidRPr="00807BD2">
              <w:rPr>
                <w:kern w:val="0"/>
                <w:sz w:val="21"/>
                <w:szCs w:val="21"/>
              </w:rPr>
              <w:t>.5t/a</w:t>
            </w:r>
          </w:p>
        </w:tc>
      </w:tr>
      <w:tr w:rsidR="00512FE1" w:rsidRPr="00807BD2" w14:paraId="47BBC17B" w14:textId="77777777" w:rsidTr="00512FE1">
        <w:trPr>
          <w:trHeight w:val="340"/>
        </w:trPr>
        <w:tc>
          <w:tcPr>
            <w:tcW w:w="879" w:type="dxa"/>
            <w:vMerge/>
            <w:vAlign w:val="center"/>
          </w:tcPr>
          <w:p w14:paraId="509B51B3" w14:textId="77777777" w:rsidR="00512FE1" w:rsidRPr="00807BD2" w:rsidRDefault="00512FE1" w:rsidP="00512FE1">
            <w:pPr>
              <w:pStyle w:val="a6"/>
              <w:rPr>
                <w:rFonts w:eastAsiaTheme="majorEastAsia"/>
                <w:snapToGrid w:val="0"/>
                <w:kern w:val="21"/>
                <w:sz w:val="21"/>
                <w:szCs w:val="21"/>
              </w:rPr>
            </w:pPr>
          </w:p>
        </w:tc>
        <w:tc>
          <w:tcPr>
            <w:tcW w:w="2126" w:type="dxa"/>
            <w:vAlign w:val="center"/>
          </w:tcPr>
          <w:p w14:paraId="719A30B7" w14:textId="6A49D717" w:rsidR="00512FE1" w:rsidRPr="00807BD2" w:rsidRDefault="00512FE1" w:rsidP="00512FE1">
            <w:pPr>
              <w:pStyle w:val="a6"/>
              <w:rPr>
                <w:rFonts w:eastAsiaTheme="majorEastAsia"/>
                <w:snapToGrid w:val="0"/>
                <w:kern w:val="21"/>
                <w:sz w:val="21"/>
                <w:szCs w:val="21"/>
                <w:lang w:eastAsia="zh-CN"/>
              </w:rPr>
            </w:pPr>
            <w:proofErr w:type="spellStart"/>
            <w:r w:rsidRPr="00807BD2">
              <w:rPr>
                <w:rFonts w:hint="eastAsia"/>
                <w:kern w:val="0"/>
                <w:sz w:val="21"/>
                <w:szCs w:val="21"/>
              </w:rPr>
              <w:t>含油抹布及废手套</w:t>
            </w:r>
            <w:proofErr w:type="spellEnd"/>
          </w:p>
        </w:tc>
        <w:tc>
          <w:tcPr>
            <w:tcW w:w="1521" w:type="dxa"/>
            <w:vAlign w:val="center"/>
          </w:tcPr>
          <w:p w14:paraId="434BE3E0" w14:textId="51BCC0DB" w:rsidR="00512FE1" w:rsidRPr="00807BD2" w:rsidRDefault="00512FE1" w:rsidP="00512FE1">
            <w:pPr>
              <w:pStyle w:val="a6"/>
              <w:rPr>
                <w:sz w:val="21"/>
                <w:szCs w:val="21"/>
              </w:rPr>
            </w:pPr>
            <w:r w:rsidRPr="00807BD2">
              <w:rPr>
                <w:bCs/>
                <w:spacing w:val="-10"/>
                <w:sz w:val="21"/>
                <w:szCs w:val="21"/>
              </w:rPr>
              <w:t>/</w:t>
            </w:r>
          </w:p>
        </w:tc>
        <w:tc>
          <w:tcPr>
            <w:tcW w:w="1276" w:type="dxa"/>
            <w:vAlign w:val="center"/>
          </w:tcPr>
          <w:p w14:paraId="5171EAE8" w14:textId="72539B54"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843" w:type="dxa"/>
            <w:vAlign w:val="center"/>
          </w:tcPr>
          <w:p w14:paraId="1A4D9AA7" w14:textId="09FFF1C8"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97" w:type="dxa"/>
            <w:vAlign w:val="center"/>
          </w:tcPr>
          <w:p w14:paraId="2E32C060" w14:textId="5D4171FB" w:rsidR="00512FE1" w:rsidRPr="00807BD2" w:rsidRDefault="00512FE1" w:rsidP="00512FE1">
            <w:pPr>
              <w:pStyle w:val="a6"/>
              <w:rPr>
                <w:sz w:val="21"/>
                <w:szCs w:val="21"/>
              </w:rPr>
            </w:pPr>
            <w:r w:rsidRPr="00807BD2">
              <w:rPr>
                <w:rFonts w:hint="eastAsia"/>
                <w:kern w:val="0"/>
                <w:sz w:val="21"/>
                <w:szCs w:val="21"/>
              </w:rPr>
              <w:t>0</w:t>
            </w:r>
            <w:r w:rsidRPr="00807BD2">
              <w:rPr>
                <w:kern w:val="0"/>
                <w:sz w:val="21"/>
                <w:szCs w:val="21"/>
              </w:rPr>
              <w:t>.1t/a</w:t>
            </w:r>
          </w:p>
        </w:tc>
        <w:tc>
          <w:tcPr>
            <w:tcW w:w="1559" w:type="dxa"/>
            <w:vAlign w:val="center"/>
          </w:tcPr>
          <w:p w14:paraId="6C0AF631" w14:textId="66F618F9" w:rsidR="00512FE1" w:rsidRPr="00807BD2" w:rsidRDefault="00512FE1" w:rsidP="00512FE1">
            <w:pPr>
              <w:pStyle w:val="a6"/>
              <w:rPr>
                <w:rFonts w:eastAsiaTheme="majorEastAsia"/>
                <w:snapToGrid w:val="0"/>
                <w:kern w:val="21"/>
                <w:sz w:val="21"/>
                <w:szCs w:val="21"/>
                <w:lang w:eastAsia="zh-CN"/>
              </w:rPr>
            </w:pPr>
            <w:r w:rsidRPr="00807BD2">
              <w:rPr>
                <w:bCs/>
                <w:spacing w:val="-10"/>
                <w:sz w:val="21"/>
                <w:szCs w:val="21"/>
              </w:rPr>
              <w:t>/</w:t>
            </w:r>
          </w:p>
        </w:tc>
        <w:tc>
          <w:tcPr>
            <w:tcW w:w="1560" w:type="dxa"/>
            <w:vAlign w:val="center"/>
          </w:tcPr>
          <w:p w14:paraId="7B93B566" w14:textId="2D2AF032" w:rsidR="00512FE1" w:rsidRPr="00807BD2" w:rsidRDefault="00512FE1" w:rsidP="00512FE1">
            <w:pPr>
              <w:pStyle w:val="a6"/>
              <w:rPr>
                <w:sz w:val="21"/>
                <w:szCs w:val="21"/>
              </w:rPr>
            </w:pPr>
            <w:r w:rsidRPr="00807BD2">
              <w:rPr>
                <w:rFonts w:hint="eastAsia"/>
                <w:kern w:val="0"/>
                <w:sz w:val="21"/>
                <w:szCs w:val="21"/>
              </w:rPr>
              <w:t>0</w:t>
            </w:r>
            <w:r w:rsidRPr="00807BD2">
              <w:rPr>
                <w:kern w:val="0"/>
                <w:sz w:val="21"/>
                <w:szCs w:val="21"/>
              </w:rPr>
              <w:t>.1t/a</w:t>
            </w:r>
          </w:p>
        </w:tc>
        <w:tc>
          <w:tcPr>
            <w:tcW w:w="1521" w:type="dxa"/>
            <w:vAlign w:val="center"/>
          </w:tcPr>
          <w:p w14:paraId="6CA31724" w14:textId="05515FF7" w:rsidR="00512FE1" w:rsidRPr="00807BD2" w:rsidRDefault="00512FE1" w:rsidP="00512FE1">
            <w:pPr>
              <w:pStyle w:val="a6"/>
              <w:rPr>
                <w:sz w:val="21"/>
                <w:szCs w:val="21"/>
              </w:rPr>
            </w:pPr>
            <w:r w:rsidRPr="00807BD2">
              <w:rPr>
                <w:bCs/>
                <w:spacing w:val="-10"/>
                <w:sz w:val="21"/>
                <w:szCs w:val="21"/>
              </w:rPr>
              <w:t>+</w:t>
            </w:r>
            <w:r w:rsidRPr="00807BD2">
              <w:rPr>
                <w:rFonts w:hint="eastAsia"/>
                <w:kern w:val="0"/>
                <w:sz w:val="21"/>
                <w:szCs w:val="21"/>
              </w:rPr>
              <w:t>0</w:t>
            </w:r>
            <w:r w:rsidRPr="00807BD2">
              <w:rPr>
                <w:kern w:val="0"/>
                <w:sz w:val="21"/>
                <w:szCs w:val="21"/>
              </w:rPr>
              <w:t>.1t/a</w:t>
            </w:r>
          </w:p>
        </w:tc>
      </w:tr>
    </w:tbl>
    <w:p w14:paraId="3E5B5DA3" w14:textId="1B03138F" w:rsidR="004750B3" w:rsidRPr="00807BD2" w:rsidRDefault="009D1647" w:rsidP="00892EA5">
      <w:pPr>
        <w:pStyle w:val="a6"/>
        <w:spacing w:beforeLines="80" w:before="192" w:after="24"/>
        <w:jc w:val="left"/>
        <w:rPr>
          <w:rFonts w:eastAsiaTheme="majorEastAsia"/>
          <w:snapToGrid w:val="0"/>
          <w:spacing w:val="-6"/>
          <w:kern w:val="21"/>
          <w:szCs w:val="21"/>
        </w:rPr>
      </w:pPr>
      <w:r w:rsidRPr="00807BD2">
        <w:rPr>
          <w:rFonts w:eastAsiaTheme="majorEastAsia"/>
          <w:snapToGrid w:val="0"/>
          <w:kern w:val="21"/>
          <w:szCs w:val="21"/>
        </w:rPr>
        <w:t>注：</w:t>
      </w:r>
      <w:r w:rsidRPr="00807BD2">
        <w:rPr>
          <w:rFonts w:eastAsiaTheme="majorEastAsia"/>
          <w:snapToGrid w:val="0"/>
          <w:spacing w:val="-16"/>
          <w:kern w:val="21"/>
          <w:szCs w:val="21"/>
        </w:rPr>
        <w:fldChar w:fldCharType="begin"/>
      </w:r>
      <w:r w:rsidRPr="00807BD2">
        <w:rPr>
          <w:rFonts w:eastAsiaTheme="majorEastAsia"/>
          <w:snapToGrid w:val="0"/>
          <w:spacing w:val="-16"/>
          <w:kern w:val="21"/>
          <w:szCs w:val="21"/>
        </w:rPr>
        <w:instrText xml:space="preserve"> = 6 \* GB3 \* MERGEFORMAT </w:instrText>
      </w:r>
      <w:r w:rsidRPr="00807BD2">
        <w:rPr>
          <w:rFonts w:eastAsiaTheme="majorEastAsia"/>
          <w:snapToGrid w:val="0"/>
          <w:spacing w:val="-16"/>
          <w:kern w:val="21"/>
          <w:szCs w:val="21"/>
        </w:rPr>
        <w:fldChar w:fldCharType="separate"/>
      </w:r>
      <w:r w:rsidRPr="00807BD2">
        <w:rPr>
          <w:rFonts w:ascii="宋体" w:hAnsi="宋体" w:cs="宋体" w:hint="eastAsia"/>
          <w:szCs w:val="21"/>
        </w:rPr>
        <w:t>⑥</w:t>
      </w:r>
      <w:r w:rsidRPr="00807BD2">
        <w:rPr>
          <w:rFonts w:eastAsiaTheme="majorEastAsia"/>
          <w:snapToGrid w:val="0"/>
          <w:spacing w:val="-16"/>
          <w:kern w:val="21"/>
          <w:szCs w:val="21"/>
        </w:rPr>
        <w:fldChar w:fldCharType="end"/>
      </w:r>
      <w:r w:rsidRPr="00807BD2">
        <w:rPr>
          <w:rFonts w:eastAsiaTheme="majorEastAsia"/>
          <w:snapToGrid w:val="0"/>
          <w:spacing w:val="-16"/>
          <w:kern w:val="21"/>
          <w:szCs w:val="21"/>
        </w:rPr>
        <w:t>=</w:t>
      </w:r>
      <w:r w:rsidRPr="00807BD2">
        <w:rPr>
          <w:rFonts w:eastAsiaTheme="majorEastAsia"/>
          <w:snapToGrid w:val="0"/>
          <w:spacing w:val="-6"/>
          <w:kern w:val="21"/>
          <w:szCs w:val="21"/>
        </w:rPr>
        <w:fldChar w:fldCharType="begin"/>
      </w:r>
      <w:r w:rsidRPr="00807BD2">
        <w:rPr>
          <w:rFonts w:eastAsiaTheme="majorEastAsia"/>
          <w:snapToGrid w:val="0"/>
          <w:spacing w:val="-6"/>
          <w:kern w:val="21"/>
          <w:szCs w:val="21"/>
        </w:rPr>
        <w:instrText xml:space="preserve"> = 1 \* GB3 \* MERGEFORMAT </w:instrText>
      </w:r>
      <w:r w:rsidRPr="00807BD2">
        <w:rPr>
          <w:rFonts w:eastAsiaTheme="majorEastAsia"/>
          <w:snapToGrid w:val="0"/>
          <w:spacing w:val="-6"/>
          <w:kern w:val="21"/>
          <w:szCs w:val="21"/>
        </w:rPr>
        <w:fldChar w:fldCharType="separate"/>
      </w:r>
      <w:r w:rsidRPr="00807BD2">
        <w:rPr>
          <w:rFonts w:ascii="宋体" w:hAnsi="宋体" w:cs="宋体" w:hint="eastAsia"/>
          <w:szCs w:val="21"/>
        </w:rPr>
        <w:t>①</w:t>
      </w:r>
      <w:r w:rsidRPr="00807BD2">
        <w:rPr>
          <w:rFonts w:eastAsiaTheme="majorEastAsia"/>
          <w:snapToGrid w:val="0"/>
          <w:spacing w:val="-6"/>
          <w:kern w:val="21"/>
          <w:szCs w:val="21"/>
        </w:rPr>
        <w:fldChar w:fldCharType="end"/>
      </w:r>
      <w:r w:rsidRPr="00807BD2">
        <w:rPr>
          <w:rFonts w:eastAsiaTheme="majorEastAsia"/>
          <w:snapToGrid w:val="0"/>
          <w:spacing w:val="-6"/>
          <w:kern w:val="21"/>
          <w:szCs w:val="21"/>
        </w:rPr>
        <w:t>+</w:t>
      </w:r>
      <w:r w:rsidRPr="00807BD2">
        <w:rPr>
          <w:rFonts w:eastAsiaTheme="majorEastAsia"/>
          <w:snapToGrid w:val="0"/>
          <w:spacing w:val="-6"/>
          <w:kern w:val="21"/>
          <w:szCs w:val="21"/>
        </w:rPr>
        <w:fldChar w:fldCharType="begin"/>
      </w:r>
      <w:r w:rsidRPr="00807BD2">
        <w:rPr>
          <w:rFonts w:eastAsiaTheme="majorEastAsia"/>
          <w:snapToGrid w:val="0"/>
          <w:spacing w:val="-6"/>
          <w:kern w:val="21"/>
          <w:szCs w:val="21"/>
        </w:rPr>
        <w:instrText xml:space="preserve"> = 3 \* GB3 \* MERGEFORMAT </w:instrText>
      </w:r>
      <w:r w:rsidRPr="00807BD2">
        <w:rPr>
          <w:rFonts w:eastAsiaTheme="majorEastAsia"/>
          <w:snapToGrid w:val="0"/>
          <w:spacing w:val="-6"/>
          <w:kern w:val="21"/>
          <w:szCs w:val="21"/>
        </w:rPr>
        <w:fldChar w:fldCharType="separate"/>
      </w:r>
      <w:r w:rsidRPr="00807BD2">
        <w:rPr>
          <w:rFonts w:ascii="宋体" w:hAnsi="宋体" w:cs="宋体" w:hint="eastAsia"/>
          <w:szCs w:val="21"/>
        </w:rPr>
        <w:t>③</w:t>
      </w:r>
      <w:r w:rsidRPr="00807BD2">
        <w:rPr>
          <w:rFonts w:eastAsiaTheme="majorEastAsia"/>
          <w:snapToGrid w:val="0"/>
          <w:spacing w:val="-6"/>
          <w:kern w:val="21"/>
          <w:szCs w:val="21"/>
        </w:rPr>
        <w:fldChar w:fldCharType="end"/>
      </w:r>
      <w:r w:rsidRPr="00807BD2">
        <w:rPr>
          <w:rFonts w:eastAsiaTheme="majorEastAsia"/>
          <w:snapToGrid w:val="0"/>
          <w:spacing w:val="-6"/>
          <w:kern w:val="21"/>
          <w:szCs w:val="21"/>
        </w:rPr>
        <w:t>+</w:t>
      </w:r>
      <w:r w:rsidRPr="00807BD2">
        <w:rPr>
          <w:rFonts w:eastAsiaTheme="majorEastAsia"/>
          <w:snapToGrid w:val="0"/>
          <w:spacing w:val="-6"/>
          <w:kern w:val="21"/>
          <w:szCs w:val="21"/>
        </w:rPr>
        <w:fldChar w:fldCharType="begin"/>
      </w:r>
      <w:r w:rsidRPr="00807BD2">
        <w:rPr>
          <w:rFonts w:eastAsiaTheme="majorEastAsia"/>
          <w:snapToGrid w:val="0"/>
          <w:spacing w:val="-6"/>
          <w:kern w:val="21"/>
          <w:szCs w:val="21"/>
        </w:rPr>
        <w:instrText xml:space="preserve"> = 4 \* GB3 \* MERGEFORMAT </w:instrText>
      </w:r>
      <w:r w:rsidRPr="00807BD2">
        <w:rPr>
          <w:rFonts w:eastAsiaTheme="majorEastAsia"/>
          <w:snapToGrid w:val="0"/>
          <w:spacing w:val="-6"/>
          <w:kern w:val="21"/>
          <w:szCs w:val="21"/>
        </w:rPr>
        <w:fldChar w:fldCharType="separate"/>
      </w:r>
      <w:r w:rsidRPr="00807BD2">
        <w:rPr>
          <w:rFonts w:ascii="宋体" w:hAnsi="宋体" w:cs="宋体" w:hint="eastAsia"/>
          <w:szCs w:val="21"/>
        </w:rPr>
        <w:t>④</w:t>
      </w:r>
      <w:r w:rsidRPr="00807BD2">
        <w:rPr>
          <w:rFonts w:eastAsiaTheme="majorEastAsia"/>
          <w:snapToGrid w:val="0"/>
          <w:spacing w:val="-6"/>
          <w:kern w:val="21"/>
          <w:szCs w:val="21"/>
        </w:rPr>
        <w:fldChar w:fldCharType="end"/>
      </w:r>
      <w:r w:rsidRPr="00807BD2">
        <w:rPr>
          <w:rFonts w:eastAsiaTheme="majorEastAsia"/>
          <w:snapToGrid w:val="0"/>
          <w:spacing w:val="-6"/>
          <w:kern w:val="21"/>
          <w:szCs w:val="21"/>
        </w:rPr>
        <w:t>-</w:t>
      </w:r>
      <w:r w:rsidRPr="00807BD2">
        <w:rPr>
          <w:rFonts w:eastAsiaTheme="majorEastAsia"/>
          <w:snapToGrid w:val="0"/>
          <w:spacing w:val="-16"/>
          <w:kern w:val="21"/>
          <w:szCs w:val="21"/>
        </w:rPr>
        <w:fldChar w:fldCharType="begin"/>
      </w:r>
      <w:r w:rsidRPr="00807BD2">
        <w:rPr>
          <w:rFonts w:eastAsiaTheme="majorEastAsia"/>
          <w:snapToGrid w:val="0"/>
          <w:spacing w:val="-16"/>
          <w:kern w:val="21"/>
          <w:szCs w:val="21"/>
        </w:rPr>
        <w:instrText xml:space="preserve"> = 5 \* GB3 \* MERGEFORMAT </w:instrText>
      </w:r>
      <w:r w:rsidRPr="00807BD2">
        <w:rPr>
          <w:rFonts w:eastAsiaTheme="majorEastAsia"/>
          <w:snapToGrid w:val="0"/>
          <w:spacing w:val="-16"/>
          <w:kern w:val="21"/>
          <w:szCs w:val="21"/>
        </w:rPr>
        <w:fldChar w:fldCharType="separate"/>
      </w:r>
      <w:r w:rsidRPr="00807BD2">
        <w:rPr>
          <w:rFonts w:ascii="宋体" w:hAnsi="宋体" w:cs="宋体" w:hint="eastAsia"/>
          <w:szCs w:val="21"/>
        </w:rPr>
        <w:t>⑤</w:t>
      </w:r>
      <w:r w:rsidRPr="00807BD2">
        <w:rPr>
          <w:rFonts w:eastAsiaTheme="majorEastAsia"/>
          <w:snapToGrid w:val="0"/>
          <w:spacing w:val="-16"/>
          <w:kern w:val="21"/>
          <w:szCs w:val="21"/>
        </w:rPr>
        <w:fldChar w:fldCharType="end"/>
      </w:r>
      <w:r w:rsidRPr="00807BD2">
        <w:rPr>
          <w:rFonts w:eastAsiaTheme="majorEastAsia"/>
          <w:snapToGrid w:val="0"/>
          <w:spacing w:val="-16"/>
          <w:kern w:val="21"/>
          <w:szCs w:val="21"/>
        </w:rPr>
        <w:t>；</w:t>
      </w:r>
      <w:r w:rsidRPr="00807BD2">
        <w:rPr>
          <w:rFonts w:eastAsiaTheme="majorEastAsia"/>
          <w:snapToGrid w:val="0"/>
          <w:spacing w:val="-6"/>
          <w:kern w:val="21"/>
          <w:szCs w:val="21"/>
        </w:rPr>
        <w:fldChar w:fldCharType="begin"/>
      </w:r>
      <w:r w:rsidRPr="00807BD2">
        <w:rPr>
          <w:rFonts w:eastAsiaTheme="majorEastAsia"/>
          <w:snapToGrid w:val="0"/>
          <w:spacing w:val="-6"/>
          <w:kern w:val="21"/>
          <w:szCs w:val="21"/>
        </w:rPr>
        <w:instrText xml:space="preserve"> = 7 \* GB3 \* MERGEFORMAT </w:instrText>
      </w:r>
      <w:r w:rsidRPr="00807BD2">
        <w:rPr>
          <w:rFonts w:eastAsiaTheme="majorEastAsia"/>
          <w:snapToGrid w:val="0"/>
          <w:spacing w:val="-6"/>
          <w:kern w:val="21"/>
          <w:szCs w:val="21"/>
        </w:rPr>
        <w:fldChar w:fldCharType="separate"/>
      </w:r>
      <w:r w:rsidRPr="00807BD2">
        <w:rPr>
          <w:rFonts w:ascii="宋体" w:hAnsi="宋体" w:cs="宋体" w:hint="eastAsia"/>
          <w:szCs w:val="21"/>
        </w:rPr>
        <w:t>⑦</w:t>
      </w:r>
      <w:r w:rsidRPr="00807BD2">
        <w:rPr>
          <w:rFonts w:eastAsiaTheme="majorEastAsia"/>
          <w:snapToGrid w:val="0"/>
          <w:spacing w:val="-6"/>
          <w:kern w:val="21"/>
          <w:szCs w:val="21"/>
        </w:rPr>
        <w:fldChar w:fldCharType="end"/>
      </w:r>
      <w:r w:rsidRPr="00807BD2">
        <w:rPr>
          <w:rFonts w:eastAsiaTheme="majorEastAsia"/>
          <w:snapToGrid w:val="0"/>
          <w:spacing w:val="-6"/>
          <w:kern w:val="21"/>
          <w:szCs w:val="21"/>
        </w:rPr>
        <w:t>=</w:t>
      </w:r>
      <w:r w:rsidRPr="00807BD2">
        <w:rPr>
          <w:rFonts w:eastAsiaTheme="majorEastAsia"/>
          <w:snapToGrid w:val="0"/>
          <w:spacing w:val="-16"/>
          <w:kern w:val="21"/>
          <w:szCs w:val="21"/>
        </w:rPr>
        <w:fldChar w:fldCharType="begin"/>
      </w:r>
      <w:r w:rsidRPr="00807BD2">
        <w:rPr>
          <w:rFonts w:eastAsiaTheme="majorEastAsia"/>
          <w:snapToGrid w:val="0"/>
          <w:spacing w:val="-16"/>
          <w:kern w:val="21"/>
          <w:szCs w:val="21"/>
        </w:rPr>
        <w:instrText xml:space="preserve"> = 6 \* GB3 \* MERGEFORMAT </w:instrText>
      </w:r>
      <w:r w:rsidRPr="00807BD2">
        <w:rPr>
          <w:rFonts w:eastAsiaTheme="majorEastAsia"/>
          <w:snapToGrid w:val="0"/>
          <w:spacing w:val="-16"/>
          <w:kern w:val="21"/>
          <w:szCs w:val="21"/>
        </w:rPr>
        <w:fldChar w:fldCharType="separate"/>
      </w:r>
      <w:r w:rsidRPr="00807BD2">
        <w:rPr>
          <w:rFonts w:ascii="宋体" w:hAnsi="宋体" w:cs="宋体" w:hint="eastAsia"/>
          <w:szCs w:val="21"/>
        </w:rPr>
        <w:t>⑥</w:t>
      </w:r>
      <w:r w:rsidRPr="00807BD2">
        <w:rPr>
          <w:rFonts w:eastAsiaTheme="majorEastAsia"/>
          <w:snapToGrid w:val="0"/>
          <w:spacing w:val="-16"/>
          <w:kern w:val="21"/>
          <w:szCs w:val="21"/>
        </w:rPr>
        <w:fldChar w:fldCharType="end"/>
      </w:r>
      <w:r w:rsidRPr="00807BD2">
        <w:rPr>
          <w:rFonts w:eastAsiaTheme="majorEastAsia"/>
          <w:snapToGrid w:val="0"/>
          <w:spacing w:val="-16"/>
          <w:kern w:val="21"/>
          <w:szCs w:val="21"/>
        </w:rPr>
        <w:t>-</w:t>
      </w:r>
      <w:r w:rsidRPr="00807BD2">
        <w:rPr>
          <w:rFonts w:eastAsiaTheme="majorEastAsia"/>
          <w:snapToGrid w:val="0"/>
          <w:spacing w:val="-6"/>
          <w:kern w:val="21"/>
          <w:szCs w:val="21"/>
        </w:rPr>
        <w:fldChar w:fldCharType="begin"/>
      </w:r>
      <w:r w:rsidRPr="00807BD2">
        <w:rPr>
          <w:rFonts w:eastAsiaTheme="majorEastAsia"/>
          <w:snapToGrid w:val="0"/>
          <w:spacing w:val="-6"/>
          <w:kern w:val="21"/>
          <w:szCs w:val="21"/>
        </w:rPr>
        <w:instrText xml:space="preserve"> = 1 \* GB3 \* MERGEFORMAT </w:instrText>
      </w:r>
      <w:r w:rsidRPr="00807BD2">
        <w:rPr>
          <w:rFonts w:eastAsiaTheme="majorEastAsia"/>
          <w:snapToGrid w:val="0"/>
          <w:spacing w:val="-6"/>
          <w:kern w:val="21"/>
          <w:szCs w:val="21"/>
        </w:rPr>
        <w:fldChar w:fldCharType="separate"/>
      </w:r>
      <w:r w:rsidRPr="00807BD2">
        <w:rPr>
          <w:rFonts w:ascii="宋体" w:hAnsi="宋体" w:cs="宋体" w:hint="eastAsia"/>
          <w:szCs w:val="21"/>
        </w:rPr>
        <w:t>①</w:t>
      </w:r>
      <w:r w:rsidRPr="00807BD2">
        <w:rPr>
          <w:rFonts w:eastAsiaTheme="majorEastAsia"/>
          <w:snapToGrid w:val="0"/>
          <w:spacing w:val="-6"/>
          <w:kern w:val="21"/>
          <w:szCs w:val="21"/>
        </w:rPr>
        <w:fldChar w:fldCharType="end"/>
      </w:r>
    </w:p>
    <w:sectPr w:rsidR="004750B3" w:rsidRPr="00807BD2" w:rsidSect="00892EA5">
      <w:footerReference w:type="default" r:id="rId28"/>
      <w:pgSz w:w="16838" w:h="11906" w:orient="landscape"/>
      <w:pgMar w:top="1531" w:right="1701" w:bottom="1531" w:left="1701" w:header="851"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E2ED5" w14:textId="77777777" w:rsidR="00E02FCC" w:rsidRDefault="00E02FCC">
      <w:r>
        <w:separator/>
      </w:r>
    </w:p>
  </w:endnote>
  <w:endnote w:type="continuationSeparator" w:id="0">
    <w:p w14:paraId="31622836" w14:textId="77777777" w:rsidR="00E02FCC" w:rsidRDefault="00E02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SRI Meteorological 01">
    <w:altName w:val="Symbol"/>
    <w:charset w:val="02"/>
    <w:family w:val="auto"/>
    <w:pitch w:val="default"/>
    <w:sig w:usb0="00000000" w:usb1="0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经典叠圆体简">
    <w:altName w:val="宋体"/>
    <w:charset w:val="86"/>
    <w:family w:val="modern"/>
    <w:pitch w:val="default"/>
    <w:sig w:usb0="00000000" w:usb1="00000000" w:usb2="0000001E" w:usb3="00000000" w:csb0="00040000"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Noto Sans CJK JP Regular">
    <w:altName w:val="Arial"/>
    <w:charset w:val="00"/>
    <w:family w:val="swiss"/>
    <w:pitch w:val="default"/>
    <w:sig w:usb0="00000000" w:usb1="00000000" w:usb2="00000000" w:usb3="00000000" w:csb0="00040001" w:csb1="00000000"/>
  </w:font>
  <w:font w:name="serif">
    <w:altName w:val="AMGDT"/>
    <w:charset w:val="00"/>
    <w:family w:val="auto"/>
    <w:pitch w:val="default"/>
    <w:sig w:usb0="00000000" w:usb1="00000000" w:usb2="00000000" w:usb3="00000000" w:csb0="00040001"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Dutch801 Rm BT">
    <w:panose1 w:val="02020603060505020304"/>
    <w:charset w:val="00"/>
    <w:family w:val="roman"/>
    <w:pitch w:val="variable"/>
    <w:sig w:usb0="00000087" w:usb1="00000000" w:usb2="00000000" w:usb3="00000000" w:csb0="0000001B" w:csb1="00000000"/>
  </w:font>
  <w:font w:name="Microsoft YaHei UI">
    <w:panose1 w:val="020B0503020204020204"/>
    <w:charset w:val="86"/>
    <w:family w:val="swiss"/>
    <w:pitch w:val="variable"/>
    <w:sig w:usb0="80000287" w:usb1="2ACF3C50" w:usb2="00000016" w:usb3="00000000" w:csb0="0004001F" w:csb1="00000000"/>
  </w:font>
  <w:font w:name="”“Times New Roman”“">
    <w:altName w:val="宋体"/>
    <w:charset w:val="86"/>
    <w:family w:val="roman"/>
    <w:pitch w:val="default"/>
    <w:sig w:usb0="00000000" w:usb1="00000000" w:usb2="00000010" w:usb3="00000000" w:csb0="00040000" w:csb1="00000000"/>
  </w:font>
  <w:font w:name="仿宋体">
    <w:altName w:val="宋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微?雅?">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汉鼎简书宋">
    <w:altName w:val="宋体"/>
    <w:charset w:val="86"/>
    <w:family w:val="moder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方正大黑简体">
    <w:altName w:val="宋体"/>
    <w:charset w:val="86"/>
    <w:family w:val="auto"/>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25290" w14:textId="04DDAE99" w:rsidR="00612940" w:rsidRDefault="00612940" w:rsidP="00E23BAC">
    <w:pPr>
      <w:pStyle w:val="a9"/>
      <w:framePr w:wrap="around" w:vAnchor="text" w:hAnchor="margin" w:xAlign="center" w:y="1"/>
      <w:rPr>
        <w:rStyle w:val="a8"/>
      </w:rPr>
    </w:pPr>
    <w:r>
      <w:fldChar w:fldCharType="begin"/>
    </w:r>
    <w:r>
      <w:rPr>
        <w:rStyle w:val="a8"/>
      </w:rPr>
      <w:instrText xml:space="preserve">PAGE  </w:instrText>
    </w:r>
    <w:r>
      <w:fldChar w:fldCharType="separate"/>
    </w:r>
    <w:r>
      <w:rPr>
        <w:rStyle w:val="a8"/>
        <w:noProof/>
      </w:rPr>
      <w:t>22</w:t>
    </w:r>
    <w:r>
      <w:fldChar w:fldCharType="end"/>
    </w:r>
  </w:p>
  <w:p w14:paraId="09064E69" w14:textId="77777777" w:rsidR="00612940" w:rsidRDefault="00612940">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54806" w14:textId="77777777" w:rsidR="00612940" w:rsidRDefault="00612940" w:rsidP="00E23BAC">
    <w:pPr>
      <w:pStyle w:val="a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893260"/>
      <w:docPartObj>
        <w:docPartGallery w:val="Page Numbers (Bottom of Page)"/>
        <w:docPartUnique/>
      </w:docPartObj>
    </w:sdtPr>
    <w:sdtEndPr/>
    <w:sdtContent>
      <w:p w14:paraId="6FF9B420" w14:textId="1671AEBE" w:rsidR="00612940" w:rsidRDefault="00612940">
        <w:pPr>
          <w:pStyle w:val="a9"/>
          <w:jc w:val="center"/>
        </w:pPr>
        <w:r>
          <w:fldChar w:fldCharType="begin"/>
        </w:r>
        <w:r>
          <w:instrText>PAGE   \* MERGEFORMAT</w:instrText>
        </w:r>
        <w:r>
          <w:fldChar w:fldCharType="separate"/>
        </w:r>
        <w:r w:rsidR="00807BD2" w:rsidRPr="00807BD2">
          <w:rPr>
            <w:noProof/>
            <w:lang w:val="zh-CN"/>
          </w:rPr>
          <w:t>1</w:t>
        </w:r>
        <w:r>
          <w:fldChar w:fldCharType="end"/>
        </w:r>
      </w:p>
    </w:sdtContent>
  </w:sdt>
  <w:p w14:paraId="59803452" w14:textId="77777777" w:rsidR="00612940" w:rsidRDefault="00612940" w:rsidP="00E23BAC">
    <w:pPr>
      <w:pStyle w:val="a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87207" w14:textId="0AE644C5" w:rsidR="00612940" w:rsidRPr="003051C2" w:rsidRDefault="00612940" w:rsidP="00E23BAC">
    <w:pPr>
      <w:pStyle w:val="a9"/>
      <w:framePr w:wrap="around" w:vAnchor="text" w:hAnchor="margin" w:xAlign="outside" w:y="1"/>
      <w:rPr>
        <w:rStyle w:val="a8"/>
        <w:rFonts w:ascii="宋体" w:hAnsi="宋体"/>
        <w:sz w:val="28"/>
        <w:szCs w:val="28"/>
      </w:rPr>
    </w:pPr>
    <w:r w:rsidRPr="003051C2">
      <w:rPr>
        <w:rStyle w:val="a8"/>
        <w:rFonts w:ascii="宋体" w:hAnsi="宋体" w:hint="eastAsia"/>
        <w:sz w:val="28"/>
        <w:szCs w:val="28"/>
      </w:rPr>
      <w:t>—</w:t>
    </w:r>
    <w:r w:rsidRPr="003051C2">
      <w:rPr>
        <w:rStyle w:val="a8"/>
        <w:rFonts w:ascii="宋体" w:hAnsi="宋体"/>
        <w:sz w:val="26"/>
        <w:szCs w:val="26"/>
      </w:rPr>
      <w:fldChar w:fldCharType="begin"/>
    </w:r>
    <w:r w:rsidRPr="003051C2">
      <w:rPr>
        <w:rStyle w:val="a8"/>
        <w:rFonts w:ascii="宋体" w:hAnsi="宋体"/>
        <w:sz w:val="26"/>
        <w:szCs w:val="26"/>
      </w:rPr>
      <w:instrText xml:space="preserve">PAGE  </w:instrText>
    </w:r>
    <w:r w:rsidRPr="003051C2">
      <w:rPr>
        <w:rStyle w:val="a8"/>
        <w:rFonts w:ascii="宋体" w:hAnsi="宋体"/>
        <w:sz w:val="26"/>
        <w:szCs w:val="26"/>
      </w:rPr>
      <w:fldChar w:fldCharType="separate"/>
    </w:r>
    <w:r w:rsidR="00807BD2">
      <w:rPr>
        <w:rStyle w:val="a8"/>
        <w:rFonts w:ascii="宋体" w:hAnsi="宋体"/>
        <w:noProof/>
        <w:sz w:val="26"/>
        <w:szCs w:val="26"/>
      </w:rPr>
      <w:t>102</w:t>
    </w:r>
    <w:r w:rsidRPr="003051C2">
      <w:rPr>
        <w:rStyle w:val="a8"/>
        <w:rFonts w:ascii="宋体" w:hAnsi="宋体"/>
        <w:sz w:val="26"/>
        <w:szCs w:val="26"/>
      </w:rPr>
      <w:fldChar w:fldCharType="end"/>
    </w:r>
    <w:r w:rsidRPr="003051C2">
      <w:rPr>
        <w:rStyle w:val="a8"/>
        <w:rFonts w:ascii="宋体" w:hAnsi="宋体" w:hint="eastAsia"/>
        <w:sz w:val="28"/>
        <w:szCs w:val="28"/>
      </w:rPr>
      <w:t>—</w:t>
    </w:r>
  </w:p>
  <w:p w14:paraId="7A9B401F" w14:textId="77777777" w:rsidR="00612940" w:rsidRDefault="00612940" w:rsidP="00E23BAC">
    <w:pPr>
      <w:pStyle w:val="a9"/>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3F247" w14:textId="77777777" w:rsidR="00E02FCC" w:rsidRDefault="00E02FCC">
      <w:r>
        <w:separator/>
      </w:r>
    </w:p>
  </w:footnote>
  <w:footnote w:type="continuationSeparator" w:id="0">
    <w:p w14:paraId="42BF3A24" w14:textId="77777777" w:rsidR="00E02FCC" w:rsidRDefault="00E02F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648AC5"/>
    <w:multiLevelType w:val="singleLevel"/>
    <w:tmpl w:val="95648AC5"/>
    <w:lvl w:ilvl="0">
      <w:start w:val="2"/>
      <w:numFmt w:val="decimal"/>
      <w:suff w:val="nothing"/>
      <w:lvlText w:val="%1、"/>
      <w:lvlJc w:val="left"/>
    </w:lvl>
  </w:abstractNum>
  <w:abstractNum w:abstractNumId="1">
    <w:nsid w:val="9D71E0A9"/>
    <w:multiLevelType w:val="singleLevel"/>
    <w:tmpl w:val="9D71E0A9"/>
    <w:lvl w:ilvl="0">
      <w:start w:val="1"/>
      <w:numFmt w:val="decimal"/>
      <w:pStyle w:val="5"/>
      <w:suff w:val="nothing"/>
      <w:lvlText w:val="%1、"/>
      <w:lvlJc w:val="left"/>
    </w:lvl>
  </w:abstractNum>
  <w:abstractNum w:abstractNumId="2">
    <w:nsid w:val="9D80F140"/>
    <w:multiLevelType w:val="singleLevel"/>
    <w:tmpl w:val="9D80F140"/>
    <w:lvl w:ilvl="0">
      <w:start w:val="3"/>
      <w:numFmt w:val="decimal"/>
      <w:suff w:val="space"/>
      <w:lvlText w:val="%1."/>
      <w:lvlJc w:val="left"/>
    </w:lvl>
  </w:abstractNum>
  <w:abstractNum w:abstractNumId="3">
    <w:nsid w:val="A8A5641D"/>
    <w:multiLevelType w:val="singleLevel"/>
    <w:tmpl w:val="A8A5641D"/>
    <w:lvl w:ilvl="0">
      <w:start w:val="1"/>
      <w:numFmt w:val="decimal"/>
      <w:suff w:val="space"/>
      <w:lvlText w:val="%1."/>
      <w:lvlJc w:val="left"/>
    </w:lvl>
  </w:abstractNum>
  <w:abstractNum w:abstractNumId="4">
    <w:nsid w:val="BD31334E"/>
    <w:multiLevelType w:val="singleLevel"/>
    <w:tmpl w:val="BD31334E"/>
    <w:lvl w:ilvl="0">
      <w:start w:val="2"/>
      <w:numFmt w:val="chineseCounting"/>
      <w:suff w:val="space"/>
      <w:lvlText w:val="第%1节"/>
      <w:lvlJc w:val="left"/>
      <w:rPr>
        <w:rFonts w:hint="eastAsia"/>
      </w:rPr>
    </w:lvl>
  </w:abstractNum>
  <w:abstractNum w:abstractNumId="5">
    <w:nsid w:val="C964A64D"/>
    <w:multiLevelType w:val="singleLevel"/>
    <w:tmpl w:val="C964A64D"/>
    <w:lvl w:ilvl="0">
      <w:start w:val="1"/>
      <w:numFmt w:val="decimal"/>
      <w:suff w:val="nothing"/>
      <w:lvlText w:val="（%1）"/>
      <w:lvlJc w:val="left"/>
    </w:lvl>
  </w:abstractNum>
  <w:abstractNum w:abstractNumId="6">
    <w:nsid w:val="CD631FB6"/>
    <w:multiLevelType w:val="singleLevel"/>
    <w:tmpl w:val="CD631FB6"/>
    <w:lvl w:ilvl="0">
      <w:start w:val="2"/>
      <w:numFmt w:val="decimal"/>
      <w:suff w:val="space"/>
      <w:lvlText w:val="%1."/>
      <w:lvlJc w:val="left"/>
    </w:lvl>
  </w:abstractNum>
  <w:abstractNum w:abstractNumId="7">
    <w:nsid w:val="DFF64B88"/>
    <w:multiLevelType w:val="singleLevel"/>
    <w:tmpl w:val="DFF64B88"/>
    <w:lvl w:ilvl="0">
      <w:start w:val="1"/>
      <w:numFmt w:val="upperLetter"/>
      <w:pStyle w:val="-5"/>
      <w:suff w:val="nothing"/>
      <w:lvlText w:val="%1、"/>
      <w:lvlJc w:val="left"/>
    </w:lvl>
  </w:abstractNum>
  <w:abstractNum w:abstractNumId="8">
    <w:nsid w:val="F4ACAC93"/>
    <w:multiLevelType w:val="singleLevel"/>
    <w:tmpl w:val="F4ACAC93"/>
    <w:lvl w:ilvl="0">
      <w:start w:val="1"/>
      <w:numFmt w:val="decimal"/>
      <w:lvlText w:val="%1."/>
      <w:lvlJc w:val="left"/>
      <w:pPr>
        <w:tabs>
          <w:tab w:val="num" w:pos="2040"/>
        </w:tabs>
        <w:ind w:left="2040" w:hanging="360"/>
      </w:pPr>
    </w:lvl>
  </w:abstractNum>
  <w:abstractNum w:abstractNumId="9">
    <w:nsid w:val="01D27A1C"/>
    <w:multiLevelType w:val="multilevel"/>
    <w:tmpl w:val="01D27A1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nsid w:val="0373722D"/>
    <w:multiLevelType w:val="multilevel"/>
    <w:tmpl w:val="0373722D"/>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9EA0BFC"/>
    <w:multiLevelType w:val="multilevel"/>
    <w:tmpl w:val="09EA0BFC"/>
    <w:lvl w:ilvl="0">
      <w:start w:val="1"/>
      <w:numFmt w:val="decimal"/>
      <w:lvlText w:val="表7-%1"/>
      <w:lvlJc w:val="left"/>
      <w:pPr>
        <w:tabs>
          <w:tab w:val="num" w:pos="851"/>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0F932F96"/>
    <w:multiLevelType w:val="hybridMultilevel"/>
    <w:tmpl w:val="1AD24AC8"/>
    <w:lvl w:ilvl="0" w:tplc="27DC9CF6">
      <w:start w:val="5"/>
      <w:numFmt w:val="decimalEnclosedCircle"/>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3">
    <w:nsid w:val="138D407D"/>
    <w:multiLevelType w:val="multilevel"/>
    <w:tmpl w:val="7DE2EC40"/>
    <w:lvl w:ilvl="0">
      <w:start w:val="1"/>
      <w:numFmt w:val="decimal"/>
      <w:lvlText w:val="%1"/>
      <w:lvlJc w:val="left"/>
      <w:pPr>
        <w:tabs>
          <w:tab w:val="num" w:pos="840"/>
        </w:tabs>
        <w:ind w:left="840" w:hanging="840"/>
      </w:pPr>
      <w:rPr>
        <w:rFonts w:hint="default"/>
      </w:rPr>
    </w:lvl>
    <w:lvl w:ilvl="1">
      <w:start w:val="5"/>
      <w:numFmt w:val="decimal"/>
      <w:lvlText w:val="%1.%2"/>
      <w:lvlJc w:val="left"/>
      <w:pPr>
        <w:tabs>
          <w:tab w:val="num" w:pos="1080"/>
        </w:tabs>
        <w:ind w:left="1080" w:hanging="840"/>
      </w:pPr>
      <w:rPr>
        <w:rFonts w:hint="default"/>
      </w:rPr>
    </w:lvl>
    <w:lvl w:ilvl="2">
      <w:start w:val="2"/>
      <w:numFmt w:val="decimal"/>
      <w:pStyle w:val="a"/>
      <w:lvlText w:val="%1.%2.%3"/>
      <w:lvlJc w:val="left"/>
      <w:pPr>
        <w:tabs>
          <w:tab w:val="num" w:pos="1320"/>
        </w:tabs>
        <w:ind w:left="1320" w:hanging="84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3240"/>
        </w:tabs>
        <w:ind w:left="3240" w:hanging="180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4080"/>
        </w:tabs>
        <w:ind w:left="4080" w:hanging="2160"/>
      </w:pPr>
      <w:rPr>
        <w:rFonts w:hint="default"/>
      </w:rPr>
    </w:lvl>
  </w:abstractNum>
  <w:abstractNum w:abstractNumId="14">
    <w:nsid w:val="1DF2D32D"/>
    <w:multiLevelType w:val="singleLevel"/>
    <w:tmpl w:val="1DF2D32D"/>
    <w:lvl w:ilvl="0">
      <w:start w:val="1"/>
      <w:numFmt w:val="chineseCounting"/>
      <w:suff w:val="nothing"/>
      <w:lvlText w:val="%1、"/>
      <w:lvlJc w:val="left"/>
      <w:pPr>
        <w:ind w:left="0" w:firstLine="0"/>
      </w:pPr>
    </w:lvl>
  </w:abstractNum>
  <w:abstractNum w:abstractNumId="15">
    <w:nsid w:val="1FAA771D"/>
    <w:multiLevelType w:val="hybridMultilevel"/>
    <w:tmpl w:val="D9FAE282"/>
    <w:lvl w:ilvl="0" w:tplc="0EC26388">
      <w:start w:val="4"/>
      <w:numFmt w:val="decimalEnclosedCircle"/>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6">
    <w:nsid w:val="220DAD5E"/>
    <w:multiLevelType w:val="singleLevel"/>
    <w:tmpl w:val="220DAD5E"/>
    <w:lvl w:ilvl="0">
      <w:start w:val="5"/>
      <w:numFmt w:val="decimal"/>
      <w:pStyle w:val="a0"/>
      <w:suff w:val="nothing"/>
      <w:lvlText w:val="%1、"/>
      <w:lvlJc w:val="left"/>
    </w:lvl>
  </w:abstractNum>
  <w:abstractNum w:abstractNumId="17">
    <w:nsid w:val="2B0E7BCF"/>
    <w:multiLevelType w:val="multilevel"/>
    <w:tmpl w:val="2028E13C"/>
    <w:lvl w:ilvl="0">
      <w:start w:val="1"/>
      <w:numFmt w:val="decimal"/>
      <w:suff w:val="space"/>
      <w:lvlText w:val="（%1）"/>
      <w:lvlJc w:val="left"/>
      <w:pPr>
        <w:ind w:left="720" w:hanging="720"/>
      </w:pPr>
      <w:rPr>
        <w:rFonts w:hint="default"/>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30B9682B"/>
    <w:multiLevelType w:val="multilevel"/>
    <w:tmpl w:val="152C8AE0"/>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900"/>
        </w:tabs>
        <w:ind w:left="900" w:hanging="60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19">
    <w:nsid w:val="31961519"/>
    <w:multiLevelType w:val="multilevel"/>
    <w:tmpl w:val="31961519"/>
    <w:lvl w:ilvl="0">
      <w:start w:val="1"/>
      <w:numFmt w:val="decimal"/>
      <w:lvlText w:val="表4-%1"/>
      <w:lvlJc w:val="left"/>
      <w:pPr>
        <w:tabs>
          <w:tab w:val="num" w:pos="851"/>
        </w:tabs>
        <w:ind w:left="0" w:firstLine="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16"/>
        <w:szCs w:val="0"/>
        <w:u w:val="none" w:color="000000"/>
        <w:shd w:val="clear" w:color="000000" w:fill="000000"/>
        <w:vertAlign w:val="baseline"/>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34044306"/>
    <w:multiLevelType w:val="hybridMultilevel"/>
    <w:tmpl w:val="D1FC6706"/>
    <w:lvl w:ilvl="0" w:tplc="A456EBC6">
      <w:start w:val="1"/>
      <w:numFmt w:val="decimalEnclosedCircle"/>
      <w:lvlText w:val="%1"/>
      <w:lvlJc w:val="left"/>
      <w:pPr>
        <w:ind w:left="840" w:hanging="360"/>
      </w:pPr>
      <w:rPr>
        <w:rFonts w:ascii="宋体" w:hAnsi="宋体" w:cs="宋体"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35041715"/>
    <w:multiLevelType w:val="hybridMultilevel"/>
    <w:tmpl w:val="2676CF68"/>
    <w:lvl w:ilvl="0" w:tplc="7542CAA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361D24F5"/>
    <w:multiLevelType w:val="hybridMultilevel"/>
    <w:tmpl w:val="571647E6"/>
    <w:lvl w:ilvl="0" w:tplc="66147D6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39E834D4"/>
    <w:multiLevelType w:val="multilevel"/>
    <w:tmpl w:val="39E834D4"/>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C9C70A1"/>
    <w:multiLevelType w:val="multilevel"/>
    <w:tmpl w:val="3C9C70A1"/>
    <w:lvl w:ilvl="0">
      <w:start w:val="1"/>
      <w:numFmt w:val="decimal"/>
      <w:suff w:val="nothing"/>
      <w:lvlText w:val="（%1）"/>
      <w:lvlJc w:val="left"/>
      <w:pPr>
        <w:ind w:left="-54" w:firstLine="48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5">
    <w:nsid w:val="3CAE104B"/>
    <w:multiLevelType w:val="hybridMultilevel"/>
    <w:tmpl w:val="67C0B6C8"/>
    <w:lvl w:ilvl="0" w:tplc="BC50E24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42532DD6"/>
    <w:multiLevelType w:val="multilevel"/>
    <w:tmpl w:val="42532DD6"/>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4AED3260"/>
    <w:multiLevelType w:val="hybridMultilevel"/>
    <w:tmpl w:val="417C9316"/>
    <w:lvl w:ilvl="0" w:tplc="8B8626D0">
      <w:start w:val="1"/>
      <w:numFmt w:val="decimal"/>
      <w:pStyle w:val="-7"/>
      <w:lvlText w:val="%1、"/>
      <w:lvlJc w:val="left"/>
      <w:pPr>
        <w:ind w:left="360" w:hanging="360"/>
      </w:pPr>
      <w:rPr>
        <w:rFonts w:hint="default"/>
      </w:rPr>
    </w:lvl>
    <w:lvl w:ilvl="1" w:tplc="04090019" w:tentative="1">
      <w:start w:val="1"/>
      <w:numFmt w:val="lowerLetter"/>
      <w:pStyle w:val="a1"/>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FF06056"/>
    <w:multiLevelType w:val="hybridMultilevel"/>
    <w:tmpl w:val="4FD2B976"/>
    <w:lvl w:ilvl="0" w:tplc="B8AADBA8">
      <w:start w:val="1"/>
      <w:numFmt w:val="decimal"/>
      <w:lvlText w:val="%1、"/>
      <w:lvlJc w:val="left"/>
      <w:pPr>
        <w:ind w:left="857" w:hanging="375"/>
      </w:pPr>
      <w:rPr>
        <w:rFonts w:hint="default"/>
      </w:rPr>
    </w:lvl>
    <w:lvl w:ilvl="1" w:tplc="56542FD0">
      <w:start w:val="1"/>
      <w:numFmt w:val="decimalEnclosedCircle"/>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9">
    <w:nsid w:val="50A5BA86"/>
    <w:multiLevelType w:val="singleLevel"/>
    <w:tmpl w:val="50A5BA86"/>
    <w:lvl w:ilvl="0">
      <w:start w:val="3"/>
      <w:numFmt w:val="decimal"/>
      <w:suff w:val="nothing"/>
      <w:lvlText w:val="（%1）"/>
      <w:lvlJc w:val="left"/>
    </w:lvl>
  </w:abstractNum>
  <w:abstractNum w:abstractNumId="30">
    <w:nsid w:val="5979542E"/>
    <w:multiLevelType w:val="singleLevel"/>
    <w:tmpl w:val="5979542E"/>
    <w:lvl w:ilvl="0">
      <w:start w:val="1"/>
      <w:numFmt w:val="chineseCounting"/>
      <w:suff w:val="nothing"/>
      <w:lvlText w:val="%1、"/>
      <w:lvlJc w:val="left"/>
    </w:lvl>
  </w:abstractNum>
  <w:abstractNum w:abstractNumId="31">
    <w:nsid w:val="5A5886B1"/>
    <w:multiLevelType w:val="singleLevel"/>
    <w:tmpl w:val="5A5886B1"/>
    <w:lvl w:ilvl="0">
      <w:start w:val="1"/>
      <w:numFmt w:val="chineseCounting"/>
      <w:suff w:val="nothing"/>
      <w:lvlText w:val="%1、"/>
      <w:lvlJc w:val="left"/>
    </w:lvl>
  </w:abstractNum>
  <w:abstractNum w:abstractNumId="32">
    <w:nsid w:val="5A58872E"/>
    <w:multiLevelType w:val="singleLevel"/>
    <w:tmpl w:val="5A58872E"/>
    <w:lvl w:ilvl="0">
      <w:start w:val="1"/>
      <w:numFmt w:val="chineseCounting"/>
      <w:suff w:val="nothing"/>
      <w:lvlText w:val="（%1）"/>
      <w:lvlJc w:val="left"/>
    </w:lvl>
  </w:abstractNum>
  <w:abstractNum w:abstractNumId="33">
    <w:nsid w:val="5A8FD278"/>
    <w:multiLevelType w:val="singleLevel"/>
    <w:tmpl w:val="5A8FD278"/>
    <w:lvl w:ilvl="0">
      <w:start w:val="2"/>
      <w:numFmt w:val="decimal"/>
      <w:suff w:val="space"/>
      <w:lvlText w:val="%1."/>
      <w:lvlJc w:val="left"/>
    </w:lvl>
  </w:abstractNum>
  <w:abstractNum w:abstractNumId="34">
    <w:nsid w:val="5F7027AE"/>
    <w:multiLevelType w:val="singleLevel"/>
    <w:tmpl w:val="5F7027AE"/>
    <w:lvl w:ilvl="0">
      <w:start w:val="4"/>
      <w:numFmt w:val="decimal"/>
      <w:suff w:val="nothing"/>
      <w:lvlText w:val="%1、"/>
      <w:lvlJc w:val="left"/>
    </w:lvl>
  </w:abstractNum>
  <w:abstractNum w:abstractNumId="35">
    <w:nsid w:val="603E07B3"/>
    <w:multiLevelType w:val="multilevel"/>
    <w:tmpl w:val="603E07B3"/>
    <w:lvl w:ilvl="0">
      <w:start w:val="1"/>
      <w:numFmt w:val="decimal"/>
      <w:lvlText w:val="表5-%1"/>
      <w:lvlJc w:val="left"/>
      <w:pPr>
        <w:tabs>
          <w:tab w:val="num" w:pos="2411"/>
        </w:tabs>
        <w:ind w:left="1560" w:firstLine="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6">
    <w:nsid w:val="607E1B4D"/>
    <w:multiLevelType w:val="hybridMultilevel"/>
    <w:tmpl w:val="84D8B3CA"/>
    <w:lvl w:ilvl="0" w:tplc="18FA88CC">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17762D8"/>
    <w:multiLevelType w:val="hybridMultilevel"/>
    <w:tmpl w:val="2216EFFE"/>
    <w:lvl w:ilvl="0" w:tplc="9278819E">
      <w:start w:val="1"/>
      <w:numFmt w:val="decimalEnclosedCircle"/>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8">
    <w:nsid w:val="63352444"/>
    <w:multiLevelType w:val="multilevel"/>
    <w:tmpl w:val="63352444"/>
    <w:lvl w:ilvl="0">
      <w:start w:val="1"/>
      <w:numFmt w:val="bullet"/>
      <w:lvlText w:val=""/>
      <w:lvlJc w:val="left"/>
      <w:pPr>
        <w:ind w:left="900" w:hanging="420"/>
      </w:pPr>
      <w:rPr>
        <w:rFonts w:ascii="楷体_GB2312" w:hAnsi="楷体_GB2312" w:hint="default"/>
      </w:rPr>
    </w:lvl>
    <w:lvl w:ilvl="1">
      <w:start w:val="1"/>
      <w:numFmt w:val="bullet"/>
      <w:lvlText w:val=""/>
      <w:lvlJc w:val="left"/>
      <w:pPr>
        <w:ind w:left="1320" w:hanging="420"/>
      </w:pPr>
      <w:rPr>
        <w:rFonts w:ascii="楷体_GB2312" w:hAnsi="楷体_GB2312" w:hint="default"/>
      </w:rPr>
    </w:lvl>
    <w:lvl w:ilvl="2">
      <w:start w:val="1"/>
      <w:numFmt w:val="bullet"/>
      <w:lvlText w:val=""/>
      <w:lvlJc w:val="left"/>
      <w:pPr>
        <w:ind w:left="1740" w:hanging="420"/>
      </w:pPr>
      <w:rPr>
        <w:rFonts w:ascii="楷体_GB2312" w:hAnsi="楷体_GB2312" w:hint="default"/>
      </w:rPr>
    </w:lvl>
    <w:lvl w:ilvl="3">
      <w:start w:val="1"/>
      <w:numFmt w:val="bullet"/>
      <w:lvlText w:val=""/>
      <w:lvlJc w:val="left"/>
      <w:pPr>
        <w:ind w:left="2160" w:hanging="420"/>
      </w:pPr>
      <w:rPr>
        <w:rFonts w:ascii="楷体_GB2312" w:hAnsi="楷体_GB2312" w:hint="default"/>
      </w:rPr>
    </w:lvl>
    <w:lvl w:ilvl="4">
      <w:start w:val="1"/>
      <w:numFmt w:val="bullet"/>
      <w:lvlText w:val=""/>
      <w:lvlJc w:val="left"/>
      <w:pPr>
        <w:ind w:left="2580" w:hanging="420"/>
      </w:pPr>
      <w:rPr>
        <w:rFonts w:ascii="楷体_GB2312" w:hAnsi="楷体_GB2312" w:hint="default"/>
      </w:rPr>
    </w:lvl>
    <w:lvl w:ilvl="5">
      <w:start w:val="1"/>
      <w:numFmt w:val="bullet"/>
      <w:lvlText w:val=""/>
      <w:lvlJc w:val="left"/>
      <w:pPr>
        <w:ind w:left="3000" w:hanging="420"/>
      </w:pPr>
      <w:rPr>
        <w:rFonts w:ascii="楷体_GB2312" w:hAnsi="楷体_GB2312" w:hint="default"/>
      </w:rPr>
    </w:lvl>
    <w:lvl w:ilvl="6">
      <w:start w:val="1"/>
      <w:numFmt w:val="bullet"/>
      <w:lvlText w:val=""/>
      <w:lvlJc w:val="left"/>
      <w:pPr>
        <w:ind w:left="3420" w:hanging="420"/>
      </w:pPr>
      <w:rPr>
        <w:rFonts w:ascii="楷体_GB2312" w:hAnsi="楷体_GB2312" w:hint="default"/>
      </w:rPr>
    </w:lvl>
    <w:lvl w:ilvl="7">
      <w:start w:val="1"/>
      <w:numFmt w:val="bullet"/>
      <w:lvlText w:val=""/>
      <w:lvlJc w:val="left"/>
      <w:pPr>
        <w:ind w:left="3840" w:hanging="420"/>
      </w:pPr>
      <w:rPr>
        <w:rFonts w:ascii="楷体_GB2312" w:hAnsi="楷体_GB2312" w:hint="default"/>
      </w:rPr>
    </w:lvl>
    <w:lvl w:ilvl="8">
      <w:start w:val="1"/>
      <w:numFmt w:val="bullet"/>
      <w:lvlText w:val=""/>
      <w:lvlJc w:val="left"/>
      <w:pPr>
        <w:ind w:left="4260" w:hanging="420"/>
      </w:pPr>
      <w:rPr>
        <w:rFonts w:ascii="楷体_GB2312" w:hAnsi="楷体_GB2312" w:hint="default"/>
      </w:rPr>
    </w:lvl>
  </w:abstractNum>
  <w:abstractNum w:abstractNumId="39">
    <w:nsid w:val="660F1DA0"/>
    <w:multiLevelType w:val="hybridMultilevel"/>
    <w:tmpl w:val="0AFE113A"/>
    <w:lvl w:ilvl="0" w:tplc="19A06570">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71976DC"/>
    <w:multiLevelType w:val="multilevel"/>
    <w:tmpl w:val="671976DC"/>
    <w:lvl w:ilvl="0">
      <w:start w:val="1"/>
      <w:numFmt w:val="decimal"/>
      <w:lvlText w:val="表2-%1"/>
      <w:lvlJc w:val="left"/>
      <w:pPr>
        <w:tabs>
          <w:tab w:val="num" w:pos="851"/>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1">
    <w:nsid w:val="694E2A59"/>
    <w:multiLevelType w:val="hybridMultilevel"/>
    <w:tmpl w:val="01EE5D4A"/>
    <w:lvl w:ilvl="0" w:tplc="3A5E9DBE">
      <w:start w:val="1"/>
      <w:numFmt w:val="decimal"/>
      <w:pStyle w:val="-4"/>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104879C"/>
    <w:multiLevelType w:val="singleLevel"/>
    <w:tmpl w:val="7104879C"/>
    <w:lvl w:ilvl="0">
      <w:start w:val="6"/>
      <w:numFmt w:val="chineseCounting"/>
      <w:suff w:val="space"/>
      <w:lvlText w:val="第%1章"/>
      <w:lvlJc w:val="left"/>
      <w:rPr>
        <w:rFonts w:hint="eastAsia"/>
      </w:rPr>
    </w:lvl>
  </w:abstractNum>
  <w:abstractNum w:abstractNumId="43">
    <w:nsid w:val="7972617A"/>
    <w:multiLevelType w:val="hybridMultilevel"/>
    <w:tmpl w:val="686692AE"/>
    <w:lvl w:ilvl="0" w:tplc="E2DA4DC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nsid w:val="7B1C4435"/>
    <w:multiLevelType w:val="multilevel"/>
    <w:tmpl w:val="7B1C4435"/>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7BCF8534"/>
    <w:multiLevelType w:val="singleLevel"/>
    <w:tmpl w:val="7BCF8534"/>
    <w:lvl w:ilvl="0">
      <w:start w:val="2"/>
      <w:numFmt w:val="decimal"/>
      <w:suff w:val="space"/>
      <w:lvlText w:val="%1."/>
      <w:lvlJc w:val="left"/>
    </w:lvl>
  </w:abstractNum>
  <w:num w:numId="1">
    <w:abstractNumId w:val="1"/>
  </w:num>
  <w:num w:numId="2">
    <w:abstractNumId w:val="16"/>
  </w:num>
  <w:num w:numId="3">
    <w:abstractNumId w:val="7"/>
  </w:num>
  <w:num w:numId="4">
    <w:abstractNumId w:val="27"/>
  </w:num>
  <w:num w:numId="5">
    <w:abstractNumId w:val="41"/>
  </w:num>
  <w:num w:numId="6">
    <w:abstractNumId w:val="23"/>
  </w:num>
  <w:num w:numId="7">
    <w:abstractNumId w:val="13"/>
  </w:num>
  <w:num w:numId="8">
    <w:abstractNumId w:val="28"/>
  </w:num>
  <w:num w:numId="9">
    <w:abstractNumId w:val="14"/>
    <w:lvlOverride w:ilvl="0">
      <w:startOverride w:val="1"/>
    </w:lvlOverride>
  </w:num>
  <w:num w:numId="10">
    <w:abstractNumId w:val="16"/>
    <w:lvlOverride w:ilvl="0">
      <w:startOverride w:val="5"/>
    </w:lvlOverride>
  </w:num>
  <w:num w:numId="11">
    <w:abstractNumId w:val="26"/>
  </w:num>
  <w:num w:numId="12">
    <w:abstractNumId w:val="40"/>
  </w:num>
  <w:num w:numId="13">
    <w:abstractNumId w:val="35"/>
  </w:num>
  <w:num w:numId="14">
    <w:abstractNumId w:val="11"/>
  </w:num>
  <w:num w:numId="15">
    <w:abstractNumId w:val="19"/>
  </w:num>
  <w:num w:numId="16">
    <w:abstractNumId w:val="30"/>
  </w:num>
  <w:num w:numId="17">
    <w:abstractNumId w:val="31"/>
  </w:num>
  <w:num w:numId="18">
    <w:abstractNumId w:val="32"/>
  </w:num>
  <w:num w:numId="19">
    <w:abstractNumId w:val="10"/>
  </w:num>
  <w:num w:numId="20">
    <w:abstractNumId w:val="9"/>
  </w:num>
  <w:num w:numId="21">
    <w:abstractNumId w:val="44"/>
  </w:num>
  <w:num w:numId="22">
    <w:abstractNumId w:val="17"/>
  </w:num>
  <w:num w:numId="23">
    <w:abstractNumId w:val="21"/>
  </w:num>
  <w:num w:numId="24">
    <w:abstractNumId w:val="20"/>
  </w:num>
  <w:num w:numId="25">
    <w:abstractNumId w:val="14"/>
  </w:num>
  <w:num w:numId="26">
    <w:abstractNumId w:val="39"/>
  </w:num>
  <w:num w:numId="27">
    <w:abstractNumId w:val="15"/>
  </w:num>
  <w:num w:numId="28">
    <w:abstractNumId w:val="12"/>
  </w:num>
  <w:num w:numId="29">
    <w:abstractNumId w:val="24"/>
  </w:num>
  <w:num w:numId="30">
    <w:abstractNumId w:val="25"/>
  </w:num>
  <w:num w:numId="31">
    <w:abstractNumId w:val="37"/>
  </w:num>
  <w:num w:numId="32">
    <w:abstractNumId w:val="29"/>
  </w:num>
  <w:num w:numId="33">
    <w:abstractNumId w:val="34"/>
  </w:num>
  <w:num w:numId="34">
    <w:abstractNumId w:val="22"/>
  </w:num>
  <w:num w:numId="35">
    <w:abstractNumId w:val="43"/>
  </w:num>
  <w:num w:numId="36">
    <w:abstractNumId w:val="36"/>
  </w:num>
  <w:num w:numId="37">
    <w:abstractNumId w:val="18"/>
  </w:num>
  <w:num w:numId="38">
    <w:abstractNumId w:val="8"/>
  </w:num>
  <w:num w:numId="39">
    <w:abstractNumId w:val="38"/>
  </w:num>
  <w:num w:numId="40">
    <w:abstractNumId w:val="33"/>
  </w:num>
  <w:num w:numId="41">
    <w:abstractNumId w:val="2"/>
  </w:num>
  <w:num w:numId="42">
    <w:abstractNumId w:val="5"/>
  </w:num>
  <w:num w:numId="43">
    <w:abstractNumId w:val="6"/>
  </w:num>
  <w:num w:numId="44">
    <w:abstractNumId w:val="45"/>
  </w:num>
  <w:num w:numId="45">
    <w:abstractNumId w:val="0"/>
  </w:num>
  <w:num w:numId="46">
    <w:abstractNumId w:val="42"/>
  </w:num>
  <w:num w:numId="47">
    <w:abstractNumId w:val="3"/>
  </w:num>
  <w:num w:numId="4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647"/>
    <w:rsid w:val="0000022C"/>
    <w:rsid w:val="00002096"/>
    <w:rsid w:val="00004C6C"/>
    <w:rsid w:val="000055E6"/>
    <w:rsid w:val="000059E9"/>
    <w:rsid w:val="00006041"/>
    <w:rsid w:val="00007663"/>
    <w:rsid w:val="00011701"/>
    <w:rsid w:val="000120A2"/>
    <w:rsid w:val="00014756"/>
    <w:rsid w:val="00014916"/>
    <w:rsid w:val="00014EC9"/>
    <w:rsid w:val="000153EC"/>
    <w:rsid w:val="00015A9C"/>
    <w:rsid w:val="0001666A"/>
    <w:rsid w:val="00016833"/>
    <w:rsid w:val="00016F1C"/>
    <w:rsid w:val="00017E2D"/>
    <w:rsid w:val="00021388"/>
    <w:rsid w:val="000225AF"/>
    <w:rsid w:val="00024891"/>
    <w:rsid w:val="000249EF"/>
    <w:rsid w:val="0002752F"/>
    <w:rsid w:val="000304CA"/>
    <w:rsid w:val="000330B2"/>
    <w:rsid w:val="00033F8E"/>
    <w:rsid w:val="000343AC"/>
    <w:rsid w:val="0003578C"/>
    <w:rsid w:val="00035EA1"/>
    <w:rsid w:val="000365E4"/>
    <w:rsid w:val="000367BB"/>
    <w:rsid w:val="00037DC5"/>
    <w:rsid w:val="00041D40"/>
    <w:rsid w:val="00043BE5"/>
    <w:rsid w:val="000453B3"/>
    <w:rsid w:val="00045A03"/>
    <w:rsid w:val="00047CE1"/>
    <w:rsid w:val="000503DF"/>
    <w:rsid w:val="00053052"/>
    <w:rsid w:val="000534B9"/>
    <w:rsid w:val="00054F47"/>
    <w:rsid w:val="000551A8"/>
    <w:rsid w:val="000557F8"/>
    <w:rsid w:val="00056CE9"/>
    <w:rsid w:val="00056FC6"/>
    <w:rsid w:val="00060B43"/>
    <w:rsid w:val="00061F04"/>
    <w:rsid w:val="00063D61"/>
    <w:rsid w:val="00070371"/>
    <w:rsid w:val="00070910"/>
    <w:rsid w:val="00071462"/>
    <w:rsid w:val="000714E0"/>
    <w:rsid w:val="00072BE5"/>
    <w:rsid w:val="00072F69"/>
    <w:rsid w:val="000736FD"/>
    <w:rsid w:val="000751BE"/>
    <w:rsid w:val="000754CD"/>
    <w:rsid w:val="00076263"/>
    <w:rsid w:val="000762C5"/>
    <w:rsid w:val="00076CBF"/>
    <w:rsid w:val="00077988"/>
    <w:rsid w:val="0008080F"/>
    <w:rsid w:val="00080FF1"/>
    <w:rsid w:val="00081657"/>
    <w:rsid w:val="00081B87"/>
    <w:rsid w:val="00081E30"/>
    <w:rsid w:val="000821A4"/>
    <w:rsid w:val="00083052"/>
    <w:rsid w:val="00083A5A"/>
    <w:rsid w:val="00085F8D"/>
    <w:rsid w:val="000926D5"/>
    <w:rsid w:val="000959B9"/>
    <w:rsid w:val="00096442"/>
    <w:rsid w:val="000A1149"/>
    <w:rsid w:val="000A12BD"/>
    <w:rsid w:val="000A1CCB"/>
    <w:rsid w:val="000A235E"/>
    <w:rsid w:val="000A268E"/>
    <w:rsid w:val="000A291C"/>
    <w:rsid w:val="000A4E0F"/>
    <w:rsid w:val="000A59D2"/>
    <w:rsid w:val="000A5ED5"/>
    <w:rsid w:val="000A779F"/>
    <w:rsid w:val="000B1BC0"/>
    <w:rsid w:val="000B5435"/>
    <w:rsid w:val="000C15AD"/>
    <w:rsid w:val="000C22E0"/>
    <w:rsid w:val="000C4654"/>
    <w:rsid w:val="000D1521"/>
    <w:rsid w:val="000D1FF2"/>
    <w:rsid w:val="000D4FCE"/>
    <w:rsid w:val="000D586E"/>
    <w:rsid w:val="000D5CF9"/>
    <w:rsid w:val="000D6CFF"/>
    <w:rsid w:val="000E12EF"/>
    <w:rsid w:val="000E1612"/>
    <w:rsid w:val="000E34D9"/>
    <w:rsid w:val="000E46F8"/>
    <w:rsid w:val="000E4C49"/>
    <w:rsid w:val="000E71CE"/>
    <w:rsid w:val="000E794A"/>
    <w:rsid w:val="000F0BCB"/>
    <w:rsid w:val="000F1467"/>
    <w:rsid w:val="000F242E"/>
    <w:rsid w:val="000F2DC7"/>
    <w:rsid w:val="000F65A4"/>
    <w:rsid w:val="000F7EF4"/>
    <w:rsid w:val="0010066E"/>
    <w:rsid w:val="001006A7"/>
    <w:rsid w:val="00101787"/>
    <w:rsid w:val="00101A30"/>
    <w:rsid w:val="00102EBF"/>
    <w:rsid w:val="00103D01"/>
    <w:rsid w:val="001046CB"/>
    <w:rsid w:val="0010648D"/>
    <w:rsid w:val="00107EA3"/>
    <w:rsid w:val="001117B0"/>
    <w:rsid w:val="00112671"/>
    <w:rsid w:val="0011305E"/>
    <w:rsid w:val="001130D4"/>
    <w:rsid w:val="00113452"/>
    <w:rsid w:val="001134D2"/>
    <w:rsid w:val="00115786"/>
    <w:rsid w:val="001158E9"/>
    <w:rsid w:val="00115E1C"/>
    <w:rsid w:val="00117B6F"/>
    <w:rsid w:val="00120480"/>
    <w:rsid w:val="0012420D"/>
    <w:rsid w:val="00126F45"/>
    <w:rsid w:val="00127D28"/>
    <w:rsid w:val="001301BC"/>
    <w:rsid w:val="00130563"/>
    <w:rsid w:val="00130690"/>
    <w:rsid w:val="001308C3"/>
    <w:rsid w:val="0013160C"/>
    <w:rsid w:val="001322D0"/>
    <w:rsid w:val="00133612"/>
    <w:rsid w:val="00133849"/>
    <w:rsid w:val="001353FE"/>
    <w:rsid w:val="00136DC5"/>
    <w:rsid w:val="0014002A"/>
    <w:rsid w:val="00141329"/>
    <w:rsid w:val="00141B06"/>
    <w:rsid w:val="00142DD1"/>
    <w:rsid w:val="00145528"/>
    <w:rsid w:val="00145C8F"/>
    <w:rsid w:val="00146DD2"/>
    <w:rsid w:val="001478C6"/>
    <w:rsid w:val="0015008F"/>
    <w:rsid w:val="00150F96"/>
    <w:rsid w:val="001511BF"/>
    <w:rsid w:val="00153451"/>
    <w:rsid w:val="00154310"/>
    <w:rsid w:val="00155402"/>
    <w:rsid w:val="00155829"/>
    <w:rsid w:val="00156B50"/>
    <w:rsid w:val="0015756C"/>
    <w:rsid w:val="0016218D"/>
    <w:rsid w:val="0016382F"/>
    <w:rsid w:val="00165B13"/>
    <w:rsid w:val="0016618B"/>
    <w:rsid w:val="0016752E"/>
    <w:rsid w:val="00167DC4"/>
    <w:rsid w:val="001700E8"/>
    <w:rsid w:val="00171151"/>
    <w:rsid w:val="001732B0"/>
    <w:rsid w:val="00175469"/>
    <w:rsid w:val="00175870"/>
    <w:rsid w:val="0017752A"/>
    <w:rsid w:val="00182E14"/>
    <w:rsid w:val="00183771"/>
    <w:rsid w:val="00183951"/>
    <w:rsid w:val="00184F3A"/>
    <w:rsid w:val="00184F84"/>
    <w:rsid w:val="00185145"/>
    <w:rsid w:val="001860C9"/>
    <w:rsid w:val="001874DF"/>
    <w:rsid w:val="001878D2"/>
    <w:rsid w:val="001925FB"/>
    <w:rsid w:val="00192A65"/>
    <w:rsid w:val="00192CD7"/>
    <w:rsid w:val="00193551"/>
    <w:rsid w:val="00196308"/>
    <w:rsid w:val="00196B9F"/>
    <w:rsid w:val="001A1183"/>
    <w:rsid w:val="001A1567"/>
    <w:rsid w:val="001A2A4E"/>
    <w:rsid w:val="001A3A5F"/>
    <w:rsid w:val="001A4362"/>
    <w:rsid w:val="001A67C3"/>
    <w:rsid w:val="001A6E6D"/>
    <w:rsid w:val="001A71F0"/>
    <w:rsid w:val="001A73CD"/>
    <w:rsid w:val="001A7E22"/>
    <w:rsid w:val="001B0A8C"/>
    <w:rsid w:val="001B1779"/>
    <w:rsid w:val="001B1B32"/>
    <w:rsid w:val="001B2CC9"/>
    <w:rsid w:val="001B48DE"/>
    <w:rsid w:val="001B4A57"/>
    <w:rsid w:val="001B7036"/>
    <w:rsid w:val="001B76AB"/>
    <w:rsid w:val="001B770A"/>
    <w:rsid w:val="001C009B"/>
    <w:rsid w:val="001C1F3D"/>
    <w:rsid w:val="001C2717"/>
    <w:rsid w:val="001C32EE"/>
    <w:rsid w:val="001C744A"/>
    <w:rsid w:val="001D0FF9"/>
    <w:rsid w:val="001D1405"/>
    <w:rsid w:val="001D2B54"/>
    <w:rsid w:val="001D390E"/>
    <w:rsid w:val="001D3E78"/>
    <w:rsid w:val="001D44BF"/>
    <w:rsid w:val="001D4889"/>
    <w:rsid w:val="001D4B3C"/>
    <w:rsid w:val="001D4E25"/>
    <w:rsid w:val="001D59E4"/>
    <w:rsid w:val="001D5C16"/>
    <w:rsid w:val="001D6553"/>
    <w:rsid w:val="001E24AE"/>
    <w:rsid w:val="001E2788"/>
    <w:rsid w:val="001E2A1B"/>
    <w:rsid w:val="001E2DD5"/>
    <w:rsid w:val="001E33A7"/>
    <w:rsid w:val="001E33D5"/>
    <w:rsid w:val="001E4DAB"/>
    <w:rsid w:val="001E57C3"/>
    <w:rsid w:val="001E6406"/>
    <w:rsid w:val="001E6831"/>
    <w:rsid w:val="001E765E"/>
    <w:rsid w:val="001F1366"/>
    <w:rsid w:val="001F447D"/>
    <w:rsid w:val="001F5DEB"/>
    <w:rsid w:val="001F6159"/>
    <w:rsid w:val="001F75A2"/>
    <w:rsid w:val="00200900"/>
    <w:rsid w:val="0020096F"/>
    <w:rsid w:val="00200F8C"/>
    <w:rsid w:val="002012AA"/>
    <w:rsid w:val="00203338"/>
    <w:rsid w:val="00205258"/>
    <w:rsid w:val="002052A7"/>
    <w:rsid w:val="00205A25"/>
    <w:rsid w:val="00206E70"/>
    <w:rsid w:val="0021046B"/>
    <w:rsid w:val="00210891"/>
    <w:rsid w:val="00211206"/>
    <w:rsid w:val="00212AB7"/>
    <w:rsid w:val="00214714"/>
    <w:rsid w:val="002155EB"/>
    <w:rsid w:val="00215911"/>
    <w:rsid w:val="00215AEB"/>
    <w:rsid w:val="00216F26"/>
    <w:rsid w:val="002222AC"/>
    <w:rsid w:val="00223C5F"/>
    <w:rsid w:val="0022452A"/>
    <w:rsid w:val="00227801"/>
    <w:rsid w:val="002307A2"/>
    <w:rsid w:val="0023118C"/>
    <w:rsid w:val="00231AFD"/>
    <w:rsid w:val="00233015"/>
    <w:rsid w:val="00233385"/>
    <w:rsid w:val="0023369C"/>
    <w:rsid w:val="00233934"/>
    <w:rsid w:val="002359A7"/>
    <w:rsid w:val="00236183"/>
    <w:rsid w:val="00236550"/>
    <w:rsid w:val="00237031"/>
    <w:rsid w:val="00237114"/>
    <w:rsid w:val="00237755"/>
    <w:rsid w:val="00237BD2"/>
    <w:rsid w:val="00241065"/>
    <w:rsid w:val="00241B99"/>
    <w:rsid w:val="00242BF6"/>
    <w:rsid w:val="00242CBA"/>
    <w:rsid w:val="00243308"/>
    <w:rsid w:val="00243A6F"/>
    <w:rsid w:val="00246113"/>
    <w:rsid w:val="0024631D"/>
    <w:rsid w:val="00246567"/>
    <w:rsid w:val="0024711E"/>
    <w:rsid w:val="00247BB6"/>
    <w:rsid w:val="00247E83"/>
    <w:rsid w:val="00250AD0"/>
    <w:rsid w:val="00254627"/>
    <w:rsid w:val="0025489E"/>
    <w:rsid w:val="0025516C"/>
    <w:rsid w:val="00256165"/>
    <w:rsid w:val="00256593"/>
    <w:rsid w:val="002572E8"/>
    <w:rsid w:val="0026143B"/>
    <w:rsid w:val="0026217F"/>
    <w:rsid w:val="00262365"/>
    <w:rsid w:val="00262BB2"/>
    <w:rsid w:val="002646C7"/>
    <w:rsid w:val="00264E8C"/>
    <w:rsid w:val="00265DC9"/>
    <w:rsid w:val="002670C7"/>
    <w:rsid w:val="002671DB"/>
    <w:rsid w:val="0026764B"/>
    <w:rsid w:val="00270B29"/>
    <w:rsid w:val="00270F32"/>
    <w:rsid w:val="00270F6D"/>
    <w:rsid w:val="00271173"/>
    <w:rsid w:val="00274893"/>
    <w:rsid w:val="00275636"/>
    <w:rsid w:val="0027572D"/>
    <w:rsid w:val="00275D87"/>
    <w:rsid w:val="00276994"/>
    <w:rsid w:val="00276F37"/>
    <w:rsid w:val="00277188"/>
    <w:rsid w:val="00277B6C"/>
    <w:rsid w:val="0028036D"/>
    <w:rsid w:val="002812CC"/>
    <w:rsid w:val="00281457"/>
    <w:rsid w:val="002814DE"/>
    <w:rsid w:val="00282573"/>
    <w:rsid w:val="002825F4"/>
    <w:rsid w:val="0028576D"/>
    <w:rsid w:val="00286E85"/>
    <w:rsid w:val="00287171"/>
    <w:rsid w:val="002871EB"/>
    <w:rsid w:val="0029013F"/>
    <w:rsid w:val="002938B5"/>
    <w:rsid w:val="00294D6C"/>
    <w:rsid w:val="00297574"/>
    <w:rsid w:val="002A049C"/>
    <w:rsid w:val="002A0E08"/>
    <w:rsid w:val="002A3EF4"/>
    <w:rsid w:val="002B1BA2"/>
    <w:rsid w:val="002B7DF3"/>
    <w:rsid w:val="002C117F"/>
    <w:rsid w:val="002C267E"/>
    <w:rsid w:val="002C2722"/>
    <w:rsid w:val="002C2B00"/>
    <w:rsid w:val="002C2EAA"/>
    <w:rsid w:val="002C2FC8"/>
    <w:rsid w:val="002C4143"/>
    <w:rsid w:val="002C612C"/>
    <w:rsid w:val="002D0334"/>
    <w:rsid w:val="002D04B0"/>
    <w:rsid w:val="002D12B2"/>
    <w:rsid w:val="002D1A71"/>
    <w:rsid w:val="002D2074"/>
    <w:rsid w:val="002D33CD"/>
    <w:rsid w:val="002D35CB"/>
    <w:rsid w:val="002D6506"/>
    <w:rsid w:val="002D7049"/>
    <w:rsid w:val="002E011E"/>
    <w:rsid w:val="002E09A9"/>
    <w:rsid w:val="002E0F08"/>
    <w:rsid w:val="002E11EB"/>
    <w:rsid w:val="002E17A6"/>
    <w:rsid w:val="002E1F78"/>
    <w:rsid w:val="002E2AF1"/>
    <w:rsid w:val="002E30DE"/>
    <w:rsid w:val="002E3631"/>
    <w:rsid w:val="002E3A67"/>
    <w:rsid w:val="002E3A9D"/>
    <w:rsid w:val="002E4C6C"/>
    <w:rsid w:val="002E4E6D"/>
    <w:rsid w:val="002E51A0"/>
    <w:rsid w:val="002E5F99"/>
    <w:rsid w:val="002E6B63"/>
    <w:rsid w:val="002F073C"/>
    <w:rsid w:val="002F0F78"/>
    <w:rsid w:val="002F4D07"/>
    <w:rsid w:val="002F56F7"/>
    <w:rsid w:val="002F58D7"/>
    <w:rsid w:val="002F60ED"/>
    <w:rsid w:val="0030044D"/>
    <w:rsid w:val="0030084A"/>
    <w:rsid w:val="00301CA0"/>
    <w:rsid w:val="00301CC8"/>
    <w:rsid w:val="00301ECC"/>
    <w:rsid w:val="00302920"/>
    <w:rsid w:val="00302B8E"/>
    <w:rsid w:val="00303E7D"/>
    <w:rsid w:val="003043B4"/>
    <w:rsid w:val="00304CF5"/>
    <w:rsid w:val="00305249"/>
    <w:rsid w:val="00305CF7"/>
    <w:rsid w:val="00305F45"/>
    <w:rsid w:val="003114FA"/>
    <w:rsid w:val="00311687"/>
    <w:rsid w:val="003116A5"/>
    <w:rsid w:val="00311FFE"/>
    <w:rsid w:val="00313D16"/>
    <w:rsid w:val="0031423F"/>
    <w:rsid w:val="00315A69"/>
    <w:rsid w:val="00316F28"/>
    <w:rsid w:val="00320E80"/>
    <w:rsid w:val="003226A7"/>
    <w:rsid w:val="00322730"/>
    <w:rsid w:val="003228ED"/>
    <w:rsid w:val="00322A83"/>
    <w:rsid w:val="003252B3"/>
    <w:rsid w:val="00327A4C"/>
    <w:rsid w:val="003302FA"/>
    <w:rsid w:val="003309EB"/>
    <w:rsid w:val="003310DC"/>
    <w:rsid w:val="00331957"/>
    <w:rsid w:val="00331B91"/>
    <w:rsid w:val="00331F18"/>
    <w:rsid w:val="0033404A"/>
    <w:rsid w:val="00334D4A"/>
    <w:rsid w:val="00335356"/>
    <w:rsid w:val="0033748E"/>
    <w:rsid w:val="00337875"/>
    <w:rsid w:val="00340ACA"/>
    <w:rsid w:val="00340C7D"/>
    <w:rsid w:val="003416D6"/>
    <w:rsid w:val="00342BBB"/>
    <w:rsid w:val="00342C10"/>
    <w:rsid w:val="0034312A"/>
    <w:rsid w:val="00344741"/>
    <w:rsid w:val="00345252"/>
    <w:rsid w:val="0034531E"/>
    <w:rsid w:val="0034587F"/>
    <w:rsid w:val="003462EF"/>
    <w:rsid w:val="00346BF4"/>
    <w:rsid w:val="00346EDC"/>
    <w:rsid w:val="003471F3"/>
    <w:rsid w:val="00347A2E"/>
    <w:rsid w:val="00351220"/>
    <w:rsid w:val="0035136F"/>
    <w:rsid w:val="00353C8E"/>
    <w:rsid w:val="0035674A"/>
    <w:rsid w:val="00356B42"/>
    <w:rsid w:val="00356DDD"/>
    <w:rsid w:val="003573A4"/>
    <w:rsid w:val="00357EC9"/>
    <w:rsid w:val="00361D0D"/>
    <w:rsid w:val="00362C12"/>
    <w:rsid w:val="0036396A"/>
    <w:rsid w:val="00365DCF"/>
    <w:rsid w:val="00365FE5"/>
    <w:rsid w:val="003706A6"/>
    <w:rsid w:val="00370A75"/>
    <w:rsid w:val="00370B09"/>
    <w:rsid w:val="003738E6"/>
    <w:rsid w:val="0037546C"/>
    <w:rsid w:val="00376BA8"/>
    <w:rsid w:val="0037713A"/>
    <w:rsid w:val="00377FD7"/>
    <w:rsid w:val="003801D3"/>
    <w:rsid w:val="00380667"/>
    <w:rsid w:val="003813EA"/>
    <w:rsid w:val="00381C9E"/>
    <w:rsid w:val="00383B87"/>
    <w:rsid w:val="0038455B"/>
    <w:rsid w:val="00384C23"/>
    <w:rsid w:val="00385154"/>
    <w:rsid w:val="003857AC"/>
    <w:rsid w:val="00387893"/>
    <w:rsid w:val="00390D92"/>
    <w:rsid w:val="003932E0"/>
    <w:rsid w:val="003939E2"/>
    <w:rsid w:val="003971F1"/>
    <w:rsid w:val="00397AF0"/>
    <w:rsid w:val="003A00F6"/>
    <w:rsid w:val="003A20DA"/>
    <w:rsid w:val="003A2679"/>
    <w:rsid w:val="003A2F56"/>
    <w:rsid w:val="003A53DF"/>
    <w:rsid w:val="003A6683"/>
    <w:rsid w:val="003B0939"/>
    <w:rsid w:val="003B240B"/>
    <w:rsid w:val="003B28C5"/>
    <w:rsid w:val="003B3156"/>
    <w:rsid w:val="003B3480"/>
    <w:rsid w:val="003B3BE0"/>
    <w:rsid w:val="003B40D8"/>
    <w:rsid w:val="003B4D72"/>
    <w:rsid w:val="003B6632"/>
    <w:rsid w:val="003B7D19"/>
    <w:rsid w:val="003C287E"/>
    <w:rsid w:val="003C43FA"/>
    <w:rsid w:val="003C4EFE"/>
    <w:rsid w:val="003C597B"/>
    <w:rsid w:val="003D0276"/>
    <w:rsid w:val="003D0B3B"/>
    <w:rsid w:val="003D10AF"/>
    <w:rsid w:val="003D266D"/>
    <w:rsid w:val="003D3715"/>
    <w:rsid w:val="003D5F00"/>
    <w:rsid w:val="003D7476"/>
    <w:rsid w:val="003D763B"/>
    <w:rsid w:val="003D7F5A"/>
    <w:rsid w:val="003E0231"/>
    <w:rsid w:val="003E1391"/>
    <w:rsid w:val="003E1CBA"/>
    <w:rsid w:val="003E52B8"/>
    <w:rsid w:val="003E55E2"/>
    <w:rsid w:val="003E5941"/>
    <w:rsid w:val="003E6271"/>
    <w:rsid w:val="003F0A95"/>
    <w:rsid w:val="003F0F89"/>
    <w:rsid w:val="003F121A"/>
    <w:rsid w:val="003F2484"/>
    <w:rsid w:val="003F264A"/>
    <w:rsid w:val="003F2D72"/>
    <w:rsid w:val="003F3C7F"/>
    <w:rsid w:val="003F4B0B"/>
    <w:rsid w:val="003F55C4"/>
    <w:rsid w:val="003F6D41"/>
    <w:rsid w:val="003F7E8B"/>
    <w:rsid w:val="004007A4"/>
    <w:rsid w:val="0040165C"/>
    <w:rsid w:val="00402632"/>
    <w:rsid w:val="004043B2"/>
    <w:rsid w:val="004049AA"/>
    <w:rsid w:val="00406212"/>
    <w:rsid w:val="00406BAD"/>
    <w:rsid w:val="00412E55"/>
    <w:rsid w:val="00413304"/>
    <w:rsid w:val="0041373E"/>
    <w:rsid w:val="004145C6"/>
    <w:rsid w:val="0041523C"/>
    <w:rsid w:val="004158DD"/>
    <w:rsid w:val="004166C3"/>
    <w:rsid w:val="00416863"/>
    <w:rsid w:val="00416D1E"/>
    <w:rsid w:val="004215C1"/>
    <w:rsid w:val="00422F1A"/>
    <w:rsid w:val="0042320A"/>
    <w:rsid w:val="004239D6"/>
    <w:rsid w:val="00423A5D"/>
    <w:rsid w:val="00424E59"/>
    <w:rsid w:val="00425C10"/>
    <w:rsid w:val="00427839"/>
    <w:rsid w:val="00427900"/>
    <w:rsid w:val="00430486"/>
    <w:rsid w:val="004334E2"/>
    <w:rsid w:val="00433EFB"/>
    <w:rsid w:val="0043431D"/>
    <w:rsid w:val="004348F1"/>
    <w:rsid w:val="00437293"/>
    <w:rsid w:val="00437726"/>
    <w:rsid w:val="004402A7"/>
    <w:rsid w:val="00440FF3"/>
    <w:rsid w:val="00441CBA"/>
    <w:rsid w:val="00441D92"/>
    <w:rsid w:val="00446031"/>
    <w:rsid w:val="00446CEA"/>
    <w:rsid w:val="004478FE"/>
    <w:rsid w:val="00451011"/>
    <w:rsid w:val="00451897"/>
    <w:rsid w:val="00452809"/>
    <w:rsid w:val="004538DF"/>
    <w:rsid w:val="00454BE1"/>
    <w:rsid w:val="00454C8F"/>
    <w:rsid w:val="00454E30"/>
    <w:rsid w:val="00456078"/>
    <w:rsid w:val="00457629"/>
    <w:rsid w:val="00457F51"/>
    <w:rsid w:val="00460918"/>
    <w:rsid w:val="004634A5"/>
    <w:rsid w:val="004645C8"/>
    <w:rsid w:val="0046682C"/>
    <w:rsid w:val="00466885"/>
    <w:rsid w:val="0047064B"/>
    <w:rsid w:val="00471400"/>
    <w:rsid w:val="004715BF"/>
    <w:rsid w:val="00471E60"/>
    <w:rsid w:val="004733BF"/>
    <w:rsid w:val="004734ED"/>
    <w:rsid w:val="00474D9E"/>
    <w:rsid w:val="004750B3"/>
    <w:rsid w:val="004810F3"/>
    <w:rsid w:val="004835B4"/>
    <w:rsid w:val="00483E0C"/>
    <w:rsid w:val="00485E24"/>
    <w:rsid w:val="0049193E"/>
    <w:rsid w:val="00491B1F"/>
    <w:rsid w:val="004926AD"/>
    <w:rsid w:val="0049531F"/>
    <w:rsid w:val="0049662A"/>
    <w:rsid w:val="004974D7"/>
    <w:rsid w:val="004A095B"/>
    <w:rsid w:val="004A0A46"/>
    <w:rsid w:val="004A18BA"/>
    <w:rsid w:val="004A378D"/>
    <w:rsid w:val="004A3AA6"/>
    <w:rsid w:val="004A443E"/>
    <w:rsid w:val="004A527F"/>
    <w:rsid w:val="004A5675"/>
    <w:rsid w:val="004A56BE"/>
    <w:rsid w:val="004A5DD0"/>
    <w:rsid w:val="004B30BB"/>
    <w:rsid w:val="004B3975"/>
    <w:rsid w:val="004B4CB5"/>
    <w:rsid w:val="004B5980"/>
    <w:rsid w:val="004B633C"/>
    <w:rsid w:val="004B7578"/>
    <w:rsid w:val="004C029B"/>
    <w:rsid w:val="004C5816"/>
    <w:rsid w:val="004C69E3"/>
    <w:rsid w:val="004D1FF1"/>
    <w:rsid w:val="004D4A28"/>
    <w:rsid w:val="004D619E"/>
    <w:rsid w:val="004E0D6D"/>
    <w:rsid w:val="004E2280"/>
    <w:rsid w:val="004E402B"/>
    <w:rsid w:val="004E4488"/>
    <w:rsid w:val="004E470F"/>
    <w:rsid w:val="004E4BE7"/>
    <w:rsid w:val="004E513A"/>
    <w:rsid w:val="004E5D00"/>
    <w:rsid w:val="004E6BB1"/>
    <w:rsid w:val="004E72FA"/>
    <w:rsid w:val="004F157F"/>
    <w:rsid w:val="004F1F63"/>
    <w:rsid w:val="004F265B"/>
    <w:rsid w:val="004F275E"/>
    <w:rsid w:val="004F37B1"/>
    <w:rsid w:val="004F47D1"/>
    <w:rsid w:val="004F4A2F"/>
    <w:rsid w:val="004F75A3"/>
    <w:rsid w:val="004F75F3"/>
    <w:rsid w:val="005013C9"/>
    <w:rsid w:val="00501CE6"/>
    <w:rsid w:val="00503F0A"/>
    <w:rsid w:val="005052D8"/>
    <w:rsid w:val="00506450"/>
    <w:rsid w:val="00510079"/>
    <w:rsid w:val="00512AD8"/>
    <w:rsid w:val="00512E84"/>
    <w:rsid w:val="00512FE1"/>
    <w:rsid w:val="00514FE5"/>
    <w:rsid w:val="00516A48"/>
    <w:rsid w:val="00520C71"/>
    <w:rsid w:val="005211C6"/>
    <w:rsid w:val="00522280"/>
    <w:rsid w:val="0052498C"/>
    <w:rsid w:val="005254B6"/>
    <w:rsid w:val="00525862"/>
    <w:rsid w:val="00526216"/>
    <w:rsid w:val="00526DD7"/>
    <w:rsid w:val="005324F3"/>
    <w:rsid w:val="0053294E"/>
    <w:rsid w:val="00535561"/>
    <w:rsid w:val="00537404"/>
    <w:rsid w:val="00540F23"/>
    <w:rsid w:val="0054171C"/>
    <w:rsid w:val="0054197B"/>
    <w:rsid w:val="005444E6"/>
    <w:rsid w:val="005445A8"/>
    <w:rsid w:val="00545203"/>
    <w:rsid w:val="005454BE"/>
    <w:rsid w:val="0054688C"/>
    <w:rsid w:val="005475BA"/>
    <w:rsid w:val="005507AD"/>
    <w:rsid w:val="00550A09"/>
    <w:rsid w:val="0055192B"/>
    <w:rsid w:val="00552D53"/>
    <w:rsid w:val="00553924"/>
    <w:rsid w:val="00555346"/>
    <w:rsid w:val="005611C9"/>
    <w:rsid w:val="00561208"/>
    <w:rsid w:val="0056142C"/>
    <w:rsid w:val="005622C5"/>
    <w:rsid w:val="00562CA8"/>
    <w:rsid w:val="0056312D"/>
    <w:rsid w:val="00565D43"/>
    <w:rsid w:val="005674CB"/>
    <w:rsid w:val="00567682"/>
    <w:rsid w:val="0057034F"/>
    <w:rsid w:val="0057159E"/>
    <w:rsid w:val="00571743"/>
    <w:rsid w:val="005726BE"/>
    <w:rsid w:val="00572C24"/>
    <w:rsid w:val="00572F8D"/>
    <w:rsid w:val="005744B5"/>
    <w:rsid w:val="00574EB4"/>
    <w:rsid w:val="0057657F"/>
    <w:rsid w:val="00576C40"/>
    <w:rsid w:val="005772B0"/>
    <w:rsid w:val="00580AC5"/>
    <w:rsid w:val="00581691"/>
    <w:rsid w:val="00581CA9"/>
    <w:rsid w:val="00583153"/>
    <w:rsid w:val="00584169"/>
    <w:rsid w:val="00584544"/>
    <w:rsid w:val="00584C1D"/>
    <w:rsid w:val="00585D78"/>
    <w:rsid w:val="00585EE0"/>
    <w:rsid w:val="00586093"/>
    <w:rsid w:val="005869D1"/>
    <w:rsid w:val="00586C37"/>
    <w:rsid w:val="005874E8"/>
    <w:rsid w:val="00587AC9"/>
    <w:rsid w:val="00591C03"/>
    <w:rsid w:val="00594D00"/>
    <w:rsid w:val="005950B1"/>
    <w:rsid w:val="005954B7"/>
    <w:rsid w:val="005958FB"/>
    <w:rsid w:val="00595C9C"/>
    <w:rsid w:val="005975A3"/>
    <w:rsid w:val="0059772D"/>
    <w:rsid w:val="0059778B"/>
    <w:rsid w:val="00597DF9"/>
    <w:rsid w:val="005A1A72"/>
    <w:rsid w:val="005A2799"/>
    <w:rsid w:val="005A2C22"/>
    <w:rsid w:val="005A2C85"/>
    <w:rsid w:val="005A31B3"/>
    <w:rsid w:val="005A338B"/>
    <w:rsid w:val="005A3670"/>
    <w:rsid w:val="005A3E2B"/>
    <w:rsid w:val="005A5692"/>
    <w:rsid w:val="005A62DB"/>
    <w:rsid w:val="005A63E1"/>
    <w:rsid w:val="005A6A32"/>
    <w:rsid w:val="005B083B"/>
    <w:rsid w:val="005B0C46"/>
    <w:rsid w:val="005B27A2"/>
    <w:rsid w:val="005B3509"/>
    <w:rsid w:val="005B38E2"/>
    <w:rsid w:val="005B3DEC"/>
    <w:rsid w:val="005B4EB4"/>
    <w:rsid w:val="005B6551"/>
    <w:rsid w:val="005B6827"/>
    <w:rsid w:val="005B78E4"/>
    <w:rsid w:val="005B7BFD"/>
    <w:rsid w:val="005B7E01"/>
    <w:rsid w:val="005C04B5"/>
    <w:rsid w:val="005C2738"/>
    <w:rsid w:val="005C2F67"/>
    <w:rsid w:val="005C4330"/>
    <w:rsid w:val="005C4B85"/>
    <w:rsid w:val="005C6D4B"/>
    <w:rsid w:val="005C6E3A"/>
    <w:rsid w:val="005D06EF"/>
    <w:rsid w:val="005D1CCB"/>
    <w:rsid w:val="005D1D8C"/>
    <w:rsid w:val="005D2712"/>
    <w:rsid w:val="005D2D10"/>
    <w:rsid w:val="005D50FE"/>
    <w:rsid w:val="005D529C"/>
    <w:rsid w:val="005D71DF"/>
    <w:rsid w:val="005E1E17"/>
    <w:rsid w:val="005E2741"/>
    <w:rsid w:val="005E35D3"/>
    <w:rsid w:val="005E39E8"/>
    <w:rsid w:val="005E3FF8"/>
    <w:rsid w:val="005E5565"/>
    <w:rsid w:val="005E6627"/>
    <w:rsid w:val="005E6C51"/>
    <w:rsid w:val="005F010B"/>
    <w:rsid w:val="005F0F65"/>
    <w:rsid w:val="005F1656"/>
    <w:rsid w:val="005F1BDE"/>
    <w:rsid w:val="005F21E1"/>
    <w:rsid w:val="005F2805"/>
    <w:rsid w:val="005F3183"/>
    <w:rsid w:val="005F52BB"/>
    <w:rsid w:val="005F7DC3"/>
    <w:rsid w:val="005F7FDA"/>
    <w:rsid w:val="006013B3"/>
    <w:rsid w:val="00601C3C"/>
    <w:rsid w:val="00602579"/>
    <w:rsid w:val="0060339F"/>
    <w:rsid w:val="00605632"/>
    <w:rsid w:val="006063DE"/>
    <w:rsid w:val="006066B2"/>
    <w:rsid w:val="00607483"/>
    <w:rsid w:val="006103DF"/>
    <w:rsid w:val="00610B2A"/>
    <w:rsid w:val="00610E3E"/>
    <w:rsid w:val="00611A7B"/>
    <w:rsid w:val="00612940"/>
    <w:rsid w:val="006132D6"/>
    <w:rsid w:val="00613983"/>
    <w:rsid w:val="00614922"/>
    <w:rsid w:val="0061582E"/>
    <w:rsid w:val="00615A1E"/>
    <w:rsid w:val="00615CB7"/>
    <w:rsid w:val="00615E42"/>
    <w:rsid w:val="00616536"/>
    <w:rsid w:val="00622517"/>
    <w:rsid w:val="0062260B"/>
    <w:rsid w:val="006233CA"/>
    <w:rsid w:val="00626FC8"/>
    <w:rsid w:val="006308E6"/>
    <w:rsid w:val="00631DC5"/>
    <w:rsid w:val="00632C4F"/>
    <w:rsid w:val="006331A2"/>
    <w:rsid w:val="00633302"/>
    <w:rsid w:val="006333CC"/>
    <w:rsid w:val="00634EE3"/>
    <w:rsid w:val="006361A4"/>
    <w:rsid w:val="00636838"/>
    <w:rsid w:val="006400CF"/>
    <w:rsid w:val="00640A1E"/>
    <w:rsid w:val="006429EA"/>
    <w:rsid w:val="00643BCC"/>
    <w:rsid w:val="0064400A"/>
    <w:rsid w:val="00646326"/>
    <w:rsid w:val="00646ADB"/>
    <w:rsid w:val="0065224E"/>
    <w:rsid w:val="00653162"/>
    <w:rsid w:val="0065406C"/>
    <w:rsid w:val="0065509F"/>
    <w:rsid w:val="0065675A"/>
    <w:rsid w:val="00657D9B"/>
    <w:rsid w:val="00661782"/>
    <w:rsid w:val="00662D4D"/>
    <w:rsid w:val="0066349A"/>
    <w:rsid w:val="006637C2"/>
    <w:rsid w:val="00663DB7"/>
    <w:rsid w:val="00664C50"/>
    <w:rsid w:val="00665BFD"/>
    <w:rsid w:val="00665F0A"/>
    <w:rsid w:val="006669AF"/>
    <w:rsid w:val="00670848"/>
    <w:rsid w:val="00670ABF"/>
    <w:rsid w:val="00670CFD"/>
    <w:rsid w:val="006712D8"/>
    <w:rsid w:val="00671D4A"/>
    <w:rsid w:val="006744EB"/>
    <w:rsid w:val="00680EFB"/>
    <w:rsid w:val="00681483"/>
    <w:rsid w:val="006814D0"/>
    <w:rsid w:val="00681A87"/>
    <w:rsid w:val="006827FB"/>
    <w:rsid w:val="0068310C"/>
    <w:rsid w:val="0068556E"/>
    <w:rsid w:val="00686BEF"/>
    <w:rsid w:val="00687A56"/>
    <w:rsid w:val="006900B6"/>
    <w:rsid w:val="006922B6"/>
    <w:rsid w:val="006922FD"/>
    <w:rsid w:val="00692B9C"/>
    <w:rsid w:val="00692D73"/>
    <w:rsid w:val="0069341B"/>
    <w:rsid w:val="00693C4F"/>
    <w:rsid w:val="00694446"/>
    <w:rsid w:val="006970B7"/>
    <w:rsid w:val="0069760E"/>
    <w:rsid w:val="006A0A8B"/>
    <w:rsid w:val="006A1A05"/>
    <w:rsid w:val="006A30B7"/>
    <w:rsid w:val="006A359A"/>
    <w:rsid w:val="006A3814"/>
    <w:rsid w:val="006A4151"/>
    <w:rsid w:val="006A4883"/>
    <w:rsid w:val="006A583A"/>
    <w:rsid w:val="006A7C6E"/>
    <w:rsid w:val="006B0373"/>
    <w:rsid w:val="006B0A0C"/>
    <w:rsid w:val="006B1079"/>
    <w:rsid w:val="006B23A4"/>
    <w:rsid w:val="006B53D4"/>
    <w:rsid w:val="006B545D"/>
    <w:rsid w:val="006B5765"/>
    <w:rsid w:val="006B7FEB"/>
    <w:rsid w:val="006C1CE1"/>
    <w:rsid w:val="006C1ECE"/>
    <w:rsid w:val="006C25A6"/>
    <w:rsid w:val="006C2C51"/>
    <w:rsid w:val="006C377E"/>
    <w:rsid w:val="006C3E6A"/>
    <w:rsid w:val="006C43BF"/>
    <w:rsid w:val="006C500C"/>
    <w:rsid w:val="006C7314"/>
    <w:rsid w:val="006C7954"/>
    <w:rsid w:val="006C7C0F"/>
    <w:rsid w:val="006C7F13"/>
    <w:rsid w:val="006D0554"/>
    <w:rsid w:val="006D09CE"/>
    <w:rsid w:val="006D1DFD"/>
    <w:rsid w:val="006D2CD1"/>
    <w:rsid w:val="006D49BD"/>
    <w:rsid w:val="006D4AD1"/>
    <w:rsid w:val="006D57CB"/>
    <w:rsid w:val="006D5AF7"/>
    <w:rsid w:val="006D6FB0"/>
    <w:rsid w:val="006D71A0"/>
    <w:rsid w:val="006D7839"/>
    <w:rsid w:val="006D7A73"/>
    <w:rsid w:val="006D7D55"/>
    <w:rsid w:val="006E0320"/>
    <w:rsid w:val="006E0642"/>
    <w:rsid w:val="006E121A"/>
    <w:rsid w:val="006E2D1B"/>
    <w:rsid w:val="006E5836"/>
    <w:rsid w:val="006E6417"/>
    <w:rsid w:val="006E6C9B"/>
    <w:rsid w:val="006E7134"/>
    <w:rsid w:val="006F04B1"/>
    <w:rsid w:val="006F20C5"/>
    <w:rsid w:val="006F48F8"/>
    <w:rsid w:val="006F4EF7"/>
    <w:rsid w:val="006F615D"/>
    <w:rsid w:val="006F6DCA"/>
    <w:rsid w:val="006F7CAB"/>
    <w:rsid w:val="00700A61"/>
    <w:rsid w:val="007035A1"/>
    <w:rsid w:val="007048FE"/>
    <w:rsid w:val="00704A07"/>
    <w:rsid w:val="0070555D"/>
    <w:rsid w:val="00706167"/>
    <w:rsid w:val="0070692A"/>
    <w:rsid w:val="00707D1F"/>
    <w:rsid w:val="00710006"/>
    <w:rsid w:val="00711177"/>
    <w:rsid w:val="00714D80"/>
    <w:rsid w:val="007163B7"/>
    <w:rsid w:val="00716871"/>
    <w:rsid w:val="00716A81"/>
    <w:rsid w:val="007209CD"/>
    <w:rsid w:val="00722529"/>
    <w:rsid w:val="0072279D"/>
    <w:rsid w:val="00726C7E"/>
    <w:rsid w:val="007315CD"/>
    <w:rsid w:val="00731963"/>
    <w:rsid w:val="007319A3"/>
    <w:rsid w:val="00731E1B"/>
    <w:rsid w:val="0073350A"/>
    <w:rsid w:val="00734B27"/>
    <w:rsid w:val="00734F6E"/>
    <w:rsid w:val="007356D1"/>
    <w:rsid w:val="00736665"/>
    <w:rsid w:val="007369D5"/>
    <w:rsid w:val="00736C29"/>
    <w:rsid w:val="00737723"/>
    <w:rsid w:val="007409CD"/>
    <w:rsid w:val="007410B9"/>
    <w:rsid w:val="00741DE6"/>
    <w:rsid w:val="00743463"/>
    <w:rsid w:val="00743F75"/>
    <w:rsid w:val="00744CCA"/>
    <w:rsid w:val="007453A0"/>
    <w:rsid w:val="00750463"/>
    <w:rsid w:val="00751A0E"/>
    <w:rsid w:val="00752322"/>
    <w:rsid w:val="00753811"/>
    <w:rsid w:val="007539E9"/>
    <w:rsid w:val="00753E28"/>
    <w:rsid w:val="00755141"/>
    <w:rsid w:val="0075648F"/>
    <w:rsid w:val="0075749A"/>
    <w:rsid w:val="00757CC4"/>
    <w:rsid w:val="00760804"/>
    <w:rsid w:val="00762654"/>
    <w:rsid w:val="00762A32"/>
    <w:rsid w:val="007637A5"/>
    <w:rsid w:val="00763966"/>
    <w:rsid w:val="00763BB1"/>
    <w:rsid w:val="0076500A"/>
    <w:rsid w:val="00765757"/>
    <w:rsid w:val="00766CA1"/>
    <w:rsid w:val="00766DD2"/>
    <w:rsid w:val="00767B62"/>
    <w:rsid w:val="00771DE6"/>
    <w:rsid w:val="00772E0D"/>
    <w:rsid w:val="00774A0B"/>
    <w:rsid w:val="007750A0"/>
    <w:rsid w:val="00775529"/>
    <w:rsid w:val="00775A9D"/>
    <w:rsid w:val="00775D6F"/>
    <w:rsid w:val="007766C8"/>
    <w:rsid w:val="007777CE"/>
    <w:rsid w:val="0078098D"/>
    <w:rsid w:val="007848B8"/>
    <w:rsid w:val="00784EE8"/>
    <w:rsid w:val="00785CB6"/>
    <w:rsid w:val="007863C7"/>
    <w:rsid w:val="00792E76"/>
    <w:rsid w:val="007930EC"/>
    <w:rsid w:val="007959D3"/>
    <w:rsid w:val="007A0E20"/>
    <w:rsid w:val="007A1BA4"/>
    <w:rsid w:val="007A1F54"/>
    <w:rsid w:val="007A2727"/>
    <w:rsid w:val="007A3ED9"/>
    <w:rsid w:val="007A4412"/>
    <w:rsid w:val="007A5486"/>
    <w:rsid w:val="007A721B"/>
    <w:rsid w:val="007A724C"/>
    <w:rsid w:val="007B3074"/>
    <w:rsid w:val="007B42F9"/>
    <w:rsid w:val="007B511C"/>
    <w:rsid w:val="007B624A"/>
    <w:rsid w:val="007B75CA"/>
    <w:rsid w:val="007C01B1"/>
    <w:rsid w:val="007C0CB2"/>
    <w:rsid w:val="007C222E"/>
    <w:rsid w:val="007C4A33"/>
    <w:rsid w:val="007C5E85"/>
    <w:rsid w:val="007C5EA8"/>
    <w:rsid w:val="007C64F1"/>
    <w:rsid w:val="007C6794"/>
    <w:rsid w:val="007D1A1C"/>
    <w:rsid w:val="007D2F4C"/>
    <w:rsid w:val="007D57CF"/>
    <w:rsid w:val="007D72A6"/>
    <w:rsid w:val="007E0759"/>
    <w:rsid w:val="007E099D"/>
    <w:rsid w:val="007E3260"/>
    <w:rsid w:val="007E34EB"/>
    <w:rsid w:val="007E481E"/>
    <w:rsid w:val="007E4AFE"/>
    <w:rsid w:val="007E4D95"/>
    <w:rsid w:val="007E5737"/>
    <w:rsid w:val="007E77C5"/>
    <w:rsid w:val="007F003B"/>
    <w:rsid w:val="007F1A6C"/>
    <w:rsid w:val="007F1DFB"/>
    <w:rsid w:val="007F2643"/>
    <w:rsid w:val="007F31F1"/>
    <w:rsid w:val="007F3737"/>
    <w:rsid w:val="007F3CC1"/>
    <w:rsid w:val="007F4FC9"/>
    <w:rsid w:val="007F5FB7"/>
    <w:rsid w:val="0080219B"/>
    <w:rsid w:val="00803F35"/>
    <w:rsid w:val="00804673"/>
    <w:rsid w:val="0080722B"/>
    <w:rsid w:val="00807BD2"/>
    <w:rsid w:val="00807F82"/>
    <w:rsid w:val="008102CA"/>
    <w:rsid w:val="008104BA"/>
    <w:rsid w:val="008107C0"/>
    <w:rsid w:val="008116E9"/>
    <w:rsid w:val="00811E23"/>
    <w:rsid w:val="0081203B"/>
    <w:rsid w:val="008120FF"/>
    <w:rsid w:val="0081281E"/>
    <w:rsid w:val="008128AB"/>
    <w:rsid w:val="00813D96"/>
    <w:rsid w:val="0081403A"/>
    <w:rsid w:val="00816662"/>
    <w:rsid w:val="008200E3"/>
    <w:rsid w:val="00821485"/>
    <w:rsid w:val="00823AD5"/>
    <w:rsid w:val="008242D2"/>
    <w:rsid w:val="00824EE5"/>
    <w:rsid w:val="0082512F"/>
    <w:rsid w:val="00825F12"/>
    <w:rsid w:val="008265A5"/>
    <w:rsid w:val="008304FB"/>
    <w:rsid w:val="00830BFD"/>
    <w:rsid w:val="008313D4"/>
    <w:rsid w:val="00832F47"/>
    <w:rsid w:val="00833608"/>
    <w:rsid w:val="0083382A"/>
    <w:rsid w:val="00834E2B"/>
    <w:rsid w:val="00836037"/>
    <w:rsid w:val="00836322"/>
    <w:rsid w:val="0083657A"/>
    <w:rsid w:val="008419B3"/>
    <w:rsid w:val="00844B6B"/>
    <w:rsid w:val="00844E2D"/>
    <w:rsid w:val="00845D8D"/>
    <w:rsid w:val="00845ED3"/>
    <w:rsid w:val="00846415"/>
    <w:rsid w:val="0084644D"/>
    <w:rsid w:val="00846FD1"/>
    <w:rsid w:val="008478D0"/>
    <w:rsid w:val="008479D1"/>
    <w:rsid w:val="008479FE"/>
    <w:rsid w:val="008512BF"/>
    <w:rsid w:val="00852E99"/>
    <w:rsid w:val="008543D1"/>
    <w:rsid w:val="00854D68"/>
    <w:rsid w:val="00855446"/>
    <w:rsid w:val="00857242"/>
    <w:rsid w:val="0085737A"/>
    <w:rsid w:val="008579CB"/>
    <w:rsid w:val="008603C1"/>
    <w:rsid w:val="00860882"/>
    <w:rsid w:val="0086546B"/>
    <w:rsid w:val="008655B8"/>
    <w:rsid w:val="00865980"/>
    <w:rsid w:val="00865B47"/>
    <w:rsid w:val="008666B0"/>
    <w:rsid w:val="008674A8"/>
    <w:rsid w:val="00870DCF"/>
    <w:rsid w:val="00871897"/>
    <w:rsid w:val="00871BA7"/>
    <w:rsid w:val="00871BF2"/>
    <w:rsid w:val="00872588"/>
    <w:rsid w:val="008730FE"/>
    <w:rsid w:val="008733D4"/>
    <w:rsid w:val="008746AD"/>
    <w:rsid w:val="008758DE"/>
    <w:rsid w:val="008759AD"/>
    <w:rsid w:val="00876C02"/>
    <w:rsid w:val="00877447"/>
    <w:rsid w:val="00877F00"/>
    <w:rsid w:val="0088024B"/>
    <w:rsid w:val="00881CB5"/>
    <w:rsid w:val="00881EBB"/>
    <w:rsid w:val="0088254C"/>
    <w:rsid w:val="00884EAA"/>
    <w:rsid w:val="00886017"/>
    <w:rsid w:val="008860C0"/>
    <w:rsid w:val="0088795D"/>
    <w:rsid w:val="00887EE4"/>
    <w:rsid w:val="0089141F"/>
    <w:rsid w:val="008928AE"/>
    <w:rsid w:val="00892E70"/>
    <w:rsid w:val="00892E9A"/>
    <w:rsid w:val="00892EA5"/>
    <w:rsid w:val="008938D4"/>
    <w:rsid w:val="0089560A"/>
    <w:rsid w:val="008958F3"/>
    <w:rsid w:val="00895FC8"/>
    <w:rsid w:val="00896033"/>
    <w:rsid w:val="008967F0"/>
    <w:rsid w:val="008A3398"/>
    <w:rsid w:val="008A3ED6"/>
    <w:rsid w:val="008A480E"/>
    <w:rsid w:val="008A48F6"/>
    <w:rsid w:val="008A6B0B"/>
    <w:rsid w:val="008A7335"/>
    <w:rsid w:val="008A7344"/>
    <w:rsid w:val="008A750C"/>
    <w:rsid w:val="008A7534"/>
    <w:rsid w:val="008B10B5"/>
    <w:rsid w:val="008B176C"/>
    <w:rsid w:val="008B1B72"/>
    <w:rsid w:val="008B1CC4"/>
    <w:rsid w:val="008B266F"/>
    <w:rsid w:val="008B3A37"/>
    <w:rsid w:val="008B41E4"/>
    <w:rsid w:val="008B4924"/>
    <w:rsid w:val="008B5ACD"/>
    <w:rsid w:val="008B670E"/>
    <w:rsid w:val="008B75B4"/>
    <w:rsid w:val="008C16C0"/>
    <w:rsid w:val="008C373D"/>
    <w:rsid w:val="008C42FE"/>
    <w:rsid w:val="008C4B18"/>
    <w:rsid w:val="008C5A84"/>
    <w:rsid w:val="008C6296"/>
    <w:rsid w:val="008C7B24"/>
    <w:rsid w:val="008D054A"/>
    <w:rsid w:val="008D1DDA"/>
    <w:rsid w:val="008D20C7"/>
    <w:rsid w:val="008D229D"/>
    <w:rsid w:val="008D3F18"/>
    <w:rsid w:val="008D4AC7"/>
    <w:rsid w:val="008D6142"/>
    <w:rsid w:val="008D76FF"/>
    <w:rsid w:val="008E0CBB"/>
    <w:rsid w:val="008E1802"/>
    <w:rsid w:val="008E2FF7"/>
    <w:rsid w:val="008E3F7F"/>
    <w:rsid w:val="008E40D7"/>
    <w:rsid w:val="008E6A2C"/>
    <w:rsid w:val="008E6C8D"/>
    <w:rsid w:val="008F071C"/>
    <w:rsid w:val="008F13B5"/>
    <w:rsid w:val="008F216E"/>
    <w:rsid w:val="008F2B14"/>
    <w:rsid w:val="008F4B83"/>
    <w:rsid w:val="008F630E"/>
    <w:rsid w:val="008F671E"/>
    <w:rsid w:val="008F677D"/>
    <w:rsid w:val="008F6795"/>
    <w:rsid w:val="008F68E7"/>
    <w:rsid w:val="008F6FCF"/>
    <w:rsid w:val="008F74A6"/>
    <w:rsid w:val="009006D1"/>
    <w:rsid w:val="00900B86"/>
    <w:rsid w:val="009010A6"/>
    <w:rsid w:val="00902550"/>
    <w:rsid w:val="0090278B"/>
    <w:rsid w:val="00902D8D"/>
    <w:rsid w:val="0090636A"/>
    <w:rsid w:val="009067C6"/>
    <w:rsid w:val="0090795F"/>
    <w:rsid w:val="009102EA"/>
    <w:rsid w:val="00910EEA"/>
    <w:rsid w:val="009124DB"/>
    <w:rsid w:val="0091778D"/>
    <w:rsid w:val="00923083"/>
    <w:rsid w:val="0092338F"/>
    <w:rsid w:val="0092435F"/>
    <w:rsid w:val="00925C9D"/>
    <w:rsid w:val="00926328"/>
    <w:rsid w:val="00926FA9"/>
    <w:rsid w:val="00927F9D"/>
    <w:rsid w:val="00931312"/>
    <w:rsid w:val="00934811"/>
    <w:rsid w:val="009371B9"/>
    <w:rsid w:val="00941578"/>
    <w:rsid w:val="00942EF5"/>
    <w:rsid w:val="00943DAD"/>
    <w:rsid w:val="009470CC"/>
    <w:rsid w:val="009515FE"/>
    <w:rsid w:val="00951838"/>
    <w:rsid w:val="00951EDA"/>
    <w:rsid w:val="00953483"/>
    <w:rsid w:val="009541FD"/>
    <w:rsid w:val="009568DE"/>
    <w:rsid w:val="00956E4B"/>
    <w:rsid w:val="009578BB"/>
    <w:rsid w:val="009578E7"/>
    <w:rsid w:val="0096031F"/>
    <w:rsid w:val="00960F09"/>
    <w:rsid w:val="00963CBB"/>
    <w:rsid w:val="00964718"/>
    <w:rsid w:val="00967BFE"/>
    <w:rsid w:val="00970864"/>
    <w:rsid w:val="00970CB4"/>
    <w:rsid w:val="00970FA0"/>
    <w:rsid w:val="00974F86"/>
    <w:rsid w:val="00975DDD"/>
    <w:rsid w:val="00976241"/>
    <w:rsid w:val="00981573"/>
    <w:rsid w:val="009815A2"/>
    <w:rsid w:val="00985DCF"/>
    <w:rsid w:val="0098619E"/>
    <w:rsid w:val="0098677C"/>
    <w:rsid w:val="009867B2"/>
    <w:rsid w:val="00986991"/>
    <w:rsid w:val="00991711"/>
    <w:rsid w:val="00991EB0"/>
    <w:rsid w:val="00992A7B"/>
    <w:rsid w:val="0099351B"/>
    <w:rsid w:val="00993919"/>
    <w:rsid w:val="0099437D"/>
    <w:rsid w:val="0099459A"/>
    <w:rsid w:val="009948A4"/>
    <w:rsid w:val="009953C8"/>
    <w:rsid w:val="009959DE"/>
    <w:rsid w:val="00996207"/>
    <w:rsid w:val="0099648F"/>
    <w:rsid w:val="009A055C"/>
    <w:rsid w:val="009A2729"/>
    <w:rsid w:val="009A2821"/>
    <w:rsid w:val="009A43D9"/>
    <w:rsid w:val="009A72BC"/>
    <w:rsid w:val="009B0035"/>
    <w:rsid w:val="009B12CE"/>
    <w:rsid w:val="009B1DEC"/>
    <w:rsid w:val="009B69AA"/>
    <w:rsid w:val="009B728D"/>
    <w:rsid w:val="009B77D7"/>
    <w:rsid w:val="009C1282"/>
    <w:rsid w:val="009C1672"/>
    <w:rsid w:val="009C2451"/>
    <w:rsid w:val="009C2727"/>
    <w:rsid w:val="009C5418"/>
    <w:rsid w:val="009C57F6"/>
    <w:rsid w:val="009C61F8"/>
    <w:rsid w:val="009C71CE"/>
    <w:rsid w:val="009C757D"/>
    <w:rsid w:val="009D1647"/>
    <w:rsid w:val="009D1A03"/>
    <w:rsid w:val="009D208F"/>
    <w:rsid w:val="009D3B84"/>
    <w:rsid w:val="009D445E"/>
    <w:rsid w:val="009D5102"/>
    <w:rsid w:val="009D530D"/>
    <w:rsid w:val="009D5EBE"/>
    <w:rsid w:val="009D64B4"/>
    <w:rsid w:val="009D79B3"/>
    <w:rsid w:val="009D7E9D"/>
    <w:rsid w:val="009E0861"/>
    <w:rsid w:val="009E1C03"/>
    <w:rsid w:val="009E1D84"/>
    <w:rsid w:val="009E2B2E"/>
    <w:rsid w:val="009E3A51"/>
    <w:rsid w:val="009E46CD"/>
    <w:rsid w:val="009E4FC7"/>
    <w:rsid w:val="009E574A"/>
    <w:rsid w:val="009E57A0"/>
    <w:rsid w:val="009E5B4C"/>
    <w:rsid w:val="009E5C52"/>
    <w:rsid w:val="009E6092"/>
    <w:rsid w:val="009E73BE"/>
    <w:rsid w:val="009F25EC"/>
    <w:rsid w:val="009F2D83"/>
    <w:rsid w:val="009F3466"/>
    <w:rsid w:val="009F53CC"/>
    <w:rsid w:val="009F65F3"/>
    <w:rsid w:val="009F6D94"/>
    <w:rsid w:val="009F6F69"/>
    <w:rsid w:val="009F7BA1"/>
    <w:rsid w:val="00A02143"/>
    <w:rsid w:val="00A03184"/>
    <w:rsid w:val="00A04306"/>
    <w:rsid w:val="00A05A9F"/>
    <w:rsid w:val="00A072FD"/>
    <w:rsid w:val="00A0747D"/>
    <w:rsid w:val="00A07A2A"/>
    <w:rsid w:val="00A07E3B"/>
    <w:rsid w:val="00A103FB"/>
    <w:rsid w:val="00A14D8A"/>
    <w:rsid w:val="00A154E7"/>
    <w:rsid w:val="00A15635"/>
    <w:rsid w:val="00A1632C"/>
    <w:rsid w:val="00A21040"/>
    <w:rsid w:val="00A2114A"/>
    <w:rsid w:val="00A21460"/>
    <w:rsid w:val="00A21878"/>
    <w:rsid w:val="00A221DC"/>
    <w:rsid w:val="00A2329D"/>
    <w:rsid w:val="00A24111"/>
    <w:rsid w:val="00A2562D"/>
    <w:rsid w:val="00A25890"/>
    <w:rsid w:val="00A26BED"/>
    <w:rsid w:val="00A26E6B"/>
    <w:rsid w:val="00A27278"/>
    <w:rsid w:val="00A2780B"/>
    <w:rsid w:val="00A279F8"/>
    <w:rsid w:val="00A303BE"/>
    <w:rsid w:val="00A30A71"/>
    <w:rsid w:val="00A34A6E"/>
    <w:rsid w:val="00A3503E"/>
    <w:rsid w:val="00A3639C"/>
    <w:rsid w:val="00A376B3"/>
    <w:rsid w:val="00A37FEC"/>
    <w:rsid w:val="00A4027B"/>
    <w:rsid w:val="00A40280"/>
    <w:rsid w:val="00A405F7"/>
    <w:rsid w:val="00A40963"/>
    <w:rsid w:val="00A410E6"/>
    <w:rsid w:val="00A41688"/>
    <w:rsid w:val="00A4171C"/>
    <w:rsid w:val="00A42F32"/>
    <w:rsid w:val="00A449D9"/>
    <w:rsid w:val="00A44CB7"/>
    <w:rsid w:val="00A462A4"/>
    <w:rsid w:val="00A463FF"/>
    <w:rsid w:val="00A47AA7"/>
    <w:rsid w:val="00A47B0F"/>
    <w:rsid w:val="00A50069"/>
    <w:rsid w:val="00A505D5"/>
    <w:rsid w:val="00A505DB"/>
    <w:rsid w:val="00A50B2A"/>
    <w:rsid w:val="00A50D70"/>
    <w:rsid w:val="00A51011"/>
    <w:rsid w:val="00A514BA"/>
    <w:rsid w:val="00A532E0"/>
    <w:rsid w:val="00A548CD"/>
    <w:rsid w:val="00A56041"/>
    <w:rsid w:val="00A56F82"/>
    <w:rsid w:val="00A57836"/>
    <w:rsid w:val="00A57BFF"/>
    <w:rsid w:val="00A57D1D"/>
    <w:rsid w:val="00A603C5"/>
    <w:rsid w:val="00A60B54"/>
    <w:rsid w:val="00A61287"/>
    <w:rsid w:val="00A6211D"/>
    <w:rsid w:val="00A63093"/>
    <w:rsid w:val="00A638B5"/>
    <w:rsid w:val="00A65043"/>
    <w:rsid w:val="00A6518D"/>
    <w:rsid w:val="00A65C52"/>
    <w:rsid w:val="00A66DEE"/>
    <w:rsid w:val="00A67523"/>
    <w:rsid w:val="00A71BA3"/>
    <w:rsid w:val="00A72BA3"/>
    <w:rsid w:val="00A747DD"/>
    <w:rsid w:val="00A74FDB"/>
    <w:rsid w:val="00A7642C"/>
    <w:rsid w:val="00A7669D"/>
    <w:rsid w:val="00A7752A"/>
    <w:rsid w:val="00A77B18"/>
    <w:rsid w:val="00A8048A"/>
    <w:rsid w:val="00A80790"/>
    <w:rsid w:val="00A81E46"/>
    <w:rsid w:val="00A82A38"/>
    <w:rsid w:val="00A82FB2"/>
    <w:rsid w:val="00A8322B"/>
    <w:rsid w:val="00A85C51"/>
    <w:rsid w:val="00A860DF"/>
    <w:rsid w:val="00A8630B"/>
    <w:rsid w:val="00A8680D"/>
    <w:rsid w:val="00A87663"/>
    <w:rsid w:val="00A90A0D"/>
    <w:rsid w:val="00A91063"/>
    <w:rsid w:val="00A91679"/>
    <w:rsid w:val="00A91958"/>
    <w:rsid w:val="00A953CA"/>
    <w:rsid w:val="00A96420"/>
    <w:rsid w:val="00A97049"/>
    <w:rsid w:val="00A97A6F"/>
    <w:rsid w:val="00AA212E"/>
    <w:rsid w:val="00AA286D"/>
    <w:rsid w:val="00AA41F5"/>
    <w:rsid w:val="00AA4835"/>
    <w:rsid w:val="00AA663F"/>
    <w:rsid w:val="00AA7236"/>
    <w:rsid w:val="00AB0367"/>
    <w:rsid w:val="00AB04C6"/>
    <w:rsid w:val="00AB0DF6"/>
    <w:rsid w:val="00AB43A0"/>
    <w:rsid w:val="00AB4AB5"/>
    <w:rsid w:val="00AB52DE"/>
    <w:rsid w:val="00AB64AD"/>
    <w:rsid w:val="00AB6C1A"/>
    <w:rsid w:val="00AC21BF"/>
    <w:rsid w:val="00AC22C6"/>
    <w:rsid w:val="00AC3AEA"/>
    <w:rsid w:val="00AC435D"/>
    <w:rsid w:val="00AC47B7"/>
    <w:rsid w:val="00AC4907"/>
    <w:rsid w:val="00AC60FB"/>
    <w:rsid w:val="00AD0091"/>
    <w:rsid w:val="00AD0295"/>
    <w:rsid w:val="00AD1611"/>
    <w:rsid w:val="00AD1B58"/>
    <w:rsid w:val="00AD1F3F"/>
    <w:rsid w:val="00AD4974"/>
    <w:rsid w:val="00AD4C74"/>
    <w:rsid w:val="00AD55F5"/>
    <w:rsid w:val="00AD5628"/>
    <w:rsid w:val="00AD6012"/>
    <w:rsid w:val="00AD6079"/>
    <w:rsid w:val="00AD7664"/>
    <w:rsid w:val="00AD7CBB"/>
    <w:rsid w:val="00AE10B0"/>
    <w:rsid w:val="00AE23A2"/>
    <w:rsid w:val="00AE25B0"/>
    <w:rsid w:val="00AE2D61"/>
    <w:rsid w:val="00AE33A1"/>
    <w:rsid w:val="00AE3D41"/>
    <w:rsid w:val="00AE6C90"/>
    <w:rsid w:val="00AE6D2A"/>
    <w:rsid w:val="00AE6FC1"/>
    <w:rsid w:val="00AE7DE9"/>
    <w:rsid w:val="00AF1284"/>
    <w:rsid w:val="00AF13A1"/>
    <w:rsid w:val="00AF334A"/>
    <w:rsid w:val="00AF3BA1"/>
    <w:rsid w:val="00AF43C8"/>
    <w:rsid w:val="00AF4A3F"/>
    <w:rsid w:val="00AF52E0"/>
    <w:rsid w:val="00AF70B3"/>
    <w:rsid w:val="00AF7EE8"/>
    <w:rsid w:val="00B006DA"/>
    <w:rsid w:val="00B010AB"/>
    <w:rsid w:val="00B035B6"/>
    <w:rsid w:val="00B048A7"/>
    <w:rsid w:val="00B06195"/>
    <w:rsid w:val="00B070A1"/>
    <w:rsid w:val="00B078D9"/>
    <w:rsid w:val="00B07E97"/>
    <w:rsid w:val="00B102F0"/>
    <w:rsid w:val="00B11D4A"/>
    <w:rsid w:val="00B11E83"/>
    <w:rsid w:val="00B12BBD"/>
    <w:rsid w:val="00B14FFE"/>
    <w:rsid w:val="00B150C7"/>
    <w:rsid w:val="00B17D95"/>
    <w:rsid w:val="00B2028B"/>
    <w:rsid w:val="00B20347"/>
    <w:rsid w:val="00B21259"/>
    <w:rsid w:val="00B21B55"/>
    <w:rsid w:val="00B21D2B"/>
    <w:rsid w:val="00B22FEA"/>
    <w:rsid w:val="00B23A29"/>
    <w:rsid w:val="00B2522B"/>
    <w:rsid w:val="00B26C91"/>
    <w:rsid w:val="00B27297"/>
    <w:rsid w:val="00B2769E"/>
    <w:rsid w:val="00B27AEE"/>
    <w:rsid w:val="00B31774"/>
    <w:rsid w:val="00B31940"/>
    <w:rsid w:val="00B33A28"/>
    <w:rsid w:val="00B33BA7"/>
    <w:rsid w:val="00B34DA9"/>
    <w:rsid w:val="00B350C6"/>
    <w:rsid w:val="00B36B2A"/>
    <w:rsid w:val="00B36CD1"/>
    <w:rsid w:val="00B37E1F"/>
    <w:rsid w:val="00B40F5A"/>
    <w:rsid w:val="00B41053"/>
    <w:rsid w:val="00B427BD"/>
    <w:rsid w:val="00B43889"/>
    <w:rsid w:val="00B44A94"/>
    <w:rsid w:val="00B44FBD"/>
    <w:rsid w:val="00B450E4"/>
    <w:rsid w:val="00B4608B"/>
    <w:rsid w:val="00B47369"/>
    <w:rsid w:val="00B473F2"/>
    <w:rsid w:val="00B47963"/>
    <w:rsid w:val="00B47E75"/>
    <w:rsid w:val="00B50F7A"/>
    <w:rsid w:val="00B51323"/>
    <w:rsid w:val="00B51835"/>
    <w:rsid w:val="00B52C30"/>
    <w:rsid w:val="00B53474"/>
    <w:rsid w:val="00B542E1"/>
    <w:rsid w:val="00B57689"/>
    <w:rsid w:val="00B601B2"/>
    <w:rsid w:val="00B62555"/>
    <w:rsid w:val="00B62CCD"/>
    <w:rsid w:val="00B62E11"/>
    <w:rsid w:val="00B63166"/>
    <w:rsid w:val="00B633B5"/>
    <w:rsid w:val="00B6422B"/>
    <w:rsid w:val="00B658F0"/>
    <w:rsid w:val="00B65ADE"/>
    <w:rsid w:val="00B668CA"/>
    <w:rsid w:val="00B70232"/>
    <w:rsid w:val="00B71D34"/>
    <w:rsid w:val="00B72865"/>
    <w:rsid w:val="00B74057"/>
    <w:rsid w:val="00B744B3"/>
    <w:rsid w:val="00B74E37"/>
    <w:rsid w:val="00B75594"/>
    <w:rsid w:val="00B75FB2"/>
    <w:rsid w:val="00B80402"/>
    <w:rsid w:val="00B8085B"/>
    <w:rsid w:val="00B815A1"/>
    <w:rsid w:val="00B8224B"/>
    <w:rsid w:val="00B82C68"/>
    <w:rsid w:val="00B84B1A"/>
    <w:rsid w:val="00B857D6"/>
    <w:rsid w:val="00B85FD0"/>
    <w:rsid w:val="00B87A74"/>
    <w:rsid w:val="00B917E8"/>
    <w:rsid w:val="00B9181C"/>
    <w:rsid w:val="00B919D5"/>
    <w:rsid w:val="00B92D77"/>
    <w:rsid w:val="00B936EB"/>
    <w:rsid w:val="00B9420B"/>
    <w:rsid w:val="00B9493A"/>
    <w:rsid w:val="00B95C0C"/>
    <w:rsid w:val="00B95E98"/>
    <w:rsid w:val="00B96810"/>
    <w:rsid w:val="00B96A7F"/>
    <w:rsid w:val="00B973BA"/>
    <w:rsid w:val="00B97EC9"/>
    <w:rsid w:val="00BA1565"/>
    <w:rsid w:val="00BA1A0C"/>
    <w:rsid w:val="00BA2D15"/>
    <w:rsid w:val="00BA43C4"/>
    <w:rsid w:val="00BA6153"/>
    <w:rsid w:val="00BA62F0"/>
    <w:rsid w:val="00BB1F69"/>
    <w:rsid w:val="00BB24F7"/>
    <w:rsid w:val="00BB2BE9"/>
    <w:rsid w:val="00BB4056"/>
    <w:rsid w:val="00BB46ED"/>
    <w:rsid w:val="00BB70C1"/>
    <w:rsid w:val="00BC2B93"/>
    <w:rsid w:val="00BC2BA9"/>
    <w:rsid w:val="00BC2CB1"/>
    <w:rsid w:val="00BC3086"/>
    <w:rsid w:val="00BC37B0"/>
    <w:rsid w:val="00BC381A"/>
    <w:rsid w:val="00BC3B1C"/>
    <w:rsid w:val="00BC46EB"/>
    <w:rsid w:val="00BC5644"/>
    <w:rsid w:val="00BC67EC"/>
    <w:rsid w:val="00BC7247"/>
    <w:rsid w:val="00BD0D59"/>
    <w:rsid w:val="00BD12E7"/>
    <w:rsid w:val="00BD21FB"/>
    <w:rsid w:val="00BD2F79"/>
    <w:rsid w:val="00BD3971"/>
    <w:rsid w:val="00BD4A9A"/>
    <w:rsid w:val="00BD4C6A"/>
    <w:rsid w:val="00BD614C"/>
    <w:rsid w:val="00BD6519"/>
    <w:rsid w:val="00BD73CA"/>
    <w:rsid w:val="00BD7901"/>
    <w:rsid w:val="00BE0EA8"/>
    <w:rsid w:val="00BE28D0"/>
    <w:rsid w:val="00BE317A"/>
    <w:rsid w:val="00BE45E6"/>
    <w:rsid w:val="00BE53C5"/>
    <w:rsid w:val="00BE6818"/>
    <w:rsid w:val="00BE7D5D"/>
    <w:rsid w:val="00BF1233"/>
    <w:rsid w:val="00BF20F4"/>
    <w:rsid w:val="00BF2C73"/>
    <w:rsid w:val="00BF3AE0"/>
    <w:rsid w:val="00BF401A"/>
    <w:rsid w:val="00BF51BD"/>
    <w:rsid w:val="00BF59BE"/>
    <w:rsid w:val="00BF6176"/>
    <w:rsid w:val="00BF6C2B"/>
    <w:rsid w:val="00C002E1"/>
    <w:rsid w:val="00C01F3D"/>
    <w:rsid w:val="00C021D5"/>
    <w:rsid w:val="00C0327E"/>
    <w:rsid w:val="00C04B88"/>
    <w:rsid w:val="00C04C14"/>
    <w:rsid w:val="00C0598A"/>
    <w:rsid w:val="00C06ECA"/>
    <w:rsid w:val="00C071B7"/>
    <w:rsid w:val="00C11182"/>
    <w:rsid w:val="00C11638"/>
    <w:rsid w:val="00C11844"/>
    <w:rsid w:val="00C1199C"/>
    <w:rsid w:val="00C1346D"/>
    <w:rsid w:val="00C140C3"/>
    <w:rsid w:val="00C148A1"/>
    <w:rsid w:val="00C150FE"/>
    <w:rsid w:val="00C15CEC"/>
    <w:rsid w:val="00C2075C"/>
    <w:rsid w:val="00C22037"/>
    <w:rsid w:val="00C220EE"/>
    <w:rsid w:val="00C235E4"/>
    <w:rsid w:val="00C24A58"/>
    <w:rsid w:val="00C24B82"/>
    <w:rsid w:val="00C25F1E"/>
    <w:rsid w:val="00C25F26"/>
    <w:rsid w:val="00C26619"/>
    <w:rsid w:val="00C27B1E"/>
    <w:rsid w:val="00C310AD"/>
    <w:rsid w:val="00C3242A"/>
    <w:rsid w:val="00C328F1"/>
    <w:rsid w:val="00C32BB7"/>
    <w:rsid w:val="00C3334C"/>
    <w:rsid w:val="00C34246"/>
    <w:rsid w:val="00C35E3B"/>
    <w:rsid w:val="00C35EE0"/>
    <w:rsid w:val="00C364A1"/>
    <w:rsid w:val="00C43018"/>
    <w:rsid w:val="00C43260"/>
    <w:rsid w:val="00C43711"/>
    <w:rsid w:val="00C47043"/>
    <w:rsid w:val="00C47194"/>
    <w:rsid w:val="00C50084"/>
    <w:rsid w:val="00C508F2"/>
    <w:rsid w:val="00C510AD"/>
    <w:rsid w:val="00C536D1"/>
    <w:rsid w:val="00C548AE"/>
    <w:rsid w:val="00C548BB"/>
    <w:rsid w:val="00C54B5E"/>
    <w:rsid w:val="00C5559B"/>
    <w:rsid w:val="00C55A25"/>
    <w:rsid w:val="00C5786C"/>
    <w:rsid w:val="00C57A3B"/>
    <w:rsid w:val="00C6007E"/>
    <w:rsid w:val="00C6083F"/>
    <w:rsid w:val="00C61E1B"/>
    <w:rsid w:val="00C6289B"/>
    <w:rsid w:val="00C63BB1"/>
    <w:rsid w:val="00C64F88"/>
    <w:rsid w:val="00C66BDD"/>
    <w:rsid w:val="00C677D4"/>
    <w:rsid w:val="00C7167B"/>
    <w:rsid w:val="00C728C1"/>
    <w:rsid w:val="00C72981"/>
    <w:rsid w:val="00C73899"/>
    <w:rsid w:val="00C7580A"/>
    <w:rsid w:val="00C76AD6"/>
    <w:rsid w:val="00C76BA8"/>
    <w:rsid w:val="00C77CBA"/>
    <w:rsid w:val="00C77F6D"/>
    <w:rsid w:val="00C80726"/>
    <w:rsid w:val="00C8147D"/>
    <w:rsid w:val="00C816BF"/>
    <w:rsid w:val="00C8214B"/>
    <w:rsid w:val="00C8362A"/>
    <w:rsid w:val="00C84113"/>
    <w:rsid w:val="00C848BA"/>
    <w:rsid w:val="00C86338"/>
    <w:rsid w:val="00C9057B"/>
    <w:rsid w:val="00C909CB"/>
    <w:rsid w:val="00C92F80"/>
    <w:rsid w:val="00C934CB"/>
    <w:rsid w:val="00C95B4C"/>
    <w:rsid w:val="00C95B52"/>
    <w:rsid w:val="00CA0B32"/>
    <w:rsid w:val="00CA2487"/>
    <w:rsid w:val="00CA35DA"/>
    <w:rsid w:val="00CA5671"/>
    <w:rsid w:val="00CA5883"/>
    <w:rsid w:val="00CA6350"/>
    <w:rsid w:val="00CA7A82"/>
    <w:rsid w:val="00CB1DD6"/>
    <w:rsid w:val="00CB24D4"/>
    <w:rsid w:val="00CB3104"/>
    <w:rsid w:val="00CB4EBD"/>
    <w:rsid w:val="00CB63CA"/>
    <w:rsid w:val="00CB6DC4"/>
    <w:rsid w:val="00CC0259"/>
    <w:rsid w:val="00CC0EAD"/>
    <w:rsid w:val="00CC13B0"/>
    <w:rsid w:val="00CC2571"/>
    <w:rsid w:val="00CC32F1"/>
    <w:rsid w:val="00CC335B"/>
    <w:rsid w:val="00CC36C1"/>
    <w:rsid w:val="00CC4042"/>
    <w:rsid w:val="00CC4562"/>
    <w:rsid w:val="00CC4A33"/>
    <w:rsid w:val="00CC559A"/>
    <w:rsid w:val="00CC6AF1"/>
    <w:rsid w:val="00CC71B1"/>
    <w:rsid w:val="00CC7618"/>
    <w:rsid w:val="00CC7992"/>
    <w:rsid w:val="00CC7A28"/>
    <w:rsid w:val="00CC7CB0"/>
    <w:rsid w:val="00CD0AA0"/>
    <w:rsid w:val="00CD1070"/>
    <w:rsid w:val="00CD2ACE"/>
    <w:rsid w:val="00CD467A"/>
    <w:rsid w:val="00CD6DCE"/>
    <w:rsid w:val="00CD7852"/>
    <w:rsid w:val="00CD7C74"/>
    <w:rsid w:val="00CD7CD3"/>
    <w:rsid w:val="00CE3925"/>
    <w:rsid w:val="00CE3F05"/>
    <w:rsid w:val="00CE4521"/>
    <w:rsid w:val="00CE5565"/>
    <w:rsid w:val="00CE6CBB"/>
    <w:rsid w:val="00CE6EF5"/>
    <w:rsid w:val="00CE6F44"/>
    <w:rsid w:val="00CF0558"/>
    <w:rsid w:val="00CF0737"/>
    <w:rsid w:val="00CF0EAD"/>
    <w:rsid w:val="00CF1B03"/>
    <w:rsid w:val="00CF294C"/>
    <w:rsid w:val="00CF4076"/>
    <w:rsid w:val="00CF44E0"/>
    <w:rsid w:val="00CF536B"/>
    <w:rsid w:val="00CF5580"/>
    <w:rsid w:val="00D01F03"/>
    <w:rsid w:val="00D02EDA"/>
    <w:rsid w:val="00D03EF0"/>
    <w:rsid w:val="00D044AD"/>
    <w:rsid w:val="00D06185"/>
    <w:rsid w:val="00D069A2"/>
    <w:rsid w:val="00D073A8"/>
    <w:rsid w:val="00D07453"/>
    <w:rsid w:val="00D07AE5"/>
    <w:rsid w:val="00D10710"/>
    <w:rsid w:val="00D10EAF"/>
    <w:rsid w:val="00D13BA6"/>
    <w:rsid w:val="00D1463E"/>
    <w:rsid w:val="00D15A4A"/>
    <w:rsid w:val="00D171E8"/>
    <w:rsid w:val="00D2172B"/>
    <w:rsid w:val="00D21E59"/>
    <w:rsid w:val="00D25366"/>
    <w:rsid w:val="00D256AD"/>
    <w:rsid w:val="00D269BF"/>
    <w:rsid w:val="00D2791D"/>
    <w:rsid w:val="00D30AC3"/>
    <w:rsid w:val="00D30B51"/>
    <w:rsid w:val="00D314A6"/>
    <w:rsid w:val="00D330AA"/>
    <w:rsid w:val="00D334BF"/>
    <w:rsid w:val="00D33CEA"/>
    <w:rsid w:val="00D33EAA"/>
    <w:rsid w:val="00D34BD1"/>
    <w:rsid w:val="00D34CD9"/>
    <w:rsid w:val="00D4132D"/>
    <w:rsid w:val="00D41CBD"/>
    <w:rsid w:val="00D41E08"/>
    <w:rsid w:val="00D43626"/>
    <w:rsid w:val="00D44AF0"/>
    <w:rsid w:val="00D44FC4"/>
    <w:rsid w:val="00D45C5A"/>
    <w:rsid w:val="00D516CD"/>
    <w:rsid w:val="00D54D89"/>
    <w:rsid w:val="00D6078C"/>
    <w:rsid w:val="00D61753"/>
    <w:rsid w:val="00D63CDF"/>
    <w:rsid w:val="00D64EFF"/>
    <w:rsid w:val="00D6667D"/>
    <w:rsid w:val="00D66A8A"/>
    <w:rsid w:val="00D66A9D"/>
    <w:rsid w:val="00D66C38"/>
    <w:rsid w:val="00D70096"/>
    <w:rsid w:val="00D70BD9"/>
    <w:rsid w:val="00D71D75"/>
    <w:rsid w:val="00D72CC6"/>
    <w:rsid w:val="00D730F1"/>
    <w:rsid w:val="00D73D3E"/>
    <w:rsid w:val="00D75004"/>
    <w:rsid w:val="00D75383"/>
    <w:rsid w:val="00D76024"/>
    <w:rsid w:val="00D769B5"/>
    <w:rsid w:val="00D76CEC"/>
    <w:rsid w:val="00D803E0"/>
    <w:rsid w:val="00D86CCD"/>
    <w:rsid w:val="00D879D6"/>
    <w:rsid w:val="00D91D64"/>
    <w:rsid w:val="00D92F67"/>
    <w:rsid w:val="00D93DF1"/>
    <w:rsid w:val="00D95D05"/>
    <w:rsid w:val="00D97246"/>
    <w:rsid w:val="00D97ACA"/>
    <w:rsid w:val="00D97C5D"/>
    <w:rsid w:val="00D97E0F"/>
    <w:rsid w:val="00DA06F2"/>
    <w:rsid w:val="00DA17EA"/>
    <w:rsid w:val="00DA1A07"/>
    <w:rsid w:val="00DA22B5"/>
    <w:rsid w:val="00DA31C5"/>
    <w:rsid w:val="00DA3EE1"/>
    <w:rsid w:val="00DA4B65"/>
    <w:rsid w:val="00DA4EB8"/>
    <w:rsid w:val="00DB0D72"/>
    <w:rsid w:val="00DB0DDA"/>
    <w:rsid w:val="00DB2855"/>
    <w:rsid w:val="00DB3AF0"/>
    <w:rsid w:val="00DB463E"/>
    <w:rsid w:val="00DB7354"/>
    <w:rsid w:val="00DB7507"/>
    <w:rsid w:val="00DC08A7"/>
    <w:rsid w:val="00DC13F7"/>
    <w:rsid w:val="00DC2A1D"/>
    <w:rsid w:val="00DC3787"/>
    <w:rsid w:val="00DC4C0C"/>
    <w:rsid w:val="00DC51E1"/>
    <w:rsid w:val="00DC638A"/>
    <w:rsid w:val="00DC64C9"/>
    <w:rsid w:val="00DC6956"/>
    <w:rsid w:val="00DC72E6"/>
    <w:rsid w:val="00DC7660"/>
    <w:rsid w:val="00DD0F51"/>
    <w:rsid w:val="00DD22B7"/>
    <w:rsid w:val="00DD2E08"/>
    <w:rsid w:val="00DD3CB5"/>
    <w:rsid w:val="00DD7332"/>
    <w:rsid w:val="00DE0E83"/>
    <w:rsid w:val="00DE18E9"/>
    <w:rsid w:val="00DE1DDB"/>
    <w:rsid w:val="00DE2EF4"/>
    <w:rsid w:val="00DE4D38"/>
    <w:rsid w:val="00DE6DE3"/>
    <w:rsid w:val="00DE73EA"/>
    <w:rsid w:val="00DF0619"/>
    <w:rsid w:val="00DF079C"/>
    <w:rsid w:val="00DF13BC"/>
    <w:rsid w:val="00DF28FC"/>
    <w:rsid w:val="00DF2D50"/>
    <w:rsid w:val="00DF4C8E"/>
    <w:rsid w:val="00DF5185"/>
    <w:rsid w:val="00DF53F9"/>
    <w:rsid w:val="00DF5A14"/>
    <w:rsid w:val="00DF6437"/>
    <w:rsid w:val="00DF6F21"/>
    <w:rsid w:val="00DF7353"/>
    <w:rsid w:val="00E00048"/>
    <w:rsid w:val="00E00A5D"/>
    <w:rsid w:val="00E014D4"/>
    <w:rsid w:val="00E0220F"/>
    <w:rsid w:val="00E025DA"/>
    <w:rsid w:val="00E02FCC"/>
    <w:rsid w:val="00E037E7"/>
    <w:rsid w:val="00E046BD"/>
    <w:rsid w:val="00E058B9"/>
    <w:rsid w:val="00E0741A"/>
    <w:rsid w:val="00E077BB"/>
    <w:rsid w:val="00E10544"/>
    <w:rsid w:val="00E11361"/>
    <w:rsid w:val="00E11A15"/>
    <w:rsid w:val="00E11CF9"/>
    <w:rsid w:val="00E122F3"/>
    <w:rsid w:val="00E12695"/>
    <w:rsid w:val="00E12EB3"/>
    <w:rsid w:val="00E13BA1"/>
    <w:rsid w:val="00E14760"/>
    <w:rsid w:val="00E1563F"/>
    <w:rsid w:val="00E16F93"/>
    <w:rsid w:val="00E203E5"/>
    <w:rsid w:val="00E20679"/>
    <w:rsid w:val="00E23BAC"/>
    <w:rsid w:val="00E23EDB"/>
    <w:rsid w:val="00E2490E"/>
    <w:rsid w:val="00E25104"/>
    <w:rsid w:val="00E25179"/>
    <w:rsid w:val="00E25DDC"/>
    <w:rsid w:val="00E25F24"/>
    <w:rsid w:val="00E30D36"/>
    <w:rsid w:val="00E32FCA"/>
    <w:rsid w:val="00E33236"/>
    <w:rsid w:val="00E33B76"/>
    <w:rsid w:val="00E344C3"/>
    <w:rsid w:val="00E35B75"/>
    <w:rsid w:val="00E35FBC"/>
    <w:rsid w:val="00E36B08"/>
    <w:rsid w:val="00E40671"/>
    <w:rsid w:val="00E414C6"/>
    <w:rsid w:val="00E42133"/>
    <w:rsid w:val="00E44C25"/>
    <w:rsid w:val="00E45205"/>
    <w:rsid w:val="00E45B38"/>
    <w:rsid w:val="00E4696D"/>
    <w:rsid w:val="00E46F05"/>
    <w:rsid w:val="00E50B09"/>
    <w:rsid w:val="00E51E27"/>
    <w:rsid w:val="00E52300"/>
    <w:rsid w:val="00E52411"/>
    <w:rsid w:val="00E53636"/>
    <w:rsid w:val="00E53DA2"/>
    <w:rsid w:val="00E572A0"/>
    <w:rsid w:val="00E61BD1"/>
    <w:rsid w:val="00E62421"/>
    <w:rsid w:val="00E63D34"/>
    <w:rsid w:val="00E658B9"/>
    <w:rsid w:val="00E675BA"/>
    <w:rsid w:val="00E70354"/>
    <w:rsid w:val="00E708FB"/>
    <w:rsid w:val="00E70A93"/>
    <w:rsid w:val="00E71B43"/>
    <w:rsid w:val="00E73D53"/>
    <w:rsid w:val="00E73DC9"/>
    <w:rsid w:val="00E743AD"/>
    <w:rsid w:val="00E765DA"/>
    <w:rsid w:val="00E82001"/>
    <w:rsid w:val="00E83647"/>
    <w:rsid w:val="00E84D80"/>
    <w:rsid w:val="00E8540E"/>
    <w:rsid w:val="00E85C91"/>
    <w:rsid w:val="00E87392"/>
    <w:rsid w:val="00E87ACA"/>
    <w:rsid w:val="00E90272"/>
    <w:rsid w:val="00E92650"/>
    <w:rsid w:val="00E9275C"/>
    <w:rsid w:val="00E9285D"/>
    <w:rsid w:val="00E9387F"/>
    <w:rsid w:val="00E94444"/>
    <w:rsid w:val="00E94517"/>
    <w:rsid w:val="00E94FA2"/>
    <w:rsid w:val="00E9546B"/>
    <w:rsid w:val="00E97007"/>
    <w:rsid w:val="00EA0216"/>
    <w:rsid w:val="00EA22CB"/>
    <w:rsid w:val="00EA3490"/>
    <w:rsid w:val="00EA372E"/>
    <w:rsid w:val="00EA7CA6"/>
    <w:rsid w:val="00EA7DCA"/>
    <w:rsid w:val="00EB1D77"/>
    <w:rsid w:val="00EB21F8"/>
    <w:rsid w:val="00EB22C5"/>
    <w:rsid w:val="00EB2969"/>
    <w:rsid w:val="00EB38C1"/>
    <w:rsid w:val="00EB49C5"/>
    <w:rsid w:val="00EB5011"/>
    <w:rsid w:val="00EB57A4"/>
    <w:rsid w:val="00EB783D"/>
    <w:rsid w:val="00EB7BBB"/>
    <w:rsid w:val="00EC058A"/>
    <w:rsid w:val="00EC061C"/>
    <w:rsid w:val="00EC1592"/>
    <w:rsid w:val="00EC1C16"/>
    <w:rsid w:val="00EC26CF"/>
    <w:rsid w:val="00EC2F5D"/>
    <w:rsid w:val="00EC43E6"/>
    <w:rsid w:val="00EC4D99"/>
    <w:rsid w:val="00EC52C5"/>
    <w:rsid w:val="00EC5AA1"/>
    <w:rsid w:val="00EC61EC"/>
    <w:rsid w:val="00EC68F2"/>
    <w:rsid w:val="00EC75B3"/>
    <w:rsid w:val="00EC7D3F"/>
    <w:rsid w:val="00ED06C6"/>
    <w:rsid w:val="00ED0D7B"/>
    <w:rsid w:val="00ED173D"/>
    <w:rsid w:val="00ED182E"/>
    <w:rsid w:val="00ED2313"/>
    <w:rsid w:val="00ED2D09"/>
    <w:rsid w:val="00ED3175"/>
    <w:rsid w:val="00ED3D00"/>
    <w:rsid w:val="00ED55D5"/>
    <w:rsid w:val="00ED5D6E"/>
    <w:rsid w:val="00ED6611"/>
    <w:rsid w:val="00ED6737"/>
    <w:rsid w:val="00ED68E7"/>
    <w:rsid w:val="00ED69EB"/>
    <w:rsid w:val="00EE0182"/>
    <w:rsid w:val="00EE1CCE"/>
    <w:rsid w:val="00EE2467"/>
    <w:rsid w:val="00EE2795"/>
    <w:rsid w:val="00EE3FEF"/>
    <w:rsid w:val="00EE52FC"/>
    <w:rsid w:val="00EE627E"/>
    <w:rsid w:val="00EF187D"/>
    <w:rsid w:val="00EF4D26"/>
    <w:rsid w:val="00EF5C2A"/>
    <w:rsid w:val="00EF7419"/>
    <w:rsid w:val="00F015F8"/>
    <w:rsid w:val="00F03893"/>
    <w:rsid w:val="00F03A9F"/>
    <w:rsid w:val="00F0421F"/>
    <w:rsid w:val="00F04542"/>
    <w:rsid w:val="00F04D0F"/>
    <w:rsid w:val="00F04D38"/>
    <w:rsid w:val="00F0510A"/>
    <w:rsid w:val="00F05C17"/>
    <w:rsid w:val="00F06EFA"/>
    <w:rsid w:val="00F07309"/>
    <w:rsid w:val="00F0777C"/>
    <w:rsid w:val="00F07EAA"/>
    <w:rsid w:val="00F12651"/>
    <w:rsid w:val="00F13C06"/>
    <w:rsid w:val="00F14367"/>
    <w:rsid w:val="00F14C10"/>
    <w:rsid w:val="00F15CEF"/>
    <w:rsid w:val="00F15F8A"/>
    <w:rsid w:val="00F174B2"/>
    <w:rsid w:val="00F20082"/>
    <w:rsid w:val="00F20DBA"/>
    <w:rsid w:val="00F21038"/>
    <w:rsid w:val="00F223C3"/>
    <w:rsid w:val="00F226DF"/>
    <w:rsid w:val="00F228BE"/>
    <w:rsid w:val="00F22F73"/>
    <w:rsid w:val="00F23A92"/>
    <w:rsid w:val="00F308BB"/>
    <w:rsid w:val="00F317A7"/>
    <w:rsid w:val="00F33AC0"/>
    <w:rsid w:val="00F33B5D"/>
    <w:rsid w:val="00F3413C"/>
    <w:rsid w:val="00F35436"/>
    <w:rsid w:val="00F35952"/>
    <w:rsid w:val="00F36180"/>
    <w:rsid w:val="00F37419"/>
    <w:rsid w:val="00F40421"/>
    <w:rsid w:val="00F41E37"/>
    <w:rsid w:val="00F423ED"/>
    <w:rsid w:val="00F437A2"/>
    <w:rsid w:val="00F437D5"/>
    <w:rsid w:val="00F44708"/>
    <w:rsid w:val="00F45F51"/>
    <w:rsid w:val="00F50CEA"/>
    <w:rsid w:val="00F50FAE"/>
    <w:rsid w:val="00F51087"/>
    <w:rsid w:val="00F518FE"/>
    <w:rsid w:val="00F51F06"/>
    <w:rsid w:val="00F534FF"/>
    <w:rsid w:val="00F5361E"/>
    <w:rsid w:val="00F54625"/>
    <w:rsid w:val="00F5508B"/>
    <w:rsid w:val="00F558A0"/>
    <w:rsid w:val="00F578C7"/>
    <w:rsid w:val="00F5793B"/>
    <w:rsid w:val="00F61565"/>
    <w:rsid w:val="00F617BA"/>
    <w:rsid w:val="00F61EC1"/>
    <w:rsid w:val="00F627FB"/>
    <w:rsid w:val="00F639C2"/>
    <w:rsid w:val="00F63B6F"/>
    <w:rsid w:val="00F63EFA"/>
    <w:rsid w:val="00F65EE0"/>
    <w:rsid w:val="00F65FCD"/>
    <w:rsid w:val="00F6655E"/>
    <w:rsid w:val="00F70693"/>
    <w:rsid w:val="00F70C4E"/>
    <w:rsid w:val="00F71710"/>
    <w:rsid w:val="00F717CA"/>
    <w:rsid w:val="00F71DC5"/>
    <w:rsid w:val="00F720A9"/>
    <w:rsid w:val="00F72951"/>
    <w:rsid w:val="00F72E3F"/>
    <w:rsid w:val="00F73BCB"/>
    <w:rsid w:val="00F74174"/>
    <w:rsid w:val="00F742F9"/>
    <w:rsid w:val="00F748E4"/>
    <w:rsid w:val="00F75512"/>
    <w:rsid w:val="00F75540"/>
    <w:rsid w:val="00F7638A"/>
    <w:rsid w:val="00F8119C"/>
    <w:rsid w:val="00F812C7"/>
    <w:rsid w:val="00F8162F"/>
    <w:rsid w:val="00F827AA"/>
    <w:rsid w:val="00F82F09"/>
    <w:rsid w:val="00F83947"/>
    <w:rsid w:val="00F853F9"/>
    <w:rsid w:val="00F85B21"/>
    <w:rsid w:val="00F85B6A"/>
    <w:rsid w:val="00F877B5"/>
    <w:rsid w:val="00F900A3"/>
    <w:rsid w:val="00F90A12"/>
    <w:rsid w:val="00F90B06"/>
    <w:rsid w:val="00F90B77"/>
    <w:rsid w:val="00F910C1"/>
    <w:rsid w:val="00F91A99"/>
    <w:rsid w:val="00F9378D"/>
    <w:rsid w:val="00F93BA5"/>
    <w:rsid w:val="00F93CEB"/>
    <w:rsid w:val="00F93E6F"/>
    <w:rsid w:val="00F95775"/>
    <w:rsid w:val="00F95BF3"/>
    <w:rsid w:val="00F95F71"/>
    <w:rsid w:val="00F96587"/>
    <w:rsid w:val="00FA0766"/>
    <w:rsid w:val="00FA09DB"/>
    <w:rsid w:val="00FA0AA1"/>
    <w:rsid w:val="00FA0EAB"/>
    <w:rsid w:val="00FA10CA"/>
    <w:rsid w:val="00FA1A9F"/>
    <w:rsid w:val="00FA1C2C"/>
    <w:rsid w:val="00FA1C4C"/>
    <w:rsid w:val="00FA22C8"/>
    <w:rsid w:val="00FA2D5D"/>
    <w:rsid w:val="00FA3137"/>
    <w:rsid w:val="00FA3219"/>
    <w:rsid w:val="00FA4933"/>
    <w:rsid w:val="00FA4ED0"/>
    <w:rsid w:val="00FA5BC4"/>
    <w:rsid w:val="00FA5C55"/>
    <w:rsid w:val="00FA6A10"/>
    <w:rsid w:val="00FA6C78"/>
    <w:rsid w:val="00FB13C9"/>
    <w:rsid w:val="00FB23FE"/>
    <w:rsid w:val="00FB2C35"/>
    <w:rsid w:val="00FB3413"/>
    <w:rsid w:val="00FB3553"/>
    <w:rsid w:val="00FB38FB"/>
    <w:rsid w:val="00FB3FE0"/>
    <w:rsid w:val="00FB44AD"/>
    <w:rsid w:val="00FB4877"/>
    <w:rsid w:val="00FB5214"/>
    <w:rsid w:val="00FB6770"/>
    <w:rsid w:val="00FB7E85"/>
    <w:rsid w:val="00FC0985"/>
    <w:rsid w:val="00FC10FF"/>
    <w:rsid w:val="00FC1AE8"/>
    <w:rsid w:val="00FC3558"/>
    <w:rsid w:val="00FC5204"/>
    <w:rsid w:val="00FC57A7"/>
    <w:rsid w:val="00FC62D3"/>
    <w:rsid w:val="00FD1B7C"/>
    <w:rsid w:val="00FD219C"/>
    <w:rsid w:val="00FD2C92"/>
    <w:rsid w:val="00FD33DF"/>
    <w:rsid w:val="00FD3E66"/>
    <w:rsid w:val="00FD4F0B"/>
    <w:rsid w:val="00FD4F23"/>
    <w:rsid w:val="00FD631C"/>
    <w:rsid w:val="00FD63A7"/>
    <w:rsid w:val="00FD6A92"/>
    <w:rsid w:val="00FD7642"/>
    <w:rsid w:val="00FD790C"/>
    <w:rsid w:val="00FD7C0C"/>
    <w:rsid w:val="00FD7ED1"/>
    <w:rsid w:val="00FD7F98"/>
    <w:rsid w:val="00FE1A43"/>
    <w:rsid w:val="00FE2EF7"/>
    <w:rsid w:val="00FE2FEA"/>
    <w:rsid w:val="00FE3B18"/>
    <w:rsid w:val="00FE4D4C"/>
    <w:rsid w:val="00FE4EBA"/>
    <w:rsid w:val="00FE5CE3"/>
    <w:rsid w:val="00FE75F6"/>
    <w:rsid w:val="00FE7F1E"/>
    <w:rsid w:val="00FF034C"/>
    <w:rsid w:val="00FF0528"/>
    <w:rsid w:val="00FF2423"/>
    <w:rsid w:val="00FF2B77"/>
    <w:rsid w:val="00FF31CE"/>
    <w:rsid w:val="00FF4400"/>
    <w:rsid w:val="00FF619D"/>
    <w:rsid w:val="00FF6A0C"/>
    <w:rsid w:val="00FF6BF8"/>
    <w:rsid w:val="00FF7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83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8"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uiPriority="0" w:qFormat="1"/>
    <w:lsdException w:name="footer" w:qFormat="1"/>
    <w:lsdException w:name="caption" w:qFormat="1"/>
    <w:lsdException w:name="table of figures" w:uiPriority="0"/>
    <w:lsdException w:name="annotation reference" w:uiPriority="0" w:qFormat="1"/>
    <w:lsdException w:name="page number" w:uiPriority="0" w:qFormat="1"/>
    <w:lsdException w:name="endnote text" w:uiPriority="0"/>
    <w:lsdException w:name="List"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lsdException w:name="Subtitle" w:semiHidden="0" w:uiPriority="0" w:unhideWhenUsed="0" w:qFormat="1"/>
    <w:lsdException w:name="Date" w:uiPriority="0" w:qFormat="1"/>
    <w:lsdException w:name="Body Text First Indent" w:uiPriority="0" w:qFormat="1"/>
    <w:lsdException w:name="Body Text First Indent 2" w:uiPriority="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Cite" w:uiPriority="0"/>
    <w:lsdException w:name="HTML Code" w:uiPriority="0"/>
    <w:lsdException w:name="HTML Definition" w:uiPriority="0"/>
    <w:lsdException w:name="HTML Keyboard" w:uiPriority="0"/>
    <w:lsdException w:name="HTML Preformatted" w:uiPriority="0" w:qFormat="1"/>
    <w:lsdException w:name="HTML Sample" w:uiPriority="0"/>
    <w:lsdException w:name="HTML Variable" w:uiPriority="0"/>
    <w:lsdException w:name="annotation subject" w:uiPriority="0" w:qFormat="1"/>
    <w:lsdException w:name="Table Grid 1" w:uiPriority="0" w:qFormat="1"/>
    <w:lsdException w:name="Table Grid 5" w:uiPriority="0" w:qFormat="1"/>
    <w:lsdException w:name="Table Subtle 1" w:uiPriority="0"/>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048A7"/>
    <w:pPr>
      <w:widowControl w:val="0"/>
      <w:spacing w:line="240" w:lineRule="auto"/>
      <w:jc w:val="both"/>
    </w:pPr>
    <w:rPr>
      <w:rFonts w:ascii="Times New Roman" w:eastAsia="宋体" w:hAnsi="Times New Roman" w:cs="Times New Roman"/>
    </w:rPr>
  </w:style>
  <w:style w:type="paragraph" w:styleId="1">
    <w:name w:val="heading 1"/>
    <w:basedOn w:val="a2"/>
    <w:next w:val="a2"/>
    <w:link w:val="1Char"/>
    <w:qFormat/>
    <w:rsid w:val="009D1647"/>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2"/>
    <w:next w:val="a2"/>
    <w:link w:val="2Char"/>
    <w:qFormat/>
    <w:rsid w:val="004750B3"/>
    <w:pPr>
      <w:keepNext/>
      <w:keepLines/>
      <w:spacing w:line="360" w:lineRule="auto"/>
      <w:ind w:left="284"/>
      <w:outlineLvl w:val="1"/>
    </w:pPr>
    <w:rPr>
      <w:rFonts w:ascii="宋体" w:hAnsi="宋体"/>
      <w:kern w:val="0"/>
      <w:sz w:val="21"/>
      <w:szCs w:val="20"/>
    </w:rPr>
  </w:style>
  <w:style w:type="paragraph" w:styleId="3">
    <w:name w:val="heading 3"/>
    <w:basedOn w:val="a2"/>
    <w:next w:val="a2"/>
    <w:link w:val="3Char"/>
    <w:qFormat/>
    <w:rsid w:val="004750B3"/>
    <w:pPr>
      <w:keepNext/>
      <w:keepLines/>
      <w:spacing w:line="360" w:lineRule="auto"/>
      <w:ind w:left="8222"/>
      <w:outlineLvl w:val="2"/>
    </w:pPr>
    <w:rPr>
      <w:rFonts w:ascii="宋体" w:hAnsi="Arial Black"/>
      <w:kern w:val="0"/>
      <w:szCs w:val="20"/>
    </w:rPr>
  </w:style>
  <w:style w:type="paragraph" w:styleId="4">
    <w:name w:val="heading 4"/>
    <w:basedOn w:val="a2"/>
    <w:next w:val="a2"/>
    <w:link w:val="4Char"/>
    <w:qFormat/>
    <w:rsid w:val="004750B3"/>
    <w:pPr>
      <w:keepNext/>
      <w:keepLines/>
      <w:spacing w:line="360" w:lineRule="auto"/>
      <w:outlineLvl w:val="3"/>
    </w:pPr>
    <w:rPr>
      <w:rFonts w:ascii="宋体" w:hAnsi="Arial"/>
      <w:kern w:val="0"/>
      <w:sz w:val="21"/>
      <w:szCs w:val="20"/>
    </w:rPr>
  </w:style>
  <w:style w:type="paragraph" w:styleId="50">
    <w:name w:val="heading 5"/>
    <w:basedOn w:val="a2"/>
    <w:next w:val="a2"/>
    <w:link w:val="5Char"/>
    <w:qFormat/>
    <w:rsid w:val="004750B3"/>
    <w:pPr>
      <w:keepNext/>
      <w:keepLines/>
      <w:spacing w:before="280" w:after="290" w:line="376" w:lineRule="auto"/>
      <w:outlineLvl w:val="4"/>
    </w:pPr>
    <w:rPr>
      <w:b/>
      <w:bCs/>
      <w:sz w:val="28"/>
      <w:szCs w:val="28"/>
    </w:rPr>
  </w:style>
  <w:style w:type="paragraph" w:styleId="6">
    <w:name w:val="heading 6"/>
    <w:basedOn w:val="a2"/>
    <w:next w:val="a2"/>
    <w:link w:val="6Char"/>
    <w:qFormat/>
    <w:rsid w:val="00DF53F9"/>
    <w:pPr>
      <w:keepNext/>
      <w:keepLines/>
      <w:autoSpaceDE w:val="0"/>
      <w:autoSpaceDN w:val="0"/>
      <w:adjustRightInd w:val="0"/>
      <w:spacing w:before="240" w:after="64" w:line="320" w:lineRule="auto"/>
      <w:jc w:val="left"/>
      <w:textAlignment w:val="baseline"/>
      <w:outlineLvl w:val="5"/>
    </w:pPr>
    <w:rPr>
      <w:rFonts w:ascii="Arial" w:eastAsia="黑体" w:hAnsi="Arial"/>
      <w:b/>
      <w:kern w:val="0"/>
      <w:szCs w:val="21"/>
      <w:lang w:val="x-none" w:eastAsia="x-none"/>
    </w:rPr>
  </w:style>
  <w:style w:type="paragraph" w:styleId="7">
    <w:name w:val="heading 7"/>
    <w:basedOn w:val="a2"/>
    <w:next w:val="a2"/>
    <w:link w:val="7Char"/>
    <w:qFormat/>
    <w:rsid w:val="00DF53F9"/>
    <w:pPr>
      <w:keepNext/>
      <w:keepLines/>
      <w:autoSpaceDE w:val="0"/>
      <w:autoSpaceDN w:val="0"/>
      <w:adjustRightInd w:val="0"/>
      <w:spacing w:before="240" w:after="64" w:line="320" w:lineRule="auto"/>
      <w:jc w:val="left"/>
      <w:textAlignment w:val="baseline"/>
      <w:outlineLvl w:val="6"/>
    </w:pPr>
    <w:rPr>
      <w:b/>
      <w:kern w:val="0"/>
      <w:szCs w:val="21"/>
      <w:lang w:val="x-none" w:eastAsia="x-none"/>
    </w:rPr>
  </w:style>
  <w:style w:type="paragraph" w:styleId="8">
    <w:name w:val="heading 8"/>
    <w:basedOn w:val="a2"/>
    <w:next w:val="a2"/>
    <w:link w:val="8Char"/>
    <w:qFormat/>
    <w:rsid w:val="00DF53F9"/>
    <w:pPr>
      <w:keepNext/>
      <w:keepLines/>
      <w:autoSpaceDE w:val="0"/>
      <w:autoSpaceDN w:val="0"/>
      <w:adjustRightInd w:val="0"/>
      <w:spacing w:before="240" w:after="64" w:line="320" w:lineRule="auto"/>
      <w:jc w:val="left"/>
      <w:textAlignment w:val="baseline"/>
      <w:outlineLvl w:val="7"/>
    </w:pPr>
    <w:rPr>
      <w:rFonts w:ascii="Arial" w:eastAsia="黑体" w:hAnsi="Arial"/>
      <w:kern w:val="0"/>
      <w:szCs w:val="21"/>
      <w:lang w:val="x-none" w:eastAsia="x-none"/>
    </w:rPr>
  </w:style>
  <w:style w:type="paragraph" w:styleId="9">
    <w:name w:val="heading 9"/>
    <w:basedOn w:val="a2"/>
    <w:next w:val="a2"/>
    <w:link w:val="9Char"/>
    <w:qFormat/>
    <w:rsid w:val="00DF53F9"/>
    <w:pPr>
      <w:keepNext/>
      <w:keepLines/>
      <w:autoSpaceDE w:val="0"/>
      <w:autoSpaceDN w:val="0"/>
      <w:adjustRightInd w:val="0"/>
      <w:spacing w:before="240" w:after="64" w:line="320" w:lineRule="auto"/>
      <w:jc w:val="left"/>
      <w:textAlignment w:val="baseline"/>
      <w:outlineLvl w:val="8"/>
    </w:pPr>
    <w:rPr>
      <w:rFonts w:ascii="Arial" w:eastAsia="黑体" w:hAnsi="Arial"/>
      <w:kern w:val="0"/>
      <w:sz w:val="21"/>
      <w:szCs w:val="21"/>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表格"/>
    <w:aliases w:val="图文"/>
    <w:basedOn w:val="a2"/>
    <w:link w:val="CharChar"/>
    <w:qFormat/>
    <w:rsid w:val="00FF31CE"/>
    <w:pPr>
      <w:jc w:val="center"/>
    </w:pPr>
    <w:rPr>
      <w:lang w:val="x-none" w:eastAsia="x-none"/>
    </w:rPr>
  </w:style>
  <w:style w:type="character" w:customStyle="1" w:styleId="CharChar">
    <w:name w:val="表格 Char Char"/>
    <w:link w:val="a6"/>
    <w:qFormat/>
    <w:rsid w:val="00FF31CE"/>
    <w:rPr>
      <w:rFonts w:ascii="Times New Roman" w:hAnsi="Times New Roman"/>
      <w:sz w:val="21"/>
      <w:lang w:val="x-none" w:eastAsia="x-none"/>
    </w:rPr>
  </w:style>
  <w:style w:type="character" w:customStyle="1" w:styleId="1Char">
    <w:name w:val="标题 1 Char"/>
    <w:basedOn w:val="a3"/>
    <w:link w:val="1"/>
    <w:uiPriority w:val="9"/>
    <w:qFormat/>
    <w:rsid w:val="009D1647"/>
    <w:rPr>
      <w:rFonts w:ascii="Times New Roman" w:eastAsia="黑体" w:hAnsi="Times New Roman" w:cs="Times New Roman"/>
      <w:b/>
      <w:bCs/>
      <w:color w:val="000000"/>
      <w:kern w:val="44"/>
      <w:sz w:val="30"/>
      <w:szCs w:val="30"/>
    </w:rPr>
  </w:style>
  <w:style w:type="character" w:styleId="a7">
    <w:name w:val="annotation reference"/>
    <w:qFormat/>
    <w:rsid w:val="009D1647"/>
    <w:rPr>
      <w:sz w:val="21"/>
    </w:rPr>
  </w:style>
  <w:style w:type="character" w:styleId="a8">
    <w:name w:val="page number"/>
    <w:basedOn w:val="a3"/>
    <w:qFormat/>
    <w:rsid w:val="009D1647"/>
  </w:style>
  <w:style w:type="character" w:customStyle="1" w:styleId="Char">
    <w:name w:val="页脚 Char"/>
    <w:link w:val="a9"/>
    <w:uiPriority w:val="99"/>
    <w:qFormat/>
    <w:locked/>
    <w:rsid w:val="009D1647"/>
    <w:rPr>
      <w:sz w:val="18"/>
    </w:rPr>
  </w:style>
  <w:style w:type="character" w:customStyle="1" w:styleId="Char1">
    <w:name w:val="日期 Char1"/>
    <w:link w:val="aa"/>
    <w:qFormat/>
    <w:locked/>
    <w:rsid w:val="009D1647"/>
    <w:rPr>
      <w:rFonts w:ascii="Times New Roman" w:eastAsia="宋体" w:hAnsi="Times New Roman"/>
    </w:rPr>
  </w:style>
  <w:style w:type="character" w:customStyle="1" w:styleId="ab">
    <w:name w:val="页脚 字符"/>
    <w:basedOn w:val="a3"/>
    <w:uiPriority w:val="99"/>
    <w:qFormat/>
    <w:rsid w:val="009D1647"/>
  </w:style>
  <w:style w:type="character" w:customStyle="1" w:styleId="Char10">
    <w:name w:val="普通(网站) Char1"/>
    <w:link w:val="ac"/>
    <w:uiPriority w:val="99"/>
    <w:qFormat/>
    <w:locked/>
    <w:rsid w:val="009D1647"/>
    <w:rPr>
      <w:rFonts w:ascii="宋体" w:eastAsia="宋体" w:hAnsi="宋体"/>
    </w:rPr>
  </w:style>
  <w:style w:type="character" w:customStyle="1" w:styleId="10">
    <w:name w:val="正文文本 字符1"/>
    <w:rsid w:val="009D1647"/>
    <w:rPr>
      <w:rFonts w:ascii="Times New Roman" w:eastAsia="宋体" w:hAnsi="Times New Roman"/>
      <w:sz w:val="24"/>
    </w:rPr>
  </w:style>
  <w:style w:type="character" w:customStyle="1" w:styleId="Char0">
    <w:name w:val="正文文本 Char"/>
    <w:link w:val="ad"/>
    <w:uiPriority w:val="99"/>
    <w:qFormat/>
    <w:locked/>
    <w:rsid w:val="009D1647"/>
    <w:rPr>
      <w:sz w:val="18"/>
    </w:rPr>
  </w:style>
  <w:style w:type="character" w:customStyle="1" w:styleId="ae">
    <w:name w:val="批注文字 字符"/>
    <w:uiPriority w:val="99"/>
    <w:qFormat/>
    <w:locked/>
    <w:rsid w:val="009D1647"/>
    <w:rPr>
      <w:rFonts w:ascii="Times New Roman" w:eastAsia="宋体" w:hAnsi="Times New Roman"/>
      <w:sz w:val="24"/>
    </w:rPr>
  </w:style>
  <w:style w:type="character" w:customStyle="1" w:styleId="Char2">
    <w:name w:val="表格 Char"/>
    <w:aliases w:val="五宋 Char Char,表格 Char1,表正文 Char,正文非缩进 Char,首行缩进 Char,正文缩进 Char Char1,正文缩进 Char Char Char Char Char Char,正文（首行缩进两字）＋行距：1.5倍行距 Char,正文不缩进 Char,特点 Char,段1 Char,ALT+Z Char,正文（首行缩进两字） Char Char Char Char"/>
    <w:qFormat/>
    <w:locked/>
    <w:rsid w:val="009D1647"/>
    <w:rPr>
      <w:rFonts w:ascii="宋体"/>
      <w:sz w:val="21"/>
    </w:rPr>
  </w:style>
  <w:style w:type="character" w:customStyle="1" w:styleId="af">
    <w:name w:val="日期 字符"/>
    <w:uiPriority w:val="99"/>
    <w:qFormat/>
    <w:rsid w:val="009D1647"/>
    <w:rPr>
      <w:rFonts w:ascii="Times New Roman" w:eastAsia="宋体" w:hAnsi="Times New Roman"/>
      <w:sz w:val="24"/>
    </w:rPr>
  </w:style>
  <w:style w:type="character" w:customStyle="1" w:styleId="Char3">
    <w:name w:val="批注框文本 Char"/>
    <w:link w:val="af0"/>
    <w:uiPriority w:val="99"/>
    <w:qFormat/>
    <w:locked/>
    <w:rsid w:val="009D1647"/>
    <w:rPr>
      <w:rFonts w:ascii="Times New Roman" w:eastAsia="宋体" w:hAnsi="Times New Roman"/>
      <w:sz w:val="18"/>
    </w:rPr>
  </w:style>
  <w:style w:type="character" w:customStyle="1" w:styleId="Char4">
    <w:name w:val="批注主题 Char"/>
    <w:link w:val="af1"/>
    <w:uiPriority w:val="99"/>
    <w:locked/>
    <w:rsid w:val="009D1647"/>
    <w:rPr>
      <w:rFonts w:ascii="Times New Roman" w:eastAsia="宋体" w:hAnsi="Times New Roman"/>
      <w:b/>
    </w:rPr>
  </w:style>
  <w:style w:type="character" w:customStyle="1" w:styleId="Char11">
    <w:name w:val="页眉 Char1"/>
    <w:link w:val="af2"/>
    <w:uiPriority w:val="99"/>
    <w:qFormat/>
    <w:locked/>
    <w:rsid w:val="009D1647"/>
    <w:rPr>
      <w:sz w:val="18"/>
    </w:rPr>
  </w:style>
  <w:style w:type="character" w:customStyle="1" w:styleId="11">
    <w:name w:val="批注文字 字符1"/>
    <w:rsid w:val="009D1647"/>
    <w:rPr>
      <w:rFonts w:ascii="Times New Roman" w:eastAsia="宋体" w:hAnsi="Times New Roman"/>
      <w:sz w:val="24"/>
    </w:rPr>
  </w:style>
  <w:style w:type="character" w:customStyle="1" w:styleId="Char5">
    <w:name w:val="正文文本缩进 Char"/>
    <w:link w:val="af3"/>
    <w:locked/>
    <w:rsid w:val="009D1647"/>
    <w:rPr>
      <w:rFonts w:ascii="Times New Roman" w:eastAsia="宋体" w:hAnsi="Times New Roman"/>
    </w:rPr>
  </w:style>
  <w:style w:type="paragraph" w:styleId="af2">
    <w:name w:val="header"/>
    <w:basedOn w:val="a2"/>
    <w:link w:val="Char11"/>
    <w:qFormat/>
    <w:rsid w:val="009D1647"/>
    <w:pPr>
      <w:pBdr>
        <w:bottom w:val="single" w:sz="6" w:space="1" w:color="auto"/>
      </w:pBdr>
      <w:tabs>
        <w:tab w:val="center" w:pos="4153"/>
        <w:tab w:val="right" w:pos="8306"/>
      </w:tabs>
      <w:snapToGrid w:val="0"/>
      <w:jc w:val="center"/>
    </w:pPr>
    <w:rPr>
      <w:rFonts w:asciiTheme="minorHAnsi" w:eastAsiaTheme="minorEastAsia" w:hAnsiTheme="minorHAnsi" w:cstheme="minorBidi"/>
      <w:sz w:val="18"/>
    </w:rPr>
  </w:style>
  <w:style w:type="character" w:customStyle="1" w:styleId="12">
    <w:name w:val="页眉 字符1"/>
    <w:basedOn w:val="a3"/>
    <w:qFormat/>
    <w:rsid w:val="009D1647"/>
    <w:rPr>
      <w:rFonts w:ascii="Times New Roman" w:eastAsia="宋体" w:hAnsi="Times New Roman" w:cs="Times New Roman"/>
      <w:sz w:val="18"/>
      <w:szCs w:val="18"/>
    </w:rPr>
  </w:style>
  <w:style w:type="paragraph" w:styleId="ac">
    <w:name w:val="Normal (Web)"/>
    <w:basedOn w:val="a2"/>
    <w:link w:val="Char10"/>
    <w:qFormat/>
    <w:rsid w:val="009D1647"/>
    <w:pPr>
      <w:widowControl/>
      <w:spacing w:before="100" w:beforeAutospacing="1" w:after="100" w:afterAutospacing="1"/>
      <w:jc w:val="left"/>
    </w:pPr>
    <w:rPr>
      <w:rFonts w:ascii="宋体" w:hAnsi="宋体" w:cstheme="minorBidi"/>
    </w:rPr>
  </w:style>
  <w:style w:type="paragraph" w:styleId="a9">
    <w:name w:val="footer"/>
    <w:basedOn w:val="a2"/>
    <w:link w:val="Char"/>
    <w:uiPriority w:val="99"/>
    <w:qFormat/>
    <w:rsid w:val="009D1647"/>
    <w:pPr>
      <w:tabs>
        <w:tab w:val="center" w:pos="4153"/>
        <w:tab w:val="right" w:pos="8306"/>
      </w:tabs>
      <w:snapToGrid w:val="0"/>
      <w:jc w:val="left"/>
    </w:pPr>
    <w:rPr>
      <w:rFonts w:asciiTheme="minorHAnsi" w:eastAsiaTheme="minorEastAsia" w:hAnsiTheme="minorHAnsi" w:cstheme="minorBidi"/>
      <w:sz w:val="18"/>
    </w:rPr>
  </w:style>
  <w:style w:type="character" w:customStyle="1" w:styleId="20">
    <w:name w:val="页脚 字符2"/>
    <w:basedOn w:val="a3"/>
    <w:uiPriority w:val="99"/>
    <w:semiHidden/>
    <w:rsid w:val="009D1647"/>
    <w:rPr>
      <w:rFonts w:ascii="Times New Roman" w:eastAsia="宋体" w:hAnsi="Times New Roman" w:cs="Times New Roman"/>
      <w:sz w:val="18"/>
      <w:szCs w:val="18"/>
    </w:rPr>
  </w:style>
  <w:style w:type="paragraph" w:styleId="ad">
    <w:name w:val="Body Text"/>
    <w:basedOn w:val="a2"/>
    <w:link w:val="Char0"/>
    <w:qFormat/>
    <w:rsid w:val="009D1647"/>
    <w:pPr>
      <w:widowControl/>
      <w:snapToGrid w:val="0"/>
      <w:spacing w:before="60" w:after="160" w:line="259" w:lineRule="auto"/>
      <w:ind w:right="113"/>
    </w:pPr>
    <w:rPr>
      <w:rFonts w:asciiTheme="minorHAnsi" w:eastAsiaTheme="minorEastAsia" w:hAnsiTheme="minorHAnsi" w:cstheme="minorBidi"/>
      <w:sz w:val="18"/>
    </w:rPr>
  </w:style>
  <w:style w:type="character" w:customStyle="1" w:styleId="21">
    <w:name w:val="正文文本 字符2"/>
    <w:basedOn w:val="a3"/>
    <w:uiPriority w:val="99"/>
    <w:semiHidden/>
    <w:rsid w:val="009D1647"/>
    <w:rPr>
      <w:rFonts w:ascii="Times New Roman" w:eastAsia="宋体" w:hAnsi="Times New Roman" w:cs="Times New Roman"/>
      <w:sz w:val="21"/>
    </w:rPr>
  </w:style>
  <w:style w:type="paragraph" w:styleId="af0">
    <w:name w:val="Balloon Text"/>
    <w:basedOn w:val="a2"/>
    <w:link w:val="Char3"/>
    <w:qFormat/>
    <w:rsid w:val="009D1647"/>
    <w:rPr>
      <w:rFonts w:cstheme="minorBidi"/>
      <w:sz w:val="18"/>
    </w:rPr>
  </w:style>
  <w:style w:type="character" w:customStyle="1" w:styleId="13">
    <w:name w:val="批注框文本 字符1"/>
    <w:basedOn w:val="a3"/>
    <w:rsid w:val="009D1647"/>
    <w:rPr>
      <w:rFonts w:ascii="Times New Roman" w:eastAsia="宋体" w:hAnsi="Times New Roman" w:cs="Times New Roman"/>
      <w:sz w:val="18"/>
      <w:szCs w:val="18"/>
    </w:rPr>
  </w:style>
  <w:style w:type="paragraph" w:styleId="af4">
    <w:name w:val="annotation text"/>
    <w:basedOn w:val="a2"/>
    <w:link w:val="Char6"/>
    <w:unhideWhenUsed/>
    <w:qFormat/>
    <w:rsid w:val="009D1647"/>
    <w:pPr>
      <w:jc w:val="left"/>
    </w:pPr>
  </w:style>
  <w:style w:type="character" w:customStyle="1" w:styleId="Char6">
    <w:name w:val="批注文字 Char"/>
    <w:basedOn w:val="a3"/>
    <w:link w:val="af4"/>
    <w:uiPriority w:val="99"/>
    <w:semiHidden/>
    <w:rsid w:val="009D1647"/>
    <w:rPr>
      <w:rFonts w:ascii="Times New Roman" w:eastAsia="宋体" w:hAnsi="Times New Roman" w:cs="Times New Roman"/>
      <w:sz w:val="21"/>
    </w:rPr>
  </w:style>
  <w:style w:type="paragraph" w:styleId="af1">
    <w:name w:val="annotation subject"/>
    <w:basedOn w:val="af4"/>
    <w:next w:val="af4"/>
    <w:link w:val="Char4"/>
    <w:qFormat/>
    <w:rsid w:val="009D1647"/>
    <w:rPr>
      <w:rFonts w:cstheme="minorBidi"/>
      <w:b/>
    </w:rPr>
  </w:style>
  <w:style w:type="character" w:customStyle="1" w:styleId="14">
    <w:name w:val="批注主题 字符1"/>
    <w:basedOn w:val="Char6"/>
    <w:rsid w:val="009D1647"/>
    <w:rPr>
      <w:rFonts w:ascii="Times New Roman" w:eastAsia="宋体" w:hAnsi="Times New Roman" w:cs="Times New Roman"/>
      <w:b/>
      <w:bCs/>
      <w:sz w:val="21"/>
    </w:rPr>
  </w:style>
  <w:style w:type="paragraph" w:styleId="aa">
    <w:name w:val="Date"/>
    <w:basedOn w:val="a2"/>
    <w:next w:val="a2"/>
    <w:link w:val="Char1"/>
    <w:qFormat/>
    <w:rsid w:val="009D1647"/>
    <w:pPr>
      <w:ind w:leftChars="2500" w:left="100"/>
    </w:pPr>
    <w:rPr>
      <w:rFonts w:cstheme="minorBidi"/>
    </w:rPr>
  </w:style>
  <w:style w:type="character" w:customStyle="1" w:styleId="22">
    <w:name w:val="日期 字符2"/>
    <w:basedOn w:val="a3"/>
    <w:uiPriority w:val="99"/>
    <w:semiHidden/>
    <w:rsid w:val="009D1647"/>
    <w:rPr>
      <w:rFonts w:ascii="Times New Roman" w:eastAsia="宋体" w:hAnsi="Times New Roman" w:cs="Times New Roman"/>
      <w:sz w:val="21"/>
    </w:rPr>
  </w:style>
  <w:style w:type="paragraph" w:styleId="af3">
    <w:name w:val="Body Text Indent"/>
    <w:basedOn w:val="a2"/>
    <w:link w:val="Char5"/>
    <w:qFormat/>
    <w:rsid w:val="009D1647"/>
    <w:pPr>
      <w:spacing w:after="120"/>
      <w:ind w:leftChars="200" w:left="420"/>
    </w:pPr>
    <w:rPr>
      <w:rFonts w:cstheme="minorBidi"/>
    </w:rPr>
  </w:style>
  <w:style w:type="character" w:customStyle="1" w:styleId="15">
    <w:name w:val="正文文本缩进 字符1"/>
    <w:aliases w:val="特点标题 字符1,正文文字缩进 字符1"/>
    <w:basedOn w:val="a3"/>
    <w:rsid w:val="009D1647"/>
    <w:rPr>
      <w:rFonts w:ascii="Times New Roman" w:eastAsia="宋体" w:hAnsi="Times New Roman" w:cs="Times New Roman"/>
      <w:sz w:val="21"/>
    </w:rPr>
  </w:style>
  <w:style w:type="paragraph" w:customStyle="1" w:styleId="100">
    <w:name w:val="正文_10"/>
    <w:rsid w:val="009D1647"/>
    <w:pPr>
      <w:widowControl w:val="0"/>
      <w:spacing w:line="240" w:lineRule="auto"/>
      <w:jc w:val="both"/>
    </w:pPr>
    <w:rPr>
      <w:rFonts w:ascii="Times New Roman" w:eastAsia="宋体" w:hAnsi="Times New Roman" w:cs="Times New Roman"/>
      <w:sz w:val="21"/>
      <w:szCs w:val="22"/>
    </w:rPr>
  </w:style>
  <w:style w:type="paragraph" w:customStyle="1" w:styleId="23">
    <w:name w:val="普通(网站)2"/>
    <w:basedOn w:val="a2"/>
    <w:rsid w:val="009D1647"/>
    <w:pPr>
      <w:widowControl/>
      <w:spacing w:before="100" w:beforeAutospacing="1" w:after="100" w:afterAutospacing="1"/>
      <w:jc w:val="left"/>
    </w:pPr>
    <w:rPr>
      <w:rFonts w:ascii="宋体" w:hAnsi="宋体"/>
      <w:szCs w:val="20"/>
    </w:rPr>
  </w:style>
  <w:style w:type="table" w:styleId="af5">
    <w:name w:val="Table Grid"/>
    <w:aliases w:val="表格网格型,专业网格,表格虚线,黄桥表,灰度表格,网格型!,网格型-中对齐,网格型-无边竖线,表格样式,表格格式——kerlin,网格型c,网格型刘,表格类型,网格型模版,网格型88,正文+宋体,yj网格,灰度表格121,灰度表格22,灰度表格32,灰度表格122,三线表,网格型表格,三线型,环评用表,网格型ZHJICIA,网格型（pxg）"/>
    <w:basedOn w:val="a4"/>
    <w:uiPriority w:val="39"/>
    <w:qFormat/>
    <w:rsid w:val="00E23BAC"/>
    <w:pPr>
      <w:spacing w:line="240" w:lineRule="auto"/>
    </w:pPr>
    <w:rPr>
      <w:rFonts w:ascii="Times New Roman" w:eastAsia="宋体" w:hAnsi="Times New Roman" w:cs="Times New Roman"/>
      <w:kern w:val="0"/>
      <w:sz w:val="21"/>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uiPriority w:val="1"/>
    <w:qFormat/>
    <w:rsid w:val="009D1647"/>
    <w:pPr>
      <w:widowControl w:val="0"/>
      <w:spacing w:line="240" w:lineRule="auto"/>
      <w:jc w:val="both"/>
    </w:pPr>
    <w:rPr>
      <w:rFonts w:ascii="Calibri" w:eastAsia="宋体" w:hAnsi="Calibri" w:cs="Times New Roman"/>
      <w:sz w:val="21"/>
      <w:szCs w:val="22"/>
    </w:rPr>
  </w:style>
  <w:style w:type="paragraph" w:styleId="af7">
    <w:name w:val="caption"/>
    <w:basedOn w:val="a2"/>
    <w:next w:val="a2"/>
    <w:link w:val="Char12"/>
    <w:uiPriority w:val="99"/>
    <w:unhideWhenUsed/>
    <w:qFormat/>
    <w:rsid w:val="009D1647"/>
    <w:rPr>
      <w:szCs w:val="20"/>
    </w:rPr>
  </w:style>
  <w:style w:type="paragraph" w:customStyle="1" w:styleId="TableParagraph">
    <w:name w:val="Table Paragraph"/>
    <w:basedOn w:val="a2"/>
    <w:uiPriority w:val="1"/>
    <w:qFormat/>
    <w:rsid w:val="009D1647"/>
    <w:pPr>
      <w:autoSpaceDE w:val="0"/>
      <w:autoSpaceDN w:val="0"/>
      <w:jc w:val="center"/>
    </w:pPr>
    <w:rPr>
      <w:rFonts w:ascii="ESRI Meteorological 01" w:eastAsia="Arial" w:hAnsi="ESRI Meteorological 01" w:cs="Arial"/>
      <w:kern w:val="0"/>
      <w:sz w:val="22"/>
      <w:szCs w:val="22"/>
      <w:lang w:eastAsia="en-US"/>
    </w:rPr>
  </w:style>
  <w:style w:type="paragraph" w:customStyle="1" w:styleId="Default">
    <w:name w:val="Default"/>
    <w:qFormat/>
    <w:rsid w:val="00DE1DDB"/>
    <w:pPr>
      <w:widowControl w:val="0"/>
      <w:autoSpaceDE w:val="0"/>
      <w:autoSpaceDN w:val="0"/>
      <w:adjustRightInd w:val="0"/>
      <w:spacing w:line="240" w:lineRule="auto"/>
      <w:jc w:val="both"/>
    </w:pPr>
    <w:rPr>
      <w:rFonts w:ascii="宋体" w:eastAsia="宋体" w:hAnsi="Times New Roman" w:cs="宋体"/>
      <w:color w:val="000000"/>
      <w:kern w:val="0"/>
    </w:rPr>
  </w:style>
  <w:style w:type="paragraph" w:customStyle="1" w:styleId="af8">
    <w:name w:val="报告表正文"/>
    <w:basedOn w:val="a2"/>
    <w:link w:val="Char7"/>
    <w:qFormat/>
    <w:rsid w:val="0010648D"/>
    <w:pPr>
      <w:adjustRightInd w:val="0"/>
      <w:spacing w:line="312" w:lineRule="auto"/>
      <w:ind w:left="113" w:right="113" w:firstLine="482"/>
      <w:jc w:val="left"/>
      <w:textAlignment w:val="baseline"/>
    </w:pPr>
    <w:rPr>
      <w:kern w:val="0"/>
      <w:szCs w:val="20"/>
    </w:rPr>
  </w:style>
  <w:style w:type="character" w:customStyle="1" w:styleId="language1">
    <w:name w:val="language1"/>
    <w:rsid w:val="00264E8C"/>
    <w:rPr>
      <w:strike w:val="0"/>
      <w:dstrike w:val="0"/>
      <w:color w:val="000000"/>
      <w:sz w:val="20"/>
      <w:szCs w:val="20"/>
      <w:u w:val="none"/>
    </w:rPr>
  </w:style>
  <w:style w:type="paragraph" w:customStyle="1" w:styleId="Normal0">
    <w:name w:val="Normal_0"/>
    <w:qFormat/>
    <w:rsid w:val="009470CC"/>
    <w:pPr>
      <w:widowControl w:val="0"/>
      <w:ind w:firstLineChars="200" w:firstLine="200"/>
      <w:jc w:val="both"/>
    </w:pPr>
    <w:rPr>
      <w:rFonts w:ascii="Times New Roman" w:eastAsia="仿宋" w:hAnsi="Times New Roman" w:cs="Times New Roman"/>
      <w:sz w:val="28"/>
      <w:szCs w:val="21"/>
    </w:rPr>
  </w:style>
  <w:style w:type="paragraph" w:customStyle="1" w:styleId="af9">
    <w:name w:val="报告书"/>
    <w:basedOn w:val="a2"/>
    <w:link w:val="CharChar0"/>
    <w:rsid w:val="003C43FA"/>
    <w:pPr>
      <w:autoSpaceDE w:val="0"/>
      <w:autoSpaceDN w:val="0"/>
      <w:adjustRightInd w:val="0"/>
      <w:spacing w:line="360" w:lineRule="auto"/>
      <w:ind w:firstLine="505"/>
      <w:jc w:val="left"/>
      <w:textAlignment w:val="bottom"/>
    </w:pPr>
    <w:rPr>
      <w:kern w:val="0"/>
      <w:szCs w:val="20"/>
    </w:rPr>
  </w:style>
  <w:style w:type="paragraph" w:customStyle="1" w:styleId="150">
    <w:name w:val="样式 宋体 小四 行距: 1.5 倍行距"/>
    <w:basedOn w:val="a2"/>
    <w:qFormat/>
    <w:rsid w:val="00315A69"/>
    <w:pPr>
      <w:spacing w:line="360" w:lineRule="auto"/>
      <w:ind w:firstLineChars="200" w:firstLine="480"/>
    </w:pPr>
    <w:rPr>
      <w:rFonts w:ascii="宋体" w:hAnsi="宋体" w:cs="宋体"/>
      <w:kern w:val="0"/>
      <w:szCs w:val="20"/>
    </w:rPr>
  </w:style>
  <w:style w:type="paragraph" w:styleId="afa">
    <w:name w:val="Quote"/>
    <w:basedOn w:val="a2"/>
    <w:next w:val="a2"/>
    <w:link w:val="Char8"/>
    <w:qFormat/>
    <w:rsid w:val="00315A69"/>
    <w:pPr>
      <w:jc w:val="center"/>
    </w:pPr>
    <w:rPr>
      <w:i/>
      <w:color w:val="000000"/>
      <w:szCs w:val="20"/>
    </w:rPr>
  </w:style>
  <w:style w:type="character" w:customStyle="1" w:styleId="afb">
    <w:name w:val="引用 字符"/>
    <w:basedOn w:val="a3"/>
    <w:qFormat/>
    <w:rsid w:val="00315A69"/>
    <w:rPr>
      <w:rFonts w:ascii="Times New Roman" w:eastAsia="宋体" w:hAnsi="Times New Roman" w:cs="Times New Roman"/>
      <w:i/>
      <w:iCs/>
      <w:color w:val="404040" w:themeColor="text1" w:themeTint="BF"/>
    </w:rPr>
  </w:style>
  <w:style w:type="character" w:customStyle="1" w:styleId="Char8">
    <w:name w:val="引用 Char"/>
    <w:link w:val="afa"/>
    <w:qFormat/>
    <w:rsid w:val="00315A69"/>
    <w:rPr>
      <w:rFonts w:ascii="Times New Roman" w:eastAsia="宋体" w:hAnsi="Times New Roman" w:cs="Times New Roman"/>
      <w:i/>
      <w:color w:val="000000"/>
      <w:szCs w:val="20"/>
    </w:rPr>
  </w:style>
  <w:style w:type="paragraph" w:styleId="24">
    <w:name w:val="Body Text Indent 2"/>
    <w:basedOn w:val="a2"/>
    <w:link w:val="2Char0"/>
    <w:unhideWhenUsed/>
    <w:qFormat/>
    <w:rsid w:val="007F3CC1"/>
    <w:pPr>
      <w:spacing w:after="120" w:line="480" w:lineRule="auto"/>
      <w:ind w:leftChars="200" w:left="420"/>
    </w:pPr>
  </w:style>
  <w:style w:type="character" w:customStyle="1" w:styleId="2Char0">
    <w:name w:val="正文文本缩进 2 Char"/>
    <w:basedOn w:val="a3"/>
    <w:link w:val="24"/>
    <w:rsid w:val="007F3CC1"/>
    <w:rPr>
      <w:rFonts w:ascii="Times New Roman" w:eastAsia="宋体" w:hAnsi="Times New Roman" w:cs="Times New Roman"/>
    </w:rPr>
  </w:style>
  <w:style w:type="character" w:customStyle="1" w:styleId="08505Char1">
    <w:name w:val="样式 样式 首行缩进:  0.85 厘米 + 段前: 0.5 行 Char1"/>
    <w:link w:val="08505"/>
    <w:rsid w:val="00270B29"/>
  </w:style>
  <w:style w:type="paragraph" w:customStyle="1" w:styleId="08505">
    <w:name w:val="样式 样式 首行缩进:  0.85 厘米 + 段前: 0.5 行"/>
    <w:basedOn w:val="a2"/>
    <w:link w:val="08505Char1"/>
    <w:rsid w:val="00270B29"/>
    <w:pPr>
      <w:spacing w:before="50" w:line="360" w:lineRule="auto"/>
      <w:ind w:firstLine="482"/>
    </w:pPr>
    <w:rPr>
      <w:rFonts w:asciiTheme="minorHAnsi" w:eastAsiaTheme="minorEastAsia" w:hAnsiTheme="minorHAnsi" w:cstheme="minorBidi"/>
    </w:rPr>
  </w:style>
  <w:style w:type="character" w:customStyle="1" w:styleId="2Char">
    <w:name w:val="标题 2 Char"/>
    <w:basedOn w:val="a3"/>
    <w:link w:val="2"/>
    <w:uiPriority w:val="9"/>
    <w:rsid w:val="004750B3"/>
    <w:rPr>
      <w:rFonts w:ascii="宋体" w:eastAsia="宋体" w:hAnsi="宋体" w:cs="Times New Roman"/>
      <w:kern w:val="0"/>
      <w:sz w:val="21"/>
      <w:szCs w:val="20"/>
    </w:rPr>
  </w:style>
  <w:style w:type="character" w:customStyle="1" w:styleId="3Char">
    <w:name w:val="标题 3 Char"/>
    <w:basedOn w:val="a3"/>
    <w:link w:val="3"/>
    <w:rsid w:val="004750B3"/>
    <w:rPr>
      <w:rFonts w:ascii="宋体" w:eastAsia="宋体" w:hAnsi="Arial Black" w:cs="Times New Roman"/>
      <w:kern w:val="0"/>
      <w:szCs w:val="20"/>
    </w:rPr>
  </w:style>
  <w:style w:type="character" w:customStyle="1" w:styleId="4Char">
    <w:name w:val="标题 4 Char"/>
    <w:basedOn w:val="a3"/>
    <w:link w:val="4"/>
    <w:uiPriority w:val="9"/>
    <w:rsid w:val="004750B3"/>
    <w:rPr>
      <w:rFonts w:ascii="宋体" w:eastAsia="宋体" w:hAnsi="Arial" w:cs="Times New Roman"/>
      <w:kern w:val="0"/>
      <w:sz w:val="21"/>
      <w:szCs w:val="20"/>
    </w:rPr>
  </w:style>
  <w:style w:type="character" w:customStyle="1" w:styleId="5Char">
    <w:name w:val="标题 5 Char"/>
    <w:basedOn w:val="a3"/>
    <w:link w:val="50"/>
    <w:uiPriority w:val="9"/>
    <w:rsid w:val="004750B3"/>
    <w:rPr>
      <w:rFonts w:ascii="Times New Roman" w:eastAsia="宋体" w:hAnsi="Times New Roman" w:cs="Times New Roman"/>
      <w:b/>
      <w:bCs/>
      <w:sz w:val="28"/>
      <w:szCs w:val="28"/>
    </w:rPr>
  </w:style>
  <w:style w:type="character" w:customStyle="1" w:styleId="2Char1">
    <w:name w:val="正文文本 2 Char"/>
    <w:link w:val="25"/>
    <w:rsid w:val="004750B3"/>
    <w:rPr>
      <w:sz w:val="21"/>
    </w:rPr>
  </w:style>
  <w:style w:type="paragraph" w:styleId="25">
    <w:name w:val="Body Text 2"/>
    <w:basedOn w:val="a2"/>
    <w:link w:val="2Char1"/>
    <w:qFormat/>
    <w:rsid w:val="004750B3"/>
    <w:pPr>
      <w:spacing w:after="120" w:line="480" w:lineRule="auto"/>
    </w:pPr>
    <w:rPr>
      <w:rFonts w:asciiTheme="minorHAnsi" w:eastAsiaTheme="minorEastAsia" w:hAnsiTheme="minorHAnsi" w:cstheme="minorBidi"/>
      <w:sz w:val="21"/>
    </w:rPr>
  </w:style>
  <w:style w:type="character" w:customStyle="1" w:styleId="210">
    <w:name w:val="正文文本 2 字符1"/>
    <w:basedOn w:val="a3"/>
    <w:rsid w:val="004750B3"/>
    <w:rPr>
      <w:rFonts w:ascii="Times New Roman" w:eastAsia="宋体" w:hAnsi="Times New Roman" w:cs="Times New Roman"/>
    </w:rPr>
  </w:style>
  <w:style w:type="character" w:styleId="afc">
    <w:name w:val="Hyperlink"/>
    <w:uiPriority w:val="99"/>
    <w:qFormat/>
    <w:rsid w:val="004750B3"/>
    <w:rPr>
      <w:color w:val="0000FF"/>
      <w:u w:val="single"/>
    </w:rPr>
  </w:style>
  <w:style w:type="character" w:customStyle="1" w:styleId="Char13">
    <w:name w:val="正文(首行缩进) Char1"/>
    <w:link w:val="afd"/>
    <w:rsid w:val="004750B3"/>
    <w:rPr>
      <w:rFonts w:eastAsia="宋体"/>
      <w:snapToGrid w:val="0"/>
      <w:color w:val="000000"/>
    </w:rPr>
  </w:style>
  <w:style w:type="paragraph" w:customStyle="1" w:styleId="afd">
    <w:name w:val="正文(首行缩进)"/>
    <w:basedOn w:val="a2"/>
    <w:link w:val="Char13"/>
    <w:qFormat/>
    <w:rsid w:val="004750B3"/>
    <w:pPr>
      <w:spacing w:line="360" w:lineRule="auto"/>
      <w:ind w:firstLineChars="225" w:firstLine="540"/>
    </w:pPr>
    <w:rPr>
      <w:rFonts w:asciiTheme="minorHAnsi" w:hAnsiTheme="minorHAnsi" w:cstheme="minorBidi"/>
      <w:snapToGrid w:val="0"/>
      <w:color w:val="000000"/>
    </w:rPr>
  </w:style>
  <w:style w:type="character" w:customStyle="1" w:styleId="Char9">
    <w:name w:val="图表说明 Char"/>
    <w:rsid w:val="004750B3"/>
    <w:rPr>
      <w:rFonts w:ascii="宋体" w:eastAsia="宋体" w:hAnsi="Courier New" w:cs="Courier New"/>
      <w:kern w:val="2"/>
      <w:sz w:val="21"/>
      <w:szCs w:val="21"/>
      <w:lang w:val="en-US" w:eastAsia="zh-CN" w:bidi="ar-SA"/>
    </w:rPr>
  </w:style>
  <w:style w:type="character" w:customStyle="1" w:styleId="identicationParagraph2Paragraph3Paragrap1Char">
    <w:name w:val="样式 正文缩进identication图表表正文正文非缩进Paragraph2Paragraph3Paragrap...1 Char"/>
    <w:link w:val="identicationParagraph2Paragraph3Paragrap1"/>
    <w:rsid w:val="004750B3"/>
    <w:rPr>
      <w:rFonts w:eastAsia="宋体"/>
      <w:szCs w:val="18"/>
    </w:rPr>
  </w:style>
  <w:style w:type="paragraph" w:customStyle="1" w:styleId="identicationParagraph2Paragraph3Paragrap1">
    <w:name w:val="样式 正文缩进identication图表表正文正文非缩进Paragraph2Paragraph3Paragrap...1"/>
    <w:basedOn w:val="a2"/>
    <w:next w:val="16"/>
    <w:link w:val="identicationParagraph2Paragraph3Paragrap1Char"/>
    <w:rsid w:val="004750B3"/>
    <w:pPr>
      <w:spacing w:line="360" w:lineRule="auto"/>
      <w:ind w:firstLineChars="200" w:firstLine="480"/>
    </w:pPr>
    <w:rPr>
      <w:rFonts w:cstheme="minorBidi"/>
      <w:szCs w:val="18"/>
    </w:rPr>
  </w:style>
  <w:style w:type="paragraph" w:customStyle="1" w:styleId="16">
    <w:name w:val="样式1"/>
    <w:basedOn w:val="a2"/>
    <w:link w:val="1Char0"/>
    <w:qFormat/>
    <w:rsid w:val="004750B3"/>
    <w:pPr>
      <w:adjustRightInd w:val="0"/>
      <w:spacing w:line="360" w:lineRule="auto"/>
      <w:ind w:firstLineChars="200" w:firstLine="480"/>
    </w:pPr>
    <w:rPr>
      <w:bCs/>
      <w:kern w:val="0"/>
      <w:szCs w:val="20"/>
    </w:rPr>
  </w:style>
  <w:style w:type="character" w:customStyle="1" w:styleId="1Char0">
    <w:name w:val="样式1 Char"/>
    <w:link w:val="16"/>
    <w:rsid w:val="004750B3"/>
    <w:rPr>
      <w:rFonts w:ascii="Times New Roman" w:eastAsia="宋体" w:hAnsi="Times New Roman" w:cs="Times New Roman"/>
      <w:bCs/>
      <w:kern w:val="0"/>
      <w:szCs w:val="20"/>
    </w:rPr>
  </w:style>
  <w:style w:type="character" w:customStyle="1" w:styleId="Chara">
    <w:name w:val="尾注文本 Char"/>
    <w:link w:val="afe"/>
    <w:rsid w:val="004750B3"/>
    <w:rPr>
      <w:sz w:val="21"/>
    </w:rPr>
  </w:style>
  <w:style w:type="paragraph" w:styleId="afe">
    <w:name w:val="endnote text"/>
    <w:basedOn w:val="a2"/>
    <w:link w:val="Chara"/>
    <w:rsid w:val="004750B3"/>
    <w:pPr>
      <w:snapToGrid w:val="0"/>
      <w:jc w:val="left"/>
    </w:pPr>
    <w:rPr>
      <w:rFonts w:asciiTheme="minorHAnsi" w:eastAsiaTheme="minorEastAsia" w:hAnsiTheme="minorHAnsi" w:cstheme="minorBidi"/>
      <w:sz w:val="21"/>
    </w:rPr>
  </w:style>
  <w:style w:type="character" w:customStyle="1" w:styleId="17">
    <w:name w:val="尾注文本 字符1"/>
    <w:basedOn w:val="a3"/>
    <w:uiPriority w:val="99"/>
    <w:semiHidden/>
    <w:rsid w:val="004750B3"/>
    <w:rPr>
      <w:rFonts w:ascii="Times New Roman" w:eastAsia="宋体" w:hAnsi="Times New Roman" w:cs="Times New Roman"/>
    </w:rPr>
  </w:style>
  <w:style w:type="character" w:customStyle="1" w:styleId="Charb">
    <w:name w:val="报告表格 Char"/>
    <w:link w:val="aff"/>
    <w:qFormat/>
    <w:rsid w:val="004750B3"/>
    <w:rPr>
      <w:sz w:val="21"/>
    </w:rPr>
  </w:style>
  <w:style w:type="paragraph" w:customStyle="1" w:styleId="aff">
    <w:name w:val="报告表格"/>
    <w:basedOn w:val="a2"/>
    <w:link w:val="Charb"/>
    <w:qFormat/>
    <w:rsid w:val="004750B3"/>
    <w:pPr>
      <w:autoSpaceDE w:val="0"/>
      <w:autoSpaceDN w:val="0"/>
      <w:adjustRightInd w:val="0"/>
      <w:spacing w:before="40" w:after="40"/>
      <w:jc w:val="center"/>
      <w:textAlignment w:val="bottom"/>
    </w:pPr>
    <w:rPr>
      <w:rFonts w:asciiTheme="minorHAnsi" w:eastAsiaTheme="minorEastAsia" w:hAnsiTheme="minorHAnsi" w:cstheme="minorBidi"/>
      <w:sz w:val="21"/>
    </w:rPr>
  </w:style>
  <w:style w:type="character" w:customStyle="1" w:styleId="Char14">
    <w:name w:val="纯文本 Char1"/>
    <w:aliases w:val="纯文本 Char Char Char1,普通文字 Char1,纯文本 Char Char1,纯文本 Char Char Char Char Char Char1,纯文本 Char Char Char Char Char Char Char Char Char,纯文本 Char Char Char Char Char Char Char1,纯文本 Char Char Char Char Char Char Char Char1,Plain Text Char,表内文字 Char"/>
    <w:rsid w:val="004750B3"/>
    <w:rPr>
      <w:rFonts w:ascii="宋体" w:eastAsia="宋体" w:hAnsi="Courier New"/>
      <w:kern w:val="2"/>
      <w:sz w:val="21"/>
      <w:lang w:val="en-US" w:eastAsia="zh-CN" w:bidi="ar-SA"/>
    </w:rPr>
  </w:style>
  <w:style w:type="character" w:customStyle="1" w:styleId="3Char0">
    <w:name w:val="正文文本缩进 3 Char"/>
    <w:link w:val="30"/>
    <w:rsid w:val="004750B3"/>
    <w:rPr>
      <w:sz w:val="16"/>
      <w:szCs w:val="16"/>
    </w:rPr>
  </w:style>
  <w:style w:type="paragraph" w:styleId="30">
    <w:name w:val="Body Text Indent 3"/>
    <w:basedOn w:val="a2"/>
    <w:link w:val="3Char0"/>
    <w:qFormat/>
    <w:rsid w:val="004750B3"/>
    <w:pPr>
      <w:spacing w:after="120"/>
      <w:ind w:leftChars="200" w:left="420"/>
    </w:pPr>
    <w:rPr>
      <w:rFonts w:asciiTheme="minorHAnsi" w:eastAsiaTheme="minorEastAsia" w:hAnsiTheme="minorHAnsi" w:cstheme="minorBidi"/>
      <w:sz w:val="16"/>
      <w:szCs w:val="16"/>
    </w:rPr>
  </w:style>
  <w:style w:type="character" w:customStyle="1" w:styleId="31">
    <w:name w:val="正文文本缩进 3 字符1"/>
    <w:basedOn w:val="a3"/>
    <w:rsid w:val="004750B3"/>
    <w:rPr>
      <w:rFonts w:ascii="Times New Roman" w:eastAsia="宋体" w:hAnsi="Times New Roman" w:cs="Times New Roman"/>
      <w:sz w:val="16"/>
      <w:szCs w:val="16"/>
    </w:rPr>
  </w:style>
  <w:style w:type="character" w:customStyle="1" w:styleId="Charc">
    <w:name w:val="环评正文 Char"/>
    <w:link w:val="aff0"/>
    <w:rsid w:val="004750B3"/>
  </w:style>
  <w:style w:type="paragraph" w:customStyle="1" w:styleId="aff0">
    <w:name w:val="环评正文"/>
    <w:basedOn w:val="a2"/>
    <w:link w:val="Charc"/>
    <w:rsid w:val="004750B3"/>
    <w:pPr>
      <w:spacing w:line="360" w:lineRule="auto"/>
      <w:ind w:firstLineChars="200" w:firstLine="480"/>
    </w:pPr>
    <w:rPr>
      <w:rFonts w:asciiTheme="minorHAnsi" w:eastAsiaTheme="minorEastAsia" w:hAnsiTheme="minorHAnsi" w:cstheme="minorBidi"/>
    </w:rPr>
  </w:style>
  <w:style w:type="character" w:customStyle="1" w:styleId="Char12">
    <w:name w:val="题注 Char1"/>
    <w:link w:val="af7"/>
    <w:qFormat/>
    <w:rsid w:val="004750B3"/>
    <w:rPr>
      <w:rFonts w:ascii="Times New Roman" w:eastAsia="宋体" w:hAnsi="Times New Roman" w:cs="Times New Roman"/>
      <w:szCs w:val="20"/>
    </w:rPr>
  </w:style>
  <w:style w:type="character" w:customStyle="1" w:styleId="Chard">
    <w:name w:val="报告 Char"/>
    <w:link w:val="aff1"/>
    <w:rsid w:val="004750B3"/>
    <w:rPr>
      <w:rFonts w:eastAsia="宋体"/>
    </w:rPr>
  </w:style>
  <w:style w:type="paragraph" w:customStyle="1" w:styleId="aff1">
    <w:name w:val="报告"/>
    <w:basedOn w:val="a2"/>
    <w:link w:val="Chard"/>
    <w:qFormat/>
    <w:rsid w:val="004750B3"/>
    <w:pPr>
      <w:autoSpaceDE w:val="0"/>
      <w:autoSpaceDN w:val="0"/>
      <w:adjustRightInd w:val="0"/>
      <w:spacing w:line="360" w:lineRule="auto"/>
      <w:ind w:firstLine="505"/>
      <w:jc w:val="left"/>
      <w:textAlignment w:val="baseline"/>
    </w:pPr>
    <w:rPr>
      <w:rFonts w:asciiTheme="minorHAnsi" w:hAnsiTheme="minorHAnsi" w:cstheme="minorBidi"/>
    </w:rPr>
  </w:style>
  <w:style w:type="character" w:customStyle="1" w:styleId="0Char">
    <w:name w:val="正文0 Char"/>
    <w:basedOn w:val="Charc"/>
    <w:link w:val="0"/>
    <w:rsid w:val="004750B3"/>
  </w:style>
  <w:style w:type="paragraph" w:customStyle="1" w:styleId="0">
    <w:name w:val="正文0"/>
    <w:basedOn w:val="aff0"/>
    <w:next w:val="a2"/>
    <w:link w:val="0Char"/>
    <w:rsid w:val="004750B3"/>
    <w:pPr>
      <w:ind w:leftChars="-1" w:left="-2" w:firstLineChars="0" w:firstLine="0"/>
      <w:jc w:val="left"/>
    </w:pPr>
  </w:style>
  <w:style w:type="character" w:customStyle="1" w:styleId="Chare">
    <w:name w:val="填表内容 Char"/>
    <w:link w:val="aff2"/>
    <w:qFormat/>
    <w:locked/>
    <w:rsid w:val="004750B3"/>
    <w:rPr>
      <w:rFonts w:ascii="经典叠圆体简" w:eastAsia="经典叠圆体简" w:hAnsi="仿宋_GB2312" w:cs="仿宋_GB2312"/>
      <w:sz w:val="28"/>
    </w:rPr>
  </w:style>
  <w:style w:type="paragraph" w:customStyle="1" w:styleId="aff2">
    <w:name w:val="填表内容"/>
    <w:basedOn w:val="a2"/>
    <w:link w:val="Chare"/>
    <w:qFormat/>
    <w:rsid w:val="004750B3"/>
    <w:pPr>
      <w:widowControl/>
      <w:adjustRightInd w:val="0"/>
      <w:snapToGrid w:val="0"/>
      <w:spacing w:line="480" w:lineRule="exact"/>
      <w:ind w:firstLineChars="200" w:firstLine="560"/>
      <w:jc w:val="left"/>
    </w:pPr>
    <w:rPr>
      <w:rFonts w:ascii="经典叠圆体简" w:eastAsia="经典叠圆体简" w:hAnsi="仿宋_GB2312" w:cs="仿宋_GB2312"/>
      <w:sz w:val="28"/>
    </w:rPr>
  </w:style>
  <w:style w:type="character" w:customStyle="1" w:styleId="Charf">
    <w:name w:val="表格文字 Char"/>
    <w:link w:val="aff3"/>
    <w:qFormat/>
    <w:rsid w:val="004750B3"/>
    <w:rPr>
      <w:rFonts w:eastAsia="宋体" w:hAnsi="宋体"/>
      <w:snapToGrid w:val="0"/>
      <w:sz w:val="21"/>
      <w:szCs w:val="21"/>
    </w:rPr>
  </w:style>
  <w:style w:type="paragraph" w:customStyle="1" w:styleId="aff3">
    <w:name w:val="表格文字"/>
    <w:basedOn w:val="ad"/>
    <w:link w:val="Charf"/>
    <w:qFormat/>
    <w:rsid w:val="004750B3"/>
    <w:pPr>
      <w:widowControl w:val="0"/>
      <w:tabs>
        <w:tab w:val="left" w:pos="972"/>
      </w:tabs>
      <w:snapToGrid/>
      <w:spacing w:before="0" w:after="0" w:line="240" w:lineRule="exact"/>
      <w:ind w:right="0"/>
      <w:jc w:val="center"/>
    </w:pPr>
    <w:rPr>
      <w:rFonts w:eastAsia="宋体" w:hAnsi="宋体"/>
      <w:snapToGrid w:val="0"/>
      <w:sz w:val="21"/>
      <w:szCs w:val="21"/>
    </w:rPr>
  </w:style>
  <w:style w:type="character" w:customStyle="1" w:styleId="Charf0">
    <w:name w:val="正文缩进 Char"/>
    <w:link w:val="aff4"/>
    <w:qFormat/>
    <w:rsid w:val="004750B3"/>
    <w:rPr>
      <w:rFonts w:eastAsia="宋体"/>
      <w:color w:val="000000"/>
      <w:szCs w:val="18"/>
    </w:rPr>
  </w:style>
  <w:style w:type="paragraph" w:styleId="aff4">
    <w:name w:val="Normal Indent"/>
    <w:basedOn w:val="a2"/>
    <w:link w:val="Charf0"/>
    <w:qFormat/>
    <w:rsid w:val="004750B3"/>
    <w:pPr>
      <w:spacing w:line="360" w:lineRule="auto"/>
      <w:ind w:firstLineChars="200" w:firstLine="480"/>
    </w:pPr>
    <w:rPr>
      <w:rFonts w:cstheme="minorBidi"/>
      <w:color w:val="000000"/>
      <w:szCs w:val="18"/>
    </w:rPr>
  </w:style>
  <w:style w:type="character" w:customStyle="1" w:styleId="Charf1">
    <w:name w:val="磷矿正文 Char"/>
    <w:link w:val="aff5"/>
    <w:qFormat/>
    <w:locked/>
    <w:rsid w:val="004750B3"/>
  </w:style>
  <w:style w:type="paragraph" w:customStyle="1" w:styleId="aff5">
    <w:name w:val="磷矿正文"/>
    <w:basedOn w:val="a2"/>
    <w:link w:val="Charf1"/>
    <w:qFormat/>
    <w:rsid w:val="004750B3"/>
    <w:pPr>
      <w:autoSpaceDE w:val="0"/>
      <w:autoSpaceDN w:val="0"/>
      <w:adjustRightInd w:val="0"/>
      <w:snapToGrid w:val="0"/>
      <w:spacing w:line="360" w:lineRule="auto"/>
      <w:ind w:firstLineChars="200" w:firstLine="200"/>
    </w:pPr>
    <w:rPr>
      <w:rFonts w:asciiTheme="minorHAnsi" w:eastAsiaTheme="minorEastAsia" w:hAnsiTheme="minorHAnsi" w:cstheme="minorBidi"/>
    </w:rPr>
  </w:style>
  <w:style w:type="character" w:styleId="aff6">
    <w:name w:val="Strong"/>
    <w:qFormat/>
    <w:rsid w:val="004750B3"/>
    <w:rPr>
      <w:b/>
    </w:rPr>
  </w:style>
  <w:style w:type="character" w:customStyle="1" w:styleId="CharChar1">
    <w:name w:val="表格标题 Char Char"/>
    <w:link w:val="aff7"/>
    <w:rsid w:val="004750B3"/>
    <w:rPr>
      <w:rFonts w:ascii="Arial" w:hAnsi="Arial"/>
    </w:rPr>
  </w:style>
  <w:style w:type="paragraph" w:customStyle="1" w:styleId="aff7">
    <w:name w:val="表格标题"/>
    <w:basedOn w:val="a2"/>
    <w:link w:val="CharChar1"/>
    <w:qFormat/>
    <w:rsid w:val="004750B3"/>
    <w:pPr>
      <w:spacing w:before="60" w:line="460" w:lineRule="exact"/>
      <w:jc w:val="center"/>
    </w:pPr>
    <w:rPr>
      <w:rFonts w:ascii="Arial" w:eastAsiaTheme="minorEastAsia" w:hAnsi="Arial" w:cstheme="minorBidi"/>
    </w:rPr>
  </w:style>
  <w:style w:type="character" w:customStyle="1" w:styleId="-lccChar">
    <w:name w:val="正文-lcc Char"/>
    <w:link w:val="-lcc"/>
    <w:qFormat/>
    <w:locked/>
    <w:rsid w:val="004750B3"/>
    <w:rPr>
      <w:rFonts w:ascii="仿宋" w:eastAsia="仿宋" w:hAnsi="仿宋"/>
      <w:color w:val="000000"/>
    </w:rPr>
  </w:style>
  <w:style w:type="paragraph" w:customStyle="1" w:styleId="-lcc">
    <w:name w:val="正文-lcc"/>
    <w:basedOn w:val="a2"/>
    <w:link w:val="-lccChar"/>
    <w:qFormat/>
    <w:rsid w:val="004750B3"/>
    <w:pPr>
      <w:snapToGrid w:val="0"/>
      <w:spacing w:line="360" w:lineRule="auto"/>
      <w:ind w:firstLineChars="200" w:firstLine="200"/>
    </w:pPr>
    <w:rPr>
      <w:rFonts w:ascii="仿宋" w:eastAsia="仿宋" w:hAnsi="仿宋" w:cstheme="minorBidi"/>
      <w:color w:val="000000"/>
    </w:rPr>
  </w:style>
  <w:style w:type="character" w:customStyle="1" w:styleId="CharCharChar2">
    <w:name w:val="Char Char Char2"/>
    <w:rsid w:val="004750B3"/>
    <w:rPr>
      <w:rFonts w:ascii="宋体" w:eastAsia="宋体" w:hAnsi="Courier New"/>
      <w:kern w:val="2"/>
      <w:sz w:val="21"/>
      <w:lang w:val="en-US" w:eastAsia="zh-CN" w:bidi="ar-SA"/>
    </w:rPr>
  </w:style>
  <w:style w:type="character" w:customStyle="1" w:styleId="Char20">
    <w:name w:val="纯文本 Char2"/>
    <w:link w:val="aff8"/>
    <w:uiPriority w:val="99"/>
    <w:qFormat/>
    <w:rsid w:val="004750B3"/>
    <w:rPr>
      <w:rFonts w:ascii="宋体" w:eastAsia="宋体" w:hAnsi="Courier New"/>
      <w:sz w:val="21"/>
    </w:rPr>
  </w:style>
  <w:style w:type="paragraph" w:styleId="aff8">
    <w:name w:val="Plain Text"/>
    <w:basedOn w:val="a2"/>
    <w:link w:val="Char20"/>
    <w:qFormat/>
    <w:rsid w:val="004750B3"/>
    <w:rPr>
      <w:rFonts w:ascii="宋体" w:hAnsi="Courier New" w:cstheme="minorBidi"/>
      <w:sz w:val="21"/>
    </w:rPr>
  </w:style>
  <w:style w:type="character" w:customStyle="1" w:styleId="18">
    <w:name w:val="纯文本 字符1"/>
    <w:basedOn w:val="a3"/>
    <w:qFormat/>
    <w:rsid w:val="004750B3"/>
    <w:rPr>
      <w:rFonts w:asciiTheme="minorEastAsia" w:hAnsi="Courier New" w:cs="Courier New"/>
    </w:rPr>
  </w:style>
  <w:style w:type="character" w:customStyle="1" w:styleId="42Char">
    <w:name w:val="样式 样式4 + 首行缩进:  2 字符 Char"/>
    <w:link w:val="42"/>
    <w:rsid w:val="004750B3"/>
    <w:rPr>
      <w:rFonts w:cs="宋体"/>
    </w:rPr>
  </w:style>
  <w:style w:type="paragraph" w:customStyle="1" w:styleId="42">
    <w:name w:val="样式 样式4 + 首行缩进:  2 字符"/>
    <w:basedOn w:val="a2"/>
    <w:link w:val="42Char"/>
    <w:rsid w:val="004750B3"/>
    <w:pPr>
      <w:spacing w:line="440" w:lineRule="exact"/>
      <w:ind w:firstLineChars="200" w:firstLine="480"/>
    </w:pPr>
    <w:rPr>
      <w:rFonts w:asciiTheme="minorHAnsi" w:eastAsiaTheme="minorEastAsia" w:hAnsiTheme="minorHAnsi" w:cs="宋体"/>
    </w:rPr>
  </w:style>
  <w:style w:type="character" w:customStyle="1" w:styleId="Char15">
    <w:name w:val="正文缩进 Char1"/>
    <w:aliases w:val="正文（首行缩进两字） Char Char Char Char Char Char Char Char,正文缩进1 Char,文本条款 Char,正文（首行缩进两字） Char1,正文缩进 Char Char,正文（首行缩进两字） Char Char2,正文（首行缩进两字） Char Char Char,正文缩进 Char Char Char Char Char,首行缩进两字 Char,正文（首行缩进两字） Char Char Char Char Char Char Char1"/>
    <w:rsid w:val="004750B3"/>
    <w:rPr>
      <w:rFonts w:eastAsia="宋体"/>
      <w:sz w:val="21"/>
      <w:lang w:val="en-US" w:eastAsia="zh-CN" w:bidi="ar-SA"/>
    </w:rPr>
  </w:style>
  <w:style w:type="character" w:customStyle="1" w:styleId="2Char2">
    <w:name w:val="正文首行缩进 2 Char"/>
    <w:basedOn w:val="Char5"/>
    <w:link w:val="26"/>
    <w:rsid w:val="004750B3"/>
    <w:rPr>
      <w:rFonts w:ascii="Times New Roman" w:eastAsia="宋体" w:hAnsi="Times New Roman"/>
      <w:kern w:val="2"/>
      <w:sz w:val="21"/>
      <w:szCs w:val="24"/>
    </w:rPr>
  </w:style>
  <w:style w:type="paragraph" w:customStyle="1" w:styleId="19">
    <w:name w:val="1"/>
    <w:basedOn w:val="a2"/>
    <w:next w:val="a2"/>
    <w:unhideWhenUsed/>
    <w:qFormat/>
    <w:rsid w:val="004750B3"/>
    <w:pPr>
      <w:ind w:leftChars="1400" w:left="2940"/>
    </w:pPr>
    <w:rPr>
      <w:rFonts w:ascii="Calibri" w:hAnsi="Calibri"/>
      <w:sz w:val="21"/>
      <w:szCs w:val="22"/>
    </w:rPr>
  </w:style>
  <w:style w:type="character" w:customStyle="1" w:styleId="23Char">
    <w:name w:val="样式23 Char"/>
    <w:link w:val="230"/>
    <w:rsid w:val="004750B3"/>
    <w:rPr>
      <w:color w:val="0000FF"/>
    </w:rPr>
  </w:style>
  <w:style w:type="paragraph" w:customStyle="1" w:styleId="230">
    <w:name w:val="样式23"/>
    <w:basedOn w:val="a2"/>
    <w:link w:val="23Char"/>
    <w:rsid w:val="004750B3"/>
    <w:pPr>
      <w:adjustRightInd w:val="0"/>
      <w:snapToGrid w:val="0"/>
      <w:spacing w:line="460" w:lineRule="exact"/>
      <w:ind w:firstLineChars="200" w:firstLine="480"/>
    </w:pPr>
    <w:rPr>
      <w:rFonts w:asciiTheme="minorHAnsi" w:eastAsiaTheme="minorEastAsia" w:hAnsiTheme="minorHAnsi" w:cstheme="minorBidi"/>
      <w:color w:val="0000FF"/>
    </w:rPr>
  </w:style>
  <w:style w:type="character" w:customStyle="1" w:styleId="TimesNewRoman085Char">
    <w:name w:val="样式 样式 注释标题 + (西文) Times New Roman (中文) 黑体 小四 非加粗 首行缩进:  0.85 厘米.... Char"/>
    <w:link w:val="TimesNewRoman085"/>
    <w:qFormat/>
    <w:rsid w:val="004750B3"/>
    <w:rPr>
      <w:rFonts w:eastAsia="黑体" w:cs="宋体"/>
      <w:color w:val="000000"/>
    </w:rPr>
  </w:style>
  <w:style w:type="paragraph" w:customStyle="1" w:styleId="TimesNewRoman085">
    <w:name w:val="样式 样式 注释标题 + (西文) Times New Roman (中文) 黑体 小四 非加粗 首行缩进:  0.85 厘米...."/>
    <w:basedOn w:val="a2"/>
    <w:link w:val="TimesNewRoman085Char"/>
    <w:qFormat/>
    <w:rsid w:val="004750B3"/>
    <w:pPr>
      <w:adjustRightInd w:val="0"/>
      <w:snapToGrid w:val="0"/>
      <w:spacing w:line="360" w:lineRule="auto"/>
      <w:jc w:val="center"/>
    </w:pPr>
    <w:rPr>
      <w:rFonts w:asciiTheme="minorHAnsi" w:eastAsia="黑体" w:hAnsiTheme="minorHAnsi" w:cs="宋体"/>
      <w:color w:val="000000"/>
    </w:rPr>
  </w:style>
  <w:style w:type="paragraph" w:customStyle="1" w:styleId="ParaCharChar">
    <w:name w:val="默认段落字体 Para Char Char"/>
    <w:basedOn w:val="a2"/>
    <w:rsid w:val="004750B3"/>
    <w:rPr>
      <w:sz w:val="21"/>
      <w:szCs w:val="20"/>
    </w:rPr>
  </w:style>
  <w:style w:type="paragraph" w:styleId="aff9">
    <w:name w:val="table of figures"/>
    <w:basedOn w:val="a2"/>
    <w:next w:val="a2"/>
    <w:rsid w:val="004750B3"/>
    <w:pPr>
      <w:ind w:leftChars="200" w:left="200" w:hangingChars="200" w:hanging="200"/>
    </w:pPr>
    <w:rPr>
      <w:sz w:val="21"/>
    </w:rPr>
  </w:style>
  <w:style w:type="paragraph" w:customStyle="1" w:styleId="affa">
    <w:name w:val="农贸市场正文"/>
    <w:basedOn w:val="a2"/>
    <w:qFormat/>
    <w:rsid w:val="004750B3"/>
    <w:pPr>
      <w:adjustRightInd w:val="0"/>
      <w:snapToGrid w:val="0"/>
      <w:spacing w:line="360" w:lineRule="auto"/>
      <w:ind w:firstLineChars="200" w:firstLine="200"/>
    </w:pPr>
    <w:rPr>
      <w:b/>
      <w:snapToGrid w:val="0"/>
      <w:color w:val="000000"/>
    </w:rPr>
  </w:style>
  <w:style w:type="paragraph" w:styleId="affb">
    <w:name w:val="Revision"/>
    <w:uiPriority w:val="99"/>
    <w:semiHidden/>
    <w:rsid w:val="004750B3"/>
    <w:pPr>
      <w:spacing w:line="240" w:lineRule="auto"/>
    </w:pPr>
    <w:rPr>
      <w:rFonts w:ascii="Times New Roman" w:eastAsia="宋体" w:hAnsi="Times New Roman" w:cs="Times New Roman"/>
      <w:sz w:val="21"/>
    </w:rPr>
  </w:style>
  <w:style w:type="paragraph" w:customStyle="1" w:styleId="Style2">
    <w:name w:val="_Style 2"/>
    <w:basedOn w:val="a2"/>
    <w:qFormat/>
    <w:rsid w:val="004750B3"/>
    <w:pPr>
      <w:adjustRightInd w:val="0"/>
      <w:snapToGrid w:val="0"/>
      <w:ind w:firstLineChars="200" w:firstLine="420"/>
    </w:pPr>
    <w:rPr>
      <w:rFonts w:ascii="Calibri" w:hAnsi="Calibri"/>
      <w:sz w:val="21"/>
      <w:szCs w:val="22"/>
    </w:rPr>
  </w:style>
  <w:style w:type="paragraph" w:styleId="1a">
    <w:name w:val="index 1"/>
    <w:basedOn w:val="a2"/>
    <w:next w:val="a2"/>
    <w:rsid w:val="004750B3"/>
    <w:pPr>
      <w:jc w:val="center"/>
    </w:pPr>
    <w:rPr>
      <w:sz w:val="21"/>
    </w:rPr>
  </w:style>
  <w:style w:type="paragraph" w:customStyle="1" w:styleId="1Char1">
    <w:name w:val="1 Char"/>
    <w:basedOn w:val="a2"/>
    <w:rsid w:val="004750B3"/>
    <w:pPr>
      <w:adjustRightInd w:val="0"/>
      <w:spacing w:line="360" w:lineRule="atLeast"/>
      <w:textAlignment w:val="baseline"/>
    </w:pPr>
    <w:rPr>
      <w:sz w:val="21"/>
      <w:szCs w:val="20"/>
    </w:rPr>
  </w:style>
  <w:style w:type="paragraph" w:customStyle="1" w:styleId="Char21">
    <w:name w:val="Char2"/>
    <w:basedOn w:val="a2"/>
    <w:qFormat/>
    <w:rsid w:val="004750B3"/>
    <w:rPr>
      <w:sz w:val="21"/>
      <w:szCs w:val="20"/>
    </w:rPr>
  </w:style>
  <w:style w:type="paragraph" w:customStyle="1" w:styleId="125">
    <w:name w:val="样式 样式1 + 首行缩进:  2.5 字符"/>
    <w:basedOn w:val="16"/>
    <w:rsid w:val="004750B3"/>
    <w:pPr>
      <w:ind w:firstLine="200"/>
    </w:pPr>
    <w:rPr>
      <w:rFonts w:cs="宋体"/>
      <w:bCs w:val="0"/>
    </w:rPr>
  </w:style>
  <w:style w:type="paragraph" w:customStyle="1" w:styleId="CharCharCharChar">
    <w:name w:val="Char Char Char Char"/>
    <w:basedOn w:val="a2"/>
    <w:qFormat/>
    <w:rsid w:val="004750B3"/>
    <w:pPr>
      <w:spacing w:line="540" w:lineRule="exact"/>
    </w:pPr>
    <w:rPr>
      <w:rFonts w:ascii="楷体_GB2312" w:eastAsia="楷体_GB2312"/>
      <w:kern w:val="0"/>
      <w:sz w:val="28"/>
    </w:rPr>
  </w:style>
  <w:style w:type="paragraph" w:customStyle="1" w:styleId="90">
    <w:name w:val="样式9"/>
    <w:basedOn w:val="a2"/>
    <w:rsid w:val="004750B3"/>
    <w:pPr>
      <w:adjustRightInd w:val="0"/>
      <w:snapToGrid w:val="0"/>
      <w:spacing w:line="460" w:lineRule="exact"/>
      <w:ind w:firstLineChars="200" w:firstLine="480"/>
    </w:pPr>
    <w:rPr>
      <w:szCs w:val="20"/>
    </w:rPr>
  </w:style>
  <w:style w:type="paragraph" w:customStyle="1" w:styleId="Char1CharCharCharCharCharChar">
    <w:name w:val="Char1 Char Char Char Char Char Char"/>
    <w:basedOn w:val="a2"/>
    <w:rsid w:val="004750B3"/>
    <w:rPr>
      <w:sz w:val="21"/>
    </w:rPr>
  </w:style>
  <w:style w:type="paragraph" w:customStyle="1" w:styleId="affc">
    <w:name w:val="我的表格"/>
    <w:basedOn w:val="a2"/>
    <w:rsid w:val="004750B3"/>
    <w:pPr>
      <w:adjustRightInd w:val="0"/>
      <w:jc w:val="center"/>
      <w:textAlignment w:val="baseline"/>
    </w:pPr>
    <w:rPr>
      <w:kern w:val="0"/>
      <w:sz w:val="21"/>
      <w:szCs w:val="20"/>
    </w:rPr>
  </w:style>
  <w:style w:type="paragraph" w:customStyle="1" w:styleId="affd">
    <w:name w:val="表文"/>
    <w:next w:val="a2"/>
    <w:rsid w:val="004750B3"/>
    <w:pPr>
      <w:spacing w:line="340" w:lineRule="exact"/>
      <w:jc w:val="center"/>
    </w:pPr>
    <w:rPr>
      <w:rFonts w:ascii="宋体" w:eastAsia="宋体" w:hAnsi="宋体" w:cs="Times New Roman"/>
      <w:kern w:val="0"/>
      <w:sz w:val="21"/>
      <w:szCs w:val="20"/>
    </w:rPr>
  </w:style>
  <w:style w:type="paragraph" w:customStyle="1" w:styleId="CharChar10">
    <w:name w:val="Char Char1"/>
    <w:basedOn w:val="a2"/>
    <w:rsid w:val="004750B3"/>
    <w:pPr>
      <w:widowControl/>
      <w:tabs>
        <w:tab w:val="left" w:pos="630"/>
      </w:tabs>
      <w:spacing w:beforeAutospacing="1" w:afterAutospacing="1"/>
      <w:ind w:firstLineChars="200" w:firstLine="400"/>
    </w:pPr>
    <w:rPr>
      <w:rFonts w:ascii="Verdana" w:eastAsia="仿宋_GB2312" w:hAnsi="Verdana"/>
      <w:kern w:val="0"/>
      <w:sz w:val="20"/>
      <w:szCs w:val="21"/>
      <w:lang w:eastAsia="en-US"/>
    </w:rPr>
  </w:style>
  <w:style w:type="paragraph" w:customStyle="1" w:styleId="affe">
    <w:name w:val="图表内容"/>
    <w:next w:val="ad"/>
    <w:qFormat/>
    <w:rsid w:val="004750B3"/>
    <w:pPr>
      <w:spacing w:line="240" w:lineRule="auto"/>
      <w:jc w:val="center"/>
    </w:pPr>
    <w:rPr>
      <w:rFonts w:ascii="Times New Roman" w:eastAsia="宋体" w:hAnsi="Times New Roman" w:cs="Times New Roman"/>
      <w:sz w:val="21"/>
      <w:szCs w:val="21"/>
    </w:rPr>
  </w:style>
  <w:style w:type="paragraph" w:customStyle="1" w:styleId="afff">
    <w:name w:val="插图"/>
    <w:basedOn w:val="aff9"/>
    <w:next w:val="a2"/>
    <w:rsid w:val="004750B3"/>
    <w:pPr>
      <w:spacing w:beforeLines="100" w:before="100" w:afterLines="50" w:after="120" w:line="360" w:lineRule="auto"/>
      <w:ind w:leftChars="0" w:left="0" w:firstLineChars="0" w:firstLine="0"/>
      <w:jc w:val="center"/>
    </w:pPr>
    <w:rPr>
      <w:sz w:val="28"/>
      <w:szCs w:val="20"/>
    </w:rPr>
  </w:style>
  <w:style w:type="paragraph" w:styleId="afff0">
    <w:name w:val="Document Map"/>
    <w:basedOn w:val="a2"/>
    <w:link w:val="Charf2"/>
    <w:qFormat/>
    <w:rsid w:val="004750B3"/>
    <w:pPr>
      <w:shd w:val="clear" w:color="auto" w:fill="000080"/>
    </w:pPr>
    <w:rPr>
      <w:sz w:val="21"/>
    </w:rPr>
  </w:style>
  <w:style w:type="character" w:customStyle="1" w:styleId="Charf2">
    <w:name w:val="文档结构图 Char"/>
    <w:basedOn w:val="a3"/>
    <w:link w:val="afff0"/>
    <w:uiPriority w:val="99"/>
    <w:rsid w:val="004750B3"/>
    <w:rPr>
      <w:rFonts w:ascii="Times New Roman" w:eastAsia="宋体" w:hAnsi="Times New Roman" w:cs="Times New Roman"/>
      <w:sz w:val="21"/>
      <w:shd w:val="clear" w:color="auto" w:fill="000080"/>
    </w:rPr>
  </w:style>
  <w:style w:type="paragraph" w:customStyle="1" w:styleId="YM5">
    <w:name w:val="YM5号居中"/>
    <w:basedOn w:val="a2"/>
    <w:next w:val="a2"/>
    <w:qFormat/>
    <w:rsid w:val="004750B3"/>
    <w:pPr>
      <w:widowControl/>
      <w:wordWrap w:val="0"/>
      <w:autoSpaceDE w:val="0"/>
      <w:autoSpaceDN w:val="0"/>
      <w:adjustRightInd w:val="0"/>
      <w:snapToGrid w:val="0"/>
      <w:spacing w:line="360" w:lineRule="auto"/>
      <w:jc w:val="center"/>
      <w:textAlignment w:val="center"/>
    </w:pPr>
    <w:rPr>
      <w:snapToGrid w:val="0"/>
      <w:sz w:val="21"/>
      <w:szCs w:val="22"/>
    </w:rPr>
  </w:style>
  <w:style w:type="paragraph" w:customStyle="1" w:styleId="afff1">
    <w:name w:val="段落"/>
    <w:basedOn w:val="a2"/>
    <w:rsid w:val="004750B3"/>
    <w:pPr>
      <w:spacing w:line="360" w:lineRule="auto"/>
      <w:ind w:firstLineChars="200" w:firstLine="200"/>
    </w:pPr>
  </w:style>
  <w:style w:type="paragraph" w:customStyle="1" w:styleId="151">
    <w:name w:val="样式 (符号) 宋体 小四 行距: 1.5 倍行距"/>
    <w:basedOn w:val="a2"/>
    <w:rsid w:val="004750B3"/>
    <w:pPr>
      <w:spacing w:line="360" w:lineRule="auto"/>
      <w:ind w:firstLineChars="200" w:firstLine="480"/>
    </w:pPr>
    <w:rPr>
      <w:rFonts w:hAnsi="宋体" w:cs="宋体"/>
      <w:szCs w:val="20"/>
    </w:rPr>
  </w:style>
  <w:style w:type="paragraph" w:customStyle="1" w:styleId="CharCharCharCharCharCharCharCharCharCharCharChar1CharCharCharChar">
    <w:name w:val="Char Char Char Char Char Char Char Char Char Char Char Char1 Char Char Char Char"/>
    <w:basedOn w:val="a2"/>
    <w:rsid w:val="004750B3"/>
    <w:pPr>
      <w:spacing w:line="360" w:lineRule="auto"/>
      <w:ind w:firstLineChars="200" w:firstLine="200"/>
    </w:pPr>
    <w:rPr>
      <w:kern w:val="0"/>
    </w:rPr>
  </w:style>
  <w:style w:type="paragraph" w:styleId="afff2">
    <w:name w:val="Block Text"/>
    <w:basedOn w:val="a2"/>
    <w:next w:val="a2"/>
    <w:qFormat/>
    <w:rsid w:val="004750B3"/>
    <w:pPr>
      <w:adjustRightInd w:val="0"/>
      <w:snapToGrid w:val="0"/>
      <w:ind w:left="420" w:rightChars="-73" w:right="-175"/>
    </w:pPr>
    <w:rPr>
      <w:rFonts w:ascii="宋体" w:hAnsi="Arial"/>
      <w:szCs w:val="20"/>
    </w:rPr>
  </w:style>
  <w:style w:type="paragraph" w:customStyle="1" w:styleId="font6">
    <w:name w:val="font6"/>
    <w:basedOn w:val="a2"/>
    <w:rsid w:val="004750B3"/>
    <w:pPr>
      <w:widowControl/>
      <w:spacing w:before="100" w:beforeAutospacing="1" w:after="100" w:afterAutospacing="1"/>
      <w:jc w:val="left"/>
    </w:pPr>
    <w:rPr>
      <w:rFonts w:ascii="宋体" w:hAnsi="宋体" w:hint="eastAsia"/>
      <w:kern w:val="0"/>
      <w:sz w:val="18"/>
      <w:szCs w:val="18"/>
    </w:rPr>
  </w:style>
  <w:style w:type="paragraph" w:customStyle="1" w:styleId="afff3">
    <w:name w:val="一级无标题条"/>
    <w:basedOn w:val="a2"/>
    <w:rsid w:val="004750B3"/>
    <w:rPr>
      <w:sz w:val="21"/>
    </w:rPr>
  </w:style>
  <w:style w:type="paragraph" w:customStyle="1" w:styleId="CharChar2">
    <w:name w:val="Char Char"/>
    <w:basedOn w:val="a2"/>
    <w:rsid w:val="004750B3"/>
    <w:rPr>
      <w:rFonts w:ascii="Tahoma" w:hAnsi="Tahoma"/>
      <w:szCs w:val="20"/>
    </w:rPr>
  </w:style>
  <w:style w:type="paragraph" w:customStyle="1" w:styleId="1CharCharCharCharCharCharCharCharCharCharCharCharChar">
    <w:name w:val="1 Char Char Char Char Char Char Char Char Char Char Char Char Char"/>
    <w:basedOn w:val="a2"/>
    <w:semiHidden/>
    <w:rsid w:val="004750B3"/>
    <w:rPr>
      <w:sz w:val="21"/>
    </w:rPr>
  </w:style>
  <w:style w:type="paragraph" w:customStyle="1" w:styleId="Char1CharCharChar">
    <w:name w:val="Char1 Char Char Char"/>
    <w:basedOn w:val="a2"/>
    <w:rsid w:val="004750B3"/>
    <w:rPr>
      <w:sz w:val="21"/>
      <w:szCs w:val="20"/>
    </w:rPr>
  </w:style>
  <w:style w:type="paragraph" w:customStyle="1" w:styleId="1b">
    <w:name w:val="1表格"/>
    <w:basedOn w:val="a2"/>
    <w:rsid w:val="004750B3"/>
    <w:pPr>
      <w:snapToGrid w:val="0"/>
      <w:spacing w:line="160" w:lineRule="atLeast"/>
      <w:jc w:val="center"/>
    </w:pPr>
    <w:rPr>
      <w:rFonts w:eastAsia="仿宋_GB2312"/>
      <w:sz w:val="21"/>
      <w:szCs w:val="20"/>
    </w:rPr>
  </w:style>
  <w:style w:type="paragraph" w:customStyle="1" w:styleId="afff4">
    <w:name w:val="正本文字"/>
    <w:basedOn w:val="a2"/>
    <w:qFormat/>
    <w:rsid w:val="004750B3"/>
    <w:pPr>
      <w:adjustRightInd w:val="0"/>
      <w:snapToGrid w:val="0"/>
      <w:spacing w:line="312" w:lineRule="auto"/>
      <w:ind w:firstLineChars="200" w:firstLine="200"/>
    </w:pPr>
    <w:rPr>
      <w:rFonts w:cs="宋体"/>
      <w:szCs w:val="20"/>
    </w:rPr>
  </w:style>
  <w:style w:type="table" w:styleId="1c">
    <w:name w:val="Table Subtle 1"/>
    <w:basedOn w:val="a4"/>
    <w:semiHidden/>
    <w:rsid w:val="004750B3"/>
    <w:pPr>
      <w:widowControl w:val="0"/>
      <w:spacing w:line="240" w:lineRule="auto"/>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f5">
    <w:name w:val="Light List"/>
    <w:basedOn w:val="a4"/>
    <w:uiPriority w:val="61"/>
    <w:rsid w:val="004750B3"/>
    <w:pPr>
      <w:spacing w:line="240" w:lineRule="auto"/>
    </w:pPr>
    <w:rPr>
      <w:rFonts w:ascii="Times New Roman" w:eastAsia="宋体" w:hAnsi="Times New Roman"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000000"/>
          <w:left w:val="single" w:sz="8" w:space="0" w:color="000000"/>
          <w:bottom w:val="single" w:sz="8" w:space="0" w:color="000000"/>
          <w:right w:val="single" w:sz="8" w:space="0" w:color="000000"/>
          <w:insideH w:val="none" w:sz="0" w:space="0" w:color="auto"/>
          <w:insideV w:val="none" w:sz="0" w:space="0" w:color="auto"/>
          <w:tl2br w:val="none" w:sz="0" w:space="0" w:color="auto"/>
          <w:tr2bl w:val="none" w:sz="0" w:space="0" w:color="auto"/>
        </w:tcBorders>
      </w:tcPr>
    </w:tblStylePr>
  </w:style>
  <w:style w:type="table" w:customStyle="1" w:styleId="TableNormal">
    <w:name w:val="Table Normal"/>
    <w:uiPriority w:val="2"/>
    <w:unhideWhenUsed/>
    <w:qFormat/>
    <w:rsid w:val="004750B3"/>
    <w:pPr>
      <w:widowControl w:val="0"/>
      <w:autoSpaceDE w:val="0"/>
      <w:autoSpaceDN w:val="0"/>
      <w:spacing w:line="240" w:lineRule="auto"/>
    </w:pPr>
    <w:rPr>
      <w:rFonts w:ascii="Calibri" w:eastAsia="宋体" w:hAnsi="Calibri" w:cs="Times New Roman"/>
      <w:kern w:val="0"/>
      <w:sz w:val="22"/>
      <w:szCs w:val="22"/>
      <w:lang w:eastAsia="en-US"/>
    </w:rPr>
    <w:tblPr>
      <w:tblCellMar>
        <w:top w:w="0" w:type="dxa"/>
        <w:left w:w="0" w:type="dxa"/>
        <w:bottom w:w="0" w:type="dxa"/>
        <w:right w:w="0" w:type="dxa"/>
      </w:tblCellMar>
    </w:tblPr>
  </w:style>
  <w:style w:type="table" w:customStyle="1" w:styleId="1d">
    <w:name w:val="网格型1"/>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网格型4"/>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网格型6"/>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网格型7"/>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网格型8"/>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未处理的提及1"/>
    <w:uiPriority w:val="99"/>
    <w:semiHidden/>
    <w:unhideWhenUsed/>
    <w:rsid w:val="004750B3"/>
    <w:rPr>
      <w:color w:val="605E5C"/>
      <w:shd w:val="clear" w:color="auto" w:fill="E1DFDD"/>
    </w:rPr>
  </w:style>
  <w:style w:type="paragraph" w:customStyle="1" w:styleId="afff6">
    <w:name w:val="台标正文"/>
    <w:basedOn w:val="a2"/>
    <w:rsid w:val="004750B3"/>
    <w:pPr>
      <w:spacing w:beforeLines="50" w:before="156" w:afterLines="20" w:after="62" w:line="360" w:lineRule="auto"/>
      <w:ind w:firstLineChars="200" w:firstLine="520"/>
    </w:pPr>
    <w:rPr>
      <w:rFonts w:ascii="宋体" w:hAnsi="宋体"/>
      <w:spacing w:val="10"/>
      <w:kern w:val="0"/>
    </w:rPr>
  </w:style>
  <w:style w:type="paragraph" w:customStyle="1" w:styleId="52">
    <w:name w:val="样式5"/>
    <w:basedOn w:val="a2"/>
    <w:rsid w:val="004750B3"/>
    <w:pPr>
      <w:snapToGrid w:val="0"/>
      <w:spacing w:line="360" w:lineRule="auto"/>
      <w:ind w:firstLine="510"/>
    </w:pPr>
    <w:rPr>
      <w:szCs w:val="20"/>
    </w:rPr>
  </w:style>
  <w:style w:type="character" w:customStyle="1" w:styleId="Charf3">
    <w:name w:val="表文字 Char"/>
    <w:link w:val="afff7"/>
    <w:rsid w:val="004750B3"/>
    <w:rPr>
      <w:sz w:val="21"/>
    </w:rPr>
  </w:style>
  <w:style w:type="paragraph" w:customStyle="1" w:styleId="afff7">
    <w:name w:val="表文字"/>
    <w:link w:val="Charf3"/>
    <w:rsid w:val="004750B3"/>
    <w:pPr>
      <w:widowControl w:val="0"/>
      <w:adjustRightInd w:val="0"/>
      <w:spacing w:line="240" w:lineRule="exact"/>
      <w:jc w:val="center"/>
      <w:textAlignment w:val="baseline"/>
    </w:pPr>
    <w:rPr>
      <w:sz w:val="21"/>
    </w:rPr>
  </w:style>
  <w:style w:type="paragraph" w:customStyle="1" w:styleId="00">
    <w:name w:val="0正文"/>
    <w:basedOn w:val="a2"/>
    <w:link w:val="0Char0"/>
    <w:qFormat/>
    <w:rsid w:val="004750B3"/>
    <w:pPr>
      <w:spacing w:line="360" w:lineRule="auto"/>
      <w:ind w:firstLineChars="200" w:firstLine="480"/>
    </w:pPr>
    <w:rPr>
      <w:lang w:val="x-none" w:eastAsia="x-none"/>
    </w:rPr>
  </w:style>
  <w:style w:type="character" w:customStyle="1" w:styleId="0Char0">
    <w:name w:val="0正文 Char"/>
    <w:link w:val="00"/>
    <w:qFormat/>
    <w:rsid w:val="004750B3"/>
    <w:rPr>
      <w:rFonts w:ascii="Times New Roman" w:eastAsia="宋体" w:hAnsi="Times New Roman" w:cs="Times New Roman"/>
      <w:lang w:val="x-none" w:eastAsia="x-none"/>
    </w:rPr>
  </w:style>
  <w:style w:type="character" w:customStyle="1" w:styleId="085Char1">
    <w:name w:val="样式 首行缩进:  0.85 厘米 Char1"/>
    <w:link w:val="085"/>
    <w:rsid w:val="004750B3"/>
  </w:style>
  <w:style w:type="paragraph" w:customStyle="1" w:styleId="085">
    <w:name w:val="样式 首行缩进:  0.85 厘米"/>
    <w:basedOn w:val="a2"/>
    <w:link w:val="085Char1"/>
    <w:rsid w:val="004750B3"/>
    <w:pPr>
      <w:spacing w:before="50" w:line="360" w:lineRule="auto"/>
      <w:ind w:firstLine="482"/>
    </w:pPr>
    <w:rPr>
      <w:rFonts w:asciiTheme="minorHAnsi" w:eastAsiaTheme="minorEastAsia" w:hAnsiTheme="minorHAnsi" w:cstheme="minorBidi"/>
    </w:rPr>
  </w:style>
  <w:style w:type="paragraph" w:customStyle="1" w:styleId="afff8">
    <w:name w:val="表格正文"/>
    <w:basedOn w:val="a2"/>
    <w:qFormat/>
    <w:rsid w:val="004750B3"/>
    <w:pPr>
      <w:widowControl/>
      <w:jc w:val="center"/>
    </w:pPr>
    <w:rPr>
      <w:sz w:val="21"/>
      <w:szCs w:val="20"/>
    </w:rPr>
  </w:style>
  <w:style w:type="paragraph" w:customStyle="1" w:styleId="afff9">
    <w:name w:val="魏秀珍   正文"/>
    <w:basedOn w:val="aff4"/>
    <w:qFormat/>
    <w:rsid w:val="004750B3"/>
    <w:pPr>
      <w:adjustRightInd w:val="0"/>
      <w:snapToGrid w:val="0"/>
      <w:jc w:val="center"/>
      <w:textAlignment w:val="baseline"/>
    </w:pPr>
    <w:rPr>
      <w:rFonts w:hAnsi="宋体"/>
      <w:bCs/>
      <w:color w:val="auto"/>
      <w:kern w:val="0"/>
      <w:szCs w:val="20"/>
    </w:rPr>
  </w:style>
  <w:style w:type="character" w:customStyle="1" w:styleId="HTMLChar">
    <w:name w:val="HTML 预设格式 Char"/>
    <w:link w:val="HTML"/>
    <w:qFormat/>
    <w:rsid w:val="004750B3"/>
    <w:rPr>
      <w:rFonts w:ascii="宋体" w:hAnsi="宋体" w:cs="宋体"/>
    </w:rPr>
  </w:style>
  <w:style w:type="paragraph" w:styleId="HTML">
    <w:name w:val="HTML Preformatted"/>
    <w:basedOn w:val="a2"/>
    <w:link w:val="HTMLChar"/>
    <w:qFormat/>
    <w:rsid w:val="004750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rPr>
  </w:style>
  <w:style w:type="character" w:customStyle="1" w:styleId="HTML1">
    <w:name w:val="HTML 预设格式 字符1"/>
    <w:basedOn w:val="a3"/>
    <w:uiPriority w:val="99"/>
    <w:semiHidden/>
    <w:rsid w:val="004750B3"/>
    <w:rPr>
      <w:rFonts w:ascii="Courier New" w:eastAsia="宋体" w:hAnsi="Courier New" w:cs="Courier New"/>
      <w:sz w:val="20"/>
      <w:szCs w:val="20"/>
    </w:rPr>
  </w:style>
  <w:style w:type="character" w:customStyle="1" w:styleId="font01">
    <w:name w:val="font01"/>
    <w:qFormat/>
    <w:rsid w:val="004750B3"/>
    <w:rPr>
      <w:rFonts w:ascii="宋体" w:eastAsia="宋体" w:hAnsi="宋体" w:cs="宋体" w:hint="eastAsia"/>
      <w:color w:val="000000"/>
      <w:sz w:val="22"/>
      <w:szCs w:val="22"/>
      <w:u w:val="none"/>
    </w:rPr>
  </w:style>
  <w:style w:type="character" w:customStyle="1" w:styleId="font11">
    <w:name w:val="font11"/>
    <w:qFormat/>
    <w:rsid w:val="004750B3"/>
    <w:rPr>
      <w:rFonts w:ascii="宋体" w:eastAsia="宋体" w:hAnsi="宋体" w:cs="宋体" w:hint="eastAsia"/>
      <w:color w:val="FF0000"/>
      <w:sz w:val="22"/>
      <w:szCs w:val="22"/>
      <w:u w:val="none"/>
    </w:rPr>
  </w:style>
  <w:style w:type="paragraph" w:customStyle="1" w:styleId="Default1">
    <w:name w:val="Default1"/>
    <w:next w:val="a2"/>
    <w:qFormat/>
    <w:rsid w:val="004750B3"/>
    <w:pPr>
      <w:widowControl w:val="0"/>
      <w:autoSpaceDE w:val="0"/>
      <w:autoSpaceDN w:val="0"/>
      <w:adjustRightInd w:val="0"/>
      <w:spacing w:line="240" w:lineRule="auto"/>
    </w:pPr>
    <w:rPr>
      <w:rFonts w:ascii="宋体" w:eastAsia="宋体" w:hAnsi="Calibri" w:cs="宋体"/>
      <w:color w:val="000000"/>
      <w:kern w:val="0"/>
    </w:rPr>
  </w:style>
  <w:style w:type="paragraph" w:styleId="26">
    <w:name w:val="Body Text First Indent 2"/>
    <w:basedOn w:val="af3"/>
    <w:link w:val="2Char2"/>
    <w:unhideWhenUsed/>
    <w:rsid w:val="004750B3"/>
    <w:pPr>
      <w:ind w:firstLineChars="200" w:firstLine="420"/>
    </w:pPr>
    <w:rPr>
      <w:rFonts w:asciiTheme="minorHAnsi" w:eastAsiaTheme="minorEastAsia" w:hAnsiTheme="minorHAnsi"/>
      <w:sz w:val="21"/>
    </w:rPr>
  </w:style>
  <w:style w:type="character" w:customStyle="1" w:styleId="28">
    <w:name w:val="正文首行缩进 2 字符"/>
    <w:basedOn w:val="Char5"/>
    <w:uiPriority w:val="99"/>
    <w:semiHidden/>
    <w:rsid w:val="004750B3"/>
    <w:rPr>
      <w:rFonts w:ascii="Times New Roman" w:eastAsia="宋体" w:hAnsi="Times New Roman" w:cs="Times New Roman"/>
    </w:rPr>
  </w:style>
  <w:style w:type="character" w:styleId="afffa">
    <w:name w:val="Subtle Emphasis"/>
    <w:uiPriority w:val="19"/>
    <w:qFormat/>
    <w:rsid w:val="00A71BA3"/>
    <w:rPr>
      <w:i/>
      <w:iCs/>
      <w:color w:val="404040"/>
    </w:rPr>
  </w:style>
  <w:style w:type="paragraph" w:styleId="afffb">
    <w:name w:val="List Paragraph"/>
    <w:basedOn w:val="a2"/>
    <w:link w:val="Charf4"/>
    <w:uiPriority w:val="34"/>
    <w:qFormat/>
    <w:rsid w:val="00256593"/>
    <w:pPr>
      <w:ind w:firstLineChars="200" w:firstLine="420"/>
    </w:pPr>
  </w:style>
  <w:style w:type="paragraph" w:customStyle="1" w:styleId="Normal00">
    <w:name w:val="Normal_0_0"/>
    <w:qFormat/>
    <w:rsid w:val="00616536"/>
    <w:pPr>
      <w:widowControl w:val="0"/>
      <w:ind w:firstLineChars="200" w:firstLine="200"/>
      <w:jc w:val="both"/>
    </w:pPr>
    <w:rPr>
      <w:rFonts w:ascii="Times New Roman" w:eastAsia="仿宋" w:hAnsi="Times New Roman" w:cs="Times New Roman"/>
      <w:sz w:val="28"/>
      <w:szCs w:val="21"/>
    </w:rPr>
  </w:style>
  <w:style w:type="paragraph" w:customStyle="1" w:styleId="Char16">
    <w:name w:val="Char1"/>
    <w:basedOn w:val="a2"/>
    <w:qFormat/>
    <w:rsid w:val="00416D1E"/>
    <w:rPr>
      <w:rFonts w:ascii="Calibri" w:eastAsia="等线" w:hAnsi="Calibri"/>
      <w:sz w:val="21"/>
    </w:rPr>
  </w:style>
  <w:style w:type="paragraph" w:customStyle="1" w:styleId="53">
    <w:name w:val="5"/>
    <w:basedOn w:val="a2"/>
    <w:next w:val="af3"/>
    <w:rsid w:val="00416D1E"/>
    <w:pPr>
      <w:ind w:firstLine="540"/>
    </w:pPr>
    <w:rPr>
      <w:rFonts w:ascii="Noto Sans CJK JP Regular" w:hAnsi="黑体" w:cs="黑体"/>
      <w:sz w:val="28"/>
      <w:szCs w:val="20"/>
    </w:rPr>
  </w:style>
  <w:style w:type="paragraph" w:customStyle="1" w:styleId="xl24">
    <w:name w:val="xl24"/>
    <w:basedOn w:val="a2"/>
    <w:rsid w:val="00416D1E"/>
    <w:pPr>
      <w:widowControl/>
      <w:pBdr>
        <w:bottom w:val="single" w:sz="4" w:space="0" w:color="000000"/>
        <w:right w:val="single" w:sz="4" w:space="0" w:color="000000"/>
      </w:pBdr>
      <w:spacing w:before="100" w:beforeAutospacing="1" w:after="100" w:afterAutospacing="1"/>
      <w:jc w:val="center"/>
      <w:textAlignment w:val="top"/>
    </w:pPr>
    <w:rPr>
      <w:kern w:val="0"/>
      <w:sz w:val="28"/>
      <w:szCs w:val="21"/>
    </w:rPr>
  </w:style>
  <w:style w:type="character" w:customStyle="1" w:styleId="CharChar3">
    <w:name w:val="表格内容 Char Char"/>
    <w:link w:val="afffc"/>
    <w:rsid w:val="00416D1E"/>
    <w:rPr>
      <w:rFonts w:ascii="Times New Roman" w:eastAsia="宋体" w:hAnsi="Times New Roman"/>
      <w:sz w:val="21"/>
      <w:szCs w:val="21"/>
    </w:rPr>
  </w:style>
  <w:style w:type="paragraph" w:customStyle="1" w:styleId="afffc">
    <w:name w:val="表格内容"/>
    <w:next w:val="a2"/>
    <w:link w:val="CharChar3"/>
    <w:qFormat/>
    <w:rsid w:val="00416D1E"/>
    <w:pPr>
      <w:spacing w:line="240" w:lineRule="auto"/>
      <w:jc w:val="center"/>
    </w:pPr>
    <w:rPr>
      <w:rFonts w:ascii="Times New Roman" w:eastAsia="宋体" w:hAnsi="Times New Roman"/>
      <w:sz w:val="21"/>
      <w:szCs w:val="21"/>
    </w:rPr>
  </w:style>
  <w:style w:type="character" w:customStyle="1" w:styleId="Char7">
    <w:name w:val="报告表正文 Char"/>
    <w:link w:val="af8"/>
    <w:qFormat/>
    <w:locked/>
    <w:rsid w:val="00615E42"/>
    <w:rPr>
      <w:rFonts w:ascii="Times New Roman" w:eastAsia="宋体" w:hAnsi="Times New Roman" w:cs="Times New Roman"/>
      <w:kern w:val="0"/>
      <w:szCs w:val="20"/>
    </w:rPr>
  </w:style>
  <w:style w:type="character" w:customStyle="1" w:styleId="6Char">
    <w:name w:val="标题 6 Char"/>
    <w:basedOn w:val="a3"/>
    <w:link w:val="6"/>
    <w:rsid w:val="00DF53F9"/>
    <w:rPr>
      <w:rFonts w:ascii="Arial" w:eastAsia="黑体" w:hAnsi="Arial" w:cs="Times New Roman"/>
      <w:b/>
      <w:kern w:val="0"/>
      <w:szCs w:val="21"/>
      <w:lang w:val="x-none" w:eastAsia="x-none"/>
    </w:rPr>
  </w:style>
  <w:style w:type="character" w:customStyle="1" w:styleId="7Char">
    <w:name w:val="标题 7 Char"/>
    <w:basedOn w:val="a3"/>
    <w:link w:val="7"/>
    <w:rsid w:val="00DF53F9"/>
    <w:rPr>
      <w:rFonts w:ascii="Times New Roman" w:eastAsia="宋体" w:hAnsi="Times New Roman" w:cs="Times New Roman"/>
      <w:b/>
      <w:kern w:val="0"/>
      <w:szCs w:val="21"/>
      <w:lang w:val="x-none" w:eastAsia="x-none"/>
    </w:rPr>
  </w:style>
  <w:style w:type="character" w:customStyle="1" w:styleId="8Char">
    <w:name w:val="标题 8 Char"/>
    <w:basedOn w:val="a3"/>
    <w:link w:val="8"/>
    <w:rsid w:val="00DF53F9"/>
    <w:rPr>
      <w:rFonts w:ascii="Arial" w:eastAsia="黑体" w:hAnsi="Arial" w:cs="Times New Roman"/>
      <w:kern w:val="0"/>
      <w:szCs w:val="21"/>
      <w:lang w:val="x-none" w:eastAsia="x-none"/>
    </w:rPr>
  </w:style>
  <w:style w:type="character" w:customStyle="1" w:styleId="9Char">
    <w:name w:val="标题 9 Char"/>
    <w:basedOn w:val="a3"/>
    <w:link w:val="9"/>
    <w:rsid w:val="00DF53F9"/>
    <w:rPr>
      <w:rFonts w:ascii="Arial" w:eastAsia="黑体" w:hAnsi="Arial" w:cs="Times New Roman"/>
      <w:kern w:val="0"/>
      <w:sz w:val="21"/>
      <w:szCs w:val="21"/>
      <w:lang w:val="x-none" w:eastAsia="x-none"/>
    </w:rPr>
  </w:style>
  <w:style w:type="numbering" w:customStyle="1" w:styleId="1f">
    <w:name w:val="无列表1"/>
    <w:next w:val="a5"/>
    <w:semiHidden/>
    <w:rsid w:val="00DF53F9"/>
  </w:style>
  <w:style w:type="table" w:customStyle="1" w:styleId="91">
    <w:name w:val="网格型9"/>
    <w:basedOn w:val="a4"/>
    <w:next w:val="af5"/>
    <w:rsid w:val="00DF53F9"/>
    <w:pPr>
      <w:spacing w:line="24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5">
    <w:name w:val="普通(网站) Char"/>
    <w:locked/>
    <w:rsid w:val="00DF53F9"/>
    <w:rPr>
      <w:rFonts w:ascii="宋体" w:eastAsia="宋体" w:hAnsi="宋体"/>
      <w:sz w:val="24"/>
    </w:rPr>
  </w:style>
  <w:style w:type="character" w:customStyle="1" w:styleId="CharChar4">
    <w:name w:val="表格文字内容（清和） Char Char"/>
    <w:link w:val="afffd"/>
    <w:rsid w:val="00DF53F9"/>
    <w:rPr>
      <w:rFonts w:cs="宋体"/>
      <w:sz w:val="18"/>
      <w:szCs w:val="21"/>
    </w:rPr>
  </w:style>
  <w:style w:type="paragraph" w:customStyle="1" w:styleId="afffd">
    <w:name w:val="表格文字内容（清和）"/>
    <w:basedOn w:val="a2"/>
    <w:link w:val="CharChar4"/>
    <w:rsid w:val="00DF53F9"/>
    <w:pPr>
      <w:spacing w:line="240" w:lineRule="exact"/>
      <w:jc w:val="center"/>
    </w:pPr>
    <w:rPr>
      <w:rFonts w:asciiTheme="minorHAnsi" w:eastAsiaTheme="minorEastAsia" w:hAnsiTheme="minorHAnsi" w:cs="宋体"/>
      <w:sz w:val="18"/>
      <w:szCs w:val="21"/>
    </w:rPr>
  </w:style>
  <w:style w:type="paragraph" w:customStyle="1" w:styleId="afffe">
    <w:name w:val="表/图标题"/>
    <w:basedOn w:val="a2"/>
    <w:qFormat/>
    <w:rsid w:val="00DF53F9"/>
    <w:pPr>
      <w:jc w:val="center"/>
    </w:pPr>
    <w:rPr>
      <w:b/>
      <w:sz w:val="21"/>
    </w:rPr>
  </w:style>
  <w:style w:type="numbering" w:customStyle="1" w:styleId="110">
    <w:name w:val="无列表11"/>
    <w:next w:val="a5"/>
    <w:uiPriority w:val="99"/>
    <w:semiHidden/>
    <w:unhideWhenUsed/>
    <w:rsid w:val="00DF53F9"/>
  </w:style>
  <w:style w:type="character" w:styleId="HTML0">
    <w:name w:val="HTML Variable"/>
    <w:rsid w:val="00DF53F9"/>
    <w:rPr>
      <w:i w:val="0"/>
    </w:rPr>
  </w:style>
  <w:style w:type="character" w:customStyle="1" w:styleId="Bodytext2SimSunExact">
    <w:name w:val="Body text (2) + SimSun Exact"/>
    <w:qFormat/>
    <w:rsid w:val="00DF53F9"/>
    <w:rPr>
      <w:rFonts w:ascii="宋体" w:eastAsia="宋体" w:hAnsi="宋体" w:cs="宋体"/>
      <w:sz w:val="20"/>
      <w:szCs w:val="20"/>
      <w:u w:val="none"/>
    </w:rPr>
  </w:style>
  <w:style w:type="character" w:customStyle="1" w:styleId="Bodytext2">
    <w:name w:val="Body text (2)_"/>
    <w:link w:val="Bodytext21"/>
    <w:rsid w:val="00DF53F9"/>
    <w:rPr>
      <w:shd w:val="clear" w:color="auto" w:fill="FFFFFF"/>
    </w:rPr>
  </w:style>
  <w:style w:type="character" w:styleId="HTML2">
    <w:name w:val="HTML Definition"/>
    <w:rsid w:val="00DF53F9"/>
    <w:rPr>
      <w:i w:val="0"/>
    </w:rPr>
  </w:style>
  <w:style w:type="character" w:customStyle="1" w:styleId="apple-converted-space">
    <w:name w:val="apple-converted-space"/>
    <w:qFormat/>
    <w:rsid w:val="00DF53F9"/>
    <w:rPr>
      <w:szCs w:val="21"/>
    </w:rPr>
  </w:style>
  <w:style w:type="character" w:styleId="affff">
    <w:name w:val="Emphasis"/>
    <w:uiPriority w:val="20"/>
    <w:qFormat/>
    <w:rsid w:val="00DF53F9"/>
    <w:rPr>
      <w:i/>
      <w:iCs/>
    </w:rPr>
  </w:style>
  <w:style w:type="character" w:customStyle="1" w:styleId="GB23121">
    <w:name w:val="样式 (中文) 仿宋_GB2312 四号1"/>
    <w:rsid w:val="00DF53F9"/>
    <w:rPr>
      <w:rFonts w:eastAsia="宋体"/>
      <w:kern w:val="0"/>
      <w:sz w:val="24"/>
      <w:szCs w:val="24"/>
      <w:lang w:val="en-US" w:eastAsia="zh-CN" w:bidi="ar-SA"/>
    </w:rPr>
  </w:style>
  <w:style w:type="character" w:styleId="affff0">
    <w:name w:val="FollowedHyperlink"/>
    <w:rsid w:val="00DF53F9"/>
    <w:rPr>
      <w:color w:val="338DE6"/>
      <w:u w:val="none"/>
    </w:rPr>
  </w:style>
  <w:style w:type="character" w:styleId="HTML3">
    <w:name w:val="HTML Sample"/>
    <w:rsid w:val="00DF53F9"/>
    <w:rPr>
      <w:rFonts w:ascii="serif" w:eastAsia="serif" w:hAnsi="serif" w:cs="serif"/>
      <w:sz w:val="21"/>
      <w:szCs w:val="21"/>
    </w:rPr>
  </w:style>
  <w:style w:type="character" w:customStyle="1" w:styleId="3Char1">
    <w:name w:val="正文文本 3 Char"/>
    <w:link w:val="33"/>
    <w:rsid w:val="00DF53F9"/>
    <w:rPr>
      <w:sz w:val="16"/>
      <w:szCs w:val="16"/>
    </w:rPr>
  </w:style>
  <w:style w:type="character" w:styleId="HTML4">
    <w:name w:val="HTML Code"/>
    <w:rsid w:val="00DF53F9"/>
    <w:rPr>
      <w:rFonts w:ascii="serif" w:eastAsia="serif" w:hAnsi="serif" w:cs="serif" w:hint="default"/>
      <w:sz w:val="21"/>
      <w:szCs w:val="21"/>
    </w:rPr>
  </w:style>
  <w:style w:type="character" w:customStyle="1" w:styleId="1f0">
    <w:name w:val="正文首行缩进 字符1"/>
    <w:link w:val="Style88"/>
    <w:rsid w:val="00DF53F9"/>
    <w:rPr>
      <w:sz w:val="21"/>
    </w:rPr>
  </w:style>
  <w:style w:type="character" w:styleId="HTML5">
    <w:name w:val="HTML Keyboard"/>
    <w:rsid w:val="00DF53F9"/>
    <w:rPr>
      <w:rFonts w:ascii="serif" w:eastAsia="serif" w:hAnsi="serif" w:cs="serif" w:hint="default"/>
      <w:sz w:val="21"/>
      <w:szCs w:val="21"/>
    </w:rPr>
  </w:style>
  <w:style w:type="character" w:customStyle="1" w:styleId="2Char20">
    <w:name w:val="标题 2 Char2"/>
    <w:aliases w:val="节标题 Char,标题2 Char,1.1 Char,H2 Char,h2 Char,第一层条 Char,4.1 Char,二级标题 Char1,标题 lxb2 Char,二级标题 Char Char,表标题 Char,单位名 Char,节 Char,Head2A Char,2 Char, Char Char, 字元 字元 Char,标题 2 Char1 Char,标题节 Char,Heading 2 Hidden Char,l2 Char"/>
    <w:rsid w:val="00DF53F9"/>
    <w:rPr>
      <w:rFonts w:ascii="仿宋_GB2312" w:eastAsia="仿宋_GB2312" w:hAnsi="Times New Roman" w:cs="Times New Roman"/>
      <w:sz w:val="28"/>
      <w:szCs w:val="24"/>
    </w:rPr>
  </w:style>
  <w:style w:type="character" w:styleId="HTML6">
    <w:name w:val="HTML Cite"/>
    <w:rsid w:val="00DF53F9"/>
    <w:rPr>
      <w:i w:val="0"/>
    </w:rPr>
  </w:style>
  <w:style w:type="character" w:customStyle="1" w:styleId="affff1">
    <w:name w:val="标题 字符"/>
    <w:rsid w:val="00DF53F9"/>
    <w:rPr>
      <w:rFonts w:ascii="等线 Light" w:hAnsi="等线 Light" w:cs="Times New Roman"/>
      <w:b/>
      <w:bCs/>
      <w:kern w:val="2"/>
      <w:sz w:val="32"/>
      <w:szCs w:val="32"/>
    </w:rPr>
  </w:style>
  <w:style w:type="character" w:customStyle="1" w:styleId="1Char2">
    <w:name w:val="1正文段落 Char"/>
    <w:link w:val="1f1"/>
    <w:rsid w:val="00DF53F9"/>
  </w:style>
  <w:style w:type="character" w:customStyle="1" w:styleId="Charf6">
    <w:name w:val="标题 Char"/>
    <w:link w:val="affff2"/>
    <w:rsid w:val="00DF53F9"/>
    <w:rPr>
      <w:rFonts w:ascii="Arial" w:hAnsi="Arial"/>
      <w:b/>
      <w:sz w:val="32"/>
    </w:rPr>
  </w:style>
  <w:style w:type="character" w:customStyle="1" w:styleId="Charf7">
    <w:name w:val="表题 Char"/>
    <w:link w:val="affff3"/>
    <w:qFormat/>
    <w:rsid w:val="00DF53F9"/>
    <w:rPr>
      <w:rFonts w:eastAsia="黑体"/>
    </w:rPr>
  </w:style>
  <w:style w:type="character" w:customStyle="1" w:styleId="CharChar5">
    <w:name w:val="表格格式 Char Char"/>
    <w:link w:val="affff4"/>
    <w:rsid w:val="00DF53F9"/>
    <w:rPr>
      <w:sz w:val="18"/>
      <w:szCs w:val="18"/>
    </w:rPr>
  </w:style>
  <w:style w:type="character" w:customStyle="1" w:styleId="14Char">
    <w:name w:val="样式14 Char"/>
    <w:link w:val="140"/>
    <w:rsid w:val="00DF53F9"/>
    <w:rPr>
      <w:color w:val="0000FF"/>
    </w:rPr>
  </w:style>
  <w:style w:type="character" w:customStyle="1" w:styleId="Charf8">
    <w:name w:val="正文样式 Char"/>
    <w:link w:val="affff5"/>
    <w:rsid w:val="00DF53F9"/>
  </w:style>
  <w:style w:type="character" w:customStyle="1" w:styleId="1f2">
    <w:name w:val="占位符文本1"/>
    <w:uiPriority w:val="99"/>
    <w:semiHidden/>
    <w:qFormat/>
    <w:rsid w:val="00DF53F9"/>
    <w:rPr>
      <w:color w:val="808080"/>
    </w:rPr>
  </w:style>
  <w:style w:type="character" w:customStyle="1" w:styleId="Charf9">
    <w:name w:val="文本 Char"/>
    <w:link w:val="affff6"/>
    <w:qFormat/>
    <w:rsid w:val="00DF53F9"/>
  </w:style>
  <w:style w:type="character" w:customStyle="1" w:styleId="text11">
    <w:name w:val="text11"/>
    <w:qFormat/>
    <w:rsid w:val="00DF53F9"/>
    <w:rPr>
      <w:color w:val="000000"/>
      <w:spacing w:val="375"/>
      <w:sz w:val="18"/>
      <w:szCs w:val="18"/>
    </w:rPr>
  </w:style>
  <w:style w:type="character" w:customStyle="1" w:styleId="WChar">
    <w:name w:val="W正文 Char"/>
    <w:link w:val="W"/>
    <w:qFormat/>
    <w:locked/>
    <w:rsid w:val="00DF53F9"/>
  </w:style>
  <w:style w:type="character" w:customStyle="1" w:styleId="a-size-large">
    <w:name w:val="a-size-large"/>
    <w:rsid w:val="00DF53F9"/>
  </w:style>
  <w:style w:type="character" w:customStyle="1" w:styleId="Charfa">
    <w:name w:val="纯文本 Char"/>
    <w:aliases w:val="表内文字 Char1,普通文字 Char Char2,图表说明 Char2,纯文本 Char Char Char2,普通文字 Char2,普通文字 Char Char Char Char1,纯文本 Char Char Char Char1,图表说明 Char Char1,普通文字 Char Char Char Char Char Char Char1,普通文字 Char Char Char Char Char Char2,普通文字 Char Char Char2,文字缩进 Char1"/>
    <w:rsid w:val="00DF53F9"/>
    <w:rPr>
      <w:rFonts w:ascii="宋体" w:eastAsia="仿宋_GB2312" w:hAnsi="Courier New"/>
      <w:kern w:val="2"/>
      <w:sz w:val="28"/>
      <w:lang w:val="en-US" w:eastAsia="zh-CN"/>
    </w:rPr>
  </w:style>
  <w:style w:type="character" w:customStyle="1" w:styleId="1Char3">
    <w:name w:val="1正文版式 Char"/>
    <w:link w:val="1f3"/>
    <w:rsid w:val="00DF53F9"/>
  </w:style>
  <w:style w:type="character" w:customStyle="1" w:styleId="SChar">
    <w:name w:val="S 正文 Char"/>
    <w:link w:val="S"/>
    <w:rsid w:val="00DF53F9"/>
    <w:rPr>
      <w:szCs w:val="22"/>
      <w:lang w:eastAsia="en-US" w:bidi="en-US"/>
    </w:rPr>
  </w:style>
  <w:style w:type="character" w:customStyle="1" w:styleId="description">
    <w:name w:val="description"/>
    <w:qFormat/>
    <w:rsid w:val="00DF53F9"/>
    <w:rPr>
      <w:szCs w:val="21"/>
    </w:rPr>
  </w:style>
  <w:style w:type="character" w:customStyle="1" w:styleId="1f4">
    <w:name w:val="文档结构图 字符1"/>
    <w:rsid w:val="00DF53F9"/>
    <w:rPr>
      <w:kern w:val="2"/>
      <w:sz w:val="24"/>
      <w:shd w:val="clear" w:color="auto" w:fill="000080"/>
    </w:rPr>
  </w:style>
  <w:style w:type="character" w:customStyle="1" w:styleId="Charf4">
    <w:name w:val="列出段落 Char"/>
    <w:link w:val="afffb"/>
    <w:uiPriority w:val="34"/>
    <w:rsid w:val="00DF53F9"/>
    <w:rPr>
      <w:rFonts w:ascii="Times New Roman" w:eastAsia="宋体" w:hAnsi="Times New Roman" w:cs="Times New Roman"/>
    </w:rPr>
  </w:style>
  <w:style w:type="character" w:customStyle="1" w:styleId="Charfb">
    <w:name w:val="页眉 Char"/>
    <w:rsid w:val="00DF53F9"/>
    <w:rPr>
      <w:kern w:val="2"/>
      <w:sz w:val="18"/>
      <w:szCs w:val="18"/>
    </w:rPr>
  </w:style>
  <w:style w:type="character" w:customStyle="1" w:styleId="spelle">
    <w:name w:val="spelle"/>
    <w:rsid w:val="00DF53F9"/>
  </w:style>
  <w:style w:type="character" w:customStyle="1" w:styleId="Bodytext211ptExact">
    <w:name w:val="Body text (2) + 11 pt Exact"/>
    <w:rsid w:val="00DF53F9"/>
    <w:rPr>
      <w:rFonts w:ascii="Times New Roman" w:eastAsia="Times New Roman" w:hAnsi="Times New Roman" w:cs="Times New Roman"/>
      <w:color w:val="000000"/>
      <w:spacing w:val="0"/>
      <w:w w:val="100"/>
      <w:position w:val="0"/>
      <w:sz w:val="22"/>
      <w:szCs w:val="22"/>
      <w:u w:val="none"/>
      <w:lang w:val="en-US" w:eastAsia="en-US" w:bidi="en-US"/>
    </w:rPr>
  </w:style>
  <w:style w:type="character" w:customStyle="1" w:styleId="title-text">
    <w:name w:val="title-text"/>
    <w:qFormat/>
    <w:rsid w:val="00DF53F9"/>
    <w:rPr>
      <w:szCs w:val="21"/>
    </w:rPr>
  </w:style>
  <w:style w:type="character" w:customStyle="1" w:styleId="Bodytext2ArialUnicodeMS">
    <w:name w:val="Body text (2) + Arial Unicode MS"/>
    <w:rsid w:val="00DF53F9"/>
    <w:rPr>
      <w:rFonts w:ascii="Arial Unicode MS" w:eastAsia="Arial Unicode MS" w:hAnsi="Arial Unicode MS" w:cs="Arial Unicode MS"/>
      <w:color w:val="000000"/>
      <w:spacing w:val="0"/>
      <w:w w:val="100"/>
      <w:position w:val="0"/>
      <w:sz w:val="19"/>
      <w:szCs w:val="19"/>
      <w:u w:val="none"/>
      <w:lang w:val="zh-TW" w:eastAsia="zh-TW" w:bidi="zh-TW"/>
    </w:rPr>
  </w:style>
  <w:style w:type="character" w:customStyle="1" w:styleId="Charfc">
    <w:name w:val="表格内容 Char"/>
    <w:qFormat/>
    <w:rsid w:val="00DF53F9"/>
    <w:rPr>
      <w:rFonts w:eastAsia="Times New Roman" w:cs="Courier New"/>
      <w:kern w:val="2"/>
      <w:sz w:val="21"/>
      <w:szCs w:val="21"/>
    </w:rPr>
  </w:style>
  <w:style w:type="character" w:customStyle="1" w:styleId="Charfd">
    <w:name w:val="日期 Char"/>
    <w:link w:val="1f5"/>
    <w:locked/>
    <w:rsid w:val="00DF53F9"/>
    <w:rPr>
      <w:rFonts w:ascii="宋体" w:hAnsi="宋体"/>
    </w:rPr>
  </w:style>
  <w:style w:type="character" w:customStyle="1" w:styleId="content1">
    <w:name w:val="content1"/>
    <w:qFormat/>
    <w:rsid w:val="00DF53F9"/>
    <w:rPr>
      <w:sz w:val="28"/>
    </w:rPr>
  </w:style>
  <w:style w:type="character" w:customStyle="1" w:styleId="Bodytext29pt">
    <w:name w:val="Body text (2) + 9 pt"/>
    <w:qFormat/>
    <w:rsid w:val="00DF53F9"/>
    <w:rPr>
      <w:rFonts w:ascii="Times New Roman" w:eastAsia="Times New Roman" w:hAnsi="Times New Roman" w:cs="Times New Roman"/>
      <w:color w:val="000000"/>
      <w:spacing w:val="0"/>
      <w:w w:val="100"/>
      <w:position w:val="0"/>
      <w:sz w:val="18"/>
      <w:szCs w:val="18"/>
      <w:u w:val="none"/>
      <w:lang w:val="en-US" w:eastAsia="en-US" w:bidi="en-US"/>
    </w:rPr>
  </w:style>
  <w:style w:type="character" w:customStyle="1" w:styleId="affff7">
    <w:name w:val="正文首行缩进 字符"/>
    <w:rsid w:val="00DF53F9"/>
    <w:rPr>
      <w:kern w:val="2"/>
      <w:sz w:val="21"/>
      <w:szCs w:val="24"/>
    </w:rPr>
  </w:style>
  <w:style w:type="character" w:customStyle="1" w:styleId="Bodytext2SimSun">
    <w:name w:val="Body text (2) + SimSun"/>
    <w:qFormat/>
    <w:rsid w:val="00DF53F9"/>
    <w:rPr>
      <w:rFonts w:ascii="宋体" w:eastAsia="宋体" w:hAnsi="宋体" w:cs="宋体"/>
      <w:sz w:val="22"/>
      <w:szCs w:val="22"/>
      <w:u w:val="none"/>
    </w:rPr>
  </w:style>
  <w:style w:type="character" w:customStyle="1" w:styleId="Charfe">
    <w:name w:val="萌萌正文 Char"/>
    <w:link w:val="affff8"/>
    <w:locked/>
    <w:rsid w:val="00DF53F9"/>
    <w:rPr>
      <w:rFonts w:ascii="宋体" w:hAnsi="宋体"/>
    </w:rPr>
  </w:style>
  <w:style w:type="character" w:customStyle="1" w:styleId="fontborder">
    <w:name w:val="fontborder"/>
    <w:rsid w:val="00DF53F9"/>
    <w:rPr>
      <w:bdr w:val="single" w:sz="6" w:space="0" w:color="000000"/>
    </w:rPr>
  </w:style>
  <w:style w:type="character" w:customStyle="1" w:styleId="AAACharChar">
    <w:name w:val="AAA 正文 Char Char"/>
    <w:link w:val="AAA"/>
    <w:rsid w:val="00DF53F9"/>
    <w:rPr>
      <w:rFonts w:ascii="宋体" w:hAnsi="宋体" w:cs="Dutch801 Rm BT"/>
    </w:rPr>
  </w:style>
  <w:style w:type="character" w:customStyle="1" w:styleId="Charff">
    <w:name w:val="正文首行缩进 Char"/>
    <w:link w:val="affff9"/>
    <w:qFormat/>
    <w:rsid w:val="00DF53F9"/>
    <w:rPr>
      <w:rFonts w:ascii="宋体" w:hAnsi="宋体"/>
      <w:color w:val="000000"/>
    </w:rPr>
  </w:style>
  <w:style w:type="character" w:customStyle="1" w:styleId="Bodytext20">
    <w:name w:val="Body text (2)"/>
    <w:rsid w:val="00DF53F9"/>
    <w:rPr>
      <w:rFonts w:ascii="Times New Roman" w:eastAsia="Times New Roman" w:hAnsi="Times New Roman" w:cs="Times New Roman"/>
      <w:color w:val="000000"/>
      <w:spacing w:val="0"/>
      <w:w w:val="100"/>
      <w:position w:val="0"/>
      <w:sz w:val="20"/>
      <w:szCs w:val="20"/>
      <w:u w:val="none"/>
      <w:lang w:val="en-US" w:eastAsia="en-US" w:bidi="en-US"/>
    </w:rPr>
  </w:style>
  <w:style w:type="character" w:customStyle="1" w:styleId="articletitletext1">
    <w:name w:val="articletitletext1"/>
    <w:rsid w:val="00DF53F9"/>
    <w:rPr>
      <w:b/>
      <w:bCs/>
    </w:rPr>
  </w:style>
  <w:style w:type="character" w:customStyle="1" w:styleId="CharChar6">
    <w:name w:val="报告书正文 Char Char"/>
    <w:link w:val="affffa"/>
    <w:rsid w:val="00DF53F9"/>
  </w:style>
  <w:style w:type="character" w:customStyle="1" w:styleId="hj1">
    <w:name w:val="hj1"/>
    <w:rsid w:val="00DF53F9"/>
    <w:rPr>
      <w:sz w:val="20"/>
      <w:szCs w:val="20"/>
    </w:rPr>
  </w:style>
  <w:style w:type="character" w:customStyle="1" w:styleId="Char17">
    <w:name w:val="样式 正文小四 + 四号 Char1"/>
    <w:rsid w:val="00DF53F9"/>
    <w:rPr>
      <w:rFonts w:eastAsia="宋体"/>
      <w:kern w:val="2"/>
      <w:sz w:val="28"/>
      <w:szCs w:val="24"/>
      <w:lang w:val="en-US" w:eastAsia="zh-CN" w:bidi="ar-SA"/>
    </w:rPr>
  </w:style>
  <w:style w:type="character" w:customStyle="1" w:styleId="Char40">
    <w:name w:val="表格文字 Char4"/>
    <w:rsid w:val="00DF53F9"/>
    <w:rPr>
      <w:sz w:val="18"/>
    </w:rPr>
  </w:style>
  <w:style w:type="character" w:customStyle="1" w:styleId="fontstrikethrough">
    <w:name w:val="fontstrikethrough"/>
    <w:rsid w:val="00DF53F9"/>
    <w:rPr>
      <w:strike/>
    </w:rPr>
  </w:style>
  <w:style w:type="character" w:customStyle="1" w:styleId="CharChar0">
    <w:name w:val="报告书 Char Char"/>
    <w:link w:val="af9"/>
    <w:rsid w:val="00DF53F9"/>
    <w:rPr>
      <w:rFonts w:ascii="Times New Roman" w:eastAsia="宋体" w:hAnsi="Times New Roman" w:cs="Times New Roman"/>
      <w:kern w:val="0"/>
      <w:szCs w:val="20"/>
    </w:rPr>
  </w:style>
  <w:style w:type="character" w:customStyle="1" w:styleId="2Char3">
    <w:name w:val="表格文字2 Char"/>
    <w:link w:val="29"/>
    <w:rsid w:val="00DF53F9"/>
    <w:rPr>
      <w:rFonts w:ascii="宋体"/>
    </w:rPr>
  </w:style>
  <w:style w:type="character" w:customStyle="1" w:styleId="t">
    <w:name w:val="t"/>
    <w:qFormat/>
    <w:rsid w:val="00DF53F9"/>
    <w:rPr>
      <w:szCs w:val="21"/>
    </w:rPr>
  </w:style>
  <w:style w:type="character" w:customStyle="1" w:styleId="1f6">
    <w:name w:val="明显强调1"/>
    <w:qFormat/>
    <w:rsid w:val="00DF53F9"/>
    <w:rPr>
      <w:b/>
      <w:i/>
      <w:color w:val="auto"/>
    </w:rPr>
  </w:style>
  <w:style w:type="character" w:customStyle="1" w:styleId="-Char">
    <w:name w:val="正文-蓝色 Char"/>
    <w:link w:val="-"/>
    <w:qFormat/>
    <w:locked/>
    <w:rsid w:val="00DF53F9"/>
    <w:rPr>
      <w:color w:val="0000FF"/>
    </w:rPr>
  </w:style>
  <w:style w:type="character" w:customStyle="1" w:styleId="hei141">
    <w:name w:val="hei141"/>
    <w:rsid w:val="00DF53F9"/>
    <w:rPr>
      <w:color w:val="000000"/>
      <w:sz w:val="21"/>
    </w:rPr>
  </w:style>
  <w:style w:type="character" w:customStyle="1" w:styleId="number">
    <w:name w:val="number"/>
    <w:qFormat/>
    <w:rsid w:val="00DF53F9"/>
    <w:rPr>
      <w:szCs w:val="21"/>
    </w:rPr>
  </w:style>
  <w:style w:type="paragraph" w:styleId="affff9">
    <w:name w:val="Body Text First Indent"/>
    <w:basedOn w:val="ad"/>
    <w:link w:val="Charff"/>
    <w:qFormat/>
    <w:rsid w:val="00DF53F9"/>
    <w:pPr>
      <w:snapToGrid/>
      <w:spacing w:before="0" w:after="120" w:line="360" w:lineRule="auto"/>
      <w:ind w:right="0" w:firstLineChars="100" w:firstLine="420"/>
    </w:pPr>
    <w:rPr>
      <w:rFonts w:ascii="宋体" w:hAnsi="宋体"/>
      <w:color w:val="000000"/>
      <w:sz w:val="24"/>
    </w:rPr>
  </w:style>
  <w:style w:type="character" w:customStyle="1" w:styleId="1f7">
    <w:name w:val="正文文本首行缩进 字符1"/>
    <w:basedOn w:val="Char0"/>
    <w:rsid w:val="00DF53F9"/>
    <w:rPr>
      <w:rFonts w:ascii="Times New Roman" w:eastAsia="宋体" w:hAnsi="Times New Roman" w:cs="Times New Roman"/>
      <w:sz w:val="18"/>
    </w:rPr>
  </w:style>
  <w:style w:type="paragraph" w:styleId="affffb">
    <w:name w:val="List"/>
    <w:basedOn w:val="a2"/>
    <w:rsid w:val="00DF53F9"/>
    <w:pPr>
      <w:ind w:left="200" w:hangingChars="200" w:hanging="200"/>
    </w:pPr>
    <w:rPr>
      <w:sz w:val="21"/>
      <w:szCs w:val="20"/>
    </w:rPr>
  </w:style>
  <w:style w:type="paragraph" w:styleId="affff2">
    <w:name w:val="Title"/>
    <w:basedOn w:val="a2"/>
    <w:link w:val="Charf6"/>
    <w:qFormat/>
    <w:rsid w:val="00DF53F9"/>
    <w:pPr>
      <w:widowControl/>
      <w:spacing w:before="240" w:after="60" w:line="360" w:lineRule="auto"/>
      <w:jc w:val="center"/>
      <w:outlineLvl w:val="0"/>
    </w:pPr>
    <w:rPr>
      <w:rFonts w:ascii="Arial" w:eastAsiaTheme="minorEastAsia" w:hAnsi="Arial" w:cstheme="minorBidi"/>
      <w:b/>
      <w:sz w:val="32"/>
    </w:rPr>
  </w:style>
  <w:style w:type="character" w:customStyle="1" w:styleId="2a">
    <w:name w:val="标题 字符2"/>
    <w:basedOn w:val="a3"/>
    <w:rsid w:val="00DF53F9"/>
    <w:rPr>
      <w:rFonts w:asciiTheme="majorHAnsi" w:eastAsiaTheme="majorEastAsia" w:hAnsiTheme="majorHAnsi" w:cstheme="majorBidi"/>
      <w:b/>
      <w:bCs/>
      <w:sz w:val="32"/>
      <w:szCs w:val="32"/>
    </w:rPr>
  </w:style>
  <w:style w:type="character" w:customStyle="1" w:styleId="2b">
    <w:name w:val="文档结构图 字符2"/>
    <w:rsid w:val="00DF53F9"/>
    <w:rPr>
      <w:rFonts w:ascii="Microsoft YaHei UI" w:eastAsia="Microsoft YaHei UI"/>
      <w:kern w:val="2"/>
      <w:sz w:val="18"/>
      <w:szCs w:val="18"/>
    </w:rPr>
  </w:style>
  <w:style w:type="paragraph" w:styleId="33">
    <w:name w:val="Body Text 3"/>
    <w:basedOn w:val="a2"/>
    <w:link w:val="3Char1"/>
    <w:qFormat/>
    <w:rsid w:val="00DF53F9"/>
    <w:pPr>
      <w:widowControl/>
      <w:spacing w:after="120" w:line="360" w:lineRule="auto"/>
    </w:pPr>
    <w:rPr>
      <w:rFonts w:asciiTheme="minorHAnsi" w:eastAsiaTheme="minorEastAsia" w:hAnsiTheme="minorHAnsi" w:cstheme="minorBidi"/>
      <w:sz w:val="16"/>
      <w:szCs w:val="16"/>
    </w:rPr>
  </w:style>
  <w:style w:type="character" w:customStyle="1" w:styleId="310">
    <w:name w:val="正文文本 3 字符1"/>
    <w:basedOn w:val="a3"/>
    <w:rsid w:val="00DF53F9"/>
    <w:rPr>
      <w:rFonts w:ascii="Times New Roman" w:eastAsia="宋体" w:hAnsi="Times New Roman" w:cs="Times New Roman"/>
      <w:sz w:val="16"/>
      <w:szCs w:val="16"/>
    </w:rPr>
  </w:style>
  <w:style w:type="paragraph" w:styleId="1f8">
    <w:name w:val="toc 1"/>
    <w:basedOn w:val="a2"/>
    <w:next w:val="a2"/>
    <w:uiPriority w:val="39"/>
    <w:qFormat/>
    <w:rsid w:val="00DF53F9"/>
    <w:pPr>
      <w:widowControl/>
      <w:spacing w:line="360" w:lineRule="auto"/>
    </w:pPr>
    <w:rPr>
      <w:szCs w:val="20"/>
    </w:rPr>
  </w:style>
  <w:style w:type="paragraph" w:customStyle="1" w:styleId="affffc">
    <w:name w:val="表头"/>
    <w:basedOn w:val="affff9"/>
    <w:link w:val="Charff0"/>
    <w:qFormat/>
    <w:rsid w:val="00DF53F9"/>
    <w:pPr>
      <w:spacing w:before="137" w:after="0"/>
      <w:ind w:left="106"/>
      <w:jc w:val="center"/>
    </w:pPr>
    <w:rPr>
      <w:b/>
      <w:lang w:eastAsia="en-US"/>
    </w:rPr>
  </w:style>
  <w:style w:type="paragraph" w:customStyle="1" w:styleId="CharCharCharChar1">
    <w:name w:val="Char Char Char Char1"/>
    <w:basedOn w:val="a2"/>
    <w:qFormat/>
    <w:rsid w:val="00DF53F9"/>
    <w:pPr>
      <w:widowControl/>
      <w:spacing w:line="360" w:lineRule="auto"/>
    </w:pPr>
    <w:rPr>
      <w:szCs w:val="20"/>
    </w:rPr>
  </w:style>
  <w:style w:type="paragraph" w:customStyle="1" w:styleId="affffd">
    <w:name w:val="已有表格"/>
    <w:basedOn w:val="a2"/>
    <w:qFormat/>
    <w:rsid w:val="00DF53F9"/>
    <w:pPr>
      <w:widowControl/>
      <w:adjustRightInd w:val="0"/>
      <w:spacing w:before="40" w:after="40" w:line="360" w:lineRule="auto"/>
      <w:jc w:val="center"/>
    </w:pPr>
    <w:rPr>
      <w:b/>
      <w:kern w:val="0"/>
      <w:szCs w:val="20"/>
    </w:rPr>
  </w:style>
  <w:style w:type="paragraph" w:customStyle="1" w:styleId="CharCharCharCharCharCharCharCharCharCharCharCharCharCharCharCharCharChar1CharCharCharCharCharCharChar2">
    <w:name w:val="Char Char Char Char Char Char Char Char Char Char Char Char Char Char Char Char Char Char1 Char Char Char Char Char Char Char2"/>
    <w:basedOn w:val="a2"/>
    <w:qFormat/>
    <w:rsid w:val="00DF53F9"/>
    <w:pPr>
      <w:widowControl/>
      <w:spacing w:line="360" w:lineRule="auto"/>
    </w:pPr>
    <w:rPr>
      <w:szCs w:val="20"/>
    </w:rPr>
  </w:style>
  <w:style w:type="paragraph" w:customStyle="1" w:styleId="affffe">
    <w:name w:val="应填表格"/>
    <w:basedOn w:val="affffd"/>
    <w:qFormat/>
    <w:rsid w:val="00DF53F9"/>
    <w:pPr>
      <w:jc w:val="both"/>
    </w:pPr>
    <w:rPr>
      <w:rFonts w:ascii="宋体"/>
      <w:spacing w:val="40"/>
    </w:rPr>
  </w:style>
  <w:style w:type="paragraph" w:customStyle="1" w:styleId="affff8">
    <w:name w:val="萌萌正文"/>
    <w:basedOn w:val="a2"/>
    <w:link w:val="Charfe"/>
    <w:qFormat/>
    <w:rsid w:val="00DF53F9"/>
    <w:pPr>
      <w:spacing w:line="360" w:lineRule="auto"/>
      <w:ind w:firstLineChars="200" w:firstLine="200"/>
    </w:pPr>
    <w:rPr>
      <w:rFonts w:ascii="宋体" w:eastAsiaTheme="minorEastAsia" w:hAnsi="宋体" w:cstheme="minorBidi"/>
    </w:rPr>
  </w:style>
  <w:style w:type="paragraph" w:customStyle="1" w:styleId="1f3">
    <w:name w:val="1正文版式"/>
    <w:basedOn w:val="a2"/>
    <w:link w:val="1Char3"/>
    <w:qFormat/>
    <w:rsid w:val="00DF53F9"/>
    <w:pPr>
      <w:tabs>
        <w:tab w:val="left" w:pos="3514"/>
      </w:tabs>
      <w:adjustRightInd w:val="0"/>
      <w:spacing w:line="360" w:lineRule="auto"/>
      <w:ind w:firstLineChars="200" w:firstLine="200"/>
    </w:pPr>
    <w:rPr>
      <w:rFonts w:asciiTheme="minorHAnsi" w:eastAsiaTheme="minorEastAsia" w:hAnsiTheme="minorHAnsi" w:cstheme="minorBidi"/>
    </w:rPr>
  </w:style>
  <w:style w:type="paragraph" w:customStyle="1" w:styleId="CharCharChar1CharCharCharCharCharCharCharCharCharCharCharChar1CharCharChar2CharCharCharChar">
    <w:name w:val="Char Char Char1 Char Char Char Char Char Char Char Char Char Char Char Char1 Char Char Char2 Char Char Char Char"/>
    <w:basedOn w:val="a2"/>
    <w:rsid w:val="00DF53F9"/>
    <w:pPr>
      <w:spacing w:line="360" w:lineRule="auto"/>
      <w:ind w:firstLineChars="200" w:firstLine="200"/>
    </w:pPr>
    <w:rPr>
      <w:rFonts w:ascii="宋体" w:hAnsi="宋体" w:cs="宋体"/>
    </w:rPr>
  </w:style>
  <w:style w:type="paragraph" w:customStyle="1" w:styleId="Char110">
    <w:name w:val="Char11"/>
    <w:basedOn w:val="a2"/>
    <w:qFormat/>
    <w:rsid w:val="00DF53F9"/>
    <w:pPr>
      <w:widowControl/>
      <w:snapToGrid w:val="0"/>
      <w:spacing w:line="360" w:lineRule="auto"/>
      <w:ind w:firstLineChars="200" w:firstLine="529"/>
    </w:pPr>
    <w:rPr>
      <w:rFonts w:ascii="宋体" w:hAnsi="宋体"/>
      <w:b/>
      <w:szCs w:val="20"/>
    </w:rPr>
  </w:style>
  <w:style w:type="paragraph" w:customStyle="1" w:styleId="1f9">
    <w:name w:val="列出段落1"/>
    <w:basedOn w:val="a2"/>
    <w:qFormat/>
    <w:rsid w:val="00DF53F9"/>
    <w:pPr>
      <w:widowControl/>
      <w:spacing w:line="360" w:lineRule="auto"/>
      <w:ind w:firstLineChars="200" w:firstLine="420"/>
    </w:pPr>
    <w:rPr>
      <w:szCs w:val="20"/>
    </w:rPr>
  </w:style>
  <w:style w:type="paragraph" w:customStyle="1" w:styleId="p0">
    <w:name w:val="p0"/>
    <w:basedOn w:val="a2"/>
    <w:qFormat/>
    <w:rsid w:val="00DF53F9"/>
    <w:pPr>
      <w:widowControl/>
      <w:spacing w:line="360" w:lineRule="auto"/>
    </w:pPr>
    <w:rPr>
      <w:kern w:val="0"/>
      <w:szCs w:val="21"/>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a2"/>
    <w:qFormat/>
    <w:rsid w:val="00DF53F9"/>
    <w:pPr>
      <w:widowControl/>
      <w:spacing w:line="360" w:lineRule="auto"/>
    </w:pPr>
    <w:rPr>
      <w:szCs w:val="20"/>
    </w:rPr>
  </w:style>
  <w:style w:type="paragraph" w:customStyle="1" w:styleId="215">
    <w:name w:val="样式 报告表正文 + 首行缩进:  2 字符 行距: 1.5 倍行距"/>
    <w:basedOn w:val="a2"/>
    <w:qFormat/>
    <w:rsid w:val="00DF53F9"/>
    <w:pPr>
      <w:widowControl/>
      <w:adjustRightInd w:val="0"/>
      <w:spacing w:line="360" w:lineRule="auto"/>
      <w:ind w:left="113" w:right="113" w:firstLineChars="200" w:firstLine="480"/>
    </w:pPr>
    <w:rPr>
      <w:rFonts w:cs="宋体"/>
      <w:kern w:val="0"/>
      <w:szCs w:val="20"/>
    </w:rPr>
  </w:style>
  <w:style w:type="paragraph" w:customStyle="1" w:styleId="311">
    <w:name w:val="标题 31"/>
    <w:basedOn w:val="a2"/>
    <w:uiPriority w:val="1"/>
    <w:qFormat/>
    <w:rsid w:val="00DF53F9"/>
    <w:pPr>
      <w:widowControl/>
      <w:spacing w:line="360" w:lineRule="auto"/>
      <w:ind w:left="106"/>
      <w:jc w:val="left"/>
      <w:outlineLvl w:val="3"/>
    </w:pPr>
    <w:rPr>
      <w:rFonts w:ascii="宋体" w:hAnsi="宋体"/>
      <w:b/>
      <w:bCs/>
      <w:kern w:val="0"/>
      <w:szCs w:val="20"/>
      <w:lang w:eastAsia="en-US"/>
    </w:rPr>
  </w:style>
  <w:style w:type="paragraph" w:customStyle="1" w:styleId="1fa">
    <w:name w:val="无间隔1"/>
    <w:uiPriority w:val="1"/>
    <w:qFormat/>
    <w:rsid w:val="00DF53F9"/>
    <w:pPr>
      <w:widowControl w:val="0"/>
      <w:ind w:rightChars="-675" w:right="-675"/>
      <w:jc w:val="both"/>
    </w:pPr>
    <w:rPr>
      <w:rFonts w:ascii="Times New Roman" w:eastAsia="宋体" w:hAnsi="Times New Roman" w:cs="Times New Roman"/>
    </w:rPr>
  </w:style>
  <w:style w:type="paragraph" w:customStyle="1" w:styleId="41">
    <w:name w:val="样式4"/>
    <w:basedOn w:val="a2"/>
    <w:next w:val="a2"/>
    <w:rsid w:val="00DF53F9"/>
    <w:pPr>
      <w:spacing w:line="440" w:lineRule="exact"/>
    </w:pPr>
    <w:rPr>
      <w:szCs w:val="20"/>
    </w:rPr>
  </w:style>
  <w:style w:type="paragraph" w:customStyle="1" w:styleId="afffff">
    <w:name w:val="君邦正文"/>
    <w:uiPriority w:val="99"/>
    <w:rsid w:val="00DF53F9"/>
    <w:pPr>
      <w:ind w:leftChars="-2" w:left="-2" w:firstLineChars="200" w:firstLine="480"/>
      <w:jc w:val="both"/>
    </w:pPr>
    <w:rPr>
      <w:rFonts w:ascii="宋体" w:eastAsia="宋体" w:hAnsi="宋体" w:cs="Times New Roman"/>
      <w:szCs w:val="20"/>
    </w:rPr>
  </w:style>
  <w:style w:type="paragraph" w:customStyle="1" w:styleId="Char22">
    <w:name w:val="Char2"/>
    <w:basedOn w:val="a2"/>
    <w:rsid w:val="00DF53F9"/>
  </w:style>
  <w:style w:type="paragraph" w:customStyle="1" w:styleId="1f1">
    <w:name w:val="1正文段落"/>
    <w:basedOn w:val="a2"/>
    <w:link w:val="1Char2"/>
    <w:rsid w:val="00DF53F9"/>
    <w:pPr>
      <w:spacing w:line="360" w:lineRule="auto"/>
      <w:ind w:firstLineChars="200" w:firstLine="480"/>
      <w:jc w:val="left"/>
    </w:pPr>
    <w:rPr>
      <w:rFonts w:asciiTheme="minorHAnsi" w:eastAsiaTheme="minorEastAsia" w:hAnsiTheme="minorHAnsi" w:cstheme="minorBidi"/>
    </w:rPr>
  </w:style>
  <w:style w:type="paragraph" w:customStyle="1" w:styleId="ParaChar">
    <w:name w:val="默认段落字体 Para Char"/>
    <w:basedOn w:val="a2"/>
    <w:rsid w:val="00DF53F9"/>
    <w:rPr>
      <w:rFonts w:ascii="宋体"/>
      <w:sz w:val="28"/>
    </w:rPr>
  </w:style>
  <w:style w:type="paragraph" w:customStyle="1" w:styleId="afffff0">
    <w:name w:val="图表名"/>
    <w:basedOn w:val="a2"/>
    <w:rsid w:val="00DF53F9"/>
    <w:pPr>
      <w:spacing w:beforeLines="30" w:before="93" w:afterLines="20" w:after="62" w:line="360" w:lineRule="auto"/>
      <w:jc w:val="center"/>
    </w:pPr>
    <w:rPr>
      <w:b/>
    </w:rPr>
  </w:style>
  <w:style w:type="paragraph" w:customStyle="1" w:styleId="-2">
    <w:name w:val="表格标题-2"/>
    <w:basedOn w:val="a2"/>
    <w:next w:val="a2"/>
    <w:rsid w:val="00DF53F9"/>
    <w:pPr>
      <w:tabs>
        <w:tab w:val="left" w:pos="851"/>
      </w:tabs>
      <w:adjustRightInd w:val="0"/>
      <w:snapToGrid w:val="0"/>
      <w:spacing w:line="360" w:lineRule="auto"/>
      <w:jc w:val="center"/>
    </w:pPr>
    <w:rPr>
      <w:b/>
    </w:rPr>
  </w:style>
  <w:style w:type="paragraph" w:customStyle="1" w:styleId="-5">
    <w:name w:val="表格标题-5"/>
    <w:basedOn w:val="a2"/>
    <w:next w:val="a2"/>
    <w:qFormat/>
    <w:rsid w:val="00DF53F9"/>
    <w:pPr>
      <w:widowControl/>
      <w:numPr>
        <w:numId w:val="3"/>
      </w:numPr>
      <w:adjustRightInd w:val="0"/>
      <w:snapToGrid w:val="0"/>
      <w:spacing w:line="360" w:lineRule="auto"/>
      <w:jc w:val="center"/>
    </w:pPr>
    <w:rPr>
      <w:b/>
      <w:szCs w:val="20"/>
    </w:rPr>
  </w:style>
  <w:style w:type="paragraph" w:customStyle="1" w:styleId="-">
    <w:name w:val="正文-蓝色"/>
    <w:basedOn w:val="a2"/>
    <w:next w:val="a2"/>
    <w:link w:val="-Char"/>
    <w:qFormat/>
    <w:rsid w:val="00DF53F9"/>
    <w:pPr>
      <w:widowControl/>
      <w:spacing w:line="360" w:lineRule="auto"/>
      <w:ind w:firstLineChars="200" w:firstLine="200"/>
    </w:pPr>
    <w:rPr>
      <w:rFonts w:asciiTheme="minorHAnsi" w:eastAsiaTheme="minorEastAsia" w:hAnsiTheme="minorHAnsi" w:cstheme="minorBidi"/>
      <w:color w:val="0000FF"/>
    </w:rPr>
  </w:style>
  <w:style w:type="paragraph" w:customStyle="1" w:styleId="Charff1">
    <w:name w:val="Char"/>
    <w:basedOn w:val="a2"/>
    <w:qFormat/>
    <w:rsid w:val="00DF53F9"/>
    <w:pPr>
      <w:widowControl/>
      <w:spacing w:line="360" w:lineRule="auto"/>
    </w:pPr>
    <w:rPr>
      <w:szCs w:val="20"/>
    </w:rPr>
  </w:style>
  <w:style w:type="paragraph" w:customStyle="1" w:styleId="afffff1">
    <w:name w:val="表文居中"/>
    <w:basedOn w:val="a2"/>
    <w:rsid w:val="00DF53F9"/>
    <w:pPr>
      <w:jc w:val="center"/>
    </w:pPr>
    <w:rPr>
      <w:rFonts w:hAnsi="宋体"/>
      <w:color w:val="FF0000"/>
      <w:sz w:val="21"/>
      <w:szCs w:val="21"/>
    </w:rPr>
  </w:style>
  <w:style w:type="paragraph" w:customStyle="1" w:styleId="ParaCharCharCharChar">
    <w:name w:val="默认段落字体 Para Char Char Char Char"/>
    <w:basedOn w:val="a2"/>
    <w:qFormat/>
    <w:rsid w:val="00DF53F9"/>
    <w:pPr>
      <w:widowControl/>
      <w:spacing w:line="360" w:lineRule="auto"/>
    </w:pPr>
    <w:rPr>
      <w:szCs w:val="20"/>
    </w:rPr>
  </w:style>
  <w:style w:type="paragraph" w:customStyle="1" w:styleId="affff4">
    <w:name w:val="表格格式"/>
    <w:basedOn w:val="a2"/>
    <w:link w:val="CharChar5"/>
    <w:qFormat/>
    <w:rsid w:val="00DF53F9"/>
    <w:pPr>
      <w:spacing w:line="320" w:lineRule="exact"/>
      <w:jc w:val="center"/>
    </w:pPr>
    <w:rPr>
      <w:rFonts w:asciiTheme="minorHAnsi" w:eastAsiaTheme="minorEastAsia" w:hAnsiTheme="minorHAnsi" w:cstheme="minorBidi"/>
      <w:sz w:val="18"/>
      <w:szCs w:val="18"/>
    </w:rPr>
  </w:style>
  <w:style w:type="paragraph" w:customStyle="1" w:styleId="220">
    <w:name w:val="样式 样式 首行缩进:  2 字符 + 首行缩进:  2 字符"/>
    <w:basedOn w:val="a2"/>
    <w:rsid w:val="00DF53F9"/>
    <w:pPr>
      <w:spacing w:line="360" w:lineRule="auto"/>
      <w:ind w:firstLineChars="200" w:firstLine="200"/>
    </w:pPr>
    <w:rPr>
      <w:rFonts w:cs="宋体"/>
      <w:sz w:val="21"/>
      <w:szCs w:val="20"/>
    </w:rPr>
  </w:style>
  <w:style w:type="paragraph" w:customStyle="1" w:styleId="-7">
    <w:name w:val="表格标题-7"/>
    <w:basedOn w:val="a2"/>
    <w:next w:val="a2"/>
    <w:qFormat/>
    <w:rsid w:val="00DF53F9"/>
    <w:pPr>
      <w:widowControl/>
      <w:numPr>
        <w:numId w:val="4"/>
      </w:numPr>
      <w:tabs>
        <w:tab w:val="left" w:pos="851"/>
      </w:tabs>
      <w:adjustRightInd w:val="0"/>
      <w:snapToGrid w:val="0"/>
      <w:spacing w:line="360" w:lineRule="auto"/>
      <w:jc w:val="center"/>
    </w:pPr>
    <w:rPr>
      <w:b/>
    </w:rPr>
  </w:style>
  <w:style w:type="paragraph" w:customStyle="1" w:styleId="170">
    <w:name w:val="样式17"/>
    <w:basedOn w:val="3"/>
    <w:rsid w:val="00DF53F9"/>
    <w:pPr>
      <w:spacing w:before="60" w:line="440" w:lineRule="exact"/>
      <w:ind w:left="0"/>
    </w:pPr>
    <w:rPr>
      <w:rFonts w:ascii="Times New Roman" w:hAnsi="Times New Roman"/>
      <w:b/>
      <w:kern w:val="2"/>
      <w:lang w:val="x-none" w:eastAsia="x-none"/>
    </w:rPr>
  </w:style>
  <w:style w:type="paragraph" w:customStyle="1" w:styleId="CharCharCharCharCharCharCharCharCharCharCharCharCharCharCharCharCharChar1CharCharCharCharCharCharChar1">
    <w:name w:val="Char Char Char Char Char Char Char Char Char Char Char Char Char Char Char Char Char Char1 Char Char Char Char Char Char Char1"/>
    <w:basedOn w:val="a2"/>
    <w:qFormat/>
    <w:rsid w:val="00DF53F9"/>
    <w:pPr>
      <w:widowControl/>
      <w:spacing w:line="360" w:lineRule="auto"/>
    </w:pPr>
    <w:rPr>
      <w:szCs w:val="20"/>
    </w:rPr>
  </w:style>
  <w:style w:type="paragraph" w:customStyle="1" w:styleId="250">
    <w:name w:val="样式25"/>
    <w:basedOn w:val="a2"/>
    <w:rsid w:val="00DF53F9"/>
    <w:pPr>
      <w:adjustRightInd w:val="0"/>
      <w:snapToGrid w:val="0"/>
      <w:spacing w:line="460" w:lineRule="exact"/>
      <w:jc w:val="center"/>
    </w:pPr>
    <w:rPr>
      <w:rFonts w:hAnsi="宋体"/>
      <w:b/>
      <w:sz w:val="21"/>
      <w:szCs w:val="21"/>
    </w:rPr>
  </w:style>
  <w:style w:type="paragraph" w:customStyle="1" w:styleId="Bodytext21">
    <w:name w:val="Body text (2)1"/>
    <w:basedOn w:val="a2"/>
    <w:link w:val="Bodytext2"/>
    <w:qFormat/>
    <w:rsid w:val="00DF53F9"/>
    <w:pPr>
      <w:shd w:val="clear" w:color="auto" w:fill="FFFFFF"/>
      <w:spacing w:line="360" w:lineRule="auto"/>
    </w:pPr>
    <w:rPr>
      <w:rFonts w:asciiTheme="minorHAnsi" w:eastAsiaTheme="minorEastAsia" w:hAnsiTheme="minorHAnsi" w:cstheme="minorBidi"/>
    </w:rPr>
  </w:style>
  <w:style w:type="paragraph" w:customStyle="1" w:styleId="affff3">
    <w:name w:val="表题"/>
    <w:basedOn w:val="a2"/>
    <w:link w:val="Charf7"/>
    <w:qFormat/>
    <w:rsid w:val="00DF53F9"/>
    <w:pPr>
      <w:tabs>
        <w:tab w:val="left" w:pos="940"/>
      </w:tabs>
      <w:snapToGrid w:val="0"/>
      <w:jc w:val="center"/>
    </w:pPr>
    <w:rPr>
      <w:rFonts w:asciiTheme="minorHAnsi" w:eastAsia="黑体" w:hAnsiTheme="minorHAnsi" w:cstheme="minorBidi"/>
    </w:rPr>
  </w:style>
  <w:style w:type="paragraph" w:customStyle="1" w:styleId="W">
    <w:name w:val="W正文"/>
    <w:basedOn w:val="a2"/>
    <w:link w:val="WChar"/>
    <w:qFormat/>
    <w:rsid w:val="00DF53F9"/>
    <w:pPr>
      <w:adjustRightInd w:val="0"/>
      <w:snapToGrid w:val="0"/>
      <w:spacing w:line="360" w:lineRule="auto"/>
      <w:ind w:firstLineChars="200" w:firstLine="200"/>
    </w:pPr>
    <w:rPr>
      <w:rFonts w:asciiTheme="minorHAnsi" w:eastAsiaTheme="minorEastAsia" w:hAnsiTheme="minorHAnsi" w:cstheme="minorBidi"/>
    </w:rPr>
  </w:style>
  <w:style w:type="paragraph" w:customStyle="1" w:styleId="charff2">
    <w:name w:val="char"/>
    <w:basedOn w:val="a2"/>
    <w:rsid w:val="00DF53F9"/>
    <w:pPr>
      <w:widowControl/>
      <w:spacing w:after="160" w:line="240" w:lineRule="exact"/>
      <w:jc w:val="left"/>
    </w:pPr>
    <w:rPr>
      <w:rFonts w:ascii="Verdana" w:eastAsia="仿宋_GB2312" w:hAnsi="Verdana" w:cs="”“Times New Roman”“"/>
      <w:kern w:val="0"/>
      <w:szCs w:val="20"/>
      <w:lang w:eastAsia="en-US"/>
    </w:rPr>
  </w:style>
  <w:style w:type="paragraph" w:customStyle="1" w:styleId="1fb">
    <w:name w:val="纯文本1"/>
    <w:basedOn w:val="a2"/>
    <w:rsid w:val="00DF53F9"/>
    <w:rPr>
      <w:rFonts w:ascii="宋体" w:hAnsi="Courier New"/>
      <w:sz w:val="21"/>
      <w:szCs w:val="20"/>
    </w:rPr>
  </w:style>
  <w:style w:type="paragraph" w:customStyle="1" w:styleId="afffff2">
    <w:name w:val="表格题目"/>
    <w:basedOn w:val="af7"/>
    <w:qFormat/>
    <w:rsid w:val="00DF53F9"/>
    <w:pPr>
      <w:keepNext/>
      <w:widowControl/>
      <w:spacing w:before="152" w:after="160" w:line="360" w:lineRule="auto"/>
    </w:pPr>
    <w:rPr>
      <w:rFonts w:ascii="Arial" w:eastAsia="Times New Roman" w:hAnsi="Arial"/>
      <w:sz w:val="20"/>
      <w:szCs w:val="24"/>
      <w:lang w:val="x-none" w:eastAsia="x-none"/>
    </w:rPr>
  </w:style>
  <w:style w:type="paragraph" w:customStyle="1" w:styleId="1fc">
    <w:name w:val="正文文字1"/>
    <w:basedOn w:val="a2"/>
    <w:rsid w:val="00DF53F9"/>
    <w:pPr>
      <w:jc w:val="center"/>
    </w:pPr>
    <w:rPr>
      <w:sz w:val="21"/>
      <w:szCs w:val="20"/>
    </w:rPr>
  </w:style>
  <w:style w:type="paragraph" w:customStyle="1" w:styleId="Char2CharCharCharCharCharCharCharCharChar">
    <w:name w:val="Char2 Char Char Char Char Char Char Char Char Char"/>
    <w:basedOn w:val="a2"/>
    <w:rsid w:val="00DF53F9"/>
    <w:rPr>
      <w:sz w:val="21"/>
    </w:rPr>
  </w:style>
  <w:style w:type="paragraph" w:customStyle="1" w:styleId="231">
    <w:name w:val="表格 23"/>
    <w:basedOn w:val="a2"/>
    <w:qFormat/>
    <w:rsid w:val="00DF53F9"/>
    <w:pPr>
      <w:widowControl/>
      <w:autoSpaceDE w:val="0"/>
      <w:autoSpaceDN w:val="0"/>
      <w:adjustRightInd w:val="0"/>
      <w:spacing w:line="360" w:lineRule="auto"/>
      <w:jc w:val="center"/>
      <w:textAlignment w:val="baseline"/>
    </w:pPr>
    <w:rPr>
      <w:rFonts w:eastAsia="仿宋体"/>
      <w:kern w:val="0"/>
      <w:szCs w:val="20"/>
    </w:rPr>
  </w:style>
  <w:style w:type="paragraph" w:customStyle="1" w:styleId="afffff3">
    <w:name w:val="空一行"/>
    <w:basedOn w:val="a2"/>
    <w:rsid w:val="00DF53F9"/>
    <w:pPr>
      <w:ind w:firstLineChars="200" w:firstLine="482"/>
      <w:jc w:val="left"/>
    </w:pPr>
    <w:rPr>
      <w:rFonts w:ascii="宋体" w:hAnsi="Courier New" w:cs="Courier New"/>
      <w:szCs w:val="21"/>
    </w:rPr>
  </w:style>
  <w:style w:type="paragraph" w:customStyle="1" w:styleId="afffff4">
    <w:name w:val="正文(首行缩进)宋旭峰"/>
    <w:basedOn w:val="aff4"/>
    <w:rsid w:val="00DF53F9"/>
    <w:pPr>
      <w:ind w:firstLineChars="0" w:firstLine="0"/>
    </w:pPr>
    <w:rPr>
      <w:rFonts w:cs="Times New Roman"/>
      <w:snapToGrid w:val="0"/>
      <w:color w:val="auto"/>
      <w:sz w:val="21"/>
      <w:szCs w:val="20"/>
    </w:rPr>
  </w:style>
  <w:style w:type="paragraph" w:customStyle="1" w:styleId="S">
    <w:name w:val="S 正文"/>
    <w:basedOn w:val="a2"/>
    <w:link w:val="SChar"/>
    <w:qFormat/>
    <w:rsid w:val="00DF53F9"/>
    <w:pPr>
      <w:widowControl/>
      <w:adjustRightInd w:val="0"/>
      <w:snapToGrid w:val="0"/>
      <w:spacing w:line="360" w:lineRule="auto"/>
      <w:ind w:firstLineChars="200" w:firstLine="200"/>
    </w:pPr>
    <w:rPr>
      <w:rFonts w:asciiTheme="minorHAnsi" w:eastAsiaTheme="minorEastAsia" w:hAnsiTheme="minorHAnsi" w:cstheme="minorBidi"/>
      <w:szCs w:val="22"/>
      <w:lang w:eastAsia="en-US" w:bidi="en-US"/>
    </w:rPr>
  </w:style>
  <w:style w:type="paragraph" w:customStyle="1" w:styleId="2c">
    <w:name w:val="样式 首行缩进:  2 字符"/>
    <w:basedOn w:val="a2"/>
    <w:qFormat/>
    <w:rsid w:val="00DF53F9"/>
    <w:pPr>
      <w:widowControl/>
      <w:spacing w:line="360" w:lineRule="auto"/>
      <w:ind w:firstLineChars="200" w:firstLine="200"/>
    </w:pPr>
    <w:rPr>
      <w:rFonts w:eastAsia="华文中宋"/>
      <w:szCs w:val="20"/>
    </w:rPr>
  </w:style>
  <w:style w:type="paragraph" w:customStyle="1" w:styleId="afffff5">
    <w:name w:val="表"/>
    <w:basedOn w:val="a2"/>
    <w:qFormat/>
    <w:rsid w:val="00DF53F9"/>
    <w:pPr>
      <w:widowControl/>
      <w:spacing w:line="240" w:lineRule="exact"/>
    </w:pPr>
    <w:rPr>
      <w:rFonts w:ascii="仿宋_GB2312" w:eastAsia="仿宋_GB2312" w:hAnsi="宋体"/>
      <w:sz w:val="18"/>
      <w:szCs w:val="18"/>
    </w:rPr>
  </w:style>
  <w:style w:type="paragraph" w:customStyle="1" w:styleId="1f5">
    <w:name w:val="日期1"/>
    <w:basedOn w:val="a2"/>
    <w:next w:val="a2"/>
    <w:link w:val="Charfd"/>
    <w:rsid w:val="00DF53F9"/>
    <w:rPr>
      <w:rFonts w:ascii="宋体" w:eastAsiaTheme="minorEastAsia" w:hAnsi="宋体" w:cstheme="minorBidi"/>
    </w:rPr>
  </w:style>
  <w:style w:type="paragraph" w:customStyle="1" w:styleId="1fd">
    <w:name w:val="正文1"/>
    <w:qFormat/>
    <w:rsid w:val="00DF53F9"/>
    <w:pPr>
      <w:widowControl w:val="0"/>
      <w:spacing w:line="240" w:lineRule="auto"/>
      <w:jc w:val="both"/>
    </w:pPr>
    <w:rPr>
      <w:rFonts w:ascii="Times New Roman" w:eastAsia="宋体" w:hAnsi="Times New Roman" w:cs="Times New Roman"/>
      <w:sz w:val="21"/>
    </w:rPr>
  </w:style>
  <w:style w:type="paragraph" w:customStyle="1" w:styleId="CharCharChar1CharCharCharCharCharCharCharCharCharChar">
    <w:name w:val="Char Char Char1 Char Char Char Char Char Char Char Char Char Char"/>
    <w:basedOn w:val="a2"/>
    <w:qFormat/>
    <w:rsid w:val="00DF53F9"/>
    <w:pPr>
      <w:widowControl/>
      <w:spacing w:line="360" w:lineRule="auto"/>
    </w:pPr>
    <w:rPr>
      <w:szCs w:val="21"/>
    </w:rPr>
  </w:style>
  <w:style w:type="paragraph" w:customStyle="1" w:styleId="Char18">
    <w:name w:val="Char1"/>
    <w:basedOn w:val="a2"/>
    <w:rsid w:val="00DF53F9"/>
  </w:style>
  <w:style w:type="paragraph" w:customStyle="1" w:styleId="1fe">
    <w:name w:val="正文文本缩进1"/>
    <w:basedOn w:val="a2"/>
    <w:rsid w:val="00DF53F9"/>
    <w:pPr>
      <w:spacing w:line="500" w:lineRule="exact"/>
      <w:ind w:firstLine="560"/>
    </w:pPr>
    <w:rPr>
      <w:rFonts w:eastAsia="仿宋_GB2312"/>
      <w:sz w:val="28"/>
    </w:rPr>
  </w:style>
  <w:style w:type="paragraph" w:customStyle="1" w:styleId="afffff6">
    <w:name w:val="封面标准文稿编辑信息"/>
    <w:rsid w:val="00DF53F9"/>
    <w:pPr>
      <w:spacing w:before="180" w:line="180" w:lineRule="exact"/>
      <w:jc w:val="center"/>
    </w:pPr>
    <w:rPr>
      <w:rFonts w:ascii="宋体" w:eastAsia="宋体" w:hAnsi="Times New Roman" w:cs="Times New Roman"/>
      <w:kern w:val="0"/>
      <w:sz w:val="21"/>
      <w:szCs w:val="20"/>
    </w:rPr>
  </w:style>
  <w:style w:type="paragraph" w:customStyle="1" w:styleId="8--">
    <w:name w:val="8--"/>
    <w:basedOn w:val="a2"/>
    <w:qFormat/>
    <w:rsid w:val="00DF53F9"/>
    <w:pPr>
      <w:widowControl/>
      <w:adjustRightInd w:val="0"/>
      <w:spacing w:line="360" w:lineRule="atLeast"/>
      <w:jc w:val="left"/>
      <w:textAlignment w:val="baseline"/>
    </w:pPr>
    <w:rPr>
      <w:kern w:val="0"/>
      <w:szCs w:val="20"/>
    </w:rPr>
  </w:style>
  <w:style w:type="paragraph" w:customStyle="1" w:styleId="Char4CharCharCharCharCharChar1">
    <w:name w:val="Char4 Char Char Char Char Char Char1"/>
    <w:basedOn w:val="a2"/>
    <w:qFormat/>
    <w:rsid w:val="00DF53F9"/>
    <w:pPr>
      <w:widowControl/>
      <w:spacing w:line="360" w:lineRule="auto"/>
      <w:ind w:firstLineChars="200" w:firstLine="200"/>
    </w:pPr>
    <w:rPr>
      <w:rFonts w:ascii="宋体" w:hAnsi="宋体" w:cs="宋体"/>
      <w:szCs w:val="20"/>
    </w:rPr>
  </w:style>
  <w:style w:type="paragraph" w:customStyle="1" w:styleId="29">
    <w:name w:val="表格文字2"/>
    <w:basedOn w:val="a2"/>
    <w:link w:val="2Char3"/>
    <w:qFormat/>
    <w:rsid w:val="00DF53F9"/>
    <w:pPr>
      <w:widowControl/>
      <w:adjustRightInd w:val="0"/>
      <w:spacing w:before="60" w:line="360" w:lineRule="auto"/>
      <w:jc w:val="center"/>
      <w:textAlignment w:val="baseline"/>
    </w:pPr>
    <w:rPr>
      <w:rFonts w:ascii="宋体" w:eastAsiaTheme="minorEastAsia" w:hAnsiTheme="minorHAnsi" w:cstheme="minorBidi"/>
    </w:rPr>
  </w:style>
  <w:style w:type="paragraph" w:customStyle="1" w:styleId="2d">
    <w:name w:val="样式2"/>
    <w:basedOn w:val="a2"/>
    <w:qFormat/>
    <w:rsid w:val="00DF53F9"/>
    <w:pPr>
      <w:widowControl/>
      <w:adjustRightInd w:val="0"/>
      <w:spacing w:before="120" w:line="360" w:lineRule="auto"/>
      <w:ind w:firstLine="425"/>
      <w:jc w:val="left"/>
      <w:textAlignment w:val="baseline"/>
    </w:pPr>
    <w:rPr>
      <w:rFonts w:ascii="宋体"/>
      <w:kern w:val="0"/>
      <w:szCs w:val="20"/>
    </w:rPr>
  </w:style>
  <w:style w:type="paragraph" w:customStyle="1" w:styleId="affffa">
    <w:name w:val="报告书正文"/>
    <w:basedOn w:val="a2"/>
    <w:link w:val="CharChar6"/>
    <w:qFormat/>
    <w:rsid w:val="00DF53F9"/>
    <w:pPr>
      <w:adjustRightInd w:val="0"/>
      <w:spacing w:line="360" w:lineRule="auto"/>
    </w:pPr>
    <w:rPr>
      <w:rFonts w:asciiTheme="minorHAnsi" w:eastAsiaTheme="minorEastAsia" w:hAnsiTheme="minorHAnsi" w:cstheme="minorBidi"/>
    </w:rPr>
  </w:style>
  <w:style w:type="paragraph" w:customStyle="1" w:styleId="xl29">
    <w:name w:val="xl29"/>
    <w:basedOn w:val="a2"/>
    <w:rsid w:val="00DF53F9"/>
    <w:pPr>
      <w:widowControl/>
      <w:pBdr>
        <w:top w:val="single" w:sz="12" w:space="0" w:color="auto"/>
        <w:bottom w:val="single" w:sz="4" w:space="0" w:color="auto"/>
        <w:right w:val="single" w:sz="4" w:space="0" w:color="auto"/>
      </w:pBdr>
      <w:spacing w:before="100" w:beforeAutospacing="1" w:after="100" w:afterAutospacing="1"/>
      <w:jc w:val="center"/>
    </w:pPr>
    <w:rPr>
      <w:rFonts w:ascii="宋体" w:hAnsi="宋体"/>
      <w:kern w:val="0"/>
      <w:sz w:val="21"/>
      <w:szCs w:val="21"/>
    </w:rPr>
  </w:style>
  <w:style w:type="paragraph" w:customStyle="1" w:styleId="140">
    <w:name w:val="样式14"/>
    <w:basedOn w:val="a2"/>
    <w:link w:val="14Char"/>
    <w:rsid w:val="00DF53F9"/>
    <w:pPr>
      <w:widowControl/>
      <w:adjustRightInd w:val="0"/>
      <w:snapToGrid w:val="0"/>
      <w:spacing w:line="460" w:lineRule="exact"/>
      <w:ind w:firstLineChars="200" w:firstLine="200"/>
    </w:pPr>
    <w:rPr>
      <w:rFonts w:asciiTheme="minorHAnsi" w:eastAsiaTheme="minorEastAsia" w:hAnsiTheme="minorHAnsi" w:cstheme="minorBidi"/>
      <w:color w:val="0000FF"/>
    </w:rPr>
  </w:style>
  <w:style w:type="paragraph" w:customStyle="1" w:styleId="34">
    <w:name w:val="正文3"/>
    <w:basedOn w:val="a2"/>
    <w:qFormat/>
    <w:rsid w:val="00DF53F9"/>
    <w:pPr>
      <w:keepNext/>
      <w:adjustRightInd w:val="0"/>
      <w:jc w:val="center"/>
    </w:pPr>
    <w:rPr>
      <w:rFonts w:ascii="Calibri" w:hAnsi="Calibri"/>
      <w:kern w:val="0"/>
      <w:sz w:val="28"/>
      <w:szCs w:val="20"/>
    </w:rPr>
  </w:style>
  <w:style w:type="paragraph" w:customStyle="1" w:styleId="afffff7">
    <w:name w:val="简单回函地址"/>
    <w:basedOn w:val="a2"/>
    <w:rsid w:val="00DF53F9"/>
    <w:rPr>
      <w:sz w:val="21"/>
    </w:rPr>
  </w:style>
  <w:style w:type="paragraph" w:customStyle="1" w:styleId="affff5">
    <w:name w:val="正文样式"/>
    <w:basedOn w:val="a2"/>
    <w:link w:val="Charf8"/>
    <w:rsid w:val="00DF53F9"/>
    <w:pPr>
      <w:adjustRightInd w:val="0"/>
      <w:snapToGrid w:val="0"/>
      <w:spacing w:line="360" w:lineRule="auto"/>
      <w:ind w:firstLineChars="200" w:firstLine="200"/>
      <w:jc w:val="left"/>
    </w:pPr>
    <w:rPr>
      <w:rFonts w:asciiTheme="minorHAnsi" w:eastAsiaTheme="minorEastAsia" w:hAnsiTheme="minorHAnsi" w:cstheme="minorBidi"/>
    </w:rPr>
  </w:style>
  <w:style w:type="paragraph" w:customStyle="1" w:styleId="CharCharCharChar0">
    <w:name w:val="Char Char Char Char"/>
    <w:basedOn w:val="a2"/>
    <w:rsid w:val="00DF53F9"/>
    <w:rPr>
      <w:sz w:val="21"/>
      <w:szCs w:val="20"/>
    </w:rPr>
  </w:style>
  <w:style w:type="paragraph" w:customStyle="1" w:styleId="AAA">
    <w:name w:val="AAA 正文"/>
    <w:basedOn w:val="a2"/>
    <w:link w:val="AAACharChar"/>
    <w:rsid w:val="00DF53F9"/>
    <w:pPr>
      <w:spacing w:line="360" w:lineRule="auto"/>
      <w:ind w:firstLineChars="200" w:firstLine="480"/>
    </w:pPr>
    <w:rPr>
      <w:rFonts w:ascii="宋体" w:eastAsiaTheme="minorEastAsia" w:hAnsi="宋体" w:cs="Dutch801 Rm BT"/>
    </w:rPr>
  </w:style>
  <w:style w:type="paragraph" w:customStyle="1" w:styleId="Style88">
    <w:name w:val="_Style 88"/>
    <w:basedOn w:val="a2"/>
    <w:next w:val="a2"/>
    <w:link w:val="1f0"/>
    <w:rsid w:val="00DF53F9"/>
    <w:pPr>
      <w:spacing w:line="360" w:lineRule="auto"/>
      <w:ind w:leftChars="600" w:left="1260" w:firstLineChars="200" w:firstLine="200"/>
    </w:pPr>
    <w:rPr>
      <w:rFonts w:asciiTheme="minorHAnsi" w:eastAsiaTheme="minorEastAsia" w:hAnsiTheme="minorHAnsi" w:cstheme="minorBidi"/>
      <w:sz w:val="21"/>
    </w:rPr>
  </w:style>
  <w:style w:type="paragraph" w:customStyle="1" w:styleId="232">
    <w:name w:val="样式 宋体 四号 行距: 固定值 23 磅"/>
    <w:basedOn w:val="a2"/>
    <w:rsid w:val="00DF53F9"/>
    <w:pPr>
      <w:spacing w:line="460" w:lineRule="exact"/>
      <w:ind w:firstLineChars="200" w:firstLine="200"/>
    </w:pPr>
    <w:rPr>
      <w:rFonts w:ascii="宋体" w:hAnsi="宋体" w:cs="宋体"/>
      <w:sz w:val="28"/>
      <w:szCs w:val="20"/>
    </w:rPr>
  </w:style>
  <w:style w:type="paragraph" w:customStyle="1" w:styleId="2e">
    <w:name w:val="列出段落2"/>
    <w:basedOn w:val="a2"/>
    <w:uiPriority w:val="34"/>
    <w:qFormat/>
    <w:rsid w:val="00DF53F9"/>
    <w:pPr>
      <w:widowControl/>
      <w:spacing w:line="360" w:lineRule="auto"/>
      <w:ind w:firstLineChars="200" w:firstLine="420"/>
    </w:pPr>
    <w:rPr>
      <w:szCs w:val="20"/>
    </w:rPr>
  </w:style>
  <w:style w:type="paragraph" w:customStyle="1" w:styleId="affff6">
    <w:name w:val="文本"/>
    <w:basedOn w:val="a2"/>
    <w:next w:val="24"/>
    <w:link w:val="Charf9"/>
    <w:qFormat/>
    <w:rsid w:val="00DF53F9"/>
    <w:pPr>
      <w:widowControl/>
      <w:spacing w:line="360" w:lineRule="auto"/>
      <w:ind w:firstLine="495"/>
    </w:pPr>
    <w:rPr>
      <w:rFonts w:asciiTheme="minorHAnsi" w:eastAsiaTheme="minorEastAsia" w:hAnsiTheme="minorHAnsi" w:cstheme="minorBidi"/>
    </w:rPr>
  </w:style>
  <w:style w:type="paragraph" w:customStyle="1" w:styleId="152">
    <w:name w:val="样式 小四 行距: 1.5 倍行距"/>
    <w:basedOn w:val="a2"/>
    <w:rsid w:val="00DF53F9"/>
    <w:pPr>
      <w:spacing w:line="360" w:lineRule="auto"/>
      <w:ind w:firstLineChars="200" w:firstLine="480"/>
    </w:pPr>
    <w:rPr>
      <w:rFonts w:ascii="宋体" w:cs="宋体"/>
      <w:kern w:val="0"/>
      <w:szCs w:val="20"/>
    </w:rPr>
  </w:style>
  <w:style w:type="paragraph" w:customStyle="1" w:styleId="afffff8">
    <w:name w:val="表中文字"/>
    <w:basedOn w:val="a2"/>
    <w:rsid w:val="00DF53F9"/>
    <w:pPr>
      <w:adjustRightInd w:val="0"/>
      <w:snapToGrid w:val="0"/>
      <w:spacing w:line="400" w:lineRule="exact"/>
      <w:jc w:val="center"/>
    </w:pPr>
    <w:rPr>
      <w:sz w:val="21"/>
    </w:rPr>
  </w:style>
  <w:style w:type="paragraph" w:customStyle="1" w:styleId="240">
    <w:name w:val="样式24"/>
    <w:basedOn w:val="a2"/>
    <w:rsid w:val="00DF53F9"/>
    <w:pPr>
      <w:adjustRightInd w:val="0"/>
      <w:snapToGrid w:val="0"/>
      <w:spacing w:line="460" w:lineRule="exact"/>
      <w:jc w:val="center"/>
    </w:pPr>
    <w:rPr>
      <w:rFonts w:hAnsi="宋体"/>
      <w:b/>
      <w:sz w:val="21"/>
      <w:szCs w:val="21"/>
    </w:rPr>
  </w:style>
  <w:style w:type="paragraph" w:customStyle="1" w:styleId="edri-">
    <w:name w:val="edri-正文"/>
    <w:basedOn w:val="a2"/>
    <w:rsid w:val="00DF53F9"/>
    <w:pPr>
      <w:adjustRightInd w:val="0"/>
      <w:snapToGrid w:val="0"/>
      <w:jc w:val="center"/>
    </w:pPr>
    <w:rPr>
      <w:rFonts w:ascii="黑体" w:eastAsia="黑体"/>
      <w:kern w:val="0"/>
      <w:sz w:val="21"/>
      <w:szCs w:val="20"/>
    </w:rPr>
  </w:style>
  <w:style w:type="paragraph" w:customStyle="1" w:styleId="-4">
    <w:name w:val="表格标题-4"/>
    <w:basedOn w:val="a2"/>
    <w:next w:val="a2"/>
    <w:qFormat/>
    <w:rsid w:val="00DF53F9"/>
    <w:pPr>
      <w:widowControl/>
      <w:numPr>
        <w:numId w:val="5"/>
      </w:numPr>
      <w:tabs>
        <w:tab w:val="left" w:pos="851"/>
      </w:tabs>
      <w:adjustRightInd w:val="0"/>
      <w:snapToGrid w:val="0"/>
      <w:spacing w:line="360" w:lineRule="auto"/>
      <w:jc w:val="center"/>
    </w:pPr>
    <w:rPr>
      <w:b/>
      <w:szCs w:val="20"/>
    </w:rPr>
  </w:style>
  <w:style w:type="paragraph" w:customStyle="1" w:styleId="Charff3">
    <w:name w:val="Char"/>
    <w:basedOn w:val="a2"/>
    <w:qFormat/>
    <w:rsid w:val="00DF53F9"/>
    <w:pPr>
      <w:widowControl/>
      <w:spacing w:line="360" w:lineRule="auto"/>
    </w:pPr>
  </w:style>
  <w:style w:type="paragraph" w:customStyle="1" w:styleId="-0">
    <w:name w:val="正文-欣欣"/>
    <w:basedOn w:val="a2"/>
    <w:next w:val="a2"/>
    <w:qFormat/>
    <w:rsid w:val="00DF53F9"/>
    <w:pPr>
      <w:widowControl/>
      <w:spacing w:line="360" w:lineRule="auto"/>
      <w:ind w:firstLineChars="200" w:firstLine="480"/>
    </w:pPr>
    <w:rPr>
      <w:bCs/>
      <w:szCs w:val="20"/>
    </w:rPr>
  </w:style>
  <w:style w:type="paragraph" w:customStyle="1" w:styleId="afffff9">
    <w:name w:val="段"/>
    <w:rsid w:val="00DF53F9"/>
    <w:pPr>
      <w:autoSpaceDE w:val="0"/>
      <w:autoSpaceDN w:val="0"/>
      <w:spacing w:line="240" w:lineRule="auto"/>
      <w:ind w:firstLineChars="200" w:firstLine="200"/>
      <w:jc w:val="both"/>
    </w:pPr>
    <w:rPr>
      <w:rFonts w:ascii="宋体" w:eastAsia="宋体" w:hAnsi="Times New Roman" w:cs="Times New Roman"/>
      <w:kern w:val="0"/>
      <w:sz w:val="21"/>
      <w:szCs w:val="20"/>
    </w:rPr>
  </w:style>
  <w:style w:type="paragraph" w:customStyle="1" w:styleId="afffffa">
    <w:name w:val="表格首行"/>
    <w:basedOn w:val="a2"/>
    <w:next w:val="a2"/>
    <w:qFormat/>
    <w:rsid w:val="00DF53F9"/>
    <w:pPr>
      <w:widowControl/>
      <w:spacing w:line="360" w:lineRule="auto"/>
      <w:jc w:val="center"/>
    </w:pPr>
    <w:rPr>
      <w:rFonts w:cs="宋体"/>
      <w:b/>
      <w:szCs w:val="20"/>
    </w:rPr>
  </w:style>
  <w:style w:type="paragraph" w:customStyle="1" w:styleId="5Char0">
    <w:name w:val="5 Char"/>
    <w:basedOn w:val="a2"/>
    <w:rsid w:val="00DF53F9"/>
    <w:rPr>
      <w:sz w:val="21"/>
    </w:rPr>
  </w:style>
  <w:style w:type="paragraph" w:customStyle="1" w:styleId="000">
    <w:name w:val="00表内容"/>
    <w:basedOn w:val="a2"/>
    <w:rsid w:val="00DF53F9"/>
    <w:pPr>
      <w:keepNext/>
      <w:keepLines/>
      <w:ind w:firstLineChars="200" w:firstLine="200"/>
      <w:jc w:val="center"/>
    </w:pPr>
    <w:rPr>
      <w:rFonts w:ascii="Times" w:hAnsi="Times" w:cs="宋体"/>
      <w:sz w:val="21"/>
      <w:szCs w:val="20"/>
    </w:rPr>
  </w:style>
  <w:style w:type="paragraph" w:customStyle="1" w:styleId="afffffb">
    <w:name w:val="中文报告书样式"/>
    <w:basedOn w:val="a2"/>
    <w:rsid w:val="00DF53F9"/>
    <w:pPr>
      <w:adjustRightInd w:val="0"/>
      <w:spacing w:line="480" w:lineRule="atLeast"/>
      <w:ind w:firstLine="482"/>
      <w:textAlignment w:val="baseline"/>
    </w:pPr>
    <w:rPr>
      <w:kern w:val="24"/>
      <w:szCs w:val="20"/>
    </w:rPr>
  </w:style>
  <w:style w:type="paragraph" w:customStyle="1" w:styleId="afffffc">
    <w:name w:val="二级无标题条"/>
    <w:basedOn w:val="a2"/>
    <w:rsid w:val="00DF53F9"/>
    <w:rPr>
      <w:sz w:val="21"/>
    </w:rPr>
  </w:style>
  <w:style w:type="paragraph" w:customStyle="1" w:styleId="CharCharCharCharCharCharCharCharCharCharCharCharCharCharCharCharChar">
    <w:name w:val="Char Char Char Char Char Char Char Char Char Char Char Char Char Char Char Char Char"/>
    <w:basedOn w:val="a2"/>
    <w:qFormat/>
    <w:rsid w:val="00DF53F9"/>
  </w:style>
  <w:style w:type="table" w:customStyle="1" w:styleId="1ff">
    <w:name w:val="网格型!1"/>
    <w:basedOn w:val="a4"/>
    <w:next w:val="af5"/>
    <w:uiPriority w:val="39"/>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0">
    <w:name w:val="Table Grid 1"/>
    <w:basedOn w:val="a4"/>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4">
    <w:name w:val="Table Grid 5"/>
    <w:basedOn w:val="a4"/>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1">
    <w:name w:val="Table Normal1"/>
    <w:uiPriority w:val="2"/>
    <w:unhideWhenUsed/>
    <w:qFormat/>
    <w:rsid w:val="00DF53F9"/>
    <w:pPr>
      <w:widowControl w:val="0"/>
      <w:jc w:val="both"/>
    </w:pPr>
    <w:rPr>
      <w:rFonts w:ascii="Calibri" w:eastAsia="宋体" w:hAnsi="Calibri" w:cs="Times New Roman"/>
      <w:sz w:val="22"/>
      <w:szCs w:val="22"/>
      <w:lang w:eastAsia="en-US"/>
    </w:rPr>
    <w:tblPr>
      <w:tblCellMar>
        <w:top w:w="0" w:type="dxa"/>
        <w:left w:w="0" w:type="dxa"/>
        <w:bottom w:w="0" w:type="dxa"/>
        <w:right w:w="0" w:type="dxa"/>
      </w:tblCellMar>
    </w:tblPr>
  </w:style>
  <w:style w:type="character" w:customStyle="1" w:styleId="5Char1">
    <w:name w:val="标题 5 Char1"/>
    <w:rsid w:val="00DF53F9"/>
    <w:rPr>
      <w:b/>
    </w:rPr>
  </w:style>
  <w:style w:type="paragraph" w:customStyle="1" w:styleId="afffffd">
    <w:name w:val="大表格正文"/>
    <w:basedOn w:val="a2"/>
    <w:qFormat/>
    <w:rsid w:val="00DF53F9"/>
    <w:pPr>
      <w:adjustRightInd w:val="0"/>
      <w:spacing w:line="288" w:lineRule="auto"/>
      <w:jc w:val="center"/>
      <w:textAlignment w:val="baseline"/>
    </w:pPr>
    <w:rPr>
      <w:kern w:val="0"/>
      <w:szCs w:val="20"/>
    </w:rPr>
  </w:style>
  <w:style w:type="character" w:customStyle="1" w:styleId="Charff4">
    <w:name w:val="题注 Char"/>
    <w:qFormat/>
    <w:rsid w:val="00DF53F9"/>
    <w:rPr>
      <w:rFonts w:ascii="Arial" w:eastAsia="黑体" w:hAnsi="Arial"/>
      <w:kern w:val="2"/>
      <w:lang w:val="x-none" w:eastAsia="x-none"/>
    </w:rPr>
  </w:style>
  <w:style w:type="paragraph" w:customStyle="1" w:styleId="1ff1">
    <w:name w:val="列表段落1"/>
    <w:basedOn w:val="a2"/>
    <w:uiPriority w:val="34"/>
    <w:qFormat/>
    <w:rsid w:val="00DF53F9"/>
    <w:pPr>
      <w:widowControl/>
      <w:spacing w:line="360" w:lineRule="auto"/>
      <w:ind w:firstLineChars="200" w:firstLine="420"/>
    </w:pPr>
    <w:rPr>
      <w:rFonts w:ascii="Times" w:hAnsi="Times" w:cs="宋体"/>
      <w:kern w:val="0"/>
    </w:rPr>
  </w:style>
  <w:style w:type="character" w:customStyle="1" w:styleId="UnresolvedMention">
    <w:name w:val="Unresolved Mention"/>
    <w:uiPriority w:val="99"/>
    <w:unhideWhenUsed/>
    <w:rsid w:val="00DF53F9"/>
    <w:rPr>
      <w:color w:val="605E5C"/>
      <w:szCs w:val="21"/>
      <w:shd w:val="clear" w:color="auto" w:fill="E1DFDD"/>
    </w:rPr>
  </w:style>
  <w:style w:type="paragraph" w:customStyle="1" w:styleId="afffffe">
    <w:name w:val="正文首行缩进二字符"/>
    <w:rsid w:val="00DF53F9"/>
    <w:pPr>
      <w:widowControl w:val="0"/>
      <w:adjustRightInd w:val="0"/>
      <w:snapToGrid w:val="0"/>
      <w:ind w:firstLineChars="200" w:firstLine="480"/>
      <w:jc w:val="both"/>
    </w:pPr>
    <w:rPr>
      <w:rFonts w:ascii="宋体" w:eastAsia="宋体" w:hAnsi="宋体" w:cs="宋体"/>
      <w:snapToGrid w:val="0"/>
      <w:kern w:val="0"/>
    </w:rPr>
  </w:style>
  <w:style w:type="numbering" w:customStyle="1" w:styleId="2f">
    <w:name w:val="无列表2"/>
    <w:next w:val="a5"/>
    <w:uiPriority w:val="99"/>
    <w:semiHidden/>
    <w:unhideWhenUsed/>
    <w:rsid w:val="00DF53F9"/>
  </w:style>
  <w:style w:type="table" w:customStyle="1" w:styleId="2f0">
    <w:name w:val="网格型!2"/>
    <w:basedOn w:val="a4"/>
    <w:next w:val="af5"/>
    <w:uiPriority w:val="59"/>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 11"/>
    <w:basedOn w:val="a4"/>
    <w:next w:val="1ff0"/>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0">
    <w:name w:val="网格型 51"/>
    <w:basedOn w:val="a4"/>
    <w:next w:val="54"/>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1Char10">
    <w:name w:val="1 Char1"/>
    <w:link w:val="AAAA"/>
    <w:rsid w:val="00DF53F9"/>
    <w:rPr>
      <w:rFonts w:ascii="Calibri" w:hAnsi="Calibri" w:cs="宋体"/>
    </w:rPr>
  </w:style>
  <w:style w:type="paragraph" w:customStyle="1" w:styleId="AAAA">
    <w:name w:val="AAAA"/>
    <w:basedOn w:val="a2"/>
    <w:next w:val="a2"/>
    <w:link w:val="1Char10"/>
    <w:qFormat/>
    <w:rsid w:val="00DF53F9"/>
    <w:pPr>
      <w:widowControl/>
      <w:spacing w:line="360" w:lineRule="auto"/>
      <w:ind w:firstLine="200"/>
    </w:pPr>
    <w:rPr>
      <w:rFonts w:ascii="Calibri" w:eastAsiaTheme="minorEastAsia" w:hAnsi="Calibri" w:cs="宋体"/>
    </w:rPr>
  </w:style>
  <w:style w:type="character" w:customStyle="1" w:styleId="CharChar7">
    <w:name w:val="二级条标题 Char Char"/>
    <w:link w:val="a"/>
    <w:rsid w:val="00DF53F9"/>
    <w:rPr>
      <w:rFonts w:ascii="黑体" w:eastAsia="黑体"/>
      <w:sz w:val="21"/>
      <w:szCs w:val="21"/>
    </w:rPr>
  </w:style>
  <w:style w:type="paragraph" w:customStyle="1" w:styleId="a">
    <w:name w:val="二级条标题"/>
    <w:basedOn w:val="a2"/>
    <w:next w:val="afffff9"/>
    <w:link w:val="CharChar7"/>
    <w:rsid w:val="00DF53F9"/>
    <w:pPr>
      <w:widowControl/>
      <w:numPr>
        <w:ilvl w:val="2"/>
        <w:numId w:val="7"/>
      </w:numPr>
      <w:spacing w:before="50" w:after="50"/>
      <w:jc w:val="left"/>
      <w:outlineLvl w:val="3"/>
    </w:pPr>
    <w:rPr>
      <w:rFonts w:ascii="黑体" w:eastAsia="黑体" w:hAnsiTheme="minorHAnsi" w:cstheme="minorBidi"/>
      <w:sz w:val="21"/>
      <w:szCs w:val="21"/>
    </w:rPr>
  </w:style>
  <w:style w:type="paragraph" w:customStyle="1" w:styleId="a1">
    <w:name w:val="附录表标题"/>
    <w:basedOn w:val="a2"/>
    <w:next w:val="afffff9"/>
    <w:rsid w:val="00DF53F9"/>
    <w:pPr>
      <w:numPr>
        <w:ilvl w:val="1"/>
        <w:numId w:val="4"/>
      </w:numPr>
      <w:spacing w:beforeLines="50" w:before="156" w:afterLines="50" w:after="156"/>
      <w:jc w:val="center"/>
    </w:pPr>
    <w:rPr>
      <w:rFonts w:ascii="黑体" w:eastAsia="黑体"/>
      <w:sz w:val="21"/>
      <w:szCs w:val="21"/>
    </w:rPr>
  </w:style>
  <w:style w:type="paragraph" w:customStyle="1" w:styleId="WJ">
    <w:name w:val="WJ正文"/>
    <w:basedOn w:val="a2"/>
    <w:link w:val="WJChar"/>
    <w:qFormat/>
    <w:rsid w:val="00DF53F9"/>
    <w:pPr>
      <w:spacing w:line="360" w:lineRule="auto"/>
      <w:ind w:firstLineChars="200" w:firstLine="480"/>
    </w:pPr>
    <w:rPr>
      <w:rFonts w:ascii="宋体" w:hAnsi="宋体"/>
      <w:szCs w:val="20"/>
    </w:rPr>
  </w:style>
  <w:style w:type="character" w:customStyle="1" w:styleId="WJChar">
    <w:name w:val="WJ正文 Char"/>
    <w:link w:val="WJ"/>
    <w:rsid w:val="00DF53F9"/>
    <w:rPr>
      <w:rFonts w:ascii="宋体" w:eastAsia="宋体" w:hAnsi="宋体" w:cs="Times New Roman"/>
      <w:szCs w:val="20"/>
    </w:rPr>
  </w:style>
  <w:style w:type="numbering" w:customStyle="1" w:styleId="35">
    <w:name w:val="无列表3"/>
    <w:next w:val="a5"/>
    <w:uiPriority w:val="99"/>
    <w:semiHidden/>
    <w:unhideWhenUsed/>
    <w:rsid w:val="00DF53F9"/>
  </w:style>
  <w:style w:type="character" w:customStyle="1" w:styleId="112">
    <w:name w:val="标题 1 字符1"/>
    <w:rsid w:val="00DF53F9"/>
    <w:rPr>
      <w:rFonts w:ascii="仿宋_GB2312" w:eastAsia="仿宋_GB2312" w:hAnsi="MingLiU"/>
      <w:b/>
      <w:bCs/>
      <w:kern w:val="44"/>
      <w:sz w:val="32"/>
      <w:szCs w:val="44"/>
    </w:rPr>
  </w:style>
  <w:style w:type="character" w:customStyle="1" w:styleId="211">
    <w:name w:val="标题 2 字符1"/>
    <w:rsid w:val="00DF53F9"/>
    <w:rPr>
      <w:rFonts w:ascii="微?雅?" w:eastAsia="仿宋_GB2312" w:hAnsi="微?雅?"/>
      <w:b/>
      <w:kern w:val="2"/>
      <w:sz w:val="32"/>
    </w:rPr>
  </w:style>
  <w:style w:type="character" w:customStyle="1" w:styleId="320">
    <w:name w:val="标题 3 字符2"/>
    <w:rsid w:val="00DF53F9"/>
    <w:rPr>
      <w:rFonts w:ascii="MingLiU" w:hAnsi="MingLiU"/>
      <w:b/>
      <w:bCs/>
      <w:kern w:val="2"/>
      <w:sz w:val="32"/>
      <w:szCs w:val="32"/>
    </w:rPr>
  </w:style>
  <w:style w:type="character" w:customStyle="1" w:styleId="410">
    <w:name w:val="标题 4 字符1"/>
    <w:rsid w:val="00DF53F9"/>
    <w:rPr>
      <w:rFonts w:ascii="微?雅?" w:eastAsia="仿宋_GB2312" w:hAnsi="微?雅?" w:cs="MingLiU"/>
      <w:b/>
      <w:bCs/>
      <w:w w:val="80"/>
      <w:kern w:val="2"/>
      <w:sz w:val="28"/>
      <w:szCs w:val="28"/>
    </w:rPr>
  </w:style>
  <w:style w:type="character" w:customStyle="1" w:styleId="511">
    <w:name w:val="标题 5 字符1"/>
    <w:rsid w:val="00DF53F9"/>
    <w:rPr>
      <w:rFonts w:ascii="MingLiU" w:hAnsi="MingLiU" w:cs="MingLiU"/>
      <w:b/>
      <w:bCs/>
      <w:kern w:val="2"/>
      <w:sz w:val="24"/>
      <w:szCs w:val="28"/>
    </w:rPr>
  </w:style>
  <w:style w:type="paragraph" w:styleId="5">
    <w:name w:val="List Number 5"/>
    <w:basedOn w:val="a2"/>
    <w:rsid w:val="00DF53F9"/>
    <w:pPr>
      <w:numPr>
        <w:numId w:val="1"/>
      </w:numPr>
      <w:tabs>
        <w:tab w:val="left" w:pos="2040"/>
      </w:tabs>
      <w:spacing w:line="480" w:lineRule="exact"/>
    </w:pPr>
    <w:rPr>
      <w:rFonts w:ascii="Cambria" w:hAnsi="MingLiU"/>
      <w:szCs w:val="20"/>
    </w:rPr>
  </w:style>
  <w:style w:type="paragraph" w:styleId="71">
    <w:name w:val="toc 7"/>
    <w:basedOn w:val="a2"/>
    <w:next w:val="a2"/>
    <w:uiPriority w:val="39"/>
    <w:rsid w:val="00DF53F9"/>
    <w:pPr>
      <w:spacing w:line="480" w:lineRule="exact"/>
      <w:ind w:leftChars="1200" w:left="2520"/>
    </w:pPr>
    <w:rPr>
      <w:rFonts w:ascii="@等线" w:hAnsi="@等线" w:cs="MingLiU"/>
      <w:szCs w:val="22"/>
    </w:rPr>
  </w:style>
  <w:style w:type="paragraph" w:styleId="81">
    <w:name w:val="index 8"/>
    <w:basedOn w:val="a2"/>
    <w:next w:val="a2"/>
    <w:qFormat/>
    <w:rsid w:val="00DF53F9"/>
    <w:pPr>
      <w:spacing w:line="480" w:lineRule="exact"/>
      <w:ind w:left="2940"/>
      <w:jc w:val="center"/>
    </w:pPr>
    <w:rPr>
      <w:rFonts w:ascii="Cambria" w:hAnsi="MingLiU"/>
      <w:szCs w:val="20"/>
    </w:rPr>
  </w:style>
  <w:style w:type="character" w:customStyle="1" w:styleId="1ff2">
    <w:name w:val="正文缩进 字符1"/>
    <w:rsid w:val="00DF53F9"/>
    <w:rPr>
      <w:rFonts w:ascii="Cambria" w:hAnsi="MingLiU"/>
      <w:kern w:val="2"/>
      <w:sz w:val="28"/>
    </w:rPr>
  </w:style>
  <w:style w:type="character" w:customStyle="1" w:styleId="2f1">
    <w:name w:val="正文文本缩进 字符2"/>
    <w:rsid w:val="00DF53F9"/>
    <w:rPr>
      <w:rFonts w:ascii="MingLiU" w:hAnsi="MingLiU"/>
      <w:bCs/>
      <w:kern w:val="2"/>
      <w:sz w:val="24"/>
    </w:rPr>
  </w:style>
  <w:style w:type="paragraph" w:styleId="55">
    <w:name w:val="toc 5"/>
    <w:basedOn w:val="a2"/>
    <w:next w:val="a2"/>
    <w:uiPriority w:val="39"/>
    <w:rsid w:val="00DF53F9"/>
    <w:pPr>
      <w:spacing w:line="480" w:lineRule="exact"/>
      <w:ind w:leftChars="800" w:left="1680"/>
    </w:pPr>
    <w:rPr>
      <w:rFonts w:ascii="@等线" w:hAnsi="@等线" w:cs="MingLiU"/>
      <w:szCs w:val="22"/>
    </w:rPr>
  </w:style>
  <w:style w:type="paragraph" w:styleId="36">
    <w:name w:val="toc 3"/>
    <w:basedOn w:val="a2"/>
    <w:next w:val="a2"/>
    <w:uiPriority w:val="39"/>
    <w:rsid w:val="00DF53F9"/>
    <w:pPr>
      <w:spacing w:line="480" w:lineRule="exact"/>
      <w:ind w:leftChars="400" w:left="840"/>
    </w:pPr>
    <w:rPr>
      <w:rFonts w:ascii="Cambria" w:hAnsi="MingLiU"/>
      <w:szCs w:val="20"/>
    </w:rPr>
  </w:style>
  <w:style w:type="paragraph" w:styleId="82">
    <w:name w:val="toc 8"/>
    <w:basedOn w:val="a2"/>
    <w:next w:val="a2"/>
    <w:uiPriority w:val="39"/>
    <w:rsid w:val="00DF53F9"/>
    <w:pPr>
      <w:spacing w:line="480" w:lineRule="exact"/>
      <w:ind w:leftChars="1400" w:left="2940"/>
    </w:pPr>
    <w:rPr>
      <w:rFonts w:ascii="@等线" w:hAnsi="@等线" w:cs="MingLiU"/>
      <w:szCs w:val="22"/>
    </w:rPr>
  </w:style>
  <w:style w:type="paragraph" w:styleId="43">
    <w:name w:val="toc 4"/>
    <w:basedOn w:val="a2"/>
    <w:next w:val="a2"/>
    <w:uiPriority w:val="39"/>
    <w:rsid w:val="00DF53F9"/>
    <w:pPr>
      <w:spacing w:line="480" w:lineRule="exact"/>
      <w:ind w:leftChars="600" w:left="1260"/>
    </w:pPr>
    <w:rPr>
      <w:rFonts w:ascii="@等线" w:hAnsi="@等线" w:cs="MingLiU"/>
      <w:szCs w:val="22"/>
    </w:rPr>
  </w:style>
  <w:style w:type="paragraph" w:styleId="affffff">
    <w:name w:val="Subtitle"/>
    <w:basedOn w:val="a2"/>
    <w:next w:val="a2"/>
    <w:link w:val="Charff5"/>
    <w:qFormat/>
    <w:rsid w:val="00DF53F9"/>
    <w:pPr>
      <w:spacing w:before="240" w:after="60" w:line="312" w:lineRule="auto"/>
      <w:jc w:val="center"/>
      <w:outlineLvl w:val="1"/>
    </w:pPr>
    <w:rPr>
      <w:rFonts w:ascii="Cambria" w:hAnsi="Cambria"/>
      <w:b/>
      <w:bCs/>
      <w:kern w:val="28"/>
      <w:sz w:val="32"/>
      <w:szCs w:val="32"/>
    </w:rPr>
  </w:style>
  <w:style w:type="character" w:customStyle="1" w:styleId="Charff5">
    <w:name w:val="副标题 Char"/>
    <w:basedOn w:val="a3"/>
    <w:link w:val="affffff"/>
    <w:rsid w:val="00DF53F9"/>
    <w:rPr>
      <w:rFonts w:ascii="Cambria" w:eastAsia="宋体" w:hAnsi="Cambria" w:cs="Times New Roman"/>
      <w:b/>
      <w:bCs/>
      <w:kern w:val="28"/>
      <w:sz w:val="32"/>
      <w:szCs w:val="32"/>
    </w:rPr>
  </w:style>
  <w:style w:type="paragraph" w:styleId="61">
    <w:name w:val="toc 6"/>
    <w:basedOn w:val="a2"/>
    <w:next w:val="a2"/>
    <w:uiPriority w:val="39"/>
    <w:rsid w:val="00DF53F9"/>
    <w:pPr>
      <w:spacing w:line="480" w:lineRule="exact"/>
      <w:ind w:leftChars="1000" w:left="2100"/>
    </w:pPr>
    <w:rPr>
      <w:rFonts w:ascii="@等线" w:hAnsi="@等线" w:cs="MingLiU"/>
      <w:szCs w:val="22"/>
    </w:rPr>
  </w:style>
  <w:style w:type="paragraph" w:styleId="2f2">
    <w:name w:val="toc 2"/>
    <w:basedOn w:val="a2"/>
    <w:next w:val="a2"/>
    <w:uiPriority w:val="39"/>
    <w:rsid w:val="00DF53F9"/>
    <w:pPr>
      <w:spacing w:line="480" w:lineRule="exact"/>
      <w:ind w:leftChars="200" w:left="420"/>
    </w:pPr>
    <w:rPr>
      <w:rFonts w:ascii="Cambria" w:hAnsi="MingLiU"/>
      <w:szCs w:val="20"/>
    </w:rPr>
  </w:style>
  <w:style w:type="paragraph" w:styleId="92">
    <w:name w:val="toc 9"/>
    <w:basedOn w:val="a2"/>
    <w:next w:val="a2"/>
    <w:uiPriority w:val="39"/>
    <w:rsid w:val="00DF53F9"/>
    <w:pPr>
      <w:spacing w:line="480" w:lineRule="exact"/>
      <w:ind w:leftChars="1600" w:left="3360"/>
    </w:pPr>
    <w:rPr>
      <w:rFonts w:ascii="@等线" w:hAnsi="@等线" w:cs="MingLiU"/>
      <w:szCs w:val="22"/>
    </w:rPr>
  </w:style>
  <w:style w:type="paragraph" w:styleId="affffff0">
    <w:name w:val="Message Header"/>
    <w:basedOn w:val="a2"/>
    <w:next w:val="a2"/>
    <w:link w:val="Charff6"/>
    <w:rsid w:val="00DF53F9"/>
    <w:pPr>
      <w:pBdr>
        <w:top w:val="single" w:sz="6" w:space="1" w:color="auto"/>
        <w:left w:val="single" w:sz="6" w:space="1" w:color="auto"/>
        <w:bottom w:val="single" w:sz="6" w:space="1" w:color="auto"/>
        <w:right w:val="single" w:sz="6" w:space="1" w:color="auto"/>
      </w:pBdr>
      <w:shd w:val="pct20" w:color="auto" w:fill="auto"/>
      <w:spacing w:line="480" w:lineRule="exact"/>
      <w:ind w:leftChars="500" w:left="1080" w:hangingChars="500" w:hanging="1080"/>
    </w:pPr>
    <w:rPr>
      <w:rFonts w:ascii="Arial" w:hAnsi="Arial" w:cs="Arial"/>
    </w:rPr>
  </w:style>
  <w:style w:type="character" w:customStyle="1" w:styleId="Charff6">
    <w:name w:val="信息标题 Char"/>
    <w:basedOn w:val="a3"/>
    <w:link w:val="affffff0"/>
    <w:rsid w:val="00DF53F9"/>
    <w:rPr>
      <w:rFonts w:ascii="Arial" w:eastAsia="宋体" w:hAnsi="Arial" w:cs="Arial"/>
      <w:shd w:val="pct20" w:color="auto" w:fill="auto"/>
    </w:rPr>
  </w:style>
  <w:style w:type="table" w:customStyle="1" w:styleId="113">
    <w:name w:val="网格型11"/>
    <w:basedOn w:val="a4"/>
    <w:next w:val="af5"/>
    <w:rsid w:val="00DF53F9"/>
    <w:pPr>
      <w:widowControl w:val="0"/>
      <w:spacing w:line="240" w:lineRule="auto"/>
      <w:jc w:val="both"/>
    </w:pPr>
    <w:rPr>
      <w:rFonts w:ascii="MingLiU" w:eastAsia="宋体" w:hAnsi="MingLiU" w:cs="MingLiU"/>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10">
    <w:name w:val="正文首行缩进 2 Char1"/>
    <w:uiPriority w:val="99"/>
    <w:rsid w:val="00DF53F9"/>
    <w:rPr>
      <w:rFonts w:ascii="Cambria" w:hAnsi="MingLiU" w:cs="Times New Roman"/>
      <w:w w:val="80"/>
      <w:kern w:val="2"/>
      <w:sz w:val="21"/>
    </w:rPr>
  </w:style>
  <w:style w:type="paragraph" w:customStyle="1" w:styleId="affffff1">
    <w:name w:val="正文段落"/>
    <w:basedOn w:val="a2"/>
    <w:rsid w:val="00DF53F9"/>
    <w:pPr>
      <w:topLinePunct/>
      <w:autoSpaceDN w:val="0"/>
      <w:adjustRightInd w:val="0"/>
      <w:spacing w:line="500" w:lineRule="exact"/>
      <w:jc w:val="center"/>
      <w:textAlignment w:val="baseline"/>
    </w:pPr>
    <w:rPr>
      <w:rFonts w:ascii="Cambria" w:eastAsia="Garamond" w:hAnsi="Cambria"/>
      <w:bCs/>
    </w:rPr>
  </w:style>
  <w:style w:type="paragraph" w:customStyle="1" w:styleId="xl27">
    <w:name w:val="xl27"/>
    <w:basedOn w:val="a2"/>
    <w:rsid w:val="00DF53F9"/>
    <w:pPr>
      <w:widowControl/>
      <w:spacing w:before="100" w:beforeAutospacing="1" w:after="100" w:afterAutospacing="1" w:line="480" w:lineRule="exact"/>
      <w:jc w:val="center"/>
      <w:textAlignment w:val="center"/>
    </w:pPr>
    <w:rPr>
      <w:rFonts w:ascii="Cambria" w:hAnsi="Cambria"/>
      <w:b/>
      <w:bCs/>
      <w:kern w:val="0"/>
    </w:rPr>
  </w:style>
  <w:style w:type="paragraph" w:customStyle="1" w:styleId="yl2">
    <w:name w:val="yl2"/>
    <w:basedOn w:val="a2"/>
    <w:rsid w:val="00DF53F9"/>
    <w:pPr>
      <w:spacing w:line="440" w:lineRule="exact"/>
    </w:pPr>
    <w:rPr>
      <w:rFonts w:ascii="Cambria" w:hAnsi="MingLiU"/>
      <w:sz w:val="28"/>
      <w:szCs w:val="20"/>
    </w:rPr>
  </w:style>
  <w:style w:type="paragraph" w:customStyle="1" w:styleId="62">
    <w:name w:val="样式6"/>
    <w:basedOn w:val="a2"/>
    <w:rsid w:val="00DF53F9"/>
    <w:pPr>
      <w:adjustRightInd w:val="0"/>
      <w:snapToGrid w:val="0"/>
      <w:spacing w:line="240" w:lineRule="atLeast"/>
      <w:jc w:val="center"/>
    </w:pPr>
    <w:rPr>
      <w:rFonts w:ascii="Cambria" w:hAnsi="MingLiU"/>
      <w:bCs/>
      <w:szCs w:val="20"/>
    </w:rPr>
  </w:style>
  <w:style w:type="paragraph" w:customStyle="1" w:styleId="font0">
    <w:name w:val="font0"/>
    <w:basedOn w:val="a2"/>
    <w:rsid w:val="00DF53F9"/>
    <w:pPr>
      <w:widowControl/>
      <w:spacing w:before="100" w:beforeAutospacing="1" w:after="100" w:afterAutospacing="1" w:line="480" w:lineRule="exact"/>
      <w:jc w:val="left"/>
    </w:pPr>
    <w:rPr>
      <w:rFonts w:ascii="Cambria" w:hAnsi="Cambria" w:hint="eastAsia"/>
      <w:kern w:val="0"/>
    </w:rPr>
  </w:style>
  <w:style w:type="paragraph" w:customStyle="1" w:styleId="xl36">
    <w:name w:val="xl36"/>
    <w:basedOn w:val="a2"/>
    <w:rsid w:val="00DF53F9"/>
    <w:pPr>
      <w:widowControl/>
      <w:pBdr>
        <w:left w:val="single" w:sz="4" w:space="0" w:color="auto"/>
        <w:bottom w:val="single" w:sz="4" w:space="0" w:color="auto"/>
        <w:right w:val="single" w:sz="4" w:space="0" w:color="auto"/>
      </w:pBdr>
      <w:spacing w:before="100" w:beforeAutospacing="1" w:after="100" w:afterAutospacing="1" w:line="480" w:lineRule="exact"/>
      <w:jc w:val="center"/>
      <w:textAlignment w:val="center"/>
    </w:pPr>
    <w:rPr>
      <w:rFonts w:ascii="Wingdings" w:eastAsia="Wingdings" w:hAnsi="Wingdings" w:cs="Wingdings"/>
      <w:kern w:val="0"/>
    </w:rPr>
  </w:style>
  <w:style w:type="paragraph" w:customStyle="1" w:styleId="37">
    <w:name w:val="样式3"/>
    <w:basedOn w:val="a2"/>
    <w:rsid w:val="00DF53F9"/>
    <w:pPr>
      <w:spacing w:line="500" w:lineRule="exact"/>
      <w:jc w:val="left"/>
    </w:pPr>
    <w:rPr>
      <w:rFonts w:ascii="Cambria" w:hAnsi="MingLiU"/>
      <w:b/>
      <w:szCs w:val="20"/>
    </w:rPr>
  </w:style>
  <w:style w:type="paragraph" w:customStyle="1" w:styleId="83">
    <w:name w:val="样式8"/>
    <w:basedOn w:val="a2"/>
    <w:rsid w:val="00DF53F9"/>
    <w:pPr>
      <w:spacing w:before="120" w:after="120" w:line="500" w:lineRule="exact"/>
      <w:ind w:firstLine="454"/>
    </w:pPr>
    <w:rPr>
      <w:rFonts w:ascii="Cambria" w:hAnsi="Cambria"/>
      <w:b/>
      <w:sz w:val="28"/>
      <w:szCs w:val="20"/>
    </w:rPr>
  </w:style>
  <w:style w:type="paragraph" w:customStyle="1" w:styleId="xl30">
    <w:name w:val="xl30"/>
    <w:basedOn w:val="a2"/>
    <w:rsid w:val="00DF53F9"/>
    <w:pPr>
      <w:widowControl/>
      <w:pBdr>
        <w:left w:val="single" w:sz="4" w:space="0" w:color="auto"/>
        <w:bottom w:val="single" w:sz="4" w:space="0" w:color="auto"/>
        <w:right w:val="single" w:sz="4" w:space="0" w:color="auto"/>
      </w:pBdr>
      <w:spacing w:before="100" w:beforeAutospacing="1" w:after="100" w:afterAutospacing="1" w:line="480" w:lineRule="exact"/>
      <w:jc w:val="center"/>
      <w:textAlignment w:val="center"/>
    </w:pPr>
    <w:rPr>
      <w:rFonts w:ascii="Wingdings" w:eastAsia="Wingdings" w:hAnsi="Wingdings" w:cs="Wingdings"/>
      <w:kern w:val="0"/>
    </w:rPr>
  </w:style>
  <w:style w:type="paragraph" w:customStyle="1" w:styleId="44">
    <w:name w:val="4"/>
    <w:basedOn w:val="a2"/>
    <w:next w:val="aff8"/>
    <w:rsid w:val="00DF53F9"/>
    <w:pPr>
      <w:spacing w:line="500" w:lineRule="exact"/>
      <w:ind w:firstLine="454"/>
    </w:pPr>
    <w:rPr>
      <w:rFonts w:ascii="Cambria" w:hAnsi="汉鼎简书宋" w:cs="MingLiU"/>
      <w:szCs w:val="20"/>
    </w:rPr>
  </w:style>
  <w:style w:type="paragraph" w:customStyle="1" w:styleId="dh">
    <w:name w:val="正文dh"/>
    <w:basedOn w:val="a2"/>
    <w:qFormat/>
    <w:rsid w:val="00DF53F9"/>
    <w:pPr>
      <w:spacing w:line="520" w:lineRule="exact"/>
      <w:ind w:firstLine="482"/>
    </w:pPr>
    <w:rPr>
      <w:rFonts w:ascii="Cambria" w:hAnsi="MingLiU" w:cs="MingLiU"/>
      <w:szCs w:val="20"/>
    </w:rPr>
  </w:style>
  <w:style w:type="paragraph" w:customStyle="1" w:styleId="font7">
    <w:name w:val="font7"/>
    <w:basedOn w:val="a2"/>
    <w:rsid w:val="00DF53F9"/>
    <w:pPr>
      <w:widowControl/>
      <w:spacing w:before="100" w:beforeAutospacing="1" w:after="100" w:afterAutospacing="1" w:line="480" w:lineRule="exact"/>
      <w:jc w:val="left"/>
    </w:pPr>
    <w:rPr>
      <w:rFonts w:ascii="MingLiU" w:eastAsia="Wingdings" w:hAnsi="MingLiU" w:cs="MingLiU"/>
      <w:kern w:val="0"/>
    </w:rPr>
  </w:style>
  <w:style w:type="paragraph" w:customStyle="1" w:styleId="A40">
    <w:name w:val="A4（正）"/>
    <w:basedOn w:val="a2"/>
    <w:rsid w:val="00DF53F9"/>
    <w:pPr>
      <w:spacing w:line="480" w:lineRule="exact"/>
    </w:pPr>
    <w:rPr>
      <w:rFonts w:ascii="MingLiU" w:hAnsi="MingLiU" w:cs="MingLiU"/>
      <w:sz w:val="28"/>
      <w:szCs w:val="20"/>
    </w:rPr>
  </w:style>
  <w:style w:type="paragraph" w:customStyle="1" w:styleId="affffff2">
    <w:name w:val="节标题"/>
    <w:basedOn w:val="a2"/>
    <w:next w:val="affffff3"/>
    <w:rsid w:val="00DF53F9"/>
    <w:pPr>
      <w:widowControl/>
      <w:spacing w:line="289" w:lineRule="atLeast"/>
      <w:jc w:val="center"/>
      <w:textAlignment w:val="baseline"/>
    </w:pPr>
    <w:rPr>
      <w:rFonts w:ascii="MingLiU" w:hAnsi="MingLiU" w:cs="MingLiU"/>
      <w:color w:val="000000"/>
      <w:kern w:val="0"/>
      <w:sz w:val="28"/>
      <w:szCs w:val="20"/>
      <w:u w:color="000000"/>
    </w:rPr>
  </w:style>
  <w:style w:type="paragraph" w:customStyle="1" w:styleId="affffff3">
    <w:name w:val="小节标题"/>
    <w:basedOn w:val="a2"/>
    <w:next w:val="a2"/>
    <w:rsid w:val="00DF53F9"/>
    <w:pPr>
      <w:widowControl/>
      <w:spacing w:before="175" w:after="102" w:line="351" w:lineRule="atLeast"/>
      <w:textAlignment w:val="baseline"/>
    </w:pPr>
    <w:rPr>
      <w:rFonts w:ascii="MingLiU" w:eastAsia="仿宋_GB2312" w:hAnsi="MingLiU" w:cs="MingLiU"/>
      <w:color w:val="000000"/>
      <w:kern w:val="0"/>
      <w:szCs w:val="20"/>
      <w:u w:color="000000"/>
    </w:rPr>
  </w:style>
  <w:style w:type="paragraph" w:customStyle="1" w:styleId="CharCharCharCharCharChar">
    <w:name w:val="正文段落 Char Char Char Char Char Char"/>
    <w:basedOn w:val="a2"/>
    <w:rsid w:val="00DF53F9"/>
    <w:pPr>
      <w:spacing w:line="500" w:lineRule="exact"/>
      <w:ind w:firstLineChars="200" w:firstLine="480"/>
    </w:pPr>
    <w:rPr>
      <w:rFonts w:ascii="Cambria" w:eastAsia="Garamond" w:hAnsi="Cambria" w:cs="MingLiU"/>
    </w:rPr>
  </w:style>
  <w:style w:type="paragraph" w:customStyle="1" w:styleId="38">
    <w:name w:val="3"/>
    <w:basedOn w:val="a2"/>
    <w:next w:val="aff8"/>
    <w:rsid w:val="00DF53F9"/>
    <w:pPr>
      <w:spacing w:line="500" w:lineRule="exact"/>
      <w:ind w:firstLine="454"/>
    </w:pPr>
    <w:rPr>
      <w:rFonts w:ascii="Cambria" w:hAnsi="汉鼎简书宋" w:cs="MingLiU"/>
      <w:szCs w:val="20"/>
    </w:rPr>
  </w:style>
  <w:style w:type="paragraph" w:customStyle="1" w:styleId="2f3">
    <w:name w:val="2"/>
    <w:basedOn w:val="a2"/>
    <w:next w:val="ad"/>
    <w:rsid w:val="00DF53F9"/>
    <w:pPr>
      <w:spacing w:line="500" w:lineRule="exact"/>
    </w:pPr>
    <w:rPr>
      <w:rFonts w:ascii="Cambria" w:hAnsi="MingLiU"/>
      <w:bCs/>
      <w:szCs w:val="20"/>
    </w:rPr>
  </w:style>
  <w:style w:type="paragraph" w:styleId="TOC">
    <w:name w:val="TOC Heading"/>
    <w:basedOn w:val="1"/>
    <w:next w:val="a2"/>
    <w:uiPriority w:val="39"/>
    <w:qFormat/>
    <w:rsid w:val="00DF53F9"/>
    <w:pPr>
      <w:keepLines/>
      <w:widowControl/>
      <w:overflowPunct/>
      <w:snapToGrid/>
      <w:spacing w:before="480" w:after="0" w:line="276" w:lineRule="auto"/>
      <w:ind w:left="0" w:firstLine="0"/>
      <w:jc w:val="left"/>
      <w:outlineLvl w:val="9"/>
    </w:pPr>
    <w:rPr>
      <w:rFonts w:ascii="幼圆" w:eastAsia="Cambria" w:hAnsi="幼圆" w:cs="MingLiU"/>
      <w:color w:val="365F91"/>
      <w:kern w:val="0"/>
      <w:sz w:val="28"/>
      <w:szCs w:val="28"/>
    </w:rPr>
  </w:style>
  <w:style w:type="paragraph" w:customStyle="1" w:styleId="affffff4">
    <w:name w:val="表格名称（圆之翰）"/>
    <w:basedOn w:val="a2"/>
    <w:qFormat/>
    <w:rsid w:val="00DF53F9"/>
    <w:pPr>
      <w:adjustRightInd w:val="0"/>
      <w:spacing w:line="480" w:lineRule="exact"/>
      <w:jc w:val="center"/>
    </w:pPr>
    <w:rPr>
      <w:rFonts w:ascii="Arial Unicode MS" w:hAnsi="Arial Unicode MS" w:cs="Cambria"/>
      <w:b/>
      <w:bCs/>
      <w:snapToGrid w:val="0"/>
      <w:color w:val="7030A0"/>
      <w:kern w:val="0"/>
      <w:szCs w:val="32"/>
    </w:rPr>
  </w:style>
  <w:style w:type="paragraph" w:customStyle="1" w:styleId="affffff5">
    <w:name w:val="表头（圆之翰）"/>
    <w:basedOn w:val="a2"/>
    <w:qFormat/>
    <w:rsid w:val="00DF53F9"/>
    <w:pPr>
      <w:adjustRightInd w:val="0"/>
      <w:snapToGrid w:val="0"/>
      <w:spacing w:beforeLines="10" w:afterLines="10" w:line="480" w:lineRule="exact"/>
      <w:jc w:val="center"/>
    </w:pPr>
    <w:rPr>
      <w:rFonts w:ascii="Arial Unicode MS" w:hAnsi="Arial Unicode MS" w:cs="MingLiU"/>
      <w:b/>
      <w:color w:val="7030A0"/>
      <w:kern w:val="0"/>
      <w:szCs w:val="18"/>
    </w:rPr>
  </w:style>
  <w:style w:type="paragraph" w:customStyle="1" w:styleId="affffff6">
    <w:name w:val="表格文字（圆之翰）"/>
    <w:basedOn w:val="a2"/>
    <w:qFormat/>
    <w:rsid w:val="00DF53F9"/>
    <w:pPr>
      <w:adjustRightInd w:val="0"/>
      <w:snapToGrid w:val="0"/>
      <w:spacing w:beforeLines="10" w:afterLines="10" w:line="480" w:lineRule="exact"/>
      <w:jc w:val="center"/>
    </w:pPr>
    <w:rPr>
      <w:rFonts w:ascii="Arial Unicode MS" w:hAnsi="Arial Unicode MS" w:cs="MingLiU"/>
      <w:color w:val="7030A0"/>
      <w:kern w:val="0"/>
      <w:szCs w:val="18"/>
    </w:rPr>
  </w:style>
  <w:style w:type="paragraph" w:customStyle="1" w:styleId="affffff7">
    <w:name w:val="郭占祥"/>
    <w:basedOn w:val="a2"/>
    <w:link w:val="Charff7"/>
    <w:rsid w:val="00DF53F9"/>
    <w:pPr>
      <w:adjustRightInd w:val="0"/>
      <w:snapToGrid w:val="0"/>
      <w:spacing w:line="500" w:lineRule="exact"/>
      <w:ind w:firstLineChars="200" w:firstLine="200"/>
      <w:jc w:val="left"/>
    </w:pPr>
    <w:rPr>
      <w:rFonts w:ascii="Arial Unicode MS" w:eastAsia="Garamond" w:hAnsi="Cambria"/>
      <w:szCs w:val="23"/>
    </w:rPr>
  </w:style>
  <w:style w:type="character" w:customStyle="1" w:styleId="Charff7">
    <w:name w:val="郭占祥 Char"/>
    <w:link w:val="affffff7"/>
    <w:rsid w:val="00DF53F9"/>
    <w:rPr>
      <w:rFonts w:ascii="Arial Unicode MS" w:eastAsia="Garamond" w:hAnsi="Cambria" w:cs="Times New Roman"/>
      <w:szCs w:val="23"/>
    </w:rPr>
  </w:style>
  <w:style w:type="paragraph" w:customStyle="1" w:styleId="affffff8">
    <w:name w:val="正文（圆之翰）"/>
    <w:basedOn w:val="a2"/>
    <w:next w:val="a2"/>
    <w:link w:val="Charff8"/>
    <w:qFormat/>
    <w:rsid w:val="00DF53F9"/>
    <w:pPr>
      <w:spacing w:line="480" w:lineRule="exact"/>
      <w:ind w:firstLineChars="200" w:firstLine="480"/>
    </w:pPr>
    <w:rPr>
      <w:rFonts w:ascii="Arial Unicode MS" w:hAnsi="Arial Unicode MS"/>
      <w:color w:val="7030A0"/>
    </w:rPr>
  </w:style>
  <w:style w:type="character" w:customStyle="1" w:styleId="Charff8">
    <w:name w:val="正文（圆之翰） Char"/>
    <w:link w:val="affffff8"/>
    <w:rsid w:val="00DF53F9"/>
    <w:rPr>
      <w:rFonts w:ascii="Arial Unicode MS" w:eastAsia="宋体" w:hAnsi="Arial Unicode MS" w:cs="Times New Roman"/>
      <w:color w:val="7030A0"/>
    </w:rPr>
  </w:style>
  <w:style w:type="paragraph" w:customStyle="1" w:styleId="xl33">
    <w:name w:val="xl33"/>
    <w:basedOn w:val="a2"/>
    <w:rsid w:val="00DF53F9"/>
    <w:pPr>
      <w:widowControl/>
      <w:pBdr>
        <w:left w:val="single" w:sz="4" w:space="0" w:color="auto"/>
        <w:right w:val="single" w:sz="4" w:space="0" w:color="auto"/>
      </w:pBdr>
      <w:spacing w:before="100" w:beforeAutospacing="1" w:after="100" w:afterAutospacing="1" w:line="480" w:lineRule="exact"/>
      <w:jc w:val="center"/>
      <w:textAlignment w:val="center"/>
    </w:pPr>
    <w:rPr>
      <w:rFonts w:ascii="Wingdings" w:eastAsia="Wingdings" w:hAnsi="Wingdings" w:cs="Wingdings"/>
      <w:kern w:val="0"/>
    </w:rPr>
  </w:style>
  <w:style w:type="paragraph" w:customStyle="1" w:styleId="p16">
    <w:name w:val="p16"/>
    <w:basedOn w:val="a2"/>
    <w:rsid w:val="00DF53F9"/>
    <w:pPr>
      <w:widowControl/>
      <w:spacing w:line="500" w:lineRule="atLeast"/>
      <w:ind w:firstLineChars="200" w:firstLine="420"/>
    </w:pPr>
    <w:rPr>
      <w:rFonts w:ascii="MingLiU" w:hAnsi="MingLiU" w:cs="MingLiU"/>
      <w:kern w:val="0"/>
    </w:rPr>
  </w:style>
  <w:style w:type="paragraph" w:customStyle="1" w:styleId="affffff9">
    <w:name w:val="内容"/>
    <w:basedOn w:val="a2"/>
    <w:link w:val="Charff9"/>
    <w:qFormat/>
    <w:rsid w:val="00DF53F9"/>
    <w:pPr>
      <w:spacing w:line="500" w:lineRule="exact"/>
      <w:ind w:firstLineChars="200" w:firstLine="200"/>
    </w:pPr>
    <w:rPr>
      <w:rFonts w:ascii="Cambria" w:hAnsi="MingLiU"/>
      <w:color w:val="FF0000"/>
      <w:sz w:val="28"/>
      <w:szCs w:val="28"/>
    </w:rPr>
  </w:style>
  <w:style w:type="character" w:customStyle="1" w:styleId="Charff9">
    <w:name w:val="内容 Char"/>
    <w:link w:val="affffff9"/>
    <w:rsid w:val="00DF53F9"/>
    <w:rPr>
      <w:rFonts w:ascii="Cambria" w:eastAsia="宋体" w:hAnsi="MingLiU" w:cs="Times New Roman"/>
      <w:color w:val="FF0000"/>
      <w:sz w:val="28"/>
      <w:szCs w:val="28"/>
    </w:rPr>
  </w:style>
  <w:style w:type="character" w:customStyle="1" w:styleId="Charff0">
    <w:name w:val="表头 Char"/>
    <w:link w:val="affffc"/>
    <w:rsid w:val="00DF53F9"/>
    <w:rPr>
      <w:rFonts w:ascii="宋体" w:hAnsi="宋体"/>
      <w:b/>
      <w:color w:val="000000"/>
      <w:lang w:eastAsia="en-US"/>
    </w:rPr>
  </w:style>
  <w:style w:type="paragraph" w:customStyle="1" w:styleId="affffffa">
    <w:name w:val="正式文本"/>
    <w:basedOn w:val="a2"/>
    <w:rsid w:val="00DF53F9"/>
    <w:pPr>
      <w:spacing w:line="540" w:lineRule="exact"/>
      <w:ind w:firstLineChars="200" w:firstLine="200"/>
    </w:pPr>
    <w:rPr>
      <w:rFonts w:ascii="Cambria" w:hAnsi="Arial Unicode MS" w:cs="MingLiU"/>
      <w:sz w:val="28"/>
    </w:rPr>
  </w:style>
  <w:style w:type="paragraph" w:customStyle="1" w:styleId="affffffb">
    <w:name w:val="表格字"/>
    <w:basedOn w:val="a2"/>
    <w:rsid w:val="00DF53F9"/>
    <w:pPr>
      <w:spacing w:line="300" w:lineRule="atLeast"/>
      <w:jc w:val="center"/>
    </w:pPr>
    <w:rPr>
      <w:rFonts w:ascii="Cambria" w:hAnsi="Cambria" w:cs="MingLiU"/>
    </w:rPr>
  </w:style>
  <w:style w:type="paragraph" w:customStyle="1" w:styleId="xl34">
    <w:name w:val="xl34"/>
    <w:basedOn w:val="a2"/>
    <w:rsid w:val="00DF53F9"/>
    <w:pPr>
      <w:widowControl/>
      <w:pBdr>
        <w:bottom w:val="single" w:sz="4" w:space="0" w:color="auto"/>
        <w:right w:val="single" w:sz="4" w:space="0" w:color="auto"/>
      </w:pBdr>
      <w:spacing w:before="100" w:beforeAutospacing="1" w:after="100" w:afterAutospacing="1" w:line="480" w:lineRule="exact"/>
      <w:jc w:val="center"/>
      <w:textAlignment w:val="center"/>
    </w:pPr>
    <w:rPr>
      <w:rFonts w:ascii="MingLiU" w:eastAsia="Wingdings" w:hAnsi="MingLiU" w:cs="MingLiU"/>
      <w:kern w:val="0"/>
      <w:sz w:val="28"/>
      <w:szCs w:val="28"/>
    </w:rPr>
  </w:style>
  <w:style w:type="paragraph" w:customStyle="1" w:styleId="font5">
    <w:name w:val="font5"/>
    <w:basedOn w:val="a2"/>
    <w:rsid w:val="00DF53F9"/>
    <w:pPr>
      <w:widowControl/>
      <w:spacing w:before="100" w:beforeAutospacing="1" w:after="100" w:afterAutospacing="1" w:line="480" w:lineRule="exact"/>
      <w:jc w:val="left"/>
    </w:pPr>
    <w:rPr>
      <w:rFonts w:ascii="Cambria" w:hAnsi="Cambria" w:cs="MingLiU" w:hint="eastAsia"/>
      <w:kern w:val="0"/>
      <w:sz w:val="18"/>
      <w:szCs w:val="18"/>
    </w:rPr>
  </w:style>
  <w:style w:type="paragraph" w:customStyle="1" w:styleId="xl25">
    <w:name w:val="xl25"/>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pPr>
    <w:rPr>
      <w:rFonts w:ascii="Wingdings" w:hAnsi="Wingdings" w:cs="MingLiU"/>
      <w:kern w:val="0"/>
    </w:rPr>
  </w:style>
  <w:style w:type="paragraph" w:customStyle="1" w:styleId="xl26">
    <w:name w:val="xl26"/>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pPr>
    <w:rPr>
      <w:rFonts w:ascii="Wingdings" w:hAnsi="Wingdings" w:cs="MingLiU"/>
      <w:kern w:val="0"/>
    </w:rPr>
  </w:style>
  <w:style w:type="paragraph" w:customStyle="1" w:styleId="xl28">
    <w:name w:val="xl28"/>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pPr>
    <w:rPr>
      <w:rFonts w:ascii="Wingdings" w:hAnsi="Wingdings" w:cs="MingLiU"/>
      <w:kern w:val="0"/>
    </w:rPr>
  </w:style>
  <w:style w:type="paragraph" w:customStyle="1" w:styleId="xl31">
    <w:name w:val="xl31"/>
    <w:basedOn w:val="a2"/>
    <w:rsid w:val="00DF53F9"/>
    <w:pPr>
      <w:widowControl/>
      <w:pBdr>
        <w:left w:val="single" w:sz="4" w:space="0" w:color="auto"/>
        <w:right w:val="single" w:sz="4" w:space="0" w:color="auto"/>
      </w:pBdr>
      <w:spacing w:before="100" w:beforeAutospacing="1" w:after="100" w:afterAutospacing="1" w:line="480" w:lineRule="exact"/>
      <w:jc w:val="center"/>
      <w:textAlignment w:val="center"/>
    </w:pPr>
    <w:rPr>
      <w:rFonts w:ascii="Wingdings" w:hAnsi="Wingdings" w:cs="MingLiU"/>
      <w:kern w:val="0"/>
    </w:rPr>
  </w:style>
  <w:style w:type="paragraph" w:customStyle="1" w:styleId="xl32">
    <w:name w:val="xl32"/>
    <w:basedOn w:val="a2"/>
    <w:rsid w:val="00DF53F9"/>
    <w:pPr>
      <w:widowControl/>
      <w:pBdr>
        <w:left w:val="single" w:sz="4" w:space="0" w:color="auto"/>
        <w:bottom w:val="single" w:sz="4" w:space="0" w:color="auto"/>
        <w:right w:val="single" w:sz="4" w:space="0" w:color="auto"/>
      </w:pBdr>
      <w:spacing w:before="100" w:beforeAutospacing="1" w:after="100" w:afterAutospacing="1" w:line="480" w:lineRule="exact"/>
      <w:jc w:val="center"/>
      <w:textAlignment w:val="center"/>
    </w:pPr>
    <w:rPr>
      <w:rFonts w:ascii="Wingdings" w:hAnsi="Wingdings" w:cs="MingLiU"/>
      <w:kern w:val="0"/>
    </w:rPr>
  </w:style>
  <w:style w:type="paragraph" w:customStyle="1" w:styleId="xl35">
    <w:name w:val="xl35"/>
    <w:basedOn w:val="a2"/>
    <w:rsid w:val="00DF53F9"/>
    <w:pPr>
      <w:widowControl/>
      <w:pBdr>
        <w:top w:val="single" w:sz="4" w:space="0" w:color="auto"/>
        <w:left w:val="single" w:sz="4" w:space="0" w:color="auto"/>
        <w:right w:val="single" w:sz="4" w:space="0" w:color="auto"/>
      </w:pBdr>
      <w:spacing w:before="100" w:beforeAutospacing="1" w:after="100" w:afterAutospacing="1" w:line="480" w:lineRule="exact"/>
      <w:jc w:val="center"/>
      <w:textAlignment w:val="center"/>
    </w:pPr>
    <w:rPr>
      <w:rFonts w:ascii="Wingdings" w:hAnsi="Wingdings" w:cs="MingLiU"/>
      <w:kern w:val="0"/>
    </w:rPr>
  </w:style>
  <w:style w:type="paragraph" w:customStyle="1" w:styleId="xl37">
    <w:name w:val="xl37"/>
    <w:basedOn w:val="a2"/>
    <w:rsid w:val="00DF53F9"/>
    <w:pPr>
      <w:widowControl/>
      <w:pBdr>
        <w:left w:val="single" w:sz="4" w:space="0" w:color="auto"/>
        <w:bottom w:val="single" w:sz="4" w:space="0" w:color="auto"/>
        <w:right w:val="single" w:sz="4" w:space="0" w:color="auto"/>
      </w:pBdr>
      <w:spacing w:before="100" w:beforeAutospacing="1" w:after="100" w:afterAutospacing="1" w:line="480" w:lineRule="exact"/>
      <w:jc w:val="left"/>
    </w:pPr>
    <w:rPr>
      <w:rFonts w:ascii="Wingdings" w:hAnsi="Wingdings" w:cs="MingLiU"/>
      <w:kern w:val="0"/>
    </w:rPr>
  </w:style>
  <w:style w:type="paragraph" w:customStyle="1" w:styleId="xl38">
    <w:name w:val="xl38"/>
    <w:basedOn w:val="a2"/>
    <w:rsid w:val="00DF53F9"/>
    <w:pPr>
      <w:widowControl/>
      <w:pBdr>
        <w:top w:val="single" w:sz="4" w:space="0" w:color="auto"/>
        <w:left w:val="single" w:sz="4" w:space="0" w:color="auto"/>
        <w:bottom w:val="single" w:sz="4" w:space="0" w:color="auto"/>
      </w:pBdr>
      <w:spacing w:before="100" w:beforeAutospacing="1" w:after="100" w:afterAutospacing="1" w:line="480" w:lineRule="exact"/>
      <w:jc w:val="center"/>
    </w:pPr>
    <w:rPr>
      <w:rFonts w:ascii="Wingdings" w:hAnsi="Wingdings" w:cs="MingLiU"/>
      <w:kern w:val="0"/>
    </w:rPr>
  </w:style>
  <w:style w:type="paragraph" w:customStyle="1" w:styleId="xl39">
    <w:name w:val="xl39"/>
    <w:basedOn w:val="a2"/>
    <w:rsid w:val="00DF53F9"/>
    <w:pPr>
      <w:widowControl/>
      <w:pBdr>
        <w:top w:val="single" w:sz="4" w:space="0" w:color="auto"/>
        <w:bottom w:val="single" w:sz="4" w:space="0" w:color="auto"/>
        <w:right w:val="single" w:sz="4" w:space="0" w:color="auto"/>
      </w:pBdr>
      <w:spacing w:before="100" w:beforeAutospacing="1" w:after="100" w:afterAutospacing="1" w:line="480" w:lineRule="exact"/>
      <w:jc w:val="center"/>
    </w:pPr>
    <w:rPr>
      <w:rFonts w:ascii="Wingdings" w:hAnsi="Wingdings" w:cs="MingLiU"/>
      <w:kern w:val="0"/>
    </w:rPr>
  </w:style>
  <w:style w:type="paragraph" w:customStyle="1" w:styleId="xl40">
    <w:name w:val="xl40"/>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left"/>
    </w:pPr>
    <w:rPr>
      <w:rFonts w:ascii="Wingdings" w:hAnsi="Wingdings" w:cs="MingLiU"/>
      <w:kern w:val="0"/>
    </w:rPr>
  </w:style>
  <w:style w:type="paragraph" w:customStyle="1" w:styleId="xl41">
    <w:name w:val="xl41"/>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textAlignment w:val="center"/>
    </w:pPr>
    <w:rPr>
      <w:rFonts w:ascii="Wingdings" w:hAnsi="Wingdings" w:cs="MingLiU"/>
      <w:kern w:val="0"/>
    </w:rPr>
  </w:style>
  <w:style w:type="paragraph" w:customStyle="1" w:styleId="xl67">
    <w:name w:val="xl67"/>
    <w:basedOn w:val="a2"/>
    <w:rsid w:val="00DF53F9"/>
    <w:pPr>
      <w:widowControl/>
      <w:spacing w:before="100" w:beforeAutospacing="1" w:after="100" w:afterAutospacing="1" w:line="480" w:lineRule="exact"/>
      <w:jc w:val="center"/>
      <w:textAlignment w:val="center"/>
    </w:pPr>
    <w:rPr>
      <w:rFonts w:ascii="Wingdings" w:eastAsia="Wingdings" w:hAnsi="Wingdings" w:cs="Wingdings"/>
      <w:color w:val="000000"/>
      <w:kern w:val="0"/>
    </w:rPr>
  </w:style>
  <w:style w:type="table" w:customStyle="1" w:styleId="1110">
    <w:name w:val="网格型111"/>
    <w:basedOn w:val="a4"/>
    <w:rsid w:val="00DF53F9"/>
    <w:pPr>
      <w:spacing w:line="240" w:lineRule="auto"/>
    </w:pPr>
    <w:rPr>
      <w:rFonts w:ascii="MingLiU" w:eastAsia="宋体" w:hAnsi="MingLiU" w:cs="MingLiU"/>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c">
    <w:name w:val="表名"/>
    <w:basedOn w:val="a2"/>
    <w:rsid w:val="00DF53F9"/>
    <w:pPr>
      <w:spacing w:line="360" w:lineRule="auto"/>
      <w:jc w:val="center"/>
    </w:pPr>
    <w:rPr>
      <w:rFonts w:ascii="MingLiU" w:eastAsia="仿宋_GB2312" w:hAnsi="MingLiU" w:cs="Cambria"/>
      <w:szCs w:val="21"/>
    </w:rPr>
  </w:style>
  <w:style w:type="character" w:customStyle="1" w:styleId="39">
    <w:name w:val="正文文本 (3)_"/>
    <w:link w:val="3a"/>
    <w:rsid w:val="00DF53F9"/>
    <w:rPr>
      <w:rFonts w:ascii="Courier New" w:eastAsia="Courier New" w:hAnsi="Courier New" w:cs="Courier New"/>
      <w:sz w:val="22"/>
      <w:szCs w:val="22"/>
      <w:shd w:val="clear" w:color="auto" w:fill="FFFFFF"/>
    </w:rPr>
  </w:style>
  <w:style w:type="paragraph" w:customStyle="1" w:styleId="3a">
    <w:name w:val="正文文本 (3)"/>
    <w:basedOn w:val="a2"/>
    <w:link w:val="39"/>
    <w:rsid w:val="00DF53F9"/>
    <w:pPr>
      <w:shd w:val="clear" w:color="auto" w:fill="FFFFFF"/>
      <w:spacing w:line="451" w:lineRule="exact"/>
      <w:jc w:val="distribute"/>
    </w:pPr>
    <w:rPr>
      <w:rFonts w:ascii="Courier New" w:eastAsia="Courier New" w:hAnsi="Courier New" w:cs="Courier New"/>
      <w:sz w:val="22"/>
      <w:szCs w:val="22"/>
    </w:rPr>
  </w:style>
  <w:style w:type="paragraph" w:customStyle="1" w:styleId="2f4">
    <w:name w:val="首行缩进2"/>
    <w:basedOn w:val="a2"/>
    <w:rsid w:val="00DF53F9"/>
    <w:pPr>
      <w:spacing w:line="360" w:lineRule="auto"/>
      <w:ind w:firstLine="482"/>
    </w:pPr>
    <w:rPr>
      <w:rFonts w:ascii="MingLiU" w:hAnsi="MingLiU" w:cs="MingLiU"/>
    </w:rPr>
  </w:style>
  <w:style w:type="paragraph" w:customStyle="1" w:styleId="h">
    <w:name w:val="h正文"/>
    <w:basedOn w:val="a2"/>
    <w:link w:val="hChar"/>
    <w:qFormat/>
    <w:rsid w:val="00DF53F9"/>
    <w:pPr>
      <w:adjustRightInd w:val="0"/>
      <w:snapToGrid w:val="0"/>
      <w:spacing w:line="520" w:lineRule="exact"/>
      <w:ind w:firstLineChars="200" w:firstLine="200"/>
    </w:pPr>
    <w:rPr>
      <w:rFonts w:ascii="Cambria" w:hAnsi="Cambria"/>
      <w:kern w:val="28"/>
      <w:sz w:val="28"/>
      <w:szCs w:val="28"/>
    </w:rPr>
  </w:style>
  <w:style w:type="character" w:customStyle="1" w:styleId="hChar">
    <w:name w:val="h正文 Char"/>
    <w:link w:val="h"/>
    <w:qFormat/>
    <w:rsid w:val="00DF53F9"/>
    <w:rPr>
      <w:rFonts w:ascii="Cambria" w:eastAsia="宋体" w:hAnsi="Cambria" w:cs="Times New Roman"/>
      <w:kern w:val="28"/>
      <w:sz w:val="28"/>
      <w:szCs w:val="28"/>
    </w:rPr>
  </w:style>
  <w:style w:type="paragraph" w:customStyle="1" w:styleId="3b">
    <w:name w:val="3级"/>
    <w:basedOn w:val="a2"/>
    <w:link w:val="3Char2"/>
    <w:qFormat/>
    <w:rsid w:val="00DF53F9"/>
    <w:pPr>
      <w:tabs>
        <w:tab w:val="left" w:pos="2325"/>
      </w:tabs>
      <w:spacing w:line="520" w:lineRule="exact"/>
      <w:ind w:firstLineChars="200" w:firstLine="200"/>
      <w:outlineLvl w:val="2"/>
    </w:pPr>
    <w:rPr>
      <w:rFonts w:ascii="仿宋_GB2312" w:eastAsia="仿宋_GB2312" w:hAnsi="仿宋_GB2312"/>
      <w:b/>
      <w:smallCaps/>
      <w:color w:val="000000"/>
      <w:kern w:val="30"/>
      <w:sz w:val="30"/>
      <w:szCs w:val="28"/>
    </w:rPr>
  </w:style>
  <w:style w:type="character" w:customStyle="1" w:styleId="3Char2">
    <w:name w:val="3级 Char"/>
    <w:link w:val="3b"/>
    <w:qFormat/>
    <w:rsid w:val="00DF53F9"/>
    <w:rPr>
      <w:rFonts w:ascii="仿宋_GB2312" w:eastAsia="仿宋_GB2312" w:hAnsi="仿宋_GB2312" w:cs="Times New Roman"/>
      <w:b/>
      <w:smallCaps/>
      <w:color w:val="000000"/>
      <w:kern w:val="30"/>
      <w:sz w:val="30"/>
      <w:szCs w:val="28"/>
    </w:rPr>
  </w:style>
  <w:style w:type="paragraph" w:customStyle="1" w:styleId="font8">
    <w:name w:val="font8"/>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9">
    <w:name w:val="font9"/>
    <w:basedOn w:val="a2"/>
    <w:rsid w:val="00DF53F9"/>
    <w:pPr>
      <w:widowControl/>
      <w:spacing w:before="100" w:beforeAutospacing="1" w:after="100" w:afterAutospacing="1"/>
      <w:jc w:val="left"/>
    </w:pPr>
    <w:rPr>
      <w:rFonts w:ascii="Cambria" w:hAnsi="Cambria" w:cs="Cambria"/>
      <w:kern w:val="0"/>
      <w:sz w:val="16"/>
      <w:szCs w:val="16"/>
    </w:rPr>
  </w:style>
  <w:style w:type="paragraph" w:customStyle="1" w:styleId="font10">
    <w:name w:val="font10"/>
    <w:basedOn w:val="a2"/>
    <w:rsid w:val="00DF53F9"/>
    <w:pPr>
      <w:widowControl/>
      <w:spacing w:before="100" w:beforeAutospacing="1" w:after="100" w:afterAutospacing="1"/>
      <w:jc w:val="left"/>
    </w:pPr>
    <w:rPr>
      <w:rFonts w:ascii="Cambria" w:hAnsi="Cambria" w:cs="Cambria"/>
      <w:color w:val="000000"/>
      <w:kern w:val="0"/>
      <w:sz w:val="16"/>
      <w:szCs w:val="16"/>
    </w:rPr>
  </w:style>
  <w:style w:type="paragraph" w:customStyle="1" w:styleId="font12">
    <w:name w:val="font12"/>
    <w:basedOn w:val="a2"/>
    <w:rsid w:val="00DF53F9"/>
    <w:pPr>
      <w:widowControl/>
      <w:spacing w:before="100" w:beforeAutospacing="1" w:after="100" w:afterAutospacing="1"/>
      <w:jc w:val="left"/>
    </w:pPr>
    <w:rPr>
      <w:rFonts w:ascii="MingLiU" w:hAnsi="MingLiU" w:cs="MingLiU"/>
      <w:kern w:val="0"/>
      <w:sz w:val="16"/>
      <w:szCs w:val="16"/>
    </w:rPr>
  </w:style>
  <w:style w:type="paragraph" w:customStyle="1" w:styleId="font13">
    <w:name w:val="font13"/>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14">
    <w:name w:val="font14"/>
    <w:basedOn w:val="a2"/>
    <w:rsid w:val="00DF53F9"/>
    <w:pPr>
      <w:widowControl/>
      <w:spacing w:before="100" w:beforeAutospacing="1" w:after="100" w:afterAutospacing="1"/>
      <w:jc w:val="left"/>
    </w:pPr>
    <w:rPr>
      <w:rFonts w:ascii="Cambria" w:hAnsi="Cambria" w:cs="Cambria"/>
      <w:kern w:val="0"/>
      <w:sz w:val="20"/>
      <w:szCs w:val="20"/>
    </w:rPr>
  </w:style>
  <w:style w:type="paragraph" w:customStyle="1" w:styleId="font15">
    <w:name w:val="font15"/>
    <w:basedOn w:val="a2"/>
    <w:rsid w:val="00DF53F9"/>
    <w:pPr>
      <w:widowControl/>
      <w:spacing w:before="100" w:beforeAutospacing="1" w:after="100" w:afterAutospacing="1"/>
      <w:jc w:val="left"/>
    </w:pPr>
    <w:rPr>
      <w:rFonts w:ascii="Cambria" w:hAnsi="Cambria" w:cs="Cambria"/>
      <w:kern w:val="0"/>
      <w:sz w:val="20"/>
      <w:szCs w:val="20"/>
    </w:rPr>
  </w:style>
  <w:style w:type="paragraph" w:customStyle="1" w:styleId="font16">
    <w:name w:val="font16"/>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17">
    <w:name w:val="font17"/>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18">
    <w:name w:val="font18"/>
    <w:basedOn w:val="a2"/>
    <w:rsid w:val="00DF53F9"/>
    <w:pPr>
      <w:widowControl/>
      <w:spacing w:before="100" w:beforeAutospacing="1" w:after="100" w:afterAutospacing="1"/>
      <w:jc w:val="left"/>
    </w:pPr>
    <w:rPr>
      <w:rFonts w:ascii="Cambria" w:hAnsi="Cambria" w:cs="Cambria"/>
      <w:kern w:val="0"/>
      <w:sz w:val="16"/>
      <w:szCs w:val="16"/>
    </w:rPr>
  </w:style>
  <w:style w:type="paragraph" w:customStyle="1" w:styleId="font19">
    <w:name w:val="font19"/>
    <w:basedOn w:val="a2"/>
    <w:rsid w:val="00DF53F9"/>
    <w:pPr>
      <w:widowControl/>
      <w:spacing w:before="100" w:beforeAutospacing="1" w:after="100" w:afterAutospacing="1"/>
      <w:jc w:val="left"/>
    </w:pPr>
    <w:rPr>
      <w:rFonts w:ascii="Cambria" w:hAnsi="Cambria" w:cs="Cambria"/>
      <w:kern w:val="0"/>
      <w:sz w:val="16"/>
      <w:szCs w:val="16"/>
    </w:rPr>
  </w:style>
  <w:style w:type="paragraph" w:customStyle="1" w:styleId="font20">
    <w:name w:val="font20"/>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21">
    <w:name w:val="font21"/>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22">
    <w:name w:val="font22"/>
    <w:basedOn w:val="a2"/>
    <w:rsid w:val="00DF53F9"/>
    <w:pPr>
      <w:widowControl/>
      <w:spacing w:before="100" w:beforeAutospacing="1" w:after="100" w:afterAutospacing="1"/>
      <w:jc w:val="left"/>
    </w:pPr>
    <w:rPr>
      <w:rFonts w:ascii="Cambria" w:hAnsi="Cambria" w:cs="Cambria"/>
      <w:kern w:val="0"/>
      <w:sz w:val="20"/>
      <w:szCs w:val="20"/>
    </w:rPr>
  </w:style>
  <w:style w:type="paragraph" w:customStyle="1" w:styleId="font23">
    <w:name w:val="font23"/>
    <w:basedOn w:val="a2"/>
    <w:rsid w:val="00DF53F9"/>
    <w:pPr>
      <w:widowControl/>
      <w:spacing w:before="100" w:beforeAutospacing="1" w:after="100" w:afterAutospacing="1"/>
      <w:jc w:val="left"/>
    </w:pPr>
    <w:rPr>
      <w:rFonts w:ascii="Cambria" w:hAnsi="Cambria" w:cs="Cambria"/>
      <w:kern w:val="0"/>
      <w:sz w:val="20"/>
      <w:szCs w:val="20"/>
    </w:rPr>
  </w:style>
  <w:style w:type="paragraph" w:customStyle="1" w:styleId="xl66">
    <w:name w:val="xl66"/>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cs="Cambria"/>
      <w:kern w:val="0"/>
      <w:sz w:val="20"/>
      <w:szCs w:val="20"/>
    </w:rPr>
  </w:style>
  <w:style w:type="paragraph" w:customStyle="1" w:styleId="xl68">
    <w:name w:val="xl68"/>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cs="Cambria"/>
      <w:kern w:val="0"/>
      <w:sz w:val="20"/>
      <w:szCs w:val="20"/>
    </w:rPr>
  </w:style>
  <w:style w:type="paragraph" w:customStyle="1" w:styleId="xl69">
    <w:name w:val="xl69"/>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cs="Cambria"/>
      <w:kern w:val="0"/>
    </w:rPr>
  </w:style>
  <w:style w:type="paragraph" w:customStyle="1" w:styleId="xl70">
    <w:name w:val="xl70"/>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Cambria" w:hAnsi="Cambria" w:cs="Cambria"/>
      <w:kern w:val="0"/>
      <w:sz w:val="20"/>
      <w:szCs w:val="20"/>
    </w:rPr>
  </w:style>
  <w:style w:type="paragraph" w:customStyle="1" w:styleId="xl71">
    <w:name w:val="xl71"/>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20"/>
      <w:szCs w:val="20"/>
    </w:rPr>
  </w:style>
  <w:style w:type="paragraph" w:customStyle="1" w:styleId="xl72">
    <w:name w:val="xl72"/>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73">
    <w:name w:val="xl73"/>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mbria" w:hAnsi="Cambria" w:cs="Cambria"/>
      <w:kern w:val="0"/>
      <w:sz w:val="20"/>
      <w:szCs w:val="20"/>
    </w:rPr>
  </w:style>
  <w:style w:type="paragraph" w:customStyle="1" w:styleId="xl74">
    <w:name w:val="xl74"/>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mbria" w:hAnsi="Cambria" w:cs="Cambria"/>
      <w:kern w:val="0"/>
    </w:rPr>
  </w:style>
  <w:style w:type="paragraph" w:customStyle="1" w:styleId="xl75">
    <w:name w:val="xl75"/>
    <w:basedOn w:val="a2"/>
    <w:rsid w:val="00DF53F9"/>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76">
    <w:name w:val="xl76"/>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20"/>
      <w:szCs w:val="20"/>
    </w:rPr>
  </w:style>
  <w:style w:type="paragraph" w:customStyle="1" w:styleId="xl77">
    <w:name w:val="xl77"/>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mbria" w:hAnsi="Cambria" w:cs="Cambria"/>
      <w:kern w:val="0"/>
      <w:sz w:val="20"/>
      <w:szCs w:val="20"/>
    </w:rPr>
  </w:style>
  <w:style w:type="paragraph" w:customStyle="1" w:styleId="xl78">
    <w:name w:val="xl78"/>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cs="Cambria"/>
      <w:kern w:val="0"/>
    </w:rPr>
  </w:style>
  <w:style w:type="paragraph" w:customStyle="1" w:styleId="xl79">
    <w:name w:val="xl79"/>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80">
    <w:name w:val="xl80"/>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16"/>
      <w:szCs w:val="16"/>
    </w:rPr>
  </w:style>
  <w:style w:type="paragraph" w:customStyle="1" w:styleId="xl81">
    <w:name w:val="xl81"/>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82">
    <w:name w:val="xl82"/>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83">
    <w:name w:val="xl83"/>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84">
    <w:name w:val="xl84"/>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Cambria" w:hAnsi="Cambria" w:cs="Cambria"/>
      <w:kern w:val="0"/>
      <w:sz w:val="16"/>
      <w:szCs w:val="16"/>
    </w:rPr>
  </w:style>
  <w:style w:type="paragraph" w:customStyle="1" w:styleId="xl85">
    <w:name w:val="xl85"/>
    <w:basedOn w:val="a2"/>
    <w:rsid w:val="00DF53F9"/>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86">
    <w:name w:val="xl86"/>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mbria" w:hAnsi="Cambria" w:cs="Cambria"/>
      <w:kern w:val="0"/>
      <w:sz w:val="16"/>
      <w:szCs w:val="16"/>
    </w:rPr>
  </w:style>
  <w:style w:type="paragraph" w:customStyle="1" w:styleId="xl87">
    <w:name w:val="xl87"/>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color w:val="000000"/>
      <w:kern w:val="0"/>
      <w:sz w:val="16"/>
      <w:szCs w:val="16"/>
    </w:rPr>
  </w:style>
  <w:style w:type="paragraph" w:customStyle="1" w:styleId="xl88">
    <w:name w:val="xl88"/>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mbria" w:hAnsi="Cambria" w:cs="Cambria"/>
      <w:kern w:val="0"/>
      <w:sz w:val="16"/>
      <w:szCs w:val="16"/>
    </w:rPr>
  </w:style>
  <w:style w:type="paragraph" w:customStyle="1" w:styleId="xl89">
    <w:name w:val="xl89"/>
    <w:basedOn w:val="a2"/>
    <w:rsid w:val="00DF53F9"/>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mbria" w:hAnsi="Cambria" w:cs="Cambria"/>
      <w:kern w:val="0"/>
      <w:sz w:val="16"/>
      <w:szCs w:val="16"/>
    </w:rPr>
  </w:style>
  <w:style w:type="paragraph" w:customStyle="1" w:styleId="xl90">
    <w:name w:val="xl90"/>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mbria" w:hAnsi="Cambria" w:cs="Cambria"/>
      <w:kern w:val="0"/>
      <w:sz w:val="16"/>
      <w:szCs w:val="16"/>
    </w:rPr>
  </w:style>
  <w:style w:type="paragraph" w:customStyle="1" w:styleId="xl91">
    <w:name w:val="xl91"/>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18"/>
      <w:szCs w:val="18"/>
    </w:rPr>
  </w:style>
  <w:style w:type="paragraph" w:customStyle="1" w:styleId="xl92">
    <w:name w:val="xl92"/>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8"/>
      <w:szCs w:val="18"/>
    </w:rPr>
  </w:style>
  <w:style w:type="paragraph" w:customStyle="1" w:styleId="xl93">
    <w:name w:val="xl93"/>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b/>
      <w:bCs/>
      <w:kern w:val="0"/>
      <w:sz w:val="20"/>
      <w:szCs w:val="20"/>
    </w:rPr>
  </w:style>
  <w:style w:type="paragraph" w:customStyle="1" w:styleId="xl94">
    <w:name w:val="xl94"/>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16"/>
      <w:szCs w:val="16"/>
    </w:rPr>
  </w:style>
  <w:style w:type="paragraph" w:customStyle="1" w:styleId="xl95">
    <w:name w:val="xl95"/>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cs="Cambria"/>
      <w:kern w:val="0"/>
      <w:sz w:val="16"/>
      <w:szCs w:val="16"/>
    </w:rPr>
  </w:style>
  <w:style w:type="paragraph" w:customStyle="1" w:styleId="xl96">
    <w:name w:val="xl96"/>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hAnsi="Cambria" w:cs="Cambria"/>
      <w:kern w:val="0"/>
      <w:sz w:val="16"/>
      <w:szCs w:val="16"/>
    </w:rPr>
  </w:style>
  <w:style w:type="paragraph" w:customStyle="1" w:styleId="xl97">
    <w:name w:val="xl97"/>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hAnsi="Cambria" w:cs="Cambria"/>
      <w:kern w:val="0"/>
      <w:sz w:val="18"/>
      <w:szCs w:val="18"/>
    </w:rPr>
  </w:style>
  <w:style w:type="paragraph" w:customStyle="1" w:styleId="xl98">
    <w:name w:val="xl98"/>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cs="Cambria"/>
      <w:color w:val="000000"/>
      <w:kern w:val="0"/>
      <w:sz w:val="16"/>
      <w:szCs w:val="16"/>
    </w:rPr>
  </w:style>
  <w:style w:type="paragraph" w:customStyle="1" w:styleId="xl99">
    <w:name w:val="xl99"/>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hAnsi="Cambria" w:cs="Cambria"/>
      <w:kern w:val="0"/>
      <w:sz w:val="20"/>
      <w:szCs w:val="20"/>
    </w:rPr>
  </w:style>
  <w:style w:type="paragraph" w:customStyle="1" w:styleId="xl100">
    <w:name w:val="xl100"/>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mbria" w:hAnsi="Cambria" w:cs="Cambria"/>
      <w:kern w:val="0"/>
      <w:sz w:val="16"/>
      <w:szCs w:val="16"/>
    </w:rPr>
  </w:style>
  <w:style w:type="paragraph" w:customStyle="1" w:styleId="xl101">
    <w:name w:val="xl101"/>
    <w:basedOn w:val="a2"/>
    <w:rsid w:val="00DF53F9"/>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Cambria" w:hAnsi="Cambria" w:cs="Cambria"/>
      <w:kern w:val="0"/>
      <w:sz w:val="16"/>
      <w:szCs w:val="16"/>
    </w:rPr>
  </w:style>
  <w:style w:type="paragraph" w:customStyle="1" w:styleId="xl102">
    <w:name w:val="xl102"/>
    <w:basedOn w:val="a2"/>
    <w:rsid w:val="00DF53F9"/>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cs="Cambria"/>
      <w:kern w:val="0"/>
      <w:sz w:val="20"/>
      <w:szCs w:val="20"/>
    </w:rPr>
  </w:style>
  <w:style w:type="paragraph" w:customStyle="1" w:styleId="xl103">
    <w:name w:val="xl103"/>
    <w:basedOn w:val="a2"/>
    <w:rsid w:val="00DF53F9"/>
    <w:pPr>
      <w:widowControl/>
      <w:pBdr>
        <w:left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cs="Cambria"/>
      <w:kern w:val="0"/>
      <w:sz w:val="20"/>
      <w:szCs w:val="20"/>
    </w:rPr>
  </w:style>
  <w:style w:type="paragraph" w:customStyle="1" w:styleId="xl104">
    <w:name w:val="xl104"/>
    <w:basedOn w:val="a2"/>
    <w:rsid w:val="00DF53F9"/>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cs="Cambria"/>
      <w:kern w:val="0"/>
      <w:sz w:val="20"/>
      <w:szCs w:val="20"/>
    </w:rPr>
  </w:style>
  <w:style w:type="paragraph" w:customStyle="1" w:styleId="xl105">
    <w:name w:val="xl105"/>
    <w:basedOn w:val="a2"/>
    <w:rsid w:val="00DF53F9"/>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06">
    <w:name w:val="xl106"/>
    <w:basedOn w:val="a2"/>
    <w:rsid w:val="00DF53F9"/>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07">
    <w:name w:val="xl107"/>
    <w:basedOn w:val="a2"/>
    <w:rsid w:val="00DF53F9"/>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108">
    <w:name w:val="xl108"/>
    <w:basedOn w:val="a2"/>
    <w:rsid w:val="00DF53F9"/>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109">
    <w:name w:val="xl109"/>
    <w:basedOn w:val="a2"/>
    <w:rsid w:val="00DF53F9"/>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16"/>
      <w:szCs w:val="16"/>
    </w:rPr>
  </w:style>
  <w:style w:type="paragraph" w:customStyle="1" w:styleId="xl110">
    <w:name w:val="xl110"/>
    <w:basedOn w:val="a2"/>
    <w:rsid w:val="00DF53F9"/>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16"/>
      <w:szCs w:val="16"/>
    </w:rPr>
  </w:style>
  <w:style w:type="paragraph" w:customStyle="1" w:styleId="xl111">
    <w:name w:val="xl111"/>
    <w:basedOn w:val="a2"/>
    <w:rsid w:val="00DF53F9"/>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112">
    <w:name w:val="xl112"/>
    <w:basedOn w:val="a2"/>
    <w:rsid w:val="00DF53F9"/>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113">
    <w:name w:val="xl113"/>
    <w:basedOn w:val="a2"/>
    <w:rsid w:val="00DF53F9"/>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114">
    <w:name w:val="xl114"/>
    <w:basedOn w:val="a2"/>
    <w:rsid w:val="00DF53F9"/>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mbria" w:hAnsi="Cambria" w:cs="Cambria"/>
      <w:kern w:val="0"/>
      <w:sz w:val="16"/>
      <w:szCs w:val="16"/>
    </w:rPr>
  </w:style>
  <w:style w:type="paragraph" w:customStyle="1" w:styleId="xl115">
    <w:name w:val="xl115"/>
    <w:basedOn w:val="a2"/>
    <w:rsid w:val="00DF53F9"/>
    <w:pPr>
      <w:widowControl/>
      <w:pBdr>
        <w:top w:val="single" w:sz="4" w:space="0" w:color="auto"/>
        <w:bottom w:val="single" w:sz="4" w:space="0" w:color="auto"/>
      </w:pBdr>
      <w:shd w:val="clear" w:color="000000" w:fill="FFFFFF"/>
      <w:spacing w:before="100" w:beforeAutospacing="1" w:after="100" w:afterAutospacing="1"/>
      <w:jc w:val="center"/>
    </w:pPr>
    <w:rPr>
      <w:rFonts w:ascii="Cambria" w:hAnsi="Cambria" w:cs="Cambria"/>
      <w:kern w:val="0"/>
      <w:sz w:val="16"/>
      <w:szCs w:val="16"/>
    </w:rPr>
  </w:style>
  <w:style w:type="paragraph" w:customStyle="1" w:styleId="xl116">
    <w:name w:val="xl116"/>
    <w:basedOn w:val="a2"/>
    <w:rsid w:val="00DF53F9"/>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17">
    <w:name w:val="xl117"/>
    <w:basedOn w:val="a2"/>
    <w:rsid w:val="00DF53F9"/>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18">
    <w:name w:val="xl118"/>
    <w:basedOn w:val="a2"/>
    <w:rsid w:val="00DF53F9"/>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19">
    <w:name w:val="xl119"/>
    <w:basedOn w:val="a2"/>
    <w:rsid w:val="00DF53F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0">
    <w:name w:val="xl120"/>
    <w:basedOn w:val="a2"/>
    <w:rsid w:val="00DF53F9"/>
    <w:pPr>
      <w:widowControl/>
      <w:pBdr>
        <w:left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1">
    <w:name w:val="xl121"/>
    <w:basedOn w:val="a2"/>
    <w:rsid w:val="00DF53F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2">
    <w:name w:val="xl122"/>
    <w:basedOn w:val="a2"/>
    <w:rsid w:val="00DF53F9"/>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23">
    <w:name w:val="xl123"/>
    <w:basedOn w:val="a2"/>
    <w:rsid w:val="00DF53F9"/>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24">
    <w:name w:val="xl124"/>
    <w:basedOn w:val="a2"/>
    <w:rsid w:val="00DF53F9"/>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font24">
    <w:name w:val="font24"/>
    <w:basedOn w:val="a2"/>
    <w:rsid w:val="00DF53F9"/>
    <w:pPr>
      <w:widowControl/>
      <w:spacing w:before="100" w:beforeAutospacing="1" w:after="100" w:afterAutospacing="1"/>
      <w:jc w:val="left"/>
    </w:pPr>
    <w:rPr>
      <w:rFonts w:ascii="Cambria" w:hAnsi="Cambria" w:cs="Cambria"/>
      <w:kern w:val="0"/>
      <w:sz w:val="16"/>
      <w:szCs w:val="16"/>
    </w:rPr>
  </w:style>
  <w:style w:type="paragraph" w:customStyle="1" w:styleId="font25">
    <w:name w:val="font25"/>
    <w:basedOn w:val="a2"/>
    <w:rsid w:val="00DF53F9"/>
    <w:pPr>
      <w:widowControl/>
      <w:spacing w:before="100" w:beforeAutospacing="1" w:after="100" w:afterAutospacing="1"/>
      <w:jc w:val="left"/>
    </w:pPr>
    <w:rPr>
      <w:rFonts w:ascii="Cambria" w:hAnsi="Cambria" w:cs="Cambria"/>
      <w:kern w:val="0"/>
      <w:sz w:val="16"/>
      <w:szCs w:val="16"/>
    </w:rPr>
  </w:style>
  <w:style w:type="paragraph" w:customStyle="1" w:styleId="font26">
    <w:name w:val="font26"/>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27">
    <w:name w:val="font27"/>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28">
    <w:name w:val="font28"/>
    <w:basedOn w:val="a2"/>
    <w:rsid w:val="00DF53F9"/>
    <w:pPr>
      <w:widowControl/>
      <w:spacing w:before="100" w:beforeAutospacing="1" w:after="100" w:afterAutospacing="1"/>
      <w:jc w:val="left"/>
    </w:pPr>
    <w:rPr>
      <w:rFonts w:ascii="Cambria" w:hAnsi="Cambria" w:cs="Cambria"/>
      <w:kern w:val="0"/>
      <w:sz w:val="20"/>
      <w:szCs w:val="20"/>
    </w:rPr>
  </w:style>
  <w:style w:type="paragraph" w:customStyle="1" w:styleId="xl64">
    <w:name w:val="xl64"/>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cs="Cambria"/>
      <w:kern w:val="0"/>
      <w:sz w:val="20"/>
      <w:szCs w:val="20"/>
    </w:rPr>
  </w:style>
  <w:style w:type="paragraph" w:customStyle="1" w:styleId="xl65">
    <w:name w:val="xl65"/>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方正大黑简体" w:eastAsia="方正大黑简体" w:hAnsi="Cambria" w:cs="Cambria"/>
      <w:kern w:val="0"/>
      <w:sz w:val="20"/>
      <w:szCs w:val="20"/>
    </w:rPr>
  </w:style>
  <w:style w:type="paragraph" w:customStyle="1" w:styleId="xl125">
    <w:name w:val="xl125"/>
    <w:basedOn w:val="a2"/>
    <w:rsid w:val="00DF53F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6">
    <w:name w:val="xl126"/>
    <w:basedOn w:val="a2"/>
    <w:rsid w:val="00DF53F9"/>
    <w:pPr>
      <w:widowControl/>
      <w:pBdr>
        <w:left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7">
    <w:name w:val="xl127"/>
    <w:basedOn w:val="a2"/>
    <w:rsid w:val="00DF53F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8">
    <w:name w:val="xl128"/>
    <w:basedOn w:val="a2"/>
    <w:rsid w:val="00DF53F9"/>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29">
    <w:name w:val="xl129"/>
    <w:basedOn w:val="a2"/>
    <w:rsid w:val="00DF53F9"/>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30">
    <w:name w:val="xl130"/>
    <w:basedOn w:val="a2"/>
    <w:rsid w:val="00DF53F9"/>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31">
    <w:name w:val="xl131"/>
    <w:basedOn w:val="a2"/>
    <w:rsid w:val="00DF53F9"/>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Cambria" w:hAnsi="Cambria" w:cs="Cambria"/>
      <w:kern w:val="0"/>
      <w:sz w:val="16"/>
      <w:szCs w:val="16"/>
    </w:rPr>
  </w:style>
  <w:style w:type="paragraph" w:customStyle="1" w:styleId="xl132">
    <w:name w:val="xl132"/>
    <w:basedOn w:val="a2"/>
    <w:rsid w:val="00DF53F9"/>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mbria" w:hAnsi="Cambria" w:cs="Cambria"/>
      <w:kern w:val="0"/>
      <w:sz w:val="16"/>
      <w:szCs w:val="16"/>
    </w:rPr>
  </w:style>
  <w:style w:type="paragraph" w:customStyle="1" w:styleId="xl133">
    <w:name w:val="xl133"/>
    <w:basedOn w:val="a2"/>
    <w:rsid w:val="00DF53F9"/>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Cambria" w:hAnsi="Cambria" w:cs="Cambria"/>
      <w:kern w:val="0"/>
      <w:sz w:val="18"/>
      <w:szCs w:val="18"/>
    </w:rPr>
  </w:style>
  <w:style w:type="paragraph" w:customStyle="1" w:styleId="dh2">
    <w:name w:val="标题dh2"/>
    <w:basedOn w:val="a2"/>
    <w:rsid w:val="00DF53F9"/>
    <w:pPr>
      <w:spacing w:line="520" w:lineRule="exact"/>
      <w:ind w:firstLine="482"/>
    </w:pPr>
    <w:rPr>
      <w:rFonts w:ascii="宋体"/>
      <w:b/>
      <w:sz w:val="28"/>
      <w:szCs w:val="20"/>
    </w:rPr>
  </w:style>
  <w:style w:type="paragraph" w:customStyle="1" w:styleId="affffffd">
    <w:name w:val="居中"/>
    <w:basedOn w:val="a2"/>
    <w:next w:val="a2"/>
    <w:rsid w:val="00DF53F9"/>
    <w:pPr>
      <w:spacing w:line="360" w:lineRule="auto"/>
      <w:jc w:val="center"/>
    </w:pPr>
  </w:style>
  <w:style w:type="paragraph" w:customStyle="1" w:styleId="dh3">
    <w:name w:val="标题dh3"/>
    <w:basedOn w:val="a2"/>
    <w:rsid w:val="00DF53F9"/>
    <w:pPr>
      <w:spacing w:line="520" w:lineRule="exact"/>
      <w:ind w:firstLine="482"/>
    </w:pPr>
    <w:rPr>
      <w:rFonts w:ascii="宋体"/>
      <w:szCs w:val="20"/>
    </w:rPr>
  </w:style>
  <w:style w:type="paragraph" w:customStyle="1" w:styleId="h-">
    <w:name w:val="h-表格标题"/>
    <w:basedOn w:val="a2"/>
    <w:link w:val="h-0"/>
    <w:qFormat/>
    <w:rsid w:val="00DF53F9"/>
    <w:pPr>
      <w:spacing w:beforeLines="50" w:before="50"/>
      <w:jc w:val="center"/>
      <w:outlineLvl w:val="4"/>
    </w:pPr>
    <w:rPr>
      <w:rFonts w:eastAsia="黑体"/>
      <w:sz w:val="28"/>
      <w:szCs w:val="30"/>
      <w:lang w:val="en-GB"/>
    </w:rPr>
  </w:style>
  <w:style w:type="character" w:customStyle="1" w:styleId="h-0">
    <w:name w:val="h-表格标题 字符"/>
    <w:link w:val="h-"/>
    <w:qFormat/>
    <w:rsid w:val="00DF53F9"/>
    <w:rPr>
      <w:rFonts w:ascii="Times New Roman" w:eastAsia="黑体" w:hAnsi="Times New Roman" w:cs="Times New Roman"/>
      <w:sz w:val="28"/>
      <w:szCs w:val="30"/>
      <w:lang w:val="en-GB"/>
    </w:rPr>
  </w:style>
  <w:style w:type="paragraph" w:customStyle="1" w:styleId="WJ0">
    <w:name w:val="WJ"/>
    <w:basedOn w:val="a2"/>
    <w:link w:val="WJChar0"/>
    <w:qFormat/>
    <w:rsid w:val="00DF53F9"/>
    <w:pPr>
      <w:spacing w:line="360" w:lineRule="auto"/>
      <w:ind w:firstLineChars="200" w:firstLine="480"/>
    </w:pPr>
    <w:rPr>
      <w:rFonts w:ascii="宋体" w:hAnsi="宋体"/>
      <w:lang w:val="zh-CN"/>
    </w:rPr>
  </w:style>
  <w:style w:type="character" w:customStyle="1" w:styleId="WJChar0">
    <w:name w:val="WJ Char"/>
    <w:link w:val="WJ0"/>
    <w:qFormat/>
    <w:rsid w:val="00DF53F9"/>
    <w:rPr>
      <w:rFonts w:ascii="宋体" w:eastAsia="宋体" w:hAnsi="宋体" w:cs="Times New Roman"/>
      <w:lang w:val="zh-CN"/>
    </w:rPr>
  </w:style>
  <w:style w:type="paragraph" w:customStyle="1" w:styleId="2f5">
    <w:name w:val="正文2"/>
    <w:rsid w:val="00DF53F9"/>
    <w:pPr>
      <w:spacing w:line="240" w:lineRule="auto"/>
      <w:jc w:val="both"/>
    </w:pPr>
    <w:rPr>
      <w:rFonts w:ascii="Times New Roman" w:eastAsia="宋体" w:hAnsi="Times New Roman" w:cs="Times New Roman"/>
      <w:sz w:val="21"/>
      <w:szCs w:val="21"/>
    </w:rPr>
  </w:style>
  <w:style w:type="paragraph" w:customStyle="1" w:styleId="WJ1">
    <w:name w:val="WJ图表"/>
    <w:basedOn w:val="WJ2"/>
    <w:link w:val="WJChar1"/>
    <w:qFormat/>
    <w:rsid w:val="00DF53F9"/>
    <w:pPr>
      <w:jc w:val="center"/>
    </w:pPr>
    <w:rPr>
      <w:rFonts w:ascii="Times New Roman" w:eastAsia="黑体" w:hAnsi="宋体"/>
    </w:rPr>
  </w:style>
  <w:style w:type="paragraph" w:customStyle="1" w:styleId="WJ2">
    <w:name w:val="WJ占位"/>
    <w:basedOn w:val="a2"/>
    <w:qFormat/>
    <w:rsid w:val="00DF53F9"/>
    <w:pPr>
      <w:spacing w:line="360" w:lineRule="auto"/>
      <w:ind w:firstLineChars="200" w:firstLine="200"/>
    </w:pPr>
    <w:rPr>
      <w:rFonts w:ascii="隶书" w:eastAsia="隶书" w:hAnsi="Garamond"/>
    </w:rPr>
  </w:style>
  <w:style w:type="character" w:customStyle="1" w:styleId="WJChar1">
    <w:name w:val="WJ图表 Char"/>
    <w:link w:val="WJ1"/>
    <w:rsid w:val="00DF53F9"/>
    <w:rPr>
      <w:rFonts w:ascii="Times New Roman" w:eastAsia="黑体" w:hAnsi="宋体" w:cs="Times New Roman"/>
    </w:rPr>
  </w:style>
  <w:style w:type="paragraph" w:customStyle="1" w:styleId="msonormal0">
    <w:name w:val="msonormal"/>
    <w:basedOn w:val="a2"/>
    <w:rsid w:val="00DF53F9"/>
    <w:pPr>
      <w:widowControl/>
      <w:spacing w:before="100" w:beforeAutospacing="1" w:after="100" w:afterAutospacing="1"/>
      <w:jc w:val="left"/>
    </w:pPr>
    <w:rPr>
      <w:rFonts w:ascii="宋体" w:hAnsi="宋体" w:cs="宋体"/>
      <w:kern w:val="0"/>
    </w:rPr>
  </w:style>
  <w:style w:type="character" w:customStyle="1" w:styleId="Charffa">
    <w:name w:val="华宇正文 Char"/>
    <w:link w:val="affffffe"/>
    <w:qFormat/>
    <w:rsid w:val="00DF53F9"/>
    <w:rPr>
      <w:rFonts w:ascii="宋体" w:hAnsi="宋体"/>
    </w:rPr>
  </w:style>
  <w:style w:type="paragraph" w:customStyle="1" w:styleId="affffffe">
    <w:name w:val="华宇正文"/>
    <w:link w:val="Charffa"/>
    <w:qFormat/>
    <w:rsid w:val="00DF53F9"/>
    <w:pPr>
      <w:adjustRightInd w:val="0"/>
      <w:snapToGrid w:val="0"/>
      <w:spacing w:line="500" w:lineRule="atLeast"/>
      <w:ind w:firstLineChars="200" w:firstLine="200"/>
    </w:pPr>
    <w:rPr>
      <w:rFonts w:ascii="宋体" w:hAnsi="宋体"/>
    </w:rPr>
  </w:style>
  <w:style w:type="character" w:customStyle="1" w:styleId="Charffb">
    <w:name w:val="华宇四级标题 Char"/>
    <w:link w:val="a0"/>
    <w:rsid w:val="00DF53F9"/>
    <w:rPr>
      <w:rFonts w:ascii="宋体" w:hAnsi="宋体"/>
      <w:b/>
    </w:rPr>
  </w:style>
  <w:style w:type="paragraph" w:customStyle="1" w:styleId="a0">
    <w:name w:val="华宇四级标题"/>
    <w:next w:val="a2"/>
    <w:link w:val="Charffb"/>
    <w:qFormat/>
    <w:rsid w:val="00DF53F9"/>
    <w:pPr>
      <w:numPr>
        <w:ilvl w:val="3"/>
        <w:numId w:val="2"/>
      </w:numPr>
      <w:tabs>
        <w:tab w:val="left" w:pos="454"/>
      </w:tabs>
      <w:adjustRightInd w:val="0"/>
      <w:snapToGrid w:val="0"/>
      <w:spacing w:line="500" w:lineRule="atLeast"/>
      <w:outlineLvl w:val="3"/>
    </w:pPr>
    <w:rPr>
      <w:rFonts w:ascii="宋体" w:hAnsi="宋体"/>
      <w:b/>
    </w:rPr>
  </w:style>
  <w:style w:type="paragraph" w:customStyle="1" w:styleId="Style">
    <w:name w:val="Style"/>
    <w:rsid w:val="00DF53F9"/>
    <w:pPr>
      <w:widowControl w:val="0"/>
      <w:autoSpaceDE w:val="0"/>
      <w:autoSpaceDN w:val="0"/>
      <w:adjustRightInd w:val="0"/>
      <w:spacing w:line="240" w:lineRule="auto"/>
    </w:pPr>
    <w:rPr>
      <w:rFonts w:ascii="Times New Roman" w:eastAsia="宋体" w:hAnsi="Times New Roman" w:cs="Times New Roman"/>
      <w:kern w:val="0"/>
    </w:rPr>
  </w:style>
  <w:style w:type="paragraph" w:customStyle="1" w:styleId="WJ4">
    <w:name w:val="WJ4正文"/>
    <w:qFormat/>
    <w:rsid w:val="00DF53F9"/>
    <w:pPr>
      <w:ind w:firstLineChars="200" w:firstLine="200"/>
      <w:jc w:val="both"/>
    </w:pPr>
    <w:rPr>
      <w:rFonts w:ascii="宋体" w:eastAsia="宋体" w:hAnsi="宋体" w:cs="Times New Roman"/>
    </w:rPr>
  </w:style>
  <w:style w:type="paragraph" w:customStyle="1" w:styleId="Style253">
    <w:name w:val="_Style 253"/>
    <w:basedOn w:val="a2"/>
    <w:next w:val="afffb"/>
    <w:uiPriority w:val="34"/>
    <w:qFormat/>
    <w:rsid w:val="00DF53F9"/>
    <w:pPr>
      <w:ind w:firstLineChars="200" w:firstLine="420"/>
    </w:pPr>
    <w:rPr>
      <w:rFonts w:ascii="Calibri" w:hAnsi="Calibri"/>
      <w:sz w:val="21"/>
      <w:szCs w:val="22"/>
    </w:rPr>
  </w:style>
  <w:style w:type="character" w:customStyle="1" w:styleId="312">
    <w:name w:val="标题 3 字符1"/>
    <w:rsid w:val="00DF53F9"/>
    <w:rPr>
      <w:rFonts w:ascii="MingLiU" w:hAnsi="MingLiU" w:cs="Times New Roman"/>
      <w:b/>
      <w:bCs/>
      <w:kern w:val="2"/>
      <w:sz w:val="32"/>
      <w:szCs w:val="32"/>
    </w:rPr>
  </w:style>
  <w:style w:type="character" w:customStyle="1" w:styleId="afffffff">
    <w:name w:val="正文文本_"/>
    <w:link w:val="1ff3"/>
    <w:rsid w:val="00DF53F9"/>
    <w:rPr>
      <w:rFonts w:eastAsia="黑体"/>
      <w:sz w:val="19"/>
      <w:szCs w:val="19"/>
      <w:shd w:val="clear" w:color="auto" w:fill="FFFFFF"/>
      <w:lang w:val="zh-CN" w:bidi="zh-CN"/>
    </w:rPr>
  </w:style>
  <w:style w:type="paragraph" w:customStyle="1" w:styleId="1ff3">
    <w:name w:val="正文文本1"/>
    <w:basedOn w:val="a2"/>
    <w:link w:val="afffffff"/>
    <w:rsid w:val="00DF53F9"/>
    <w:pPr>
      <w:shd w:val="clear" w:color="auto" w:fill="FFFFFF"/>
      <w:spacing w:line="389" w:lineRule="auto"/>
      <w:ind w:firstLine="400"/>
      <w:jc w:val="left"/>
    </w:pPr>
    <w:rPr>
      <w:rFonts w:asciiTheme="minorHAnsi" w:eastAsia="黑体" w:hAnsiTheme="minorHAnsi" w:cstheme="minorBidi"/>
      <w:sz w:val="19"/>
      <w:szCs w:val="19"/>
      <w:lang w:val="zh-CN" w:bidi="zh-CN"/>
    </w:rPr>
  </w:style>
  <w:style w:type="paragraph" w:customStyle="1" w:styleId="Style269">
    <w:name w:val="_Style 269"/>
    <w:basedOn w:val="a2"/>
    <w:next w:val="afffb"/>
    <w:uiPriority w:val="34"/>
    <w:qFormat/>
    <w:rsid w:val="00DF53F9"/>
    <w:pPr>
      <w:ind w:firstLineChars="200" w:firstLine="420"/>
    </w:pPr>
    <w:rPr>
      <w:rFonts w:ascii="Calibri" w:hAnsi="Calibri"/>
      <w:sz w:val="21"/>
      <w:szCs w:val="22"/>
    </w:rPr>
  </w:style>
  <w:style w:type="paragraph" w:customStyle="1" w:styleId="CharChar8">
    <w:name w:val="正文 Char Char"/>
    <w:basedOn w:val="a2"/>
    <w:qFormat/>
    <w:rsid w:val="00DF53F9"/>
    <w:pPr>
      <w:widowControl/>
      <w:tabs>
        <w:tab w:val="left" w:pos="4660"/>
      </w:tabs>
      <w:spacing w:line="480" w:lineRule="exact"/>
      <w:jc w:val="center"/>
    </w:pPr>
    <w:rPr>
      <w:rFonts w:ascii="宋体" w:hAnsi="宋体" w:cs="宋体"/>
    </w:rPr>
  </w:style>
  <w:style w:type="character" w:customStyle="1" w:styleId="Charffc">
    <w:name w:val="何仕杰正文样式 Char"/>
    <w:link w:val="afffffff0"/>
    <w:rsid w:val="00DF53F9"/>
  </w:style>
  <w:style w:type="paragraph" w:customStyle="1" w:styleId="afffffff0">
    <w:name w:val="何仕杰正文样式"/>
    <w:basedOn w:val="a2"/>
    <w:link w:val="Charffc"/>
    <w:rsid w:val="00DF53F9"/>
    <w:pPr>
      <w:spacing w:line="520" w:lineRule="exact"/>
      <w:ind w:firstLineChars="200" w:firstLine="200"/>
      <w:jc w:val="left"/>
    </w:pPr>
    <w:rPr>
      <w:rFonts w:asciiTheme="minorHAnsi" w:eastAsiaTheme="minorEastAsia" w:hAnsiTheme="minorHAnsi" w:cstheme="minorBidi"/>
    </w:rPr>
  </w:style>
  <w:style w:type="character" w:customStyle="1" w:styleId="font41">
    <w:name w:val="font41"/>
    <w:qFormat/>
    <w:rsid w:val="00DF53F9"/>
    <w:rPr>
      <w:rFonts w:ascii="宋体" w:eastAsia="宋体" w:hAnsi="宋体" w:cs="宋体" w:hint="eastAsia"/>
      <w:color w:val="000000"/>
      <w:sz w:val="18"/>
      <w:szCs w:val="18"/>
      <w:u w:val="none"/>
      <w:vertAlign w:val="superscript"/>
    </w:rPr>
  </w:style>
  <w:style w:type="paragraph" w:customStyle="1" w:styleId="WJ3">
    <w:name w:val="WJ节"/>
    <w:qFormat/>
    <w:rsid w:val="00DF53F9"/>
    <w:pPr>
      <w:spacing w:line="600" w:lineRule="auto"/>
      <w:jc w:val="center"/>
      <w:outlineLvl w:val="1"/>
    </w:pPr>
    <w:rPr>
      <w:rFonts w:ascii="黑体" w:eastAsia="黑体" w:hAnsi="Times New Roman" w:cs="Times New Roman"/>
      <w:sz w:val="28"/>
    </w:rPr>
  </w:style>
  <w:style w:type="character" w:customStyle="1" w:styleId="NormalCharacter">
    <w:name w:val="NormalCharacter"/>
    <w:qFormat/>
    <w:rsid w:val="00DF53F9"/>
  </w:style>
  <w:style w:type="paragraph" w:customStyle="1" w:styleId="0851CharTimesNewRoman2">
    <w:name w:val="样式 样式 首行缩进:  0.85 厘米1 Char + Times New Roman 首行缩进:  2 字符"/>
    <w:basedOn w:val="a2"/>
    <w:qFormat/>
    <w:rsid w:val="00DF53F9"/>
    <w:pPr>
      <w:spacing w:line="480" w:lineRule="exact"/>
      <w:ind w:firstLineChars="200" w:firstLine="200"/>
    </w:pPr>
    <w:rPr>
      <w:rFonts w:eastAsia="华文中宋" w:cs="宋体"/>
      <w:szCs w:val="20"/>
    </w:rPr>
  </w:style>
  <w:style w:type="numbering" w:customStyle="1" w:styleId="45">
    <w:name w:val="无列表4"/>
    <w:next w:val="a5"/>
    <w:uiPriority w:val="99"/>
    <w:semiHidden/>
    <w:unhideWhenUsed/>
    <w:rsid w:val="00DF53F9"/>
  </w:style>
  <w:style w:type="table" w:customStyle="1" w:styleId="212">
    <w:name w:val="网格型21"/>
    <w:basedOn w:val="a4"/>
    <w:next w:val="af5"/>
    <w:rsid w:val="00DF53F9"/>
    <w:pPr>
      <w:widowControl w:val="0"/>
      <w:spacing w:line="240" w:lineRule="auto"/>
      <w:jc w:val="both"/>
    </w:pPr>
    <w:rPr>
      <w:rFonts w:ascii="MingLiU" w:eastAsia="宋体" w:hAnsi="MingLiU" w:cs="MingLiU"/>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4"/>
    <w:rsid w:val="00DF53F9"/>
    <w:pPr>
      <w:spacing w:line="240" w:lineRule="auto"/>
    </w:pPr>
    <w:rPr>
      <w:rFonts w:ascii="MingLiU" w:eastAsia="宋体" w:hAnsi="MingLiU" w:cs="MingLiU"/>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6">
    <w:name w:val="无列表5"/>
    <w:next w:val="a5"/>
    <w:semiHidden/>
    <w:rsid w:val="00E53636"/>
  </w:style>
  <w:style w:type="table" w:customStyle="1" w:styleId="101">
    <w:name w:val="网格型10"/>
    <w:basedOn w:val="a4"/>
    <w:next w:val="af5"/>
    <w:rsid w:val="00E53636"/>
    <w:pPr>
      <w:spacing w:line="24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无列表12"/>
    <w:next w:val="a5"/>
    <w:uiPriority w:val="99"/>
    <w:semiHidden/>
    <w:unhideWhenUsed/>
    <w:rsid w:val="00E53636"/>
  </w:style>
  <w:style w:type="table" w:customStyle="1" w:styleId="TableNormal2">
    <w:name w:val="Table Normal2"/>
    <w:uiPriority w:val="2"/>
    <w:unhideWhenUsed/>
    <w:qFormat/>
    <w:rsid w:val="00E53636"/>
    <w:pPr>
      <w:widowControl w:val="0"/>
      <w:jc w:val="both"/>
    </w:pPr>
    <w:rPr>
      <w:rFonts w:ascii="Calibri" w:eastAsia="宋体" w:hAnsi="Calibri" w:cs="Times New Roman"/>
      <w:sz w:val="22"/>
      <w:szCs w:val="22"/>
      <w:lang w:eastAsia="en-US"/>
    </w:rPr>
    <w:tblPr>
      <w:tblCellMar>
        <w:top w:w="0" w:type="dxa"/>
        <w:left w:w="0" w:type="dxa"/>
        <w:bottom w:w="0" w:type="dxa"/>
        <w:right w:w="0" w:type="dxa"/>
      </w:tblCellMar>
    </w:tblPr>
  </w:style>
  <w:style w:type="numbering" w:customStyle="1" w:styleId="213">
    <w:name w:val="无列表21"/>
    <w:next w:val="a5"/>
    <w:uiPriority w:val="99"/>
    <w:semiHidden/>
    <w:unhideWhenUsed/>
    <w:rsid w:val="00E53636"/>
  </w:style>
  <w:style w:type="numbering" w:customStyle="1" w:styleId="313">
    <w:name w:val="无列表31"/>
    <w:next w:val="a5"/>
    <w:uiPriority w:val="99"/>
    <w:semiHidden/>
    <w:unhideWhenUsed/>
    <w:rsid w:val="00E53636"/>
  </w:style>
  <w:style w:type="table" w:customStyle="1" w:styleId="130">
    <w:name w:val="网格型13"/>
    <w:basedOn w:val="a4"/>
    <w:next w:val="af5"/>
    <w:rsid w:val="00E53636"/>
    <w:pPr>
      <w:widowControl w:val="0"/>
      <w:spacing w:line="240" w:lineRule="auto"/>
      <w:jc w:val="both"/>
    </w:pPr>
    <w:rPr>
      <w:rFonts w:ascii="MingLiU" w:eastAsia="宋体" w:hAnsi="MingLiU" w:cs="MingLiU"/>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网格型112"/>
    <w:basedOn w:val="a4"/>
    <w:rsid w:val="00E53636"/>
    <w:pPr>
      <w:spacing w:line="240" w:lineRule="auto"/>
    </w:pPr>
    <w:rPr>
      <w:rFonts w:ascii="MingLiU" w:eastAsia="宋体" w:hAnsi="MingLiU" w:cs="MingLiU"/>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无列表41"/>
    <w:next w:val="a5"/>
    <w:uiPriority w:val="99"/>
    <w:semiHidden/>
    <w:unhideWhenUsed/>
    <w:rsid w:val="00E53636"/>
  </w:style>
  <w:style w:type="table" w:customStyle="1" w:styleId="221">
    <w:name w:val="网格型22"/>
    <w:basedOn w:val="a4"/>
    <w:next w:val="af5"/>
    <w:rsid w:val="00E53636"/>
    <w:pPr>
      <w:widowControl w:val="0"/>
      <w:spacing w:line="240" w:lineRule="auto"/>
      <w:jc w:val="both"/>
    </w:pPr>
    <w:rPr>
      <w:rFonts w:ascii="MingLiU" w:eastAsia="宋体" w:hAnsi="MingLiU" w:cs="MingLiU"/>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8"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uiPriority="0" w:qFormat="1"/>
    <w:lsdException w:name="footer" w:qFormat="1"/>
    <w:lsdException w:name="caption" w:qFormat="1"/>
    <w:lsdException w:name="table of figures" w:uiPriority="0"/>
    <w:lsdException w:name="annotation reference" w:uiPriority="0" w:qFormat="1"/>
    <w:lsdException w:name="page number" w:uiPriority="0" w:qFormat="1"/>
    <w:lsdException w:name="endnote text" w:uiPriority="0"/>
    <w:lsdException w:name="List"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qFormat="1"/>
    <w:lsdException w:name="Message Header" w:uiPriority="0"/>
    <w:lsdException w:name="Subtitle" w:semiHidden="0" w:uiPriority="0" w:unhideWhenUsed="0" w:qFormat="1"/>
    <w:lsdException w:name="Date" w:uiPriority="0" w:qFormat="1"/>
    <w:lsdException w:name="Body Text First Indent" w:uiPriority="0" w:qFormat="1"/>
    <w:lsdException w:name="Body Text First Indent 2" w:uiPriority="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qFormat="1"/>
    <w:lsdException w:name="Plain Text" w:uiPriority="0" w:qFormat="1"/>
    <w:lsdException w:name="Normal (Web)" w:uiPriority="0" w:qFormat="1"/>
    <w:lsdException w:name="HTML Cite" w:uiPriority="0"/>
    <w:lsdException w:name="HTML Code" w:uiPriority="0"/>
    <w:lsdException w:name="HTML Definition" w:uiPriority="0"/>
    <w:lsdException w:name="HTML Keyboard" w:uiPriority="0"/>
    <w:lsdException w:name="HTML Preformatted" w:uiPriority="0" w:qFormat="1"/>
    <w:lsdException w:name="HTML Sample" w:uiPriority="0"/>
    <w:lsdException w:name="HTML Variable" w:uiPriority="0"/>
    <w:lsdException w:name="annotation subject" w:uiPriority="0" w:qFormat="1"/>
    <w:lsdException w:name="Table Grid 1" w:uiPriority="0" w:qFormat="1"/>
    <w:lsdException w:name="Table Grid 5" w:uiPriority="0" w:qFormat="1"/>
    <w:lsdException w:name="Table Subtle 1" w:uiPriority="0"/>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048A7"/>
    <w:pPr>
      <w:widowControl w:val="0"/>
      <w:spacing w:line="240" w:lineRule="auto"/>
      <w:jc w:val="both"/>
    </w:pPr>
    <w:rPr>
      <w:rFonts w:ascii="Times New Roman" w:eastAsia="宋体" w:hAnsi="Times New Roman" w:cs="Times New Roman"/>
    </w:rPr>
  </w:style>
  <w:style w:type="paragraph" w:styleId="1">
    <w:name w:val="heading 1"/>
    <w:basedOn w:val="a2"/>
    <w:next w:val="a2"/>
    <w:link w:val="1Char"/>
    <w:qFormat/>
    <w:rsid w:val="009D1647"/>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2"/>
    <w:next w:val="a2"/>
    <w:link w:val="2Char"/>
    <w:qFormat/>
    <w:rsid w:val="004750B3"/>
    <w:pPr>
      <w:keepNext/>
      <w:keepLines/>
      <w:spacing w:line="360" w:lineRule="auto"/>
      <w:ind w:left="284"/>
      <w:outlineLvl w:val="1"/>
    </w:pPr>
    <w:rPr>
      <w:rFonts w:ascii="宋体" w:hAnsi="宋体"/>
      <w:kern w:val="0"/>
      <w:sz w:val="21"/>
      <w:szCs w:val="20"/>
    </w:rPr>
  </w:style>
  <w:style w:type="paragraph" w:styleId="3">
    <w:name w:val="heading 3"/>
    <w:basedOn w:val="a2"/>
    <w:next w:val="a2"/>
    <w:link w:val="3Char"/>
    <w:qFormat/>
    <w:rsid w:val="004750B3"/>
    <w:pPr>
      <w:keepNext/>
      <w:keepLines/>
      <w:spacing w:line="360" w:lineRule="auto"/>
      <w:ind w:left="8222"/>
      <w:outlineLvl w:val="2"/>
    </w:pPr>
    <w:rPr>
      <w:rFonts w:ascii="宋体" w:hAnsi="Arial Black"/>
      <w:kern w:val="0"/>
      <w:szCs w:val="20"/>
    </w:rPr>
  </w:style>
  <w:style w:type="paragraph" w:styleId="4">
    <w:name w:val="heading 4"/>
    <w:basedOn w:val="a2"/>
    <w:next w:val="a2"/>
    <w:link w:val="4Char"/>
    <w:qFormat/>
    <w:rsid w:val="004750B3"/>
    <w:pPr>
      <w:keepNext/>
      <w:keepLines/>
      <w:spacing w:line="360" w:lineRule="auto"/>
      <w:outlineLvl w:val="3"/>
    </w:pPr>
    <w:rPr>
      <w:rFonts w:ascii="宋体" w:hAnsi="Arial"/>
      <w:kern w:val="0"/>
      <w:sz w:val="21"/>
      <w:szCs w:val="20"/>
    </w:rPr>
  </w:style>
  <w:style w:type="paragraph" w:styleId="50">
    <w:name w:val="heading 5"/>
    <w:basedOn w:val="a2"/>
    <w:next w:val="a2"/>
    <w:link w:val="5Char"/>
    <w:qFormat/>
    <w:rsid w:val="004750B3"/>
    <w:pPr>
      <w:keepNext/>
      <w:keepLines/>
      <w:spacing w:before="280" w:after="290" w:line="376" w:lineRule="auto"/>
      <w:outlineLvl w:val="4"/>
    </w:pPr>
    <w:rPr>
      <w:b/>
      <w:bCs/>
      <w:sz w:val="28"/>
      <w:szCs w:val="28"/>
    </w:rPr>
  </w:style>
  <w:style w:type="paragraph" w:styleId="6">
    <w:name w:val="heading 6"/>
    <w:basedOn w:val="a2"/>
    <w:next w:val="a2"/>
    <w:link w:val="6Char"/>
    <w:qFormat/>
    <w:rsid w:val="00DF53F9"/>
    <w:pPr>
      <w:keepNext/>
      <w:keepLines/>
      <w:autoSpaceDE w:val="0"/>
      <w:autoSpaceDN w:val="0"/>
      <w:adjustRightInd w:val="0"/>
      <w:spacing w:before="240" w:after="64" w:line="320" w:lineRule="auto"/>
      <w:jc w:val="left"/>
      <w:textAlignment w:val="baseline"/>
      <w:outlineLvl w:val="5"/>
    </w:pPr>
    <w:rPr>
      <w:rFonts w:ascii="Arial" w:eastAsia="黑体" w:hAnsi="Arial"/>
      <w:b/>
      <w:kern w:val="0"/>
      <w:szCs w:val="21"/>
      <w:lang w:val="x-none" w:eastAsia="x-none"/>
    </w:rPr>
  </w:style>
  <w:style w:type="paragraph" w:styleId="7">
    <w:name w:val="heading 7"/>
    <w:basedOn w:val="a2"/>
    <w:next w:val="a2"/>
    <w:link w:val="7Char"/>
    <w:qFormat/>
    <w:rsid w:val="00DF53F9"/>
    <w:pPr>
      <w:keepNext/>
      <w:keepLines/>
      <w:autoSpaceDE w:val="0"/>
      <w:autoSpaceDN w:val="0"/>
      <w:adjustRightInd w:val="0"/>
      <w:spacing w:before="240" w:after="64" w:line="320" w:lineRule="auto"/>
      <w:jc w:val="left"/>
      <w:textAlignment w:val="baseline"/>
      <w:outlineLvl w:val="6"/>
    </w:pPr>
    <w:rPr>
      <w:b/>
      <w:kern w:val="0"/>
      <w:szCs w:val="21"/>
      <w:lang w:val="x-none" w:eastAsia="x-none"/>
    </w:rPr>
  </w:style>
  <w:style w:type="paragraph" w:styleId="8">
    <w:name w:val="heading 8"/>
    <w:basedOn w:val="a2"/>
    <w:next w:val="a2"/>
    <w:link w:val="8Char"/>
    <w:qFormat/>
    <w:rsid w:val="00DF53F9"/>
    <w:pPr>
      <w:keepNext/>
      <w:keepLines/>
      <w:autoSpaceDE w:val="0"/>
      <w:autoSpaceDN w:val="0"/>
      <w:adjustRightInd w:val="0"/>
      <w:spacing w:before="240" w:after="64" w:line="320" w:lineRule="auto"/>
      <w:jc w:val="left"/>
      <w:textAlignment w:val="baseline"/>
      <w:outlineLvl w:val="7"/>
    </w:pPr>
    <w:rPr>
      <w:rFonts w:ascii="Arial" w:eastAsia="黑体" w:hAnsi="Arial"/>
      <w:kern w:val="0"/>
      <w:szCs w:val="21"/>
      <w:lang w:val="x-none" w:eastAsia="x-none"/>
    </w:rPr>
  </w:style>
  <w:style w:type="paragraph" w:styleId="9">
    <w:name w:val="heading 9"/>
    <w:basedOn w:val="a2"/>
    <w:next w:val="a2"/>
    <w:link w:val="9Char"/>
    <w:qFormat/>
    <w:rsid w:val="00DF53F9"/>
    <w:pPr>
      <w:keepNext/>
      <w:keepLines/>
      <w:autoSpaceDE w:val="0"/>
      <w:autoSpaceDN w:val="0"/>
      <w:adjustRightInd w:val="0"/>
      <w:spacing w:before="240" w:after="64" w:line="320" w:lineRule="auto"/>
      <w:jc w:val="left"/>
      <w:textAlignment w:val="baseline"/>
      <w:outlineLvl w:val="8"/>
    </w:pPr>
    <w:rPr>
      <w:rFonts w:ascii="Arial" w:eastAsia="黑体" w:hAnsi="Arial"/>
      <w:kern w:val="0"/>
      <w:sz w:val="21"/>
      <w:szCs w:val="21"/>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表格"/>
    <w:aliases w:val="图文"/>
    <w:basedOn w:val="a2"/>
    <w:link w:val="CharChar"/>
    <w:qFormat/>
    <w:rsid w:val="00FF31CE"/>
    <w:pPr>
      <w:jc w:val="center"/>
    </w:pPr>
    <w:rPr>
      <w:lang w:val="x-none" w:eastAsia="x-none"/>
    </w:rPr>
  </w:style>
  <w:style w:type="character" w:customStyle="1" w:styleId="CharChar">
    <w:name w:val="表格 Char Char"/>
    <w:link w:val="a6"/>
    <w:qFormat/>
    <w:rsid w:val="00FF31CE"/>
    <w:rPr>
      <w:rFonts w:ascii="Times New Roman" w:hAnsi="Times New Roman"/>
      <w:sz w:val="21"/>
      <w:lang w:val="x-none" w:eastAsia="x-none"/>
    </w:rPr>
  </w:style>
  <w:style w:type="character" w:customStyle="1" w:styleId="1Char">
    <w:name w:val="标题 1 Char"/>
    <w:basedOn w:val="a3"/>
    <w:link w:val="1"/>
    <w:uiPriority w:val="9"/>
    <w:qFormat/>
    <w:rsid w:val="009D1647"/>
    <w:rPr>
      <w:rFonts w:ascii="Times New Roman" w:eastAsia="黑体" w:hAnsi="Times New Roman" w:cs="Times New Roman"/>
      <w:b/>
      <w:bCs/>
      <w:color w:val="000000"/>
      <w:kern w:val="44"/>
      <w:sz w:val="30"/>
      <w:szCs w:val="30"/>
    </w:rPr>
  </w:style>
  <w:style w:type="character" w:styleId="a7">
    <w:name w:val="annotation reference"/>
    <w:qFormat/>
    <w:rsid w:val="009D1647"/>
    <w:rPr>
      <w:sz w:val="21"/>
    </w:rPr>
  </w:style>
  <w:style w:type="character" w:styleId="a8">
    <w:name w:val="page number"/>
    <w:basedOn w:val="a3"/>
    <w:qFormat/>
    <w:rsid w:val="009D1647"/>
  </w:style>
  <w:style w:type="character" w:customStyle="1" w:styleId="Char">
    <w:name w:val="页脚 Char"/>
    <w:link w:val="a9"/>
    <w:uiPriority w:val="99"/>
    <w:qFormat/>
    <w:locked/>
    <w:rsid w:val="009D1647"/>
    <w:rPr>
      <w:sz w:val="18"/>
    </w:rPr>
  </w:style>
  <w:style w:type="character" w:customStyle="1" w:styleId="Char1">
    <w:name w:val="日期 Char1"/>
    <w:link w:val="aa"/>
    <w:qFormat/>
    <w:locked/>
    <w:rsid w:val="009D1647"/>
    <w:rPr>
      <w:rFonts w:ascii="Times New Roman" w:eastAsia="宋体" w:hAnsi="Times New Roman"/>
    </w:rPr>
  </w:style>
  <w:style w:type="character" w:customStyle="1" w:styleId="ab">
    <w:name w:val="页脚 字符"/>
    <w:basedOn w:val="a3"/>
    <w:uiPriority w:val="99"/>
    <w:qFormat/>
    <w:rsid w:val="009D1647"/>
  </w:style>
  <w:style w:type="character" w:customStyle="1" w:styleId="Char10">
    <w:name w:val="普通(网站) Char1"/>
    <w:link w:val="ac"/>
    <w:uiPriority w:val="99"/>
    <w:qFormat/>
    <w:locked/>
    <w:rsid w:val="009D1647"/>
    <w:rPr>
      <w:rFonts w:ascii="宋体" w:eastAsia="宋体" w:hAnsi="宋体"/>
    </w:rPr>
  </w:style>
  <w:style w:type="character" w:customStyle="1" w:styleId="10">
    <w:name w:val="正文文本 字符1"/>
    <w:rsid w:val="009D1647"/>
    <w:rPr>
      <w:rFonts w:ascii="Times New Roman" w:eastAsia="宋体" w:hAnsi="Times New Roman"/>
      <w:sz w:val="24"/>
    </w:rPr>
  </w:style>
  <w:style w:type="character" w:customStyle="1" w:styleId="Char0">
    <w:name w:val="正文文本 Char"/>
    <w:link w:val="ad"/>
    <w:uiPriority w:val="99"/>
    <w:qFormat/>
    <w:locked/>
    <w:rsid w:val="009D1647"/>
    <w:rPr>
      <w:sz w:val="18"/>
    </w:rPr>
  </w:style>
  <w:style w:type="character" w:customStyle="1" w:styleId="ae">
    <w:name w:val="批注文字 字符"/>
    <w:uiPriority w:val="99"/>
    <w:qFormat/>
    <w:locked/>
    <w:rsid w:val="009D1647"/>
    <w:rPr>
      <w:rFonts w:ascii="Times New Roman" w:eastAsia="宋体" w:hAnsi="Times New Roman"/>
      <w:sz w:val="24"/>
    </w:rPr>
  </w:style>
  <w:style w:type="character" w:customStyle="1" w:styleId="Char2">
    <w:name w:val="表格 Char"/>
    <w:aliases w:val="五宋 Char Char,表格 Char1,表正文 Char,正文非缩进 Char,首行缩进 Char,正文缩进 Char Char1,正文缩进 Char Char Char Char Char Char,正文（首行缩进两字）＋行距：1.5倍行距 Char,正文不缩进 Char,特点 Char,段1 Char,ALT+Z Char,正文（首行缩进两字） Char Char Char Char"/>
    <w:qFormat/>
    <w:locked/>
    <w:rsid w:val="009D1647"/>
    <w:rPr>
      <w:rFonts w:ascii="宋体"/>
      <w:sz w:val="21"/>
    </w:rPr>
  </w:style>
  <w:style w:type="character" w:customStyle="1" w:styleId="af">
    <w:name w:val="日期 字符"/>
    <w:uiPriority w:val="99"/>
    <w:qFormat/>
    <w:rsid w:val="009D1647"/>
    <w:rPr>
      <w:rFonts w:ascii="Times New Roman" w:eastAsia="宋体" w:hAnsi="Times New Roman"/>
      <w:sz w:val="24"/>
    </w:rPr>
  </w:style>
  <w:style w:type="character" w:customStyle="1" w:styleId="Char3">
    <w:name w:val="批注框文本 Char"/>
    <w:link w:val="af0"/>
    <w:uiPriority w:val="99"/>
    <w:qFormat/>
    <w:locked/>
    <w:rsid w:val="009D1647"/>
    <w:rPr>
      <w:rFonts w:ascii="Times New Roman" w:eastAsia="宋体" w:hAnsi="Times New Roman"/>
      <w:sz w:val="18"/>
    </w:rPr>
  </w:style>
  <w:style w:type="character" w:customStyle="1" w:styleId="Char4">
    <w:name w:val="批注主题 Char"/>
    <w:link w:val="af1"/>
    <w:uiPriority w:val="99"/>
    <w:locked/>
    <w:rsid w:val="009D1647"/>
    <w:rPr>
      <w:rFonts w:ascii="Times New Roman" w:eastAsia="宋体" w:hAnsi="Times New Roman"/>
      <w:b/>
    </w:rPr>
  </w:style>
  <w:style w:type="character" w:customStyle="1" w:styleId="Char11">
    <w:name w:val="页眉 Char1"/>
    <w:link w:val="af2"/>
    <w:uiPriority w:val="99"/>
    <w:qFormat/>
    <w:locked/>
    <w:rsid w:val="009D1647"/>
    <w:rPr>
      <w:sz w:val="18"/>
    </w:rPr>
  </w:style>
  <w:style w:type="character" w:customStyle="1" w:styleId="11">
    <w:name w:val="批注文字 字符1"/>
    <w:rsid w:val="009D1647"/>
    <w:rPr>
      <w:rFonts w:ascii="Times New Roman" w:eastAsia="宋体" w:hAnsi="Times New Roman"/>
      <w:sz w:val="24"/>
    </w:rPr>
  </w:style>
  <w:style w:type="character" w:customStyle="1" w:styleId="Char5">
    <w:name w:val="正文文本缩进 Char"/>
    <w:link w:val="af3"/>
    <w:locked/>
    <w:rsid w:val="009D1647"/>
    <w:rPr>
      <w:rFonts w:ascii="Times New Roman" w:eastAsia="宋体" w:hAnsi="Times New Roman"/>
    </w:rPr>
  </w:style>
  <w:style w:type="paragraph" w:styleId="af2">
    <w:name w:val="header"/>
    <w:basedOn w:val="a2"/>
    <w:link w:val="Char11"/>
    <w:qFormat/>
    <w:rsid w:val="009D1647"/>
    <w:pPr>
      <w:pBdr>
        <w:bottom w:val="single" w:sz="6" w:space="1" w:color="auto"/>
      </w:pBdr>
      <w:tabs>
        <w:tab w:val="center" w:pos="4153"/>
        <w:tab w:val="right" w:pos="8306"/>
      </w:tabs>
      <w:snapToGrid w:val="0"/>
      <w:jc w:val="center"/>
    </w:pPr>
    <w:rPr>
      <w:rFonts w:asciiTheme="minorHAnsi" w:eastAsiaTheme="minorEastAsia" w:hAnsiTheme="minorHAnsi" w:cstheme="minorBidi"/>
      <w:sz w:val="18"/>
    </w:rPr>
  </w:style>
  <w:style w:type="character" w:customStyle="1" w:styleId="12">
    <w:name w:val="页眉 字符1"/>
    <w:basedOn w:val="a3"/>
    <w:qFormat/>
    <w:rsid w:val="009D1647"/>
    <w:rPr>
      <w:rFonts w:ascii="Times New Roman" w:eastAsia="宋体" w:hAnsi="Times New Roman" w:cs="Times New Roman"/>
      <w:sz w:val="18"/>
      <w:szCs w:val="18"/>
    </w:rPr>
  </w:style>
  <w:style w:type="paragraph" w:styleId="ac">
    <w:name w:val="Normal (Web)"/>
    <w:basedOn w:val="a2"/>
    <w:link w:val="Char10"/>
    <w:qFormat/>
    <w:rsid w:val="009D1647"/>
    <w:pPr>
      <w:widowControl/>
      <w:spacing w:before="100" w:beforeAutospacing="1" w:after="100" w:afterAutospacing="1"/>
      <w:jc w:val="left"/>
    </w:pPr>
    <w:rPr>
      <w:rFonts w:ascii="宋体" w:hAnsi="宋体" w:cstheme="minorBidi"/>
    </w:rPr>
  </w:style>
  <w:style w:type="paragraph" w:styleId="a9">
    <w:name w:val="footer"/>
    <w:basedOn w:val="a2"/>
    <w:link w:val="Char"/>
    <w:uiPriority w:val="99"/>
    <w:qFormat/>
    <w:rsid w:val="009D1647"/>
    <w:pPr>
      <w:tabs>
        <w:tab w:val="center" w:pos="4153"/>
        <w:tab w:val="right" w:pos="8306"/>
      </w:tabs>
      <w:snapToGrid w:val="0"/>
      <w:jc w:val="left"/>
    </w:pPr>
    <w:rPr>
      <w:rFonts w:asciiTheme="minorHAnsi" w:eastAsiaTheme="minorEastAsia" w:hAnsiTheme="minorHAnsi" w:cstheme="minorBidi"/>
      <w:sz w:val="18"/>
    </w:rPr>
  </w:style>
  <w:style w:type="character" w:customStyle="1" w:styleId="20">
    <w:name w:val="页脚 字符2"/>
    <w:basedOn w:val="a3"/>
    <w:uiPriority w:val="99"/>
    <w:semiHidden/>
    <w:rsid w:val="009D1647"/>
    <w:rPr>
      <w:rFonts w:ascii="Times New Roman" w:eastAsia="宋体" w:hAnsi="Times New Roman" w:cs="Times New Roman"/>
      <w:sz w:val="18"/>
      <w:szCs w:val="18"/>
    </w:rPr>
  </w:style>
  <w:style w:type="paragraph" w:styleId="ad">
    <w:name w:val="Body Text"/>
    <w:basedOn w:val="a2"/>
    <w:link w:val="Char0"/>
    <w:qFormat/>
    <w:rsid w:val="009D1647"/>
    <w:pPr>
      <w:widowControl/>
      <w:snapToGrid w:val="0"/>
      <w:spacing w:before="60" w:after="160" w:line="259" w:lineRule="auto"/>
      <w:ind w:right="113"/>
    </w:pPr>
    <w:rPr>
      <w:rFonts w:asciiTheme="minorHAnsi" w:eastAsiaTheme="minorEastAsia" w:hAnsiTheme="minorHAnsi" w:cstheme="minorBidi"/>
      <w:sz w:val="18"/>
    </w:rPr>
  </w:style>
  <w:style w:type="character" w:customStyle="1" w:styleId="21">
    <w:name w:val="正文文本 字符2"/>
    <w:basedOn w:val="a3"/>
    <w:uiPriority w:val="99"/>
    <w:semiHidden/>
    <w:rsid w:val="009D1647"/>
    <w:rPr>
      <w:rFonts w:ascii="Times New Roman" w:eastAsia="宋体" w:hAnsi="Times New Roman" w:cs="Times New Roman"/>
      <w:sz w:val="21"/>
    </w:rPr>
  </w:style>
  <w:style w:type="paragraph" w:styleId="af0">
    <w:name w:val="Balloon Text"/>
    <w:basedOn w:val="a2"/>
    <w:link w:val="Char3"/>
    <w:qFormat/>
    <w:rsid w:val="009D1647"/>
    <w:rPr>
      <w:rFonts w:cstheme="minorBidi"/>
      <w:sz w:val="18"/>
    </w:rPr>
  </w:style>
  <w:style w:type="character" w:customStyle="1" w:styleId="13">
    <w:name w:val="批注框文本 字符1"/>
    <w:basedOn w:val="a3"/>
    <w:rsid w:val="009D1647"/>
    <w:rPr>
      <w:rFonts w:ascii="Times New Roman" w:eastAsia="宋体" w:hAnsi="Times New Roman" w:cs="Times New Roman"/>
      <w:sz w:val="18"/>
      <w:szCs w:val="18"/>
    </w:rPr>
  </w:style>
  <w:style w:type="paragraph" w:styleId="af4">
    <w:name w:val="annotation text"/>
    <w:basedOn w:val="a2"/>
    <w:link w:val="Char6"/>
    <w:unhideWhenUsed/>
    <w:qFormat/>
    <w:rsid w:val="009D1647"/>
    <w:pPr>
      <w:jc w:val="left"/>
    </w:pPr>
  </w:style>
  <w:style w:type="character" w:customStyle="1" w:styleId="Char6">
    <w:name w:val="批注文字 Char"/>
    <w:basedOn w:val="a3"/>
    <w:link w:val="af4"/>
    <w:uiPriority w:val="99"/>
    <w:semiHidden/>
    <w:rsid w:val="009D1647"/>
    <w:rPr>
      <w:rFonts w:ascii="Times New Roman" w:eastAsia="宋体" w:hAnsi="Times New Roman" w:cs="Times New Roman"/>
      <w:sz w:val="21"/>
    </w:rPr>
  </w:style>
  <w:style w:type="paragraph" w:styleId="af1">
    <w:name w:val="annotation subject"/>
    <w:basedOn w:val="af4"/>
    <w:next w:val="af4"/>
    <w:link w:val="Char4"/>
    <w:qFormat/>
    <w:rsid w:val="009D1647"/>
    <w:rPr>
      <w:rFonts w:cstheme="minorBidi"/>
      <w:b/>
    </w:rPr>
  </w:style>
  <w:style w:type="character" w:customStyle="1" w:styleId="14">
    <w:name w:val="批注主题 字符1"/>
    <w:basedOn w:val="Char6"/>
    <w:rsid w:val="009D1647"/>
    <w:rPr>
      <w:rFonts w:ascii="Times New Roman" w:eastAsia="宋体" w:hAnsi="Times New Roman" w:cs="Times New Roman"/>
      <w:b/>
      <w:bCs/>
      <w:sz w:val="21"/>
    </w:rPr>
  </w:style>
  <w:style w:type="paragraph" w:styleId="aa">
    <w:name w:val="Date"/>
    <w:basedOn w:val="a2"/>
    <w:next w:val="a2"/>
    <w:link w:val="Char1"/>
    <w:qFormat/>
    <w:rsid w:val="009D1647"/>
    <w:pPr>
      <w:ind w:leftChars="2500" w:left="100"/>
    </w:pPr>
    <w:rPr>
      <w:rFonts w:cstheme="minorBidi"/>
    </w:rPr>
  </w:style>
  <w:style w:type="character" w:customStyle="1" w:styleId="22">
    <w:name w:val="日期 字符2"/>
    <w:basedOn w:val="a3"/>
    <w:uiPriority w:val="99"/>
    <w:semiHidden/>
    <w:rsid w:val="009D1647"/>
    <w:rPr>
      <w:rFonts w:ascii="Times New Roman" w:eastAsia="宋体" w:hAnsi="Times New Roman" w:cs="Times New Roman"/>
      <w:sz w:val="21"/>
    </w:rPr>
  </w:style>
  <w:style w:type="paragraph" w:styleId="af3">
    <w:name w:val="Body Text Indent"/>
    <w:basedOn w:val="a2"/>
    <w:link w:val="Char5"/>
    <w:qFormat/>
    <w:rsid w:val="009D1647"/>
    <w:pPr>
      <w:spacing w:after="120"/>
      <w:ind w:leftChars="200" w:left="420"/>
    </w:pPr>
    <w:rPr>
      <w:rFonts w:cstheme="minorBidi"/>
    </w:rPr>
  </w:style>
  <w:style w:type="character" w:customStyle="1" w:styleId="15">
    <w:name w:val="正文文本缩进 字符1"/>
    <w:aliases w:val="特点标题 字符1,正文文字缩进 字符1"/>
    <w:basedOn w:val="a3"/>
    <w:rsid w:val="009D1647"/>
    <w:rPr>
      <w:rFonts w:ascii="Times New Roman" w:eastAsia="宋体" w:hAnsi="Times New Roman" w:cs="Times New Roman"/>
      <w:sz w:val="21"/>
    </w:rPr>
  </w:style>
  <w:style w:type="paragraph" w:customStyle="1" w:styleId="100">
    <w:name w:val="正文_10"/>
    <w:rsid w:val="009D1647"/>
    <w:pPr>
      <w:widowControl w:val="0"/>
      <w:spacing w:line="240" w:lineRule="auto"/>
      <w:jc w:val="both"/>
    </w:pPr>
    <w:rPr>
      <w:rFonts w:ascii="Times New Roman" w:eastAsia="宋体" w:hAnsi="Times New Roman" w:cs="Times New Roman"/>
      <w:sz w:val="21"/>
      <w:szCs w:val="22"/>
    </w:rPr>
  </w:style>
  <w:style w:type="paragraph" w:customStyle="1" w:styleId="23">
    <w:name w:val="普通(网站)2"/>
    <w:basedOn w:val="a2"/>
    <w:rsid w:val="009D1647"/>
    <w:pPr>
      <w:widowControl/>
      <w:spacing w:before="100" w:beforeAutospacing="1" w:after="100" w:afterAutospacing="1"/>
      <w:jc w:val="left"/>
    </w:pPr>
    <w:rPr>
      <w:rFonts w:ascii="宋体" w:hAnsi="宋体"/>
      <w:szCs w:val="20"/>
    </w:rPr>
  </w:style>
  <w:style w:type="table" w:styleId="af5">
    <w:name w:val="Table Grid"/>
    <w:aliases w:val="表格网格型,专业网格,表格虚线,黄桥表,灰度表格,网格型!,网格型-中对齐,网格型-无边竖线,表格样式,表格格式——kerlin,网格型c,网格型刘,表格类型,网格型模版,网格型88,正文+宋体,yj网格,灰度表格121,灰度表格22,灰度表格32,灰度表格122,三线表,网格型表格,三线型,环评用表,网格型ZHJICIA,网格型（pxg）"/>
    <w:basedOn w:val="a4"/>
    <w:uiPriority w:val="39"/>
    <w:qFormat/>
    <w:rsid w:val="00E23BAC"/>
    <w:pPr>
      <w:spacing w:line="240" w:lineRule="auto"/>
    </w:pPr>
    <w:rPr>
      <w:rFonts w:ascii="Times New Roman" w:eastAsia="宋体" w:hAnsi="Times New Roman" w:cs="Times New Roman"/>
      <w:kern w:val="0"/>
      <w:sz w:val="21"/>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uiPriority w:val="1"/>
    <w:qFormat/>
    <w:rsid w:val="009D1647"/>
    <w:pPr>
      <w:widowControl w:val="0"/>
      <w:spacing w:line="240" w:lineRule="auto"/>
      <w:jc w:val="both"/>
    </w:pPr>
    <w:rPr>
      <w:rFonts w:ascii="Calibri" w:eastAsia="宋体" w:hAnsi="Calibri" w:cs="Times New Roman"/>
      <w:sz w:val="21"/>
      <w:szCs w:val="22"/>
    </w:rPr>
  </w:style>
  <w:style w:type="paragraph" w:styleId="af7">
    <w:name w:val="caption"/>
    <w:basedOn w:val="a2"/>
    <w:next w:val="a2"/>
    <w:link w:val="Char12"/>
    <w:uiPriority w:val="99"/>
    <w:unhideWhenUsed/>
    <w:qFormat/>
    <w:rsid w:val="009D1647"/>
    <w:rPr>
      <w:szCs w:val="20"/>
    </w:rPr>
  </w:style>
  <w:style w:type="paragraph" w:customStyle="1" w:styleId="TableParagraph">
    <w:name w:val="Table Paragraph"/>
    <w:basedOn w:val="a2"/>
    <w:uiPriority w:val="1"/>
    <w:qFormat/>
    <w:rsid w:val="009D1647"/>
    <w:pPr>
      <w:autoSpaceDE w:val="0"/>
      <w:autoSpaceDN w:val="0"/>
      <w:jc w:val="center"/>
    </w:pPr>
    <w:rPr>
      <w:rFonts w:ascii="ESRI Meteorological 01" w:eastAsia="Arial" w:hAnsi="ESRI Meteorological 01" w:cs="Arial"/>
      <w:kern w:val="0"/>
      <w:sz w:val="22"/>
      <w:szCs w:val="22"/>
      <w:lang w:eastAsia="en-US"/>
    </w:rPr>
  </w:style>
  <w:style w:type="paragraph" w:customStyle="1" w:styleId="Default">
    <w:name w:val="Default"/>
    <w:qFormat/>
    <w:rsid w:val="00DE1DDB"/>
    <w:pPr>
      <w:widowControl w:val="0"/>
      <w:autoSpaceDE w:val="0"/>
      <w:autoSpaceDN w:val="0"/>
      <w:adjustRightInd w:val="0"/>
      <w:spacing w:line="240" w:lineRule="auto"/>
      <w:jc w:val="both"/>
    </w:pPr>
    <w:rPr>
      <w:rFonts w:ascii="宋体" w:eastAsia="宋体" w:hAnsi="Times New Roman" w:cs="宋体"/>
      <w:color w:val="000000"/>
      <w:kern w:val="0"/>
    </w:rPr>
  </w:style>
  <w:style w:type="paragraph" w:customStyle="1" w:styleId="af8">
    <w:name w:val="报告表正文"/>
    <w:basedOn w:val="a2"/>
    <w:link w:val="Char7"/>
    <w:qFormat/>
    <w:rsid w:val="0010648D"/>
    <w:pPr>
      <w:adjustRightInd w:val="0"/>
      <w:spacing w:line="312" w:lineRule="auto"/>
      <w:ind w:left="113" w:right="113" w:firstLine="482"/>
      <w:jc w:val="left"/>
      <w:textAlignment w:val="baseline"/>
    </w:pPr>
    <w:rPr>
      <w:kern w:val="0"/>
      <w:szCs w:val="20"/>
    </w:rPr>
  </w:style>
  <w:style w:type="character" w:customStyle="1" w:styleId="language1">
    <w:name w:val="language1"/>
    <w:rsid w:val="00264E8C"/>
    <w:rPr>
      <w:strike w:val="0"/>
      <w:dstrike w:val="0"/>
      <w:color w:val="000000"/>
      <w:sz w:val="20"/>
      <w:szCs w:val="20"/>
      <w:u w:val="none"/>
    </w:rPr>
  </w:style>
  <w:style w:type="paragraph" w:customStyle="1" w:styleId="Normal0">
    <w:name w:val="Normal_0"/>
    <w:qFormat/>
    <w:rsid w:val="009470CC"/>
    <w:pPr>
      <w:widowControl w:val="0"/>
      <w:ind w:firstLineChars="200" w:firstLine="200"/>
      <w:jc w:val="both"/>
    </w:pPr>
    <w:rPr>
      <w:rFonts w:ascii="Times New Roman" w:eastAsia="仿宋" w:hAnsi="Times New Roman" w:cs="Times New Roman"/>
      <w:sz w:val="28"/>
      <w:szCs w:val="21"/>
    </w:rPr>
  </w:style>
  <w:style w:type="paragraph" w:customStyle="1" w:styleId="af9">
    <w:name w:val="报告书"/>
    <w:basedOn w:val="a2"/>
    <w:link w:val="CharChar0"/>
    <w:rsid w:val="003C43FA"/>
    <w:pPr>
      <w:autoSpaceDE w:val="0"/>
      <w:autoSpaceDN w:val="0"/>
      <w:adjustRightInd w:val="0"/>
      <w:spacing w:line="360" w:lineRule="auto"/>
      <w:ind w:firstLine="505"/>
      <w:jc w:val="left"/>
      <w:textAlignment w:val="bottom"/>
    </w:pPr>
    <w:rPr>
      <w:kern w:val="0"/>
      <w:szCs w:val="20"/>
    </w:rPr>
  </w:style>
  <w:style w:type="paragraph" w:customStyle="1" w:styleId="150">
    <w:name w:val="样式 宋体 小四 行距: 1.5 倍行距"/>
    <w:basedOn w:val="a2"/>
    <w:qFormat/>
    <w:rsid w:val="00315A69"/>
    <w:pPr>
      <w:spacing w:line="360" w:lineRule="auto"/>
      <w:ind w:firstLineChars="200" w:firstLine="480"/>
    </w:pPr>
    <w:rPr>
      <w:rFonts w:ascii="宋体" w:hAnsi="宋体" w:cs="宋体"/>
      <w:kern w:val="0"/>
      <w:szCs w:val="20"/>
    </w:rPr>
  </w:style>
  <w:style w:type="paragraph" w:styleId="afa">
    <w:name w:val="Quote"/>
    <w:basedOn w:val="a2"/>
    <w:next w:val="a2"/>
    <w:link w:val="Char8"/>
    <w:qFormat/>
    <w:rsid w:val="00315A69"/>
    <w:pPr>
      <w:jc w:val="center"/>
    </w:pPr>
    <w:rPr>
      <w:i/>
      <w:color w:val="000000"/>
      <w:szCs w:val="20"/>
    </w:rPr>
  </w:style>
  <w:style w:type="character" w:customStyle="1" w:styleId="afb">
    <w:name w:val="引用 字符"/>
    <w:basedOn w:val="a3"/>
    <w:qFormat/>
    <w:rsid w:val="00315A69"/>
    <w:rPr>
      <w:rFonts w:ascii="Times New Roman" w:eastAsia="宋体" w:hAnsi="Times New Roman" w:cs="Times New Roman"/>
      <w:i/>
      <w:iCs/>
      <w:color w:val="404040" w:themeColor="text1" w:themeTint="BF"/>
    </w:rPr>
  </w:style>
  <w:style w:type="character" w:customStyle="1" w:styleId="Char8">
    <w:name w:val="引用 Char"/>
    <w:link w:val="afa"/>
    <w:qFormat/>
    <w:rsid w:val="00315A69"/>
    <w:rPr>
      <w:rFonts w:ascii="Times New Roman" w:eastAsia="宋体" w:hAnsi="Times New Roman" w:cs="Times New Roman"/>
      <w:i/>
      <w:color w:val="000000"/>
      <w:szCs w:val="20"/>
    </w:rPr>
  </w:style>
  <w:style w:type="paragraph" w:styleId="24">
    <w:name w:val="Body Text Indent 2"/>
    <w:basedOn w:val="a2"/>
    <w:link w:val="2Char0"/>
    <w:unhideWhenUsed/>
    <w:qFormat/>
    <w:rsid w:val="007F3CC1"/>
    <w:pPr>
      <w:spacing w:after="120" w:line="480" w:lineRule="auto"/>
      <w:ind w:leftChars="200" w:left="420"/>
    </w:pPr>
  </w:style>
  <w:style w:type="character" w:customStyle="1" w:styleId="2Char0">
    <w:name w:val="正文文本缩进 2 Char"/>
    <w:basedOn w:val="a3"/>
    <w:link w:val="24"/>
    <w:rsid w:val="007F3CC1"/>
    <w:rPr>
      <w:rFonts w:ascii="Times New Roman" w:eastAsia="宋体" w:hAnsi="Times New Roman" w:cs="Times New Roman"/>
    </w:rPr>
  </w:style>
  <w:style w:type="character" w:customStyle="1" w:styleId="08505Char1">
    <w:name w:val="样式 样式 首行缩进:  0.85 厘米 + 段前: 0.5 行 Char1"/>
    <w:link w:val="08505"/>
    <w:rsid w:val="00270B29"/>
  </w:style>
  <w:style w:type="paragraph" w:customStyle="1" w:styleId="08505">
    <w:name w:val="样式 样式 首行缩进:  0.85 厘米 + 段前: 0.5 行"/>
    <w:basedOn w:val="a2"/>
    <w:link w:val="08505Char1"/>
    <w:rsid w:val="00270B29"/>
    <w:pPr>
      <w:spacing w:before="50" w:line="360" w:lineRule="auto"/>
      <w:ind w:firstLine="482"/>
    </w:pPr>
    <w:rPr>
      <w:rFonts w:asciiTheme="minorHAnsi" w:eastAsiaTheme="minorEastAsia" w:hAnsiTheme="minorHAnsi" w:cstheme="minorBidi"/>
    </w:rPr>
  </w:style>
  <w:style w:type="character" w:customStyle="1" w:styleId="2Char">
    <w:name w:val="标题 2 Char"/>
    <w:basedOn w:val="a3"/>
    <w:link w:val="2"/>
    <w:uiPriority w:val="9"/>
    <w:rsid w:val="004750B3"/>
    <w:rPr>
      <w:rFonts w:ascii="宋体" w:eastAsia="宋体" w:hAnsi="宋体" w:cs="Times New Roman"/>
      <w:kern w:val="0"/>
      <w:sz w:val="21"/>
      <w:szCs w:val="20"/>
    </w:rPr>
  </w:style>
  <w:style w:type="character" w:customStyle="1" w:styleId="3Char">
    <w:name w:val="标题 3 Char"/>
    <w:basedOn w:val="a3"/>
    <w:link w:val="3"/>
    <w:rsid w:val="004750B3"/>
    <w:rPr>
      <w:rFonts w:ascii="宋体" w:eastAsia="宋体" w:hAnsi="Arial Black" w:cs="Times New Roman"/>
      <w:kern w:val="0"/>
      <w:szCs w:val="20"/>
    </w:rPr>
  </w:style>
  <w:style w:type="character" w:customStyle="1" w:styleId="4Char">
    <w:name w:val="标题 4 Char"/>
    <w:basedOn w:val="a3"/>
    <w:link w:val="4"/>
    <w:uiPriority w:val="9"/>
    <w:rsid w:val="004750B3"/>
    <w:rPr>
      <w:rFonts w:ascii="宋体" w:eastAsia="宋体" w:hAnsi="Arial" w:cs="Times New Roman"/>
      <w:kern w:val="0"/>
      <w:sz w:val="21"/>
      <w:szCs w:val="20"/>
    </w:rPr>
  </w:style>
  <w:style w:type="character" w:customStyle="1" w:styleId="5Char">
    <w:name w:val="标题 5 Char"/>
    <w:basedOn w:val="a3"/>
    <w:link w:val="50"/>
    <w:uiPriority w:val="9"/>
    <w:rsid w:val="004750B3"/>
    <w:rPr>
      <w:rFonts w:ascii="Times New Roman" w:eastAsia="宋体" w:hAnsi="Times New Roman" w:cs="Times New Roman"/>
      <w:b/>
      <w:bCs/>
      <w:sz w:val="28"/>
      <w:szCs w:val="28"/>
    </w:rPr>
  </w:style>
  <w:style w:type="character" w:customStyle="1" w:styleId="2Char1">
    <w:name w:val="正文文本 2 Char"/>
    <w:link w:val="25"/>
    <w:rsid w:val="004750B3"/>
    <w:rPr>
      <w:sz w:val="21"/>
    </w:rPr>
  </w:style>
  <w:style w:type="paragraph" w:styleId="25">
    <w:name w:val="Body Text 2"/>
    <w:basedOn w:val="a2"/>
    <w:link w:val="2Char1"/>
    <w:qFormat/>
    <w:rsid w:val="004750B3"/>
    <w:pPr>
      <w:spacing w:after="120" w:line="480" w:lineRule="auto"/>
    </w:pPr>
    <w:rPr>
      <w:rFonts w:asciiTheme="minorHAnsi" w:eastAsiaTheme="minorEastAsia" w:hAnsiTheme="minorHAnsi" w:cstheme="minorBidi"/>
      <w:sz w:val="21"/>
    </w:rPr>
  </w:style>
  <w:style w:type="character" w:customStyle="1" w:styleId="210">
    <w:name w:val="正文文本 2 字符1"/>
    <w:basedOn w:val="a3"/>
    <w:rsid w:val="004750B3"/>
    <w:rPr>
      <w:rFonts w:ascii="Times New Roman" w:eastAsia="宋体" w:hAnsi="Times New Roman" w:cs="Times New Roman"/>
    </w:rPr>
  </w:style>
  <w:style w:type="character" w:styleId="afc">
    <w:name w:val="Hyperlink"/>
    <w:uiPriority w:val="99"/>
    <w:qFormat/>
    <w:rsid w:val="004750B3"/>
    <w:rPr>
      <w:color w:val="0000FF"/>
      <w:u w:val="single"/>
    </w:rPr>
  </w:style>
  <w:style w:type="character" w:customStyle="1" w:styleId="Char13">
    <w:name w:val="正文(首行缩进) Char1"/>
    <w:link w:val="afd"/>
    <w:rsid w:val="004750B3"/>
    <w:rPr>
      <w:rFonts w:eastAsia="宋体"/>
      <w:snapToGrid w:val="0"/>
      <w:color w:val="000000"/>
    </w:rPr>
  </w:style>
  <w:style w:type="paragraph" w:customStyle="1" w:styleId="afd">
    <w:name w:val="正文(首行缩进)"/>
    <w:basedOn w:val="a2"/>
    <w:link w:val="Char13"/>
    <w:qFormat/>
    <w:rsid w:val="004750B3"/>
    <w:pPr>
      <w:spacing w:line="360" w:lineRule="auto"/>
      <w:ind w:firstLineChars="225" w:firstLine="540"/>
    </w:pPr>
    <w:rPr>
      <w:rFonts w:asciiTheme="minorHAnsi" w:hAnsiTheme="minorHAnsi" w:cstheme="minorBidi"/>
      <w:snapToGrid w:val="0"/>
      <w:color w:val="000000"/>
    </w:rPr>
  </w:style>
  <w:style w:type="character" w:customStyle="1" w:styleId="Char9">
    <w:name w:val="图表说明 Char"/>
    <w:rsid w:val="004750B3"/>
    <w:rPr>
      <w:rFonts w:ascii="宋体" w:eastAsia="宋体" w:hAnsi="Courier New" w:cs="Courier New"/>
      <w:kern w:val="2"/>
      <w:sz w:val="21"/>
      <w:szCs w:val="21"/>
      <w:lang w:val="en-US" w:eastAsia="zh-CN" w:bidi="ar-SA"/>
    </w:rPr>
  </w:style>
  <w:style w:type="character" w:customStyle="1" w:styleId="identicationParagraph2Paragraph3Paragrap1Char">
    <w:name w:val="样式 正文缩进identication图表表正文正文非缩进Paragraph2Paragraph3Paragrap...1 Char"/>
    <w:link w:val="identicationParagraph2Paragraph3Paragrap1"/>
    <w:rsid w:val="004750B3"/>
    <w:rPr>
      <w:rFonts w:eastAsia="宋体"/>
      <w:szCs w:val="18"/>
    </w:rPr>
  </w:style>
  <w:style w:type="paragraph" w:customStyle="1" w:styleId="identicationParagraph2Paragraph3Paragrap1">
    <w:name w:val="样式 正文缩进identication图表表正文正文非缩进Paragraph2Paragraph3Paragrap...1"/>
    <w:basedOn w:val="a2"/>
    <w:next w:val="16"/>
    <w:link w:val="identicationParagraph2Paragraph3Paragrap1Char"/>
    <w:rsid w:val="004750B3"/>
    <w:pPr>
      <w:spacing w:line="360" w:lineRule="auto"/>
      <w:ind w:firstLineChars="200" w:firstLine="480"/>
    </w:pPr>
    <w:rPr>
      <w:rFonts w:cstheme="minorBidi"/>
      <w:szCs w:val="18"/>
    </w:rPr>
  </w:style>
  <w:style w:type="paragraph" w:customStyle="1" w:styleId="16">
    <w:name w:val="样式1"/>
    <w:basedOn w:val="a2"/>
    <w:link w:val="1Char0"/>
    <w:qFormat/>
    <w:rsid w:val="004750B3"/>
    <w:pPr>
      <w:adjustRightInd w:val="0"/>
      <w:spacing w:line="360" w:lineRule="auto"/>
      <w:ind w:firstLineChars="200" w:firstLine="480"/>
    </w:pPr>
    <w:rPr>
      <w:bCs/>
      <w:kern w:val="0"/>
      <w:szCs w:val="20"/>
    </w:rPr>
  </w:style>
  <w:style w:type="character" w:customStyle="1" w:styleId="1Char0">
    <w:name w:val="样式1 Char"/>
    <w:link w:val="16"/>
    <w:rsid w:val="004750B3"/>
    <w:rPr>
      <w:rFonts w:ascii="Times New Roman" w:eastAsia="宋体" w:hAnsi="Times New Roman" w:cs="Times New Roman"/>
      <w:bCs/>
      <w:kern w:val="0"/>
      <w:szCs w:val="20"/>
    </w:rPr>
  </w:style>
  <w:style w:type="character" w:customStyle="1" w:styleId="Chara">
    <w:name w:val="尾注文本 Char"/>
    <w:link w:val="afe"/>
    <w:rsid w:val="004750B3"/>
    <w:rPr>
      <w:sz w:val="21"/>
    </w:rPr>
  </w:style>
  <w:style w:type="paragraph" w:styleId="afe">
    <w:name w:val="endnote text"/>
    <w:basedOn w:val="a2"/>
    <w:link w:val="Chara"/>
    <w:rsid w:val="004750B3"/>
    <w:pPr>
      <w:snapToGrid w:val="0"/>
      <w:jc w:val="left"/>
    </w:pPr>
    <w:rPr>
      <w:rFonts w:asciiTheme="minorHAnsi" w:eastAsiaTheme="minorEastAsia" w:hAnsiTheme="minorHAnsi" w:cstheme="minorBidi"/>
      <w:sz w:val="21"/>
    </w:rPr>
  </w:style>
  <w:style w:type="character" w:customStyle="1" w:styleId="17">
    <w:name w:val="尾注文本 字符1"/>
    <w:basedOn w:val="a3"/>
    <w:uiPriority w:val="99"/>
    <w:semiHidden/>
    <w:rsid w:val="004750B3"/>
    <w:rPr>
      <w:rFonts w:ascii="Times New Roman" w:eastAsia="宋体" w:hAnsi="Times New Roman" w:cs="Times New Roman"/>
    </w:rPr>
  </w:style>
  <w:style w:type="character" w:customStyle="1" w:styleId="Charb">
    <w:name w:val="报告表格 Char"/>
    <w:link w:val="aff"/>
    <w:qFormat/>
    <w:rsid w:val="004750B3"/>
    <w:rPr>
      <w:sz w:val="21"/>
    </w:rPr>
  </w:style>
  <w:style w:type="paragraph" w:customStyle="1" w:styleId="aff">
    <w:name w:val="报告表格"/>
    <w:basedOn w:val="a2"/>
    <w:link w:val="Charb"/>
    <w:qFormat/>
    <w:rsid w:val="004750B3"/>
    <w:pPr>
      <w:autoSpaceDE w:val="0"/>
      <w:autoSpaceDN w:val="0"/>
      <w:adjustRightInd w:val="0"/>
      <w:spacing w:before="40" w:after="40"/>
      <w:jc w:val="center"/>
      <w:textAlignment w:val="bottom"/>
    </w:pPr>
    <w:rPr>
      <w:rFonts w:asciiTheme="minorHAnsi" w:eastAsiaTheme="minorEastAsia" w:hAnsiTheme="minorHAnsi" w:cstheme="minorBidi"/>
      <w:sz w:val="21"/>
    </w:rPr>
  </w:style>
  <w:style w:type="character" w:customStyle="1" w:styleId="Char14">
    <w:name w:val="纯文本 Char1"/>
    <w:aliases w:val="纯文本 Char Char Char1,普通文字 Char1,纯文本 Char Char1,纯文本 Char Char Char Char Char Char1,纯文本 Char Char Char Char Char Char Char Char Char,纯文本 Char Char Char Char Char Char Char1,纯文本 Char Char Char Char Char Char Char Char1,Plain Text Char,表内文字 Char"/>
    <w:rsid w:val="004750B3"/>
    <w:rPr>
      <w:rFonts w:ascii="宋体" w:eastAsia="宋体" w:hAnsi="Courier New"/>
      <w:kern w:val="2"/>
      <w:sz w:val="21"/>
      <w:lang w:val="en-US" w:eastAsia="zh-CN" w:bidi="ar-SA"/>
    </w:rPr>
  </w:style>
  <w:style w:type="character" w:customStyle="1" w:styleId="3Char0">
    <w:name w:val="正文文本缩进 3 Char"/>
    <w:link w:val="30"/>
    <w:rsid w:val="004750B3"/>
    <w:rPr>
      <w:sz w:val="16"/>
      <w:szCs w:val="16"/>
    </w:rPr>
  </w:style>
  <w:style w:type="paragraph" w:styleId="30">
    <w:name w:val="Body Text Indent 3"/>
    <w:basedOn w:val="a2"/>
    <w:link w:val="3Char0"/>
    <w:qFormat/>
    <w:rsid w:val="004750B3"/>
    <w:pPr>
      <w:spacing w:after="120"/>
      <w:ind w:leftChars="200" w:left="420"/>
    </w:pPr>
    <w:rPr>
      <w:rFonts w:asciiTheme="minorHAnsi" w:eastAsiaTheme="minorEastAsia" w:hAnsiTheme="minorHAnsi" w:cstheme="minorBidi"/>
      <w:sz w:val="16"/>
      <w:szCs w:val="16"/>
    </w:rPr>
  </w:style>
  <w:style w:type="character" w:customStyle="1" w:styleId="31">
    <w:name w:val="正文文本缩进 3 字符1"/>
    <w:basedOn w:val="a3"/>
    <w:rsid w:val="004750B3"/>
    <w:rPr>
      <w:rFonts w:ascii="Times New Roman" w:eastAsia="宋体" w:hAnsi="Times New Roman" w:cs="Times New Roman"/>
      <w:sz w:val="16"/>
      <w:szCs w:val="16"/>
    </w:rPr>
  </w:style>
  <w:style w:type="character" w:customStyle="1" w:styleId="Charc">
    <w:name w:val="环评正文 Char"/>
    <w:link w:val="aff0"/>
    <w:rsid w:val="004750B3"/>
  </w:style>
  <w:style w:type="paragraph" w:customStyle="1" w:styleId="aff0">
    <w:name w:val="环评正文"/>
    <w:basedOn w:val="a2"/>
    <w:link w:val="Charc"/>
    <w:rsid w:val="004750B3"/>
    <w:pPr>
      <w:spacing w:line="360" w:lineRule="auto"/>
      <w:ind w:firstLineChars="200" w:firstLine="480"/>
    </w:pPr>
    <w:rPr>
      <w:rFonts w:asciiTheme="minorHAnsi" w:eastAsiaTheme="minorEastAsia" w:hAnsiTheme="minorHAnsi" w:cstheme="minorBidi"/>
    </w:rPr>
  </w:style>
  <w:style w:type="character" w:customStyle="1" w:styleId="Char12">
    <w:name w:val="题注 Char1"/>
    <w:link w:val="af7"/>
    <w:qFormat/>
    <w:rsid w:val="004750B3"/>
    <w:rPr>
      <w:rFonts w:ascii="Times New Roman" w:eastAsia="宋体" w:hAnsi="Times New Roman" w:cs="Times New Roman"/>
      <w:szCs w:val="20"/>
    </w:rPr>
  </w:style>
  <w:style w:type="character" w:customStyle="1" w:styleId="Chard">
    <w:name w:val="报告 Char"/>
    <w:link w:val="aff1"/>
    <w:rsid w:val="004750B3"/>
    <w:rPr>
      <w:rFonts w:eastAsia="宋体"/>
    </w:rPr>
  </w:style>
  <w:style w:type="paragraph" w:customStyle="1" w:styleId="aff1">
    <w:name w:val="报告"/>
    <w:basedOn w:val="a2"/>
    <w:link w:val="Chard"/>
    <w:qFormat/>
    <w:rsid w:val="004750B3"/>
    <w:pPr>
      <w:autoSpaceDE w:val="0"/>
      <w:autoSpaceDN w:val="0"/>
      <w:adjustRightInd w:val="0"/>
      <w:spacing w:line="360" w:lineRule="auto"/>
      <w:ind w:firstLine="505"/>
      <w:jc w:val="left"/>
      <w:textAlignment w:val="baseline"/>
    </w:pPr>
    <w:rPr>
      <w:rFonts w:asciiTheme="minorHAnsi" w:hAnsiTheme="minorHAnsi" w:cstheme="minorBidi"/>
    </w:rPr>
  </w:style>
  <w:style w:type="character" w:customStyle="1" w:styleId="0Char">
    <w:name w:val="正文0 Char"/>
    <w:basedOn w:val="Charc"/>
    <w:link w:val="0"/>
    <w:rsid w:val="004750B3"/>
  </w:style>
  <w:style w:type="paragraph" w:customStyle="1" w:styleId="0">
    <w:name w:val="正文0"/>
    <w:basedOn w:val="aff0"/>
    <w:next w:val="a2"/>
    <w:link w:val="0Char"/>
    <w:rsid w:val="004750B3"/>
    <w:pPr>
      <w:ind w:leftChars="-1" w:left="-2" w:firstLineChars="0" w:firstLine="0"/>
      <w:jc w:val="left"/>
    </w:pPr>
  </w:style>
  <w:style w:type="character" w:customStyle="1" w:styleId="Chare">
    <w:name w:val="填表内容 Char"/>
    <w:link w:val="aff2"/>
    <w:qFormat/>
    <w:locked/>
    <w:rsid w:val="004750B3"/>
    <w:rPr>
      <w:rFonts w:ascii="经典叠圆体简" w:eastAsia="经典叠圆体简" w:hAnsi="仿宋_GB2312" w:cs="仿宋_GB2312"/>
      <w:sz w:val="28"/>
    </w:rPr>
  </w:style>
  <w:style w:type="paragraph" w:customStyle="1" w:styleId="aff2">
    <w:name w:val="填表内容"/>
    <w:basedOn w:val="a2"/>
    <w:link w:val="Chare"/>
    <w:qFormat/>
    <w:rsid w:val="004750B3"/>
    <w:pPr>
      <w:widowControl/>
      <w:adjustRightInd w:val="0"/>
      <w:snapToGrid w:val="0"/>
      <w:spacing w:line="480" w:lineRule="exact"/>
      <w:ind w:firstLineChars="200" w:firstLine="560"/>
      <w:jc w:val="left"/>
    </w:pPr>
    <w:rPr>
      <w:rFonts w:ascii="经典叠圆体简" w:eastAsia="经典叠圆体简" w:hAnsi="仿宋_GB2312" w:cs="仿宋_GB2312"/>
      <w:sz w:val="28"/>
    </w:rPr>
  </w:style>
  <w:style w:type="character" w:customStyle="1" w:styleId="Charf">
    <w:name w:val="表格文字 Char"/>
    <w:link w:val="aff3"/>
    <w:qFormat/>
    <w:rsid w:val="004750B3"/>
    <w:rPr>
      <w:rFonts w:eastAsia="宋体" w:hAnsi="宋体"/>
      <w:snapToGrid w:val="0"/>
      <w:sz w:val="21"/>
      <w:szCs w:val="21"/>
    </w:rPr>
  </w:style>
  <w:style w:type="paragraph" w:customStyle="1" w:styleId="aff3">
    <w:name w:val="表格文字"/>
    <w:basedOn w:val="ad"/>
    <w:link w:val="Charf"/>
    <w:qFormat/>
    <w:rsid w:val="004750B3"/>
    <w:pPr>
      <w:widowControl w:val="0"/>
      <w:tabs>
        <w:tab w:val="left" w:pos="972"/>
      </w:tabs>
      <w:snapToGrid/>
      <w:spacing w:before="0" w:after="0" w:line="240" w:lineRule="exact"/>
      <w:ind w:right="0"/>
      <w:jc w:val="center"/>
    </w:pPr>
    <w:rPr>
      <w:rFonts w:eastAsia="宋体" w:hAnsi="宋体"/>
      <w:snapToGrid w:val="0"/>
      <w:sz w:val="21"/>
      <w:szCs w:val="21"/>
    </w:rPr>
  </w:style>
  <w:style w:type="character" w:customStyle="1" w:styleId="Charf0">
    <w:name w:val="正文缩进 Char"/>
    <w:link w:val="aff4"/>
    <w:qFormat/>
    <w:rsid w:val="004750B3"/>
    <w:rPr>
      <w:rFonts w:eastAsia="宋体"/>
      <w:color w:val="000000"/>
      <w:szCs w:val="18"/>
    </w:rPr>
  </w:style>
  <w:style w:type="paragraph" w:styleId="aff4">
    <w:name w:val="Normal Indent"/>
    <w:basedOn w:val="a2"/>
    <w:link w:val="Charf0"/>
    <w:qFormat/>
    <w:rsid w:val="004750B3"/>
    <w:pPr>
      <w:spacing w:line="360" w:lineRule="auto"/>
      <w:ind w:firstLineChars="200" w:firstLine="480"/>
    </w:pPr>
    <w:rPr>
      <w:rFonts w:cstheme="minorBidi"/>
      <w:color w:val="000000"/>
      <w:szCs w:val="18"/>
    </w:rPr>
  </w:style>
  <w:style w:type="character" w:customStyle="1" w:styleId="Charf1">
    <w:name w:val="磷矿正文 Char"/>
    <w:link w:val="aff5"/>
    <w:qFormat/>
    <w:locked/>
    <w:rsid w:val="004750B3"/>
  </w:style>
  <w:style w:type="paragraph" w:customStyle="1" w:styleId="aff5">
    <w:name w:val="磷矿正文"/>
    <w:basedOn w:val="a2"/>
    <w:link w:val="Charf1"/>
    <w:qFormat/>
    <w:rsid w:val="004750B3"/>
    <w:pPr>
      <w:autoSpaceDE w:val="0"/>
      <w:autoSpaceDN w:val="0"/>
      <w:adjustRightInd w:val="0"/>
      <w:snapToGrid w:val="0"/>
      <w:spacing w:line="360" w:lineRule="auto"/>
      <w:ind w:firstLineChars="200" w:firstLine="200"/>
    </w:pPr>
    <w:rPr>
      <w:rFonts w:asciiTheme="minorHAnsi" w:eastAsiaTheme="minorEastAsia" w:hAnsiTheme="minorHAnsi" w:cstheme="minorBidi"/>
    </w:rPr>
  </w:style>
  <w:style w:type="character" w:styleId="aff6">
    <w:name w:val="Strong"/>
    <w:qFormat/>
    <w:rsid w:val="004750B3"/>
    <w:rPr>
      <w:b/>
    </w:rPr>
  </w:style>
  <w:style w:type="character" w:customStyle="1" w:styleId="CharChar1">
    <w:name w:val="表格标题 Char Char"/>
    <w:link w:val="aff7"/>
    <w:rsid w:val="004750B3"/>
    <w:rPr>
      <w:rFonts w:ascii="Arial" w:hAnsi="Arial"/>
    </w:rPr>
  </w:style>
  <w:style w:type="paragraph" w:customStyle="1" w:styleId="aff7">
    <w:name w:val="表格标题"/>
    <w:basedOn w:val="a2"/>
    <w:link w:val="CharChar1"/>
    <w:qFormat/>
    <w:rsid w:val="004750B3"/>
    <w:pPr>
      <w:spacing w:before="60" w:line="460" w:lineRule="exact"/>
      <w:jc w:val="center"/>
    </w:pPr>
    <w:rPr>
      <w:rFonts w:ascii="Arial" w:eastAsiaTheme="minorEastAsia" w:hAnsi="Arial" w:cstheme="minorBidi"/>
    </w:rPr>
  </w:style>
  <w:style w:type="character" w:customStyle="1" w:styleId="-lccChar">
    <w:name w:val="正文-lcc Char"/>
    <w:link w:val="-lcc"/>
    <w:qFormat/>
    <w:locked/>
    <w:rsid w:val="004750B3"/>
    <w:rPr>
      <w:rFonts w:ascii="仿宋" w:eastAsia="仿宋" w:hAnsi="仿宋"/>
      <w:color w:val="000000"/>
    </w:rPr>
  </w:style>
  <w:style w:type="paragraph" w:customStyle="1" w:styleId="-lcc">
    <w:name w:val="正文-lcc"/>
    <w:basedOn w:val="a2"/>
    <w:link w:val="-lccChar"/>
    <w:qFormat/>
    <w:rsid w:val="004750B3"/>
    <w:pPr>
      <w:snapToGrid w:val="0"/>
      <w:spacing w:line="360" w:lineRule="auto"/>
      <w:ind w:firstLineChars="200" w:firstLine="200"/>
    </w:pPr>
    <w:rPr>
      <w:rFonts w:ascii="仿宋" w:eastAsia="仿宋" w:hAnsi="仿宋" w:cstheme="minorBidi"/>
      <w:color w:val="000000"/>
    </w:rPr>
  </w:style>
  <w:style w:type="character" w:customStyle="1" w:styleId="CharCharChar2">
    <w:name w:val="Char Char Char2"/>
    <w:rsid w:val="004750B3"/>
    <w:rPr>
      <w:rFonts w:ascii="宋体" w:eastAsia="宋体" w:hAnsi="Courier New"/>
      <w:kern w:val="2"/>
      <w:sz w:val="21"/>
      <w:lang w:val="en-US" w:eastAsia="zh-CN" w:bidi="ar-SA"/>
    </w:rPr>
  </w:style>
  <w:style w:type="character" w:customStyle="1" w:styleId="Char20">
    <w:name w:val="纯文本 Char2"/>
    <w:link w:val="aff8"/>
    <w:uiPriority w:val="99"/>
    <w:qFormat/>
    <w:rsid w:val="004750B3"/>
    <w:rPr>
      <w:rFonts w:ascii="宋体" w:eastAsia="宋体" w:hAnsi="Courier New"/>
      <w:sz w:val="21"/>
    </w:rPr>
  </w:style>
  <w:style w:type="paragraph" w:styleId="aff8">
    <w:name w:val="Plain Text"/>
    <w:basedOn w:val="a2"/>
    <w:link w:val="Char20"/>
    <w:qFormat/>
    <w:rsid w:val="004750B3"/>
    <w:rPr>
      <w:rFonts w:ascii="宋体" w:hAnsi="Courier New" w:cstheme="minorBidi"/>
      <w:sz w:val="21"/>
    </w:rPr>
  </w:style>
  <w:style w:type="character" w:customStyle="1" w:styleId="18">
    <w:name w:val="纯文本 字符1"/>
    <w:basedOn w:val="a3"/>
    <w:qFormat/>
    <w:rsid w:val="004750B3"/>
    <w:rPr>
      <w:rFonts w:asciiTheme="minorEastAsia" w:hAnsi="Courier New" w:cs="Courier New"/>
    </w:rPr>
  </w:style>
  <w:style w:type="character" w:customStyle="1" w:styleId="42Char">
    <w:name w:val="样式 样式4 + 首行缩进:  2 字符 Char"/>
    <w:link w:val="42"/>
    <w:rsid w:val="004750B3"/>
    <w:rPr>
      <w:rFonts w:cs="宋体"/>
    </w:rPr>
  </w:style>
  <w:style w:type="paragraph" w:customStyle="1" w:styleId="42">
    <w:name w:val="样式 样式4 + 首行缩进:  2 字符"/>
    <w:basedOn w:val="a2"/>
    <w:link w:val="42Char"/>
    <w:rsid w:val="004750B3"/>
    <w:pPr>
      <w:spacing w:line="440" w:lineRule="exact"/>
      <w:ind w:firstLineChars="200" w:firstLine="480"/>
    </w:pPr>
    <w:rPr>
      <w:rFonts w:asciiTheme="minorHAnsi" w:eastAsiaTheme="minorEastAsia" w:hAnsiTheme="minorHAnsi" w:cs="宋体"/>
    </w:rPr>
  </w:style>
  <w:style w:type="character" w:customStyle="1" w:styleId="Char15">
    <w:name w:val="正文缩进 Char1"/>
    <w:aliases w:val="正文（首行缩进两字） Char Char Char Char Char Char Char Char,正文缩进1 Char,文本条款 Char,正文（首行缩进两字） Char1,正文缩进 Char Char,正文（首行缩进两字） Char Char2,正文（首行缩进两字） Char Char Char,正文缩进 Char Char Char Char Char,首行缩进两字 Char,正文（首行缩进两字） Char Char Char Char Char Char Char1"/>
    <w:rsid w:val="004750B3"/>
    <w:rPr>
      <w:rFonts w:eastAsia="宋体"/>
      <w:sz w:val="21"/>
      <w:lang w:val="en-US" w:eastAsia="zh-CN" w:bidi="ar-SA"/>
    </w:rPr>
  </w:style>
  <w:style w:type="character" w:customStyle="1" w:styleId="2Char2">
    <w:name w:val="正文首行缩进 2 Char"/>
    <w:basedOn w:val="Char5"/>
    <w:link w:val="26"/>
    <w:rsid w:val="004750B3"/>
    <w:rPr>
      <w:rFonts w:ascii="Times New Roman" w:eastAsia="宋体" w:hAnsi="Times New Roman"/>
      <w:kern w:val="2"/>
      <w:sz w:val="21"/>
      <w:szCs w:val="24"/>
    </w:rPr>
  </w:style>
  <w:style w:type="paragraph" w:customStyle="1" w:styleId="19">
    <w:name w:val="1"/>
    <w:basedOn w:val="a2"/>
    <w:next w:val="a2"/>
    <w:unhideWhenUsed/>
    <w:qFormat/>
    <w:rsid w:val="004750B3"/>
    <w:pPr>
      <w:ind w:leftChars="1400" w:left="2940"/>
    </w:pPr>
    <w:rPr>
      <w:rFonts w:ascii="Calibri" w:hAnsi="Calibri"/>
      <w:sz w:val="21"/>
      <w:szCs w:val="22"/>
    </w:rPr>
  </w:style>
  <w:style w:type="character" w:customStyle="1" w:styleId="23Char">
    <w:name w:val="样式23 Char"/>
    <w:link w:val="230"/>
    <w:rsid w:val="004750B3"/>
    <w:rPr>
      <w:color w:val="0000FF"/>
    </w:rPr>
  </w:style>
  <w:style w:type="paragraph" w:customStyle="1" w:styleId="230">
    <w:name w:val="样式23"/>
    <w:basedOn w:val="a2"/>
    <w:link w:val="23Char"/>
    <w:rsid w:val="004750B3"/>
    <w:pPr>
      <w:adjustRightInd w:val="0"/>
      <w:snapToGrid w:val="0"/>
      <w:spacing w:line="460" w:lineRule="exact"/>
      <w:ind w:firstLineChars="200" w:firstLine="480"/>
    </w:pPr>
    <w:rPr>
      <w:rFonts w:asciiTheme="minorHAnsi" w:eastAsiaTheme="minorEastAsia" w:hAnsiTheme="minorHAnsi" w:cstheme="minorBidi"/>
      <w:color w:val="0000FF"/>
    </w:rPr>
  </w:style>
  <w:style w:type="character" w:customStyle="1" w:styleId="TimesNewRoman085Char">
    <w:name w:val="样式 样式 注释标题 + (西文) Times New Roman (中文) 黑体 小四 非加粗 首行缩进:  0.85 厘米.... Char"/>
    <w:link w:val="TimesNewRoman085"/>
    <w:qFormat/>
    <w:rsid w:val="004750B3"/>
    <w:rPr>
      <w:rFonts w:eastAsia="黑体" w:cs="宋体"/>
      <w:color w:val="000000"/>
    </w:rPr>
  </w:style>
  <w:style w:type="paragraph" w:customStyle="1" w:styleId="TimesNewRoman085">
    <w:name w:val="样式 样式 注释标题 + (西文) Times New Roman (中文) 黑体 小四 非加粗 首行缩进:  0.85 厘米...."/>
    <w:basedOn w:val="a2"/>
    <w:link w:val="TimesNewRoman085Char"/>
    <w:qFormat/>
    <w:rsid w:val="004750B3"/>
    <w:pPr>
      <w:adjustRightInd w:val="0"/>
      <w:snapToGrid w:val="0"/>
      <w:spacing w:line="360" w:lineRule="auto"/>
      <w:jc w:val="center"/>
    </w:pPr>
    <w:rPr>
      <w:rFonts w:asciiTheme="minorHAnsi" w:eastAsia="黑体" w:hAnsiTheme="minorHAnsi" w:cs="宋体"/>
      <w:color w:val="000000"/>
    </w:rPr>
  </w:style>
  <w:style w:type="paragraph" w:customStyle="1" w:styleId="ParaCharChar">
    <w:name w:val="默认段落字体 Para Char Char"/>
    <w:basedOn w:val="a2"/>
    <w:rsid w:val="004750B3"/>
    <w:rPr>
      <w:sz w:val="21"/>
      <w:szCs w:val="20"/>
    </w:rPr>
  </w:style>
  <w:style w:type="paragraph" w:styleId="aff9">
    <w:name w:val="table of figures"/>
    <w:basedOn w:val="a2"/>
    <w:next w:val="a2"/>
    <w:rsid w:val="004750B3"/>
    <w:pPr>
      <w:ind w:leftChars="200" w:left="200" w:hangingChars="200" w:hanging="200"/>
    </w:pPr>
    <w:rPr>
      <w:sz w:val="21"/>
    </w:rPr>
  </w:style>
  <w:style w:type="paragraph" w:customStyle="1" w:styleId="affa">
    <w:name w:val="农贸市场正文"/>
    <w:basedOn w:val="a2"/>
    <w:qFormat/>
    <w:rsid w:val="004750B3"/>
    <w:pPr>
      <w:adjustRightInd w:val="0"/>
      <w:snapToGrid w:val="0"/>
      <w:spacing w:line="360" w:lineRule="auto"/>
      <w:ind w:firstLineChars="200" w:firstLine="200"/>
    </w:pPr>
    <w:rPr>
      <w:b/>
      <w:snapToGrid w:val="0"/>
      <w:color w:val="000000"/>
    </w:rPr>
  </w:style>
  <w:style w:type="paragraph" w:styleId="affb">
    <w:name w:val="Revision"/>
    <w:uiPriority w:val="99"/>
    <w:semiHidden/>
    <w:rsid w:val="004750B3"/>
    <w:pPr>
      <w:spacing w:line="240" w:lineRule="auto"/>
    </w:pPr>
    <w:rPr>
      <w:rFonts w:ascii="Times New Roman" w:eastAsia="宋体" w:hAnsi="Times New Roman" w:cs="Times New Roman"/>
      <w:sz w:val="21"/>
    </w:rPr>
  </w:style>
  <w:style w:type="paragraph" w:customStyle="1" w:styleId="Style2">
    <w:name w:val="_Style 2"/>
    <w:basedOn w:val="a2"/>
    <w:qFormat/>
    <w:rsid w:val="004750B3"/>
    <w:pPr>
      <w:adjustRightInd w:val="0"/>
      <w:snapToGrid w:val="0"/>
      <w:ind w:firstLineChars="200" w:firstLine="420"/>
    </w:pPr>
    <w:rPr>
      <w:rFonts w:ascii="Calibri" w:hAnsi="Calibri"/>
      <w:sz w:val="21"/>
      <w:szCs w:val="22"/>
    </w:rPr>
  </w:style>
  <w:style w:type="paragraph" w:styleId="1a">
    <w:name w:val="index 1"/>
    <w:basedOn w:val="a2"/>
    <w:next w:val="a2"/>
    <w:rsid w:val="004750B3"/>
    <w:pPr>
      <w:jc w:val="center"/>
    </w:pPr>
    <w:rPr>
      <w:sz w:val="21"/>
    </w:rPr>
  </w:style>
  <w:style w:type="paragraph" w:customStyle="1" w:styleId="1Char1">
    <w:name w:val="1 Char"/>
    <w:basedOn w:val="a2"/>
    <w:rsid w:val="004750B3"/>
    <w:pPr>
      <w:adjustRightInd w:val="0"/>
      <w:spacing w:line="360" w:lineRule="atLeast"/>
      <w:textAlignment w:val="baseline"/>
    </w:pPr>
    <w:rPr>
      <w:sz w:val="21"/>
      <w:szCs w:val="20"/>
    </w:rPr>
  </w:style>
  <w:style w:type="paragraph" w:customStyle="1" w:styleId="Char21">
    <w:name w:val="Char2"/>
    <w:basedOn w:val="a2"/>
    <w:qFormat/>
    <w:rsid w:val="004750B3"/>
    <w:rPr>
      <w:sz w:val="21"/>
      <w:szCs w:val="20"/>
    </w:rPr>
  </w:style>
  <w:style w:type="paragraph" w:customStyle="1" w:styleId="125">
    <w:name w:val="样式 样式1 + 首行缩进:  2.5 字符"/>
    <w:basedOn w:val="16"/>
    <w:rsid w:val="004750B3"/>
    <w:pPr>
      <w:ind w:firstLine="200"/>
    </w:pPr>
    <w:rPr>
      <w:rFonts w:cs="宋体"/>
      <w:bCs w:val="0"/>
    </w:rPr>
  </w:style>
  <w:style w:type="paragraph" w:customStyle="1" w:styleId="CharCharCharChar">
    <w:name w:val="Char Char Char Char"/>
    <w:basedOn w:val="a2"/>
    <w:qFormat/>
    <w:rsid w:val="004750B3"/>
    <w:pPr>
      <w:spacing w:line="540" w:lineRule="exact"/>
    </w:pPr>
    <w:rPr>
      <w:rFonts w:ascii="楷体_GB2312" w:eastAsia="楷体_GB2312"/>
      <w:kern w:val="0"/>
      <w:sz w:val="28"/>
    </w:rPr>
  </w:style>
  <w:style w:type="paragraph" w:customStyle="1" w:styleId="90">
    <w:name w:val="样式9"/>
    <w:basedOn w:val="a2"/>
    <w:rsid w:val="004750B3"/>
    <w:pPr>
      <w:adjustRightInd w:val="0"/>
      <w:snapToGrid w:val="0"/>
      <w:spacing w:line="460" w:lineRule="exact"/>
      <w:ind w:firstLineChars="200" w:firstLine="480"/>
    </w:pPr>
    <w:rPr>
      <w:szCs w:val="20"/>
    </w:rPr>
  </w:style>
  <w:style w:type="paragraph" w:customStyle="1" w:styleId="Char1CharCharCharCharCharChar">
    <w:name w:val="Char1 Char Char Char Char Char Char"/>
    <w:basedOn w:val="a2"/>
    <w:rsid w:val="004750B3"/>
    <w:rPr>
      <w:sz w:val="21"/>
    </w:rPr>
  </w:style>
  <w:style w:type="paragraph" w:customStyle="1" w:styleId="affc">
    <w:name w:val="我的表格"/>
    <w:basedOn w:val="a2"/>
    <w:rsid w:val="004750B3"/>
    <w:pPr>
      <w:adjustRightInd w:val="0"/>
      <w:jc w:val="center"/>
      <w:textAlignment w:val="baseline"/>
    </w:pPr>
    <w:rPr>
      <w:kern w:val="0"/>
      <w:sz w:val="21"/>
      <w:szCs w:val="20"/>
    </w:rPr>
  </w:style>
  <w:style w:type="paragraph" w:customStyle="1" w:styleId="affd">
    <w:name w:val="表文"/>
    <w:next w:val="a2"/>
    <w:rsid w:val="004750B3"/>
    <w:pPr>
      <w:spacing w:line="340" w:lineRule="exact"/>
      <w:jc w:val="center"/>
    </w:pPr>
    <w:rPr>
      <w:rFonts w:ascii="宋体" w:eastAsia="宋体" w:hAnsi="宋体" w:cs="Times New Roman"/>
      <w:kern w:val="0"/>
      <w:sz w:val="21"/>
      <w:szCs w:val="20"/>
    </w:rPr>
  </w:style>
  <w:style w:type="paragraph" w:customStyle="1" w:styleId="CharChar10">
    <w:name w:val="Char Char1"/>
    <w:basedOn w:val="a2"/>
    <w:rsid w:val="004750B3"/>
    <w:pPr>
      <w:widowControl/>
      <w:tabs>
        <w:tab w:val="left" w:pos="630"/>
      </w:tabs>
      <w:spacing w:beforeAutospacing="1" w:afterAutospacing="1"/>
      <w:ind w:firstLineChars="200" w:firstLine="400"/>
    </w:pPr>
    <w:rPr>
      <w:rFonts w:ascii="Verdana" w:eastAsia="仿宋_GB2312" w:hAnsi="Verdana"/>
      <w:kern w:val="0"/>
      <w:sz w:val="20"/>
      <w:szCs w:val="21"/>
      <w:lang w:eastAsia="en-US"/>
    </w:rPr>
  </w:style>
  <w:style w:type="paragraph" w:customStyle="1" w:styleId="affe">
    <w:name w:val="图表内容"/>
    <w:next w:val="ad"/>
    <w:qFormat/>
    <w:rsid w:val="004750B3"/>
    <w:pPr>
      <w:spacing w:line="240" w:lineRule="auto"/>
      <w:jc w:val="center"/>
    </w:pPr>
    <w:rPr>
      <w:rFonts w:ascii="Times New Roman" w:eastAsia="宋体" w:hAnsi="Times New Roman" w:cs="Times New Roman"/>
      <w:sz w:val="21"/>
      <w:szCs w:val="21"/>
    </w:rPr>
  </w:style>
  <w:style w:type="paragraph" w:customStyle="1" w:styleId="afff">
    <w:name w:val="插图"/>
    <w:basedOn w:val="aff9"/>
    <w:next w:val="a2"/>
    <w:rsid w:val="004750B3"/>
    <w:pPr>
      <w:spacing w:beforeLines="100" w:before="100" w:afterLines="50" w:after="120" w:line="360" w:lineRule="auto"/>
      <w:ind w:leftChars="0" w:left="0" w:firstLineChars="0" w:firstLine="0"/>
      <w:jc w:val="center"/>
    </w:pPr>
    <w:rPr>
      <w:sz w:val="28"/>
      <w:szCs w:val="20"/>
    </w:rPr>
  </w:style>
  <w:style w:type="paragraph" w:styleId="afff0">
    <w:name w:val="Document Map"/>
    <w:basedOn w:val="a2"/>
    <w:link w:val="Charf2"/>
    <w:qFormat/>
    <w:rsid w:val="004750B3"/>
    <w:pPr>
      <w:shd w:val="clear" w:color="auto" w:fill="000080"/>
    </w:pPr>
    <w:rPr>
      <w:sz w:val="21"/>
    </w:rPr>
  </w:style>
  <w:style w:type="character" w:customStyle="1" w:styleId="Charf2">
    <w:name w:val="文档结构图 Char"/>
    <w:basedOn w:val="a3"/>
    <w:link w:val="afff0"/>
    <w:uiPriority w:val="99"/>
    <w:rsid w:val="004750B3"/>
    <w:rPr>
      <w:rFonts w:ascii="Times New Roman" w:eastAsia="宋体" w:hAnsi="Times New Roman" w:cs="Times New Roman"/>
      <w:sz w:val="21"/>
      <w:shd w:val="clear" w:color="auto" w:fill="000080"/>
    </w:rPr>
  </w:style>
  <w:style w:type="paragraph" w:customStyle="1" w:styleId="YM5">
    <w:name w:val="YM5号居中"/>
    <w:basedOn w:val="a2"/>
    <w:next w:val="a2"/>
    <w:qFormat/>
    <w:rsid w:val="004750B3"/>
    <w:pPr>
      <w:widowControl/>
      <w:wordWrap w:val="0"/>
      <w:autoSpaceDE w:val="0"/>
      <w:autoSpaceDN w:val="0"/>
      <w:adjustRightInd w:val="0"/>
      <w:snapToGrid w:val="0"/>
      <w:spacing w:line="360" w:lineRule="auto"/>
      <w:jc w:val="center"/>
      <w:textAlignment w:val="center"/>
    </w:pPr>
    <w:rPr>
      <w:snapToGrid w:val="0"/>
      <w:sz w:val="21"/>
      <w:szCs w:val="22"/>
    </w:rPr>
  </w:style>
  <w:style w:type="paragraph" w:customStyle="1" w:styleId="afff1">
    <w:name w:val="段落"/>
    <w:basedOn w:val="a2"/>
    <w:rsid w:val="004750B3"/>
    <w:pPr>
      <w:spacing w:line="360" w:lineRule="auto"/>
      <w:ind w:firstLineChars="200" w:firstLine="200"/>
    </w:pPr>
  </w:style>
  <w:style w:type="paragraph" w:customStyle="1" w:styleId="151">
    <w:name w:val="样式 (符号) 宋体 小四 行距: 1.5 倍行距"/>
    <w:basedOn w:val="a2"/>
    <w:rsid w:val="004750B3"/>
    <w:pPr>
      <w:spacing w:line="360" w:lineRule="auto"/>
      <w:ind w:firstLineChars="200" w:firstLine="480"/>
    </w:pPr>
    <w:rPr>
      <w:rFonts w:hAnsi="宋体" w:cs="宋体"/>
      <w:szCs w:val="20"/>
    </w:rPr>
  </w:style>
  <w:style w:type="paragraph" w:customStyle="1" w:styleId="CharCharCharCharCharCharCharCharCharCharCharChar1CharCharCharChar">
    <w:name w:val="Char Char Char Char Char Char Char Char Char Char Char Char1 Char Char Char Char"/>
    <w:basedOn w:val="a2"/>
    <w:rsid w:val="004750B3"/>
    <w:pPr>
      <w:spacing w:line="360" w:lineRule="auto"/>
      <w:ind w:firstLineChars="200" w:firstLine="200"/>
    </w:pPr>
    <w:rPr>
      <w:kern w:val="0"/>
    </w:rPr>
  </w:style>
  <w:style w:type="paragraph" w:styleId="afff2">
    <w:name w:val="Block Text"/>
    <w:basedOn w:val="a2"/>
    <w:next w:val="a2"/>
    <w:qFormat/>
    <w:rsid w:val="004750B3"/>
    <w:pPr>
      <w:adjustRightInd w:val="0"/>
      <w:snapToGrid w:val="0"/>
      <w:ind w:left="420" w:rightChars="-73" w:right="-175"/>
    </w:pPr>
    <w:rPr>
      <w:rFonts w:ascii="宋体" w:hAnsi="Arial"/>
      <w:szCs w:val="20"/>
    </w:rPr>
  </w:style>
  <w:style w:type="paragraph" w:customStyle="1" w:styleId="font6">
    <w:name w:val="font6"/>
    <w:basedOn w:val="a2"/>
    <w:rsid w:val="004750B3"/>
    <w:pPr>
      <w:widowControl/>
      <w:spacing w:before="100" w:beforeAutospacing="1" w:after="100" w:afterAutospacing="1"/>
      <w:jc w:val="left"/>
    </w:pPr>
    <w:rPr>
      <w:rFonts w:ascii="宋体" w:hAnsi="宋体" w:hint="eastAsia"/>
      <w:kern w:val="0"/>
      <w:sz w:val="18"/>
      <w:szCs w:val="18"/>
    </w:rPr>
  </w:style>
  <w:style w:type="paragraph" w:customStyle="1" w:styleId="afff3">
    <w:name w:val="一级无标题条"/>
    <w:basedOn w:val="a2"/>
    <w:rsid w:val="004750B3"/>
    <w:rPr>
      <w:sz w:val="21"/>
    </w:rPr>
  </w:style>
  <w:style w:type="paragraph" w:customStyle="1" w:styleId="CharChar2">
    <w:name w:val="Char Char"/>
    <w:basedOn w:val="a2"/>
    <w:rsid w:val="004750B3"/>
    <w:rPr>
      <w:rFonts w:ascii="Tahoma" w:hAnsi="Tahoma"/>
      <w:szCs w:val="20"/>
    </w:rPr>
  </w:style>
  <w:style w:type="paragraph" w:customStyle="1" w:styleId="1CharCharCharCharCharCharCharCharCharCharCharCharChar">
    <w:name w:val="1 Char Char Char Char Char Char Char Char Char Char Char Char Char"/>
    <w:basedOn w:val="a2"/>
    <w:semiHidden/>
    <w:rsid w:val="004750B3"/>
    <w:rPr>
      <w:sz w:val="21"/>
    </w:rPr>
  </w:style>
  <w:style w:type="paragraph" w:customStyle="1" w:styleId="Char1CharCharChar">
    <w:name w:val="Char1 Char Char Char"/>
    <w:basedOn w:val="a2"/>
    <w:rsid w:val="004750B3"/>
    <w:rPr>
      <w:sz w:val="21"/>
      <w:szCs w:val="20"/>
    </w:rPr>
  </w:style>
  <w:style w:type="paragraph" w:customStyle="1" w:styleId="1b">
    <w:name w:val="1表格"/>
    <w:basedOn w:val="a2"/>
    <w:rsid w:val="004750B3"/>
    <w:pPr>
      <w:snapToGrid w:val="0"/>
      <w:spacing w:line="160" w:lineRule="atLeast"/>
      <w:jc w:val="center"/>
    </w:pPr>
    <w:rPr>
      <w:rFonts w:eastAsia="仿宋_GB2312"/>
      <w:sz w:val="21"/>
      <w:szCs w:val="20"/>
    </w:rPr>
  </w:style>
  <w:style w:type="paragraph" w:customStyle="1" w:styleId="afff4">
    <w:name w:val="正本文字"/>
    <w:basedOn w:val="a2"/>
    <w:qFormat/>
    <w:rsid w:val="004750B3"/>
    <w:pPr>
      <w:adjustRightInd w:val="0"/>
      <w:snapToGrid w:val="0"/>
      <w:spacing w:line="312" w:lineRule="auto"/>
      <w:ind w:firstLineChars="200" w:firstLine="200"/>
    </w:pPr>
    <w:rPr>
      <w:rFonts w:cs="宋体"/>
      <w:szCs w:val="20"/>
    </w:rPr>
  </w:style>
  <w:style w:type="table" w:styleId="1c">
    <w:name w:val="Table Subtle 1"/>
    <w:basedOn w:val="a4"/>
    <w:semiHidden/>
    <w:rsid w:val="004750B3"/>
    <w:pPr>
      <w:widowControl w:val="0"/>
      <w:spacing w:line="240" w:lineRule="auto"/>
      <w:jc w:val="both"/>
    </w:pPr>
    <w:rPr>
      <w:rFonts w:ascii="Times New Roman" w:eastAsia="宋体" w:hAnsi="Times New Roman" w:cs="Times New Roman"/>
      <w:kern w:val="0"/>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styleId="afff5">
    <w:name w:val="Light List"/>
    <w:basedOn w:val="a4"/>
    <w:uiPriority w:val="61"/>
    <w:rsid w:val="004750B3"/>
    <w:pPr>
      <w:spacing w:line="240" w:lineRule="auto"/>
    </w:pPr>
    <w:rPr>
      <w:rFonts w:ascii="Times New Roman" w:eastAsia="宋体" w:hAnsi="Times New Roman"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000000"/>
          <w:left w:val="single" w:sz="8" w:space="0" w:color="000000"/>
          <w:bottom w:val="single" w:sz="8" w:space="0" w:color="000000"/>
          <w:right w:val="single" w:sz="8" w:space="0" w:color="000000"/>
          <w:insideH w:val="none" w:sz="0" w:space="0" w:color="auto"/>
          <w:insideV w:val="none" w:sz="0" w:space="0" w:color="auto"/>
          <w:tl2br w:val="none" w:sz="0" w:space="0" w:color="auto"/>
          <w:tr2bl w:val="none" w:sz="0" w:space="0" w:color="auto"/>
        </w:tcBorders>
      </w:tcPr>
    </w:tblStylePr>
  </w:style>
  <w:style w:type="table" w:customStyle="1" w:styleId="TableNormal">
    <w:name w:val="Table Normal"/>
    <w:uiPriority w:val="2"/>
    <w:unhideWhenUsed/>
    <w:qFormat/>
    <w:rsid w:val="004750B3"/>
    <w:pPr>
      <w:widowControl w:val="0"/>
      <w:autoSpaceDE w:val="0"/>
      <w:autoSpaceDN w:val="0"/>
      <w:spacing w:line="240" w:lineRule="auto"/>
    </w:pPr>
    <w:rPr>
      <w:rFonts w:ascii="Calibri" w:eastAsia="宋体" w:hAnsi="Calibri" w:cs="Times New Roman"/>
      <w:kern w:val="0"/>
      <w:sz w:val="22"/>
      <w:szCs w:val="22"/>
      <w:lang w:eastAsia="en-US"/>
    </w:rPr>
    <w:tblPr>
      <w:tblCellMar>
        <w:top w:w="0" w:type="dxa"/>
        <w:left w:w="0" w:type="dxa"/>
        <w:bottom w:w="0" w:type="dxa"/>
        <w:right w:w="0" w:type="dxa"/>
      </w:tblCellMar>
    </w:tblPr>
  </w:style>
  <w:style w:type="table" w:customStyle="1" w:styleId="1d">
    <w:name w:val="网格型1"/>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网格型4"/>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网格型6"/>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网格型7"/>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网格型8"/>
    <w:basedOn w:val="a4"/>
    <w:qFormat/>
    <w:rsid w:val="004750B3"/>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未处理的提及1"/>
    <w:uiPriority w:val="99"/>
    <w:semiHidden/>
    <w:unhideWhenUsed/>
    <w:rsid w:val="004750B3"/>
    <w:rPr>
      <w:color w:val="605E5C"/>
      <w:shd w:val="clear" w:color="auto" w:fill="E1DFDD"/>
    </w:rPr>
  </w:style>
  <w:style w:type="paragraph" w:customStyle="1" w:styleId="afff6">
    <w:name w:val="台标正文"/>
    <w:basedOn w:val="a2"/>
    <w:rsid w:val="004750B3"/>
    <w:pPr>
      <w:spacing w:beforeLines="50" w:before="156" w:afterLines="20" w:after="62" w:line="360" w:lineRule="auto"/>
      <w:ind w:firstLineChars="200" w:firstLine="520"/>
    </w:pPr>
    <w:rPr>
      <w:rFonts w:ascii="宋体" w:hAnsi="宋体"/>
      <w:spacing w:val="10"/>
      <w:kern w:val="0"/>
    </w:rPr>
  </w:style>
  <w:style w:type="paragraph" w:customStyle="1" w:styleId="52">
    <w:name w:val="样式5"/>
    <w:basedOn w:val="a2"/>
    <w:rsid w:val="004750B3"/>
    <w:pPr>
      <w:snapToGrid w:val="0"/>
      <w:spacing w:line="360" w:lineRule="auto"/>
      <w:ind w:firstLine="510"/>
    </w:pPr>
    <w:rPr>
      <w:szCs w:val="20"/>
    </w:rPr>
  </w:style>
  <w:style w:type="character" w:customStyle="1" w:styleId="Charf3">
    <w:name w:val="表文字 Char"/>
    <w:link w:val="afff7"/>
    <w:rsid w:val="004750B3"/>
    <w:rPr>
      <w:sz w:val="21"/>
    </w:rPr>
  </w:style>
  <w:style w:type="paragraph" w:customStyle="1" w:styleId="afff7">
    <w:name w:val="表文字"/>
    <w:link w:val="Charf3"/>
    <w:rsid w:val="004750B3"/>
    <w:pPr>
      <w:widowControl w:val="0"/>
      <w:adjustRightInd w:val="0"/>
      <w:spacing w:line="240" w:lineRule="exact"/>
      <w:jc w:val="center"/>
      <w:textAlignment w:val="baseline"/>
    </w:pPr>
    <w:rPr>
      <w:sz w:val="21"/>
    </w:rPr>
  </w:style>
  <w:style w:type="paragraph" w:customStyle="1" w:styleId="00">
    <w:name w:val="0正文"/>
    <w:basedOn w:val="a2"/>
    <w:link w:val="0Char0"/>
    <w:qFormat/>
    <w:rsid w:val="004750B3"/>
    <w:pPr>
      <w:spacing w:line="360" w:lineRule="auto"/>
      <w:ind w:firstLineChars="200" w:firstLine="480"/>
    </w:pPr>
    <w:rPr>
      <w:lang w:val="x-none" w:eastAsia="x-none"/>
    </w:rPr>
  </w:style>
  <w:style w:type="character" w:customStyle="1" w:styleId="0Char0">
    <w:name w:val="0正文 Char"/>
    <w:link w:val="00"/>
    <w:qFormat/>
    <w:rsid w:val="004750B3"/>
    <w:rPr>
      <w:rFonts w:ascii="Times New Roman" w:eastAsia="宋体" w:hAnsi="Times New Roman" w:cs="Times New Roman"/>
      <w:lang w:val="x-none" w:eastAsia="x-none"/>
    </w:rPr>
  </w:style>
  <w:style w:type="character" w:customStyle="1" w:styleId="085Char1">
    <w:name w:val="样式 首行缩进:  0.85 厘米 Char1"/>
    <w:link w:val="085"/>
    <w:rsid w:val="004750B3"/>
  </w:style>
  <w:style w:type="paragraph" w:customStyle="1" w:styleId="085">
    <w:name w:val="样式 首行缩进:  0.85 厘米"/>
    <w:basedOn w:val="a2"/>
    <w:link w:val="085Char1"/>
    <w:rsid w:val="004750B3"/>
    <w:pPr>
      <w:spacing w:before="50" w:line="360" w:lineRule="auto"/>
      <w:ind w:firstLine="482"/>
    </w:pPr>
    <w:rPr>
      <w:rFonts w:asciiTheme="minorHAnsi" w:eastAsiaTheme="minorEastAsia" w:hAnsiTheme="minorHAnsi" w:cstheme="minorBidi"/>
    </w:rPr>
  </w:style>
  <w:style w:type="paragraph" w:customStyle="1" w:styleId="afff8">
    <w:name w:val="表格正文"/>
    <w:basedOn w:val="a2"/>
    <w:qFormat/>
    <w:rsid w:val="004750B3"/>
    <w:pPr>
      <w:widowControl/>
      <w:jc w:val="center"/>
    </w:pPr>
    <w:rPr>
      <w:sz w:val="21"/>
      <w:szCs w:val="20"/>
    </w:rPr>
  </w:style>
  <w:style w:type="paragraph" w:customStyle="1" w:styleId="afff9">
    <w:name w:val="魏秀珍   正文"/>
    <w:basedOn w:val="aff4"/>
    <w:qFormat/>
    <w:rsid w:val="004750B3"/>
    <w:pPr>
      <w:adjustRightInd w:val="0"/>
      <w:snapToGrid w:val="0"/>
      <w:jc w:val="center"/>
      <w:textAlignment w:val="baseline"/>
    </w:pPr>
    <w:rPr>
      <w:rFonts w:hAnsi="宋体"/>
      <w:bCs/>
      <w:color w:val="auto"/>
      <w:kern w:val="0"/>
      <w:szCs w:val="20"/>
    </w:rPr>
  </w:style>
  <w:style w:type="character" w:customStyle="1" w:styleId="HTMLChar">
    <w:name w:val="HTML 预设格式 Char"/>
    <w:link w:val="HTML"/>
    <w:qFormat/>
    <w:rsid w:val="004750B3"/>
    <w:rPr>
      <w:rFonts w:ascii="宋体" w:hAnsi="宋体" w:cs="宋体"/>
    </w:rPr>
  </w:style>
  <w:style w:type="paragraph" w:styleId="HTML">
    <w:name w:val="HTML Preformatted"/>
    <w:basedOn w:val="a2"/>
    <w:link w:val="HTMLChar"/>
    <w:qFormat/>
    <w:rsid w:val="004750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rPr>
  </w:style>
  <w:style w:type="character" w:customStyle="1" w:styleId="HTML1">
    <w:name w:val="HTML 预设格式 字符1"/>
    <w:basedOn w:val="a3"/>
    <w:uiPriority w:val="99"/>
    <w:semiHidden/>
    <w:rsid w:val="004750B3"/>
    <w:rPr>
      <w:rFonts w:ascii="Courier New" w:eastAsia="宋体" w:hAnsi="Courier New" w:cs="Courier New"/>
      <w:sz w:val="20"/>
      <w:szCs w:val="20"/>
    </w:rPr>
  </w:style>
  <w:style w:type="character" w:customStyle="1" w:styleId="font01">
    <w:name w:val="font01"/>
    <w:qFormat/>
    <w:rsid w:val="004750B3"/>
    <w:rPr>
      <w:rFonts w:ascii="宋体" w:eastAsia="宋体" w:hAnsi="宋体" w:cs="宋体" w:hint="eastAsia"/>
      <w:color w:val="000000"/>
      <w:sz w:val="22"/>
      <w:szCs w:val="22"/>
      <w:u w:val="none"/>
    </w:rPr>
  </w:style>
  <w:style w:type="character" w:customStyle="1" w:styleId="font11">
    <w:name w:val="font11"/>
    <w:qFormat/>
    <w:rsid w:val="004750B3"/>
    <w:rPr>
      <w:rFonts w:ascii="宋体" w:eastAsia="宋体" w:hAnsi="宋体" w:cs="宋体" w:hint="eastAsia"/>
      <w:color w:val="FF0000"/>
      <w:sz w:val="22"/>
      <w:szCs w:val="22"/>
      <w:u w:val="none"/>
    </w:rPr>
  </w:style>
  <w:style w:type="paragraph" w:customStyle="1" w:styleId="Default1">
    <w:name w:val="Default1"/>
    <w:next w:val="a2"/>
    <w:qFormat/>
    <w:rsid w:val="004750B3"/>
    <w:pPr>
      <w:widowControl w:val="0"/>
      <w:autoSpaceDE w:val="0"/>
      <w:autoSpaceDN w:val="0"/>
      <w:adjustRightInd w:val="0"/>
      <w:spacing w:line="240" w:lineRule="auto"/>
    </w:pPr>
    <w:rPr>
      <w:rFonts w:ascii="宋体" w:eastAsia="宋体" w:hAnsi="Calibri" w:cs="宋体"/>
      <w:color w:val="000000"/>
      <w:kern w:val="0"/>
    </w:rPr>
  </w:style>
  <w:style w:type="paragraph" w:styleId="26">
    <w:name w:val="Body Text First Indent 2"/>
    <w:basedOn w:val="af3"/>
    <w:link w:val="2Char2"/>
    <w:unhideWhenUsed/>
    <w:rsid w:val="004750B3"/>
    <w:pPr>
      <w:ind w:firstLineChars="200" w:firstLine="420"/>
    </w:pPr>
    <w:rPr>
      <w:rFonts w:asciiTheme="minorHAnsi" w:eastAsiaTheme="minorEastAsia" w:hAnsiTheme="minorHAnsi"/>
      <w:sz w:val="21"/>
    </w:rPr>
  </w:style>
  <w:style w:type="character" w:customStyle="1" w:styleId="28">
    <w:name w:val="正文首行缩进 2 字符"/>
    <w:basedOn w:val="Char5"/>
    <w:uiPriority w:val="99"/>
    <w:semiHidden/>
    <w:rsid w:val="004750B3"/>
    <w:rPr>
      <w:rFonts w:ascii="Times New Roman" w:eastAsia="宋体" w:hAnsi="Times New Roman" w:cs="Times New Roman"/>
    </w:rPr>
  </w:style>
  <w:style w:type="character" w:styleId="afffa">
    <w:name w:val="Subtle Emphasis"/>
    <w:uiPriority w:val="19"/>
    <w:qFormat/>
    <w:rsid w:val="00A71BA3"/>
    <w:rPr>
      <w:i/>
      <w:iCs/>
      <w:color w:val="404040"/>
    </w:rPr>
  </w:style>
  <w:style w:type="paragraph" w:styleId="afffb">
    <w:name w:val="List Paragraph"/>
    <w:basedOn w:val="a2"/>
    <w:link w:val="Charf4"/>
    <w:uiPriority w:val="34"/>
    <w:qFormat/>
    <w:rsid w:val="00256593"/>
    <w:pPr>
      <w:ind w:firstLineChars="200" w:firstLine="420"/>
    </w:pPr>
  </w:style>
  <w:style w:type="paragraph" w:customStyle="1" w:styleId="Normal00">
    <w:name w:val="Normal_0_0"/>
    <w:qFormat/>
    <w:rsid w:val="00616536"/>
    <w:pPr>
      <w:widowControl w:val="0"/>
      <w:ind w:firstLineChars="200" w:firstLine="200"/>
      <w:jc w:val="both"/>
    </w:pPr>
    <w:rPr>
      <w:rFonts w:ascii="Times New Roman" w:eastAsia="仿宋" w:hAnsi="Times New Roman" w:cs="Times New Roman"/>
      <w:sz w:val="28"/>
      <w:szCs w:val="21"/>
    </w:rPr>
  </w:style>
  <w:style w:type="paragraph" w:customStyle="1" w:styleId="Char16">
    <w:name w:val="Char1"/>
    <w:basedOn w:val="a2"/>
    <w:qFormat/>
    <w:rsid w:val="00416D1E"/>
    <w:rPr>
      <w:rFonts w:ascii="Calibri" w:eastAsia="等线" w:hAnsi="Calibri"/>
      <w:sz w:val="21"/>
    </w:rPr>
  </w:style>
  <w:style w:type="paragraph" w:customStyle="1" w:styleId="53">
    <w:name w:val="5"/>
    <w:basedOn w:val="a2"/>
    <w:next w:val="af3"/>
    <w:rsid w:val="00416D1E"/>
    <w:pPr>
      <w:ind w:firstLine="540"/>
    </w:pPr>
    <w:rPr>
      <w:rFonts w:ascii="Noto Sans CJK JP Regular" w:hAnsi="黑体" w:cs="黑体"/>
      <w:sz w:val="28"/>
      <w:szCs w:val="20"/>
    </w:rPr>
  </w:style>
  <w:style w:type="paragraph" w:customStyle="1" w:styleId="xl24">
    <w:name w:val="xl24"/>
    <w:basedOn w:val="a2"/>
    <w:rsid w:val="00416D1E"/>
    <w:pPr>
      <w:widowControl/>
      <w:pBdr>
        <w:bottom w:val="single" w:sz="4" w:space="0" w:color="000000"/>
        <w:right w:val="single" w:sz="4" w:space="0" w:color="000000"/>
      </w:pBdr>
      <w:spacing w:before="100" w:beforeAutospacing="1" w:after="100" w:afterAutospacing="1"/>
      <w:jc w:val="center"/>
      <w:textAlignment w:val="top"/>
    </w:pPr>
    <w:rPr>
      <w:kern w:val="0"/>
      <w:sz w:val="28"/>
      <w:szCs w:val="21"/>
    </w:rPr>
  </w:style>
  <w:style w:type="character" w:customStyle="1" w:styleId="CharChar3">
    <w:name w:val="表格内容 Char Char"/>
    <w:link w:val="afffc"/>
    <w:rsid w:val="00416D1E"/>
    <w:rPr>
      <w:rFonts w:ascii="Times New Roman" w:eastAsia="宋体" w:hAnsi="Times New Roman"/>
      <w:sz w:val="21"/>
      <w:szCs w:val="21"/>
    </w:rPr>
  </w:style>
  <w:style w:type="paragraph" w:customStyle="1" w:styleId="afffc">
    <w:name w:val="表格内容"/>
    <w:next w:val="a2"/>
    <w:link w:val="CharChar3"/>
    <w:qFormat/>
    <w:rsid w:val="00416D1E"/>
    <w:pPr>
      <w:spacing w:line="240" w:lineRule="auto"/>
      <w:jc w:val="center"/>
    </w:pPr>
    <w:rPr>
      <w:rFonts w:ascii="Times New Roman" w:eastAsia="宋体" w:hAnsi="Times New Roman"/>
      <w:sz w:val="21"/>
      <w:szCs w:val="21"/>
    </w:rPr>
  </w:style>
  <w:style w:type="character" w:customStyle="1" w:styleId="Char7">
    <w:name w:val="报告表正文 Char"/>
    <w:link w:val="af8"/>
    <w:qFormat/>
    <w:locked/>
    <w:rsid w:val="00615E42"/>
    <w:rPr>
      <w:rFonts w:ascii="Times New Roman" w:eastAsia="宋体" w:hAnsi="Times New Roman" w:cs="Times New Roman"/>
      <w:kern w:val="0"/>
      <w:szCs w:val="20"/>
    </w:rPr>
  </w:style>
  <w:style w:type="character" w:customStyle="1" w:styleId="6Char">
    <w:name w:val="标题 6 Char"/>
    <w:basedOn w:val="a3"/>
    <w:link w:val="6"/>
    <w:rsid w:val="00DF53F9"/>
    <w:rPr>
      <w:rFonts w:ascii="Arial" w:eastAsia="黑体" w:hAnsi="Arial" w:cs="Times New Roman"/>
      <w:b/>
      <w:kern w:val="0"/>
      <w:szCs w:val="21"/>
      <w:lang w:val="x-none" w:eastAsia="x-none"/>
    </w:rPr>
  </w:style>
  <w:style w:type="character" w:customStyle="1" w:styleId="7Char">
    <w:name w:val="标题 7 Char"/>
    <w:basedOn w:val="a3"/>
    <w:link w:val="7"/>
    <w:rsid w:val="00DF53F9"/>
    <w:rPr>
      <w:rFonts w:ascii="Times New Roman" w:eastAsia="宋体" w:hAnsi="Times New Roman" w:cs="Times New Roman"/>
      <w:b/>
      <w:kern w:val="0"/>
      <w:szCs w:val="21"/>
      <w:lang w:val="x-none" w:eastAsia="x-none"/>
    </w:rPr>
  </w:style>
  <w:style w:type="character" w:customStyle="1" w:styleId="8Char">
    <w:name w:val="标题 8 Char"/>
    <w:basedOn w:val="a3"/>
    <w:link w:val="8"/>
    <w:rsid w:val="00DF53F9"/>
    <w:rPr>
      <w:rFonts w:ascii="Arial" w:eastAsia="黑体" w:hAnsi="Arial" w:cs="Times New Roman"/>
      <w:kern w:val="0"/>
      <w:szCs w:val="21"/>
      <w:lang w:val="x-none" w:eastAsia="x-none"/>
    </w:rPr>
  </w:style>
  <w:style w:type="character" w:customStyle="1" w:styleId="9Char">
    <w:name w:val="标题 9 Char"/>
    <w:basedOn w:val="a3"/>
    <w:link w:val="9"/>
    <w:rsid w:val="00DF53F9"/>
    <w:rPr>
      <w:rFonts w:ascii="Arial" w:eastAsia="黑体" w:hAnsi="Arial" w:cs="Times New Roman"/>
      <w:kern w:val="0"/>
      <w:sz w:val="21"/>
      <w:szCs w:val="21"/>
      <w:lang w:val="x-none" w:eastAsia="x-none"/>
    </w:rPr>
  </w:style>
  <w:style w:type="numbering" w:customStyle="1" w:styleId="1f">
    <w:name w:val="无列表1"/>
    <w:next w:val="a5"/>
    <w:semiHidden/>
    <w:rsid w:val="00DF53F9"/>
  </w:style>
  <w:style w:type="table" w:customStyle="1" w:styleId="91">
    <w:name w:val="网格型9"/>
    <w:basedOn w:val="a4"/>
    <w:next w:val="af5"/>
    <w:rsid w:val="00DF53F9"/>
    <w:pPr>
      <w:spacing w:line="24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5">
    <w:name w:val="普通(网站) Char"/>
    <w:locked/>
    <w:rsid w:val="00DF53F9"/>
    <w:rPr>
      <w:rFonts w:ascii="宋体" w:eastAsia="宋体" w:hAnsi="宋体"/>
      <w:sz w:val="24"/>
    </w:rPr>
  </w:style>
  <w:style w:type="character" w:customStyle="1" w:styleId="CharChar4">
    <w:name w:val="表格文字内容（清和） Char Char"/>
    <w:link w:val="afffd"/>
    <w:rsid w:val="00DF53F9"/>
    <w:rPr>
      <w:rFonts w:cs="宋体"/>
      <w:sz w:val="18"/>
      <w:szCs w:val="21"/>
    </w:rPr>
  </w:style>
  <w:style w:type="paragraph" w:customStyle="1" w:styleId="afffd">
    <w:name w:val="表格文字内容（清和）"/>
    <w:basedOn w:val="a2"/>
    <w:link w:val="CharChar4"/>
    <w:rsid w:val="00DF53F9"/>
    <w:pPr>
      <w:spacing w:line="240" w:lineRule="exact"/>
      <w:jc w:val="center"/>
    </w:pPr>
    <w:rPr>
      <w:rFonts w:asciiTheme="minorHAnsi" w:eastAsiaTheme="minorEastAsia" w:hAnsiTheme="minorHAnsi" w:cs="宋体"/>
      <w:sz w:val="18"/>
      <w:szCs w:val="21"/>
    </w:rPr>
  </w:style>
  <w:style w:type="paragraph" w:customStyle="1" w:styleId="afffe">
    <w:name w:val="表/图标题"/>
    <w:basedOn w:val="a2"/>
    <w:qFormat/>
    <w:rsid w:val="00DF53F9"/>
    <w:pPr>
      <w:jc w:val="center"/>
    </w:pPr>
    <w:rPr>
      <w:b/>
      <w:sz w:val="21"/>
    </w:rPr>
  </w:style>
  <w:style w:type="numbering" w:customStyle="1" w:styleId="110">
    <w:name w:val="无列表11"/>
    <w:next w:val="a5"/>
    <w:uiPriority w:val="99"/>
    <w:semiHidden/>
    <w:unhideWhenUsed/>
    <w:rsid w:val="00DF53F9"/>
  </w:style>
  <w:style w:type="character" w:styleId="HTML0">
    <w:name w:val="HTML Variable"/>
    <w:rsid w:val="00DF53F9"/>
    <w:rPr>
      <w:i w:val="0"/>
    </w:rPr>
  </w:style>
  <w:style w:type="character" w:customStyle="1" w:styleId="Bodytext2SimSunExact">
    <w:name w:val="Body text (2) + SimSun Exact"/>
    <w:qFormat/>
    <w:rsid w:val="00DF53F9"/>
    <w:rPr>
      <w:rFonts w:ascii="宋体" w:eastAsia="宋体" w:hAnsi="宋体" w:cs="宋体"/>
      <w:sz w:val="20"/>
      <w:szCs w:val="20"/>
      <w:u w:val="none"/>
    </w:rPr>
  </w:style>
  <w:style w:type="character" w:customStyle="1" w:styleId="Bodytext2">
    <w:name w:val="Body text (2)_"/>
    <w:link w:val="Bodytext21"/>
    <w:rsid w:val="00DF53F9"/>
    <w:rPr>
      <w:shd w:val="clear" w:color="auto" w:fill="FFFFFF"/>
    </w:rPr>
  </w:style>
  <w:style w:type="character" w:styleId="HTML2">
    <w:name w:val="HTML Definition"/>
    <w:rsid w:val="00DF53F9"/>
    <w:rPr>
      <w:i w:val="0"/>
    </w:rPr>
  </w:style>
  <w:style w:type="character" w:customStyle="1" w:styleId="apple-converted-space">
    <w:name w:val="apple-converted-space"/>
    <w:qFormat/>
    <w:rsid w:val="00DF53F9"/>
    <w:rPr>
      <w:szCs w:val="21"/>
    </w:rPr>
  </w:style>
  <w:style w:type="character" w:styleId="affff">
    <w:name w:val="Emphasis"/>
    <w:uiPriority w:val="20"/>
    <w:qFormat/>
    <w:rsid w:val="00DF53F9"/>
    <w:rPr>
      <w:i/>
      <w:iCs/>
    </w:rPr>
  </w:style>
  <w:style w:type="character" w:customStyle="1" w:styleId="GB23121">
    <w:name w:val="样式 (中文) 仿宋_GB2312 四号1"/>
    <w:rsid w:val="00DF53F9"/>
    <w:rPr>
      <w:rFonts w:eastAsia="宋体"/>
      <w:kern w:val="0"/>
      <w:sz w:val="24"/>
      <w:szCs w:val="24"/>
      <w:lang w:val="en-US" w:eastAsia="zh-CN" w:bidi="ar-SA"/>
    </w:rPr>
  </w:style>
  <w:style w:type="character" w:styleId="affff0">
    <w:name w:val="FollowedHyperlink"/>
    <w:rsid w:val="00DF53F9"/>
    <w:rPr>
      <w:color w:val="338DE6"/>
      <w:u w:val="none"/>
    </w:rPr>
  </w:style>
  <w:style w:type="character" w:styleId="HTML3">
    <w:name w:val="HTML Sample"/>
    <w:rsid w:val="00DF53F9"/>
    <w:rPr>
      <w:rFonts w:ascii="serif" w:eastAsia="serif" w:hAnsi="serif" w:cs="serif"/>
      <w:sz w:val="21"/>
      <w:szCs w:val="21"/>
    </w:rPr>
  </w:style>
  <w:style w:type="character" w:customStyle="1" w:styleId="3Char1">
    <w:name w:val="正文文本 3 Char"/>
    <w:link w:val="33"/>
    <w:rsid w:val="00DF53F9"/>
    <w:rPr>
      <w:sz w:val="16"/>
      <w:szCs w:val="16"/>
    </w:rPr>
  </w:style>
  <w:style w:type="character" w:styleId="HTML4">
    <w:name w:val="HTML Code"/>
    <w:rsid w:val="00DF53F9"/>
    <w:rPr>
      <w:rFonts w:ascii="serif" w:eastAsia="serif" w:hAnsi="serif" w:cs="serif" w:hint="default"/>
      <w:sz w:val="21"/>
      <w:szCs w:val="21"/>
    </w:rPr>
  </w:style>
  <w:style w:type="character" w:customStyle="1" w:styleId="1f0">
    <w:name w:val="正文首行缩进 字符1"/>
    <w:link w:val="Style88"/>
    <w:rsid w:val="00DF53F9"/>
    <w:rPr>
      <w:sz w:val="21"/>
    </w:rPr>
  </w:style>
  <w:style w:type="character" w:styleId="HTML5">
    <w:name w:val="HTML Keyboard"/>
    <w:rsid w:val="00DF53F9"/>
    <w:rPr>
      <w:rFonts w:ascii="serif" w:eastAsia="serif" w:hAnsi="serif" w:cs="serif" w:hint="default"/>
      <w:sz w:val="21"/>
      <w:szCs w:val="21"/>
    </w:rPr>
  </w:style>
  <w:style w:type="character" w:customStyle="1" w:styleId="2Char20">
    <w:name w:val="标题 2 Char2"/>
    <w:aliases w:val="节标题 Char,标题2 Char,1.1 Char,H2 Char,h2 Char,第一层条 Char,4.1 Char,二级标题 Char1,标题 lxb2 Char,二级标题 Char Char,表标题 Char,单位名 Char,节 Char,Head2A Char,2 Char, Char Char, 字元 字元 Char,标题 2 Char1 Char,标题节 Char,Heading 2 Hidden Char,l2 Char"/>
    <w:rsid w:val="00DF53F9"/>
    <w:rPr>
      <w:rFonts w:ascii="仿宋_GB2312" w:eastAsia="仿宋_GB2312" w:hAnsi="Times New Roman" w:cs="Times New Roman"/>
      <w:sz w:val="28"/>
      <w:szCs w:val="24"/>
    </w:rPr>
  </w:style>
  <w:style w:type="character" w:styleId="HTML6">
    <w:name w:val="HTML Cite"/>
    <w:rsid w:val="00DF53F9"/>
    <w:rPr>
      <w:i w:val="0"/>
    </w:rPr>
  </w:style>
  <w:style w:type="character" w:customStyle="1" w:styleId="affff1">
    <w:name w:val="标题 字符"/>
    <w:rsid w:val="00DF53F9"/>
    <w:rPr>
      <w:rFonts w:ascii="等线 Light" w:hAnsi="等线 Light" w:cs="Times New Roman"/>
      <w:b/>
      <w:bCs/>
      <w:kern w:val="2"/>
      <w:sz w:val="32"/>
      <w:szCs w:val="32"/>
    </w:rPr>
  </w:style>
  <w:style w:type="character" w:customStyle="1" w:styleId="1Char2">
    <w:name w:val="1正文段落 Char"/>
    <w:link w:val="1f1"/>
    <w:rsid w:val="00DF53F9"/>
  </w:style>
  <w:style w:type="character" w:customStyle="1" w:styleId="Charf6">
    <w:name w:val="标题 Char"/>
    <w:link w:val="affff2"/>
    <w:rsid w:val="00DF53F9"/>
    <w:rPr>
      <w:rFonts w:ascii="Arial" w:hAnsi="Arial"/>
      <w:b/>
      <w:sz w:val="32"/>
    </w:rPr>
  </w:style>
  <w:style w:type="character" w:customStyle="1" w:styleId="Charf7">
    <w:name w:val="表题 Char"/>
    <w:link w:val="affff3"/>
    <w:qFormat/>
    <w:rsid w:val="00DF53F9"/>
    <w:rPr>
      <w:rFonts w:eastAsia="黑体"/>
    </w:rPr>
  </w:style>
  <w:style w:type="character" w:customStyle="1" w:styleId="CharChar5">
    <w:name w:val="表格格式 Char Char"/>
    <w:link w:val="affff4"/>
    <w:rsid w:val="00DF53F9"/>
    <w:rPr>
      <w:sz w:val="18"/>
      <w:szCs w:val="18"/>
    </w:rPr>
  </w:style>
  <w:style w:type="character" w:customStyle="1" w:styleId="14Char">
    <w:name w:val="样式14 Char"/>
    <w:link w:val="140"/>
    <w:rsid w:val="00DF53F9"/>
    <w:rPr>
      <w:color w:val="0000FF"/>
    </w:rPr>
  </w:style>
  <w:style w:type="character" w:customStyle="1" w:styleId="Charf8">
    <w:name w:val="正文样式 Char"/>
    <w:link w:val="affff5"/>
    <w:rsid w:val="00DF53F9"/>
  </w:style>
  <w:style w:type="character" w:customStyle="1" w:styleId="1f2">
    <w:name w:val="占位符文本1"/>
    <w:uiPriority w:val="99"/>
    <w:semiHidden/>
    <w:qFormat/>
    <w:rsid w:val="00DF53F9"/>
    <w:rPr>
      <w:color w:val="808080"/>
    </w:rPr>
  </w:style>
  <w:style w:type="character" w:customStyle="1" w:styleId="Charf9">
    <w:name w:val="文本 Char"/>
    <w:link w:val="affff6"/>
    <w:qFormat/>
    <w:rsid w:val="00DF53F9"/>
  </w:style>
  <w:style w:type="character" w:customStyle="1" w:styleId="text11">
    <w:name w:val="text11"/>
    <w:qFormat/>
    <w:rsid w:val="00DF53F9"/>
    <w:rPr>
      <w:color w:val="000000"/>
      <w:spacing w:val="375"/>
      <w:sz w:val="18"/>
      <w:szCs w:val="18"/>
    </w:rPr>
  </w:style>
  <w:style w:type="character" w:customStyle="1" w:styleId="WChar">
    <w:name w:val="W正文 Char"/>
    <w:link w:val="W"/>
    <w:qFormat/>
    <w:locked/>
    <w:rsid w:val="00DF53F9"/>
  </w:style>
  <w:style w:type="character" w:customStyle="1" w:styleId="a-size-large">
    <w:name w:val="a-size-large"/>
    <w:rsid w:val="00DF53F9"/>
  </w:style>
  <w:style w:type="character" w:customStyle="1" w:styleId="Charfa">
    <w:name w:val="纯文本 Char"/>
    <w:aliases w:val="表内文字 Char1,普通文字 Char Char2,图表说明 Char2,纯文本 Char Char Char2,普通文字 Char2,普通文字 Char Char Char Char1,纯文本 Char Char Char Char1,图表说明 Char Char1,普通文字 Char Char Char Char Char Char Char1,普通文字 Char Char Char Char Char Char2,普通文字 Char Char Char2,文字缩进 Char1"/>
    <w:rsid w:val="00DF53F9"/>
    <w:rPr>
      <w:rFonts w:ascii="宋体" w:eastAsia="仿宋_GB2312" w:hAnsi="Courier New"/>
      <w:kern w:val="2"/>
      <w:sz w:val="28"/>
      <w:lang w:val="en-US" w:eastAsia="zh-CN"/>
    </w:rPr>
  </w:style>
  <w:style w:type="character" w:customStyle="1" w:styleId="1Char3">
    <w:name w:val="1正文版式 Char"/>
    <w:link w:val="1f3"/>
    <w:rsid w:val="00DF53F9"/>
  </w:style>
  <w:style w:type="character" w:customStyle="1" w:styleId="SChar">
    <w:name w:val="S 正文 Char"/>
    <w:link w:val="S"/>
    <w:rsid w:val="00DF53F9"/>
    <w:rPr>
      <w:szCs w:val="22"/>
      <w:lang w:eastAsia="en-US" w:bidi="en-US"/>
    </w:rPr>
  </w:style>
  <w:style w:type="character" w:customStyle="1" w:styleId="description">
    <w:name w:val="description"/>
    <w:qFormat/>
    <w:rsid w:val="00DF53F9"/>
    <w:rPr>
      <w:szCs w:val="21"/>
    </w:rPr>
  </w:style>
  <w:style w:type="character" w:customStyle="1" w:styleId="1f4">
    <w:name w:val="文档结构图 字符1"/>
    <w:rsid w:val="00DF53F9"/>
    <w:rPr>
      <w:kern w:val="2"/>
      <w:sz w:val="24"/>
      <w:shd w:val="clear" w:color="auto" w:fill="000080"/>
    </w:rPr>
  </w:style>
  <w:style w:type="character" w:customStyle="1" w:styleId="Charf4">
    <w:name w:val="列出段落 Char"/>
    <w:link w:val="afffb"/>
    <w:uiPriority w:val="34"/>
    <w:rsid w:val="00DF53F9"/>
    <w:rPr>
      <w:rFonts w:ascii="Times New Roman" w:eastAsia="宋体" w:hAnsi="Times New Roman" w:cs="Times New Roman"/>
    </w:rPr>
  </w:style>
  <w:style w:type="character" w:customStyle="1" w:styleId="Charfb">
    <w:name w:val="页眉 Char"/>
    <w:rsid w:val="00DF53F9"/>
    <w:rPr>
      <w:kern w:val="2"/>
      <w:sz w:val="18"/>
      <w:szCs w:val="18"/>
    </w:rPr>
  </w:style>
  <w:style w:type="character" w:customStyle="1" w:styleId="spelle">
    <w:name w:val="spelle"/>
    <w:rsid w:val="00DF53F9"/>
  </w:style>
  <w:style w:type="character" w:customStyle="1" w:styleId="Bodytext211ptExact">
    <w:name w:val="Body text (2) + 11 pt Exact"/>
    <w:rsid w:val="00DF53F9"/>
    <w:rPr>
      <w:rFonts w:ascii="Times New Roman" w:eastAsia="Times New Roman" w:hAnsi="Times New Roman" w:cs="Times New Roman"/>
      <w:color w:val="000000"/>
      <w:spacing w:val="0"/>
      <w:w w:val="100"/>
      <w:position w:val="0"/>
      <w:sz w:val="22"/>
      <w:szCs w:val="22"/>
      <w:u w:val="none"/>
      <w:lang w:val="en-US" w:eastAsia="en-US" w:bidi="en-US"/>
    </w:rPr>
  </w:style>
  <w:style w:type="character" w:customStyle="1" w:styleId="title-text">
    <w:name w:val="title-text"/>
    <w:qFormat/>
    <w:rsid w:val="00DF53F9"/>
    <w:rPr>
      <w:szCs w:val="21"/>
    </w:rPr>
  </w:style>
  <w:style w:type="character" w:customStyle="1" w:styleId="Bodytext2ArialUnicodeMS">
    <w:name w:val="Body text (2) + Arial Unicode MS"/>
    <w:rsid w:val="00DF53F9"/>
    <w:rPr>
      <w:rFonts w:ascii="Arial Unicode MS" w:eastAsia="Arial Unicode MS" w:hAnsi="Arial Unicode MS" w:cs="Arial Unicode MS"/>
      <w:color w:val="000000"/>
      <w:spacing w:val="0"/>
      <w:w w:val="100"/>
      <w:position w:val="0"/>
      <w:sz w:val="19"/>
      <w:szCs w:val="19"/>
      <w:u w:val="none"/>
      <w:lang w:val="zh-TW" w:eastAsia="zh-TW" w:bidi="zh-TW"/>
    </w:rPr>
  </w:style>
  <w:style w:type="character" w:customStyle="1" w:styleId="Charfc">
    <w:name w:val="表格内容 Char"/>
    <w:qFormat/>
    <w:rsid w:val="00DF53F9"/>
    <w:rPr>
      <w:rFonts w:eastAsia="Times New Roman" w:cs="Courier New"/>
      <w:kern w:val="2"/>
      <w:sz w:val="21"/>
      <w:szCs w:val="21"/>
    </w:rPr>
  </w:style>
  <w:style w:type="character" w:customStyle="1" w:styleId="Charfd">
    <w:name w:val="日期 Char"/>
    <w:link w:val="1f5"/>
    <w:locked/>
    <w:rsid w:val="00DF53F9"/>
    <w:rPr>
      <w:rFonts w:ascii="宋体" w:hAnsi="宋体"/>
    </w:rPr>
  </w:style>
  <w:style w:type="character" w:customStyle="1" w:styleId="content1">
    <w:name w:val="content1"/>
    <w:qFormat/>
    <w:rsid w:val="00DF53F9"/>
    <w:rPr>
      <w:sz w:val="28"/>
    </w:rPr>
  </w:style>
  <w:style w:type="character" w:customStyle="1" w:styleId="Bodytext29pt">
    <w:name w:val="Body text (2) + 9 pt"/>
    <w:qFormat/>
    <w:rsid w:val="00DF53F9"/>
    <w:rPr>
      <w:rFonts w:ascii="Times New Roman" w:eastAsia="Times New Roman" w:hAnsi="Times New Roman" w:cs="Times New Roman"/>
      <w:color w:val="000000"/>
      <w:spacing w:val="0"/>
      <w:w w:val="100"/>
      <w:position w:val="0"/>
      <w:sz w:val="18"/>
      <w:szCs w:val="18"/>
      <w:u w:val="none"/>
      <w:lang w:val="en-US" w:eastAsia="en-US" w:bidi="en-US"/>
    </w:rPr>
  </w:style>
  <w:style w:type="character" w:customStyle="1" w:styleId="affff7">
    <w:name w:val="正文首行缩进 字符"/>
    <w:rsid w:val="00DF53F9"/>
    <w:rPr>
      <w:kern w:val="2"/>
      <w:sz w:val="21"/>
      <w:szCs w:val="24"/>
    </w:rPr>
  </w:style>
  <w:style w:type="character" w:customStyle="1" w:styleId="Bodytext2SimSun">
    <w:name w:val="Body text (2) + SimSun"/>
    <w:qFormat/>
    <w:rsid w:val="00DF53F9"/>
    <w:rPr>
      <w:rFonts w:ascii="宋体" w:eastAsia="宋体" w:hAnsi="宋体" w:cs="宋体"/>
      <w:sz w:val="22"/>
      <w:szCs w:val="22"/>
      <w:u w:val="none"/>
    </w:rPr>
  </w:style>
  <w:style w:type="character" w:customStyle="1" w:styleId="Charfe">
    <w:name w:val="萌萌正文 Char"/>
    <w:link w:val="affff8"/>
    <w:locked/>
    <w:rsid w:val="00DF53F9"/>
    <w:rPr>
      <w:rFonts w:ascii="宋体" w:hAnsi="宋体"/>
    </w:rPr>
  </w:style>
  <w:style w:type="character" w:customStyle="1" w:styleId="fontborder">
    <w:name w:val="fontborder"/>
    <w:rsid w:val="00DF53F9"/>
    <w:rPr>
      <w:bdr w:val="single" w:sz="6" w:space="0" w:color="000000"/>
    </w:rPr>
  </w:style>
  <w:style w:type="character" w:customStyle="1" w:styleId="AAACharChar">
    <w:name w:val="AAA 正文 Char Char"/>
    <w:link w:val="AAA"/>
    <w:rsid w:val="00DF53F9"/>
    <w:rPr>
      <w:rFonts w:ascii="宋体" w:hAnsi="宋体" w:cs="Dutch801 Rm BT"/>
    </w:rPr>
  </w:style>
  <w:style w:type="character" w:customStyle="1" w:styleId="Charff">
    <w:name w:val="正文首行缩进 Char"/>
    <w:link w:val="affff9"/>
    <w:qFormat/>
    <w:rsid w:val="00DF53F9"/>
    <w:rPr>
      <w:rFonts w:ascii="宋体" w:hAnsi="宋体"/>
      <w:color w:val="000000"/>
    </w:rPr>
  </w:style>
  <w:style w:type="character" w:customStyle="1" w:styleId="Bodytext20">
    <w:name w:val="Body text (2)"/>
    <w:rsid w:val="00DF53F9"/>
    <w:rPr>
      <w:rFonts w:ascii="Times New Roman" w:eastAsia="Times New Roman" w:hAnsi="Times New Roman" w:cs="Times New Roman"/>
      <w:color w:val="000000"/>
      <w:spacing w:val="0"/>
      <w:w w:val="100"/>
      <w:position w:val="0"/>
      <w:sz w:val="20"/>
      <w:szCs w:val="20"/>
      <w:u w:val="none"/>
      <w:lang w:val="en-US" w:eastAsia="en-US" w:bidi="en-US"/>
    </w:rPr>
  </w:style>
  <w:style w:type="character" w:customStyle="1" w:styleId="articletitletext1">
    <w:name w:val="articletitletext1"/>
    <w:rsid w:val="00DF53F9"/>
    <w:rPr>
      <w:b/>
      <w:bCs/>
    </w:rPr>
  </w:style>
  <w:style w:type="character" w:customStyle="1" w:styleId="CharChar6">
    <w:name w:val="报告书正文 Char Char"/>
    <w:link w:val="affffa"/>
    <w:rsid w:val="00DF53F9"/>
  </w:style>
  <w:style w:type="character" w:customStyle="1" w:styleId="hj1">
    <w:name w:val="hj1"/>
    <w:rsid w:val="00DF53F9"/>
    <w:rPr>
      <w:sz w:val="20"/>
      <w:szCs w:val="20"/>
    </w:rPr>
  </w:style>
  <w:style w:type="character" w:customStyle="1" w:styleId="Char17">
    <w:name w:val="样式 正文小四 + 四号 Char1"/>
    <w:rsid w:val="00DF53F9"/>
    <w:rPr>
      <w:rFonts w:eastAsia="宋体"/>
      <w:kern w:val="2"/>
      <w:sz w:val="28"/>
      <w:szCs w:val="24"/>
      <w:lang w:val="en-US" w:eastAsia="zh-CN" w:bidi="ar-SA"/>
    </w:rPr>
  </w:style>
  <w:style w:type="character" w:customStyle="1" w:styleId="Char40">
    <w:name w:val="表格文字 Char4"/>
    <w:rsid w:val="00DF53F9"/>
    <w:rPr>
      <w:sz w:val="18"/>
    </w:rPr>
  </w:style>
  <w:style w:type="character" w:customStyle="1" w:styleId="fontstrikethrough">
    <w:name w:val="fontstrikethrough"/>
    <w:rsid w:val="00DF53F9"/>
    <w:rPr>
      <w:strike/>
    </w:rPr>
  </w:style>
  <w:style w:type="character" w:customStyle="1" w:styleId="CharChar0">
    <w:name w:val="报告书 Char Char"/>
    <w:link w:val="af9"/>
    <w:rsid w:val="00DF53F9"/>
    <w:rPr>
      <w:rFonts w:ascii="Times New Roman" w:eastAsia="宋体" w:hAnsi="Times New Roman" w:cs="Times New Roman"/>
      <w:kern w:val="0"/>
      <w:szCs w:val="20"/>
    </w:rPr>
  </w:style>
  <w:style w:type="character" w:customStyle="1" w:styleId="2Char3">
    <w:name w:val="表格文字2 Char"/>
    <w:link w:val="29"/>
    <w:rsid w:val="00DF53F9"/>
    <w:rPr>
      <w:rFonts w:ascii="宋体"/>
    </w:rPr>
  </w:style>
  <w:style w:type="character" w:customStyle="1" w:styleId="t">
    <w:name w:val="t"/>
    <w:qFormat/>
    <w:rsid w:val="00DF53F9"/>
    <w:rPr>
      <w:szCs w:val="21"/>
    </w:rPr>
  </w:style>
  <w:style w:type="character" w:customStyle="1" w:styleId="1f6">
    <w:name w:val="明显强调1"/>
    <w:qFormat/>
    <w:rsid w:val="00DF53F9"/>
    <w:rPr>
      <w:b/>
      <w:i/>
      <w:color w:val="auto"/>
    </w:rPr>
  </w:style>
  <w:style w:type="character" w:customStyle="1" w:styleId="-Char">
    <w:name w:val="正文-蓝色 Char"/>
    <w:link w:val="-"/>
    <w:qFormat/>
    <w:locked/>
    <w:rsid w:val="00DF53F9"/>
    <w:rPr>
      <w:color w:val="0000FF"/>
    </w:rPr>
  </w:style>
  <w:style w:type="character" w:customStyle="1" w:styleId="hei141">
    <w:name w:val="hei141"/>
    <w:rsid w:val="00DF53F9"/>
    <w:rPr>
      <w:color w:val="000000"/>
      <w:sz w:val="21"/>
    </w:rPr>
  </w:style>
  <w:style w:type="character" w:customStyle="1" w:styleId="number">
    <w:name w:val="number"/>
    <w:qFormat/>
    <w:rsid w:val="00DF53F9"/>
    <w:rPr>
      <w:szCs w:val="21"/>
    </w:rPr>
  </w:style>
  <w:style w:type="paragraph" w:styleId="affff9">
    <w:name w:val="Body Text First Indent"/>
    <w:basedOn w:val="ad"/>
    <w:link w:val="Charff"/>
    <w:qFormat/>
    <w:rsid w:val="00DF53F9"/>
    <w:pPr>
      <w:snapToGrid/>
      <w:spacing w:before="0" w:after="120" w:line="360" w:lineRule="auto"/>
      <w:ind w:right="0" w:firstLineChars="100" w:firstLine="420"/>
    </w:pPr>
    <w:rPr>
      <w:rFonts w:ascii="宋体" w:hAnsi="宋体"/>
      <w:color w:val="000000"/>
      <w:sz w:val="24"/>
    </w:rPr>
  </w:style>
  <w:style w:type="character" w:customStyle="1" w:styleId="1f7">
    <w:name w:val="正文文本首行缩进 字符1"/>
    <w:basedOn w:val="Char0"/>
    <w:rsid w:val="00DF53F9"/>
    <w:rPr>
      <w:rFonts w:ascii="Times New Roman" w:eastAsia="宋体" w:hAnsi="Times New Roman" w:cs="Times New Roman"/>
      <w:sz w:val="18"/>
    </w:rPr>
  </w:style>
  <w:style w:type="paragraph" w:styleId="affffb">
    <w:name w:val="List"/>
    <w:basedOn w:val="a2"/>
    <w:rsid w:val="00DF53F9"/>
    <w:pPr>
      <w:ind w:left="200" w:hangingChars="200" w:hanging="200"/>
    </w:pPr>
    <w:rPr>
      <w:sz w:val="21"/>
      <w:szCs w:val="20"/>
    </w:rPr>
  </w:style>
  <w:style w:type="paragraph" w:styleId="affff2">
    <w:name w:val="Title"/>
    <w:basedOn w:val="a2"/>
    <w:link w:val="Charf6"/>
    <w:qFormat/>
    <w:rsid w:val="00DF53F9"/>
    <w:pPr>
      <w:widowControl/>
      <w:spacing w:before="240" w:after="60" w:line="360" w:lineRule="auto"/>
      <w:jc w:val="center"/>
      <w:outlineLvl w:val="0"/>
    </w:pPr>
    <w:rPr>
      <w:rFonts w:ascii="Arial" w:eastAsiaTheme="minorEastAsia" w:hAnsi="Arial" w:cstheme="minorBidi"/>
      <w:b/>
      <w:sz w:val="32"/>
    </w:rPr>
  </w:style>
  <w:style w:type="character" w:customStyle="1" w:styleId="2a">
    <w:name w:val="标题 字符2"/>
    <w:basedOn w:val="a3"/>
    <w:rsid w:val="00DF53F9"/>
    <w:rPr>
      <w:rFonts w:asciiTheme="majorHAnsi" w:eastAsiaTheme="majorEastAsia" w:hAnsiTheme="majorHAnsi" w:cstheme="majorBidi"/>
      <w:b/>
      <w:bCs/>
      <w:sz w:val="32"/>
      <w:szCs w:val="32"/>
    </w:rPr>
  </w:style>
  <w:style w:type="character" w:customStyle="1" w:styleId="2b">
    <w:name w:val="文档结构图 字符2"/>
    <w:rsid w:val="00DF53F9"/>
    <w:rPr>
      <w:rFonts w:ascii="Microsoft YaHei UI" w:eastAsia="Microsoft YaHei UI"/>
      <w:kern w:val="2"/>
      <w:sz w:val="18"/>
      <w:szCs w:val="18"/>
    </w:rPr>
  </w:style>
  <w:style w:type="paragraph" w:styleId="33">
    <w:name w:val="Body Text 3"/>
    <w:basedOn w:val="a2"/>
    <w:link w:val="3Char1"/>
    <w:qFormat/>
    <w:rsid w:val="00DF53F9"/>
    <w:pPr>
      <w:widowControl/>
      <w:spacing w:after="120" w:line="360" w:lineRule="auto"/>
    </w:pPr>
    <w:rPr>
      <w:rFonts w:asciiTheme="minorHAnsi" w:eastAsiaTheme="minorEastAsia" w:hAnsiTheme="minorHAnsi" w:cstheme="minorBidi"/>
      <w:sz w:val="16"/>
      <w:szCs w:val="16"/>
    </w:rPr>
  </w:style>
  <w:style w:type="character" w:customStyle="1" w:styleId="310">
    <w:name w:val="正文文本 3 字符1"/>
    <w:basedOn w:val="a3"/>
    <w:rsid w:val="00DF53F9"/>
    <w:rPr>
      <w:rFonts w:ascii="Times New Roman" w:eastAsia="宋体" w:hAnsi="Times New Roman" w:cs="Times New Roman"/>
      <w:sz w:val="16"/>
      <w:szCs w:val="16"/>
    </w:rPr>
  </w:style>
  <w:style w:type="paragraph" w:styleId="1f8">
    <w:name w:val="toc 1"/>
    <w:basedOn w:val="a2"/>
    <w:next w:val="a2"/>
    <w:uiPriority w:val="39"/>
    <w:qFormat/>
    <w:rsid w:val="00DF53F9"/>
    <w:pPr>
      <w:widowControl/>
      <w:spacing w:line="360" w:lineRule="auto"/>
    </w:pPr>
    <w:rPr>
      <w:szCs w:val="20"/>
    </w:rPr>
  </w:style>
  <w:style w:type="paragraph" w:customStyle="1" w:styleId="affffc">
    <w:name w:val="表头"/>
    <w:basedOn w:val="affff9"/>
    <w:link w:val="Charff0"/>
    <w:qFormat/>
    <w:rsid w:val="00DF53F9"/>
    <w:pPr>
      <w:spacing w:before="137" w:after="0"/>
      <w:ind w:left="106"/>
      <w:jc w:val="center"/>
    </w:pPr>
    <w:rPr>
      <w:b/>
      <w:lang w:eastAsia="en-US"/>
    </w:rPr>
  </w:style>
  <w:style w:type="paragraph" w:customStyle="1" w:styleId="CharCharCharChar1">
    <w:name w:val="Char Char Char Char1"/>
    <w:basedOn w:val="a2"/>
    <w:qFormat/>
    <w:rsid w:val="00DF53F9"/>
    <w:pPr>
      <w:widowControl/>
      <w:spacing w:line="360" w:lineRule="auto"/>
    </w:pPr>
    <w:rPr>
      <w:szCs w:val="20"/>
    </w:rPr>
  </w:style>
  <w:style w:type="paragraph" w:customStyle="1" w:styleId="affffd">
    <w:name w:val="已有表格"/>
    <w:basedOn w:val="a2"/>
    <w:qFormat/>
    <w:rsid w:val="00DF53F9"/>
    <w:pPr>
      <w:widowControl/>
      <w:adjustRightInd w:val="0"/>
      <w:spacing w:before="40" w:after="40" w:line="360" w:lineRule="auto"/>
      <w:jc w:val="center"/>
    </w:pPr>
    <w:rPr>
      <w:b/>
      <w:kern w:val="0"/>
      <w:szCs w:val="20"/>
    </w:rPr>
  </w:style>
  <w:style w:type="paragraph" w:customStyle="1" w:styleId="CharCharCharCharCharCharCharCharCharCharCharCharCharCharCharCharCharChar1CharCharCharCharCharCharChar2">
    <w:name w:val="Char Char Char Char Char Char Char Char Char Char Char Char Char Char Char Char Char Char1 Char Char Char Char Char Char Char2"/>
    <w:basedOn w:val="a2"/>
    <w:qFormat/>
    <w:rsid w:val="00DF53F9"/>
    <w:pPr>
      <w:widowControl/>
      <w:spacing w:line="360" w:lineRule="auto"/>
    </w:pPr>
    <w:rPr>
      <w:szCs w:val="20"/>
    </w:rPr>
  </w:style>
  <w:style w:type="paragraph" w:customStyle="1" w:styleId="affffe">
    <w:name w:val="应填表格"/>
    <w:basedOn w:val="affffd"/>
    <w:qFormat/>
    <w:rsid w:val="00DF53F9"/>
    <w:pPr>
      <w:jc w:val="both"/>
    </w:pPr>
    <w:rPr>
      <w:rFonts w:ascii="宋体"/>
      <w:spacing w:val="40"/>
    </w:rPr>
  </w:style>
  <w:style w:type="paragraph" w:customStyle="1" w:styleId="affff8">
    <w:name w:val="萌萌正文"/>
    <w:basedOn w:val="a2"/>
    <w:link w:val="Charfe"/>
    <w:qFormat/>
    <w:rsid w:val="00DF53F9"/>
    <w:pPr>
      <w:spacing w:line="360" w:lineRule="auto"/>
      <w:ind w:firstLineChars="200" w:firstLine="200"/>
    </w:pPr>
    <w:rPr>
      <w:rFonts w:ascii="宋体" w:eastAsiaTheme="minorEastAsia" w:hAnsi="宋体" w:cstheme="minorBidi"/>
    </w:rPr>
  </w:style>
  <w:style w:type="paragraph" w:customStyle="1" w:styleId="1f3">
    <w:name w:val="1正文版式"/>
    <w:basedOn w:val="a2"/>
    <w:link w:val="1Char3"/>
    <w:qFormat/>
    <w:rsid w:val="00DF53F9"/>
    <w:pPr>
      <w:tabs>
        <w:tab w:val="left" w:pos="3514"/>
      </w:tabs>
      <w:adjustRightInd w:val="0"/>
      <w:spacing w:line="360" w:lineRule="auto"/>
      <w:ind w:firstLineChars="200" w:firstLine="200"/>
    </w:pPr>
    <w:rPr>
      <w:rFonts w:asciiTheme="minorHAnsi" w:eastAsiaTheme="minorEastAsia" w:hAnsiTheme="minorHAnsi" w:cstheme="minorBidi"/>
    </w:rPr>
  </w:style>
  <w:style w:type="paragraph" w:customStyle="1" w:styleId="CharCharChar1CharCharCharCharCharCharCharCharCharCharCharChar1CharCharChar2CharCharCharChar">
    <w:name w:val="Char Char Char1 Char Char Char Char Char Char Char Char Char Char Char Char1 Char Char Char2 Char Char Char Char"/>
    <w:basedOn w:val="a2"/>
    <w:rsid w:val="00DF53F9"/>
    <w:pPr>
      <w:spacing w:line="360" w:lineRule="auto"/>
      <w:ind w:firstLineChars="200" w:firstLine="200"/>
    </w:pPr>
    <w:rPr>
      <w:rFonts w:ascii="宋体" w:hAnsi="宋体" w:cs="宋体"/>
    </w:rPr>
  </w:style>
  <w:style w:type="paragraph" w:customStyle="1" w:styleId="Char110">
    <w:name w:val="Char11"/>
    <w:basedOn w:val="a2"/>
    <w:qFormat/>
    <w:rsid w:val="00DF53F9"/>
    <w:pPr>
      <w:widowControl/>
      <w:snapToGrid w:val="0"/>
      <w:spacing w:line="360" w:lineRule="auto"/>
      <w:ind w:firstLineChars="200" w:firstLine="529"/>
    </w:pPr>
    <w:rPr>
      <w:rFonts w:ascii="宋体" w:hAnsi="宋体"/>
      <w:b/>
      <w:szCs w:val="20"/>
    </w:rPr>
  </w:style>
  <w:style w:type="paragraph" w:customStyle="1" w:styleId="1f9">
    <w:name w:val="列出段落1"/>
    <w:basedOn w:val="a2"/>
    <w:qFormat/>
    <w:rsid w:val="00DF53F9"/>
    <w:pPr>
      <w:widowControl/>
      <w:spacing w:line="360" w:lineRule="auto"/>
      <w:ind w:firstLineChars="200" w:firstLine="420"/>
    </w:pPr>
    <w:rPr>
      <w:szCs w:val="20"/>
    </w:rPr>
  </w:style>
  <w:style w:type="paragraph" w:customStyle="1" w:styleId="p0">
    <w:name w:val="p0"/>
    <w:basedOn w:val="a2"/>
    <w:qFormat/>
    <w:rsid w:val="00DF53F9"/>
    <w:pPr>
      <w:widowControl/>
      <w:spacing w:line="360" w:lineRule="auto"/>
    </w:pPr>
    <w:rPr>
      <w:kern w:val="0"/>
      <w:szCs w:val="21"/>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a2"/>
    <w:qFormat/>
    <w:rsid w:val="00DF53F9"/>
    <w:pPr>
      <w:widowControl/>
      <w:spacing w:line="360" w:lineRule="auto"/>
    </w:pPr>
    <w:rPr>
      <w:szCs w:val="20"/>
    </w:rPr>
  </w:style>
  <w:style w:type="paragraph" w:customStyle="1" w:styleId="215">
    <w:name w:val="样式 报告表正文 + 首行缩进:  2 字符 行距: 1.5 倍行距"/>
    <w:basedOn w:val="a2"/>
    <w:qFormat/>
    <w:rsid w:val="00DF53F9"/>
    <w:pPr>
      <w:widowControl/>
      <w:adjustRightInd w:val="0"/>
      <w:spacing w:line="360" w:lineRule="auto"/>
      <w:ind w:left="113" w:right="113" w:firstLineChars="200" w:firstLine="480"/>
    </w:pPr>
    <w:rPr>
      <w:rFonts w:cs="宋体"/>
      <w:kern w:val="0"/>
      <w:szCs w:val="20"/>
    </w:rPr>
  </w:style>
  <w:style w:type="paragraph" w:customStyle="1" w:styleId="311">
    <w:name w:val="标题 31"/>
    <w:basedOn w:val="a2"/>
    <w:uiPriority w:val="1"/>
    <w:qFormat/>
    <w:rsid w:val="00DF53F9"/>
    <w:pPr>
      <w:widowControl/>
      <w:spacing w:line="360" w:lineRule="auto"/>
      <w:ind w:left="106"/>
      <w:jc w:val="left"/>
      <w:outlineLvl w:val="3"/>
    </w:pPr>
    <w:rPr>
      <w:rFonts w:ascii="宋体" w:hAnsi="宋体"/>
      <w:b/>
      <w:bCs/>
      <w:kern w:val="0"/>
      <w:szCs w:val="20"/>
      <w:lang w:eastAsia="en-US"/>
    </w:rPr>
  </w:style>
  <w:style w:type="paragraph" w:customStyle="1" w:styleId="1fa">
    <w:name w:val="无间隔1"/>
    <w:uiPriority w:val="1"/>
    <w:qFormat/>
    <w:rsid w:val="00DF53F9"/>
    <w:pPr>
      <w:widowControl w:val="0"/>
      <w:ind w:rightChars="-675" w:right="-675"/>
      <w:jc w:val="both"/>
    </w:pPr>
    <w:rPr>
      <w:rFonts w:ascii="Times New Roman" w:eastAsia="宋体" w:hAnsi="Times New Roman" w:cs="Times New Roman"/>
    </w:rPr>
  </w:style>
  <w:style w:type="paragraph" w:customStyle="1" w:styleId="41">
    <w:name w:val="样式4"/>
    <w:basedOn w:val="a2"/>
    <w:next w:val="a2"/>
    <w:rsid w:val="00DF53F9"/>
    <w:pPr>
      <w:spacing w:line="440" w:lineRule="exact"/>
    </w:pPr>
    <w:rPr>
      <w:szCs w:val="20"/>
    </w:rPr>
  </w:style>
  <w:style w:type="paragraph" w:customStyle="1" w:styleId="afffff">
    <w:name w:val="君邦正文"/>
    <w:uiPriority w:val="99"/>
    <w:rsid w:val="00DF53F9"/>
    <w:pPr>
      <w:ind w:leftChars="-2" w:left="-2" w:firstLineChars="200" w:firstLine="480"/>
      <w:jc w:val="both"/>
    </w:pPr>
    <w:rPr>
      <w:rFonts w:ascii="宋体" w:eastAsia="宋体" w:hAnsi="宋体" w:cs="Times New Roman"/>
      <w:szCs w:val="20"/>
    </w:rPr>
  </w:style>
  <w:style w:type="paragraph" w:customStyle="1" w:styleId="Char22">
    <w:name w:val="Char2"/>
    <w:basedOn w:val="a2"/>
    <w:rsid w:val="00DF53F9"/>
  </w:style>
  <w:style w:type="paragraph" w:customStyle="1" w:styleId="1f1">
    <w:name w:val="1正文段落"/>
    <w:basedOn w:val="a2"/>
    <w:link w:val="1Char2"/>
    <w:rsid w:val="00DF53F9"/>
    <w:pPr>
      <w:spacing w:line="360" w:lineRule="auto"/>
      <w:ind w:firstLineChars="200" w:firstLine="480"/>
      <w:jc w:val="left"/>
    </w:pPr>
    <w:rPr>
      <w:rFonts w:asciiTheme="minorHAnsi" w:eastAsiaTheme="minorEastAsia" w:hAnsiTheme="minorHAnsi" w:cstheme="minorBidi"/>
    </w:rPr>
  </w:style>
  <w:style w:type="paragraph" w:customStyle="1" w:styleId="ParaChar">
    <w:name w:val="默认段落字体 Para Char"/>
    <w:basedOn w:val="a2"/>
    <w:rsid w:val="00DF53F9"/>
    <w:rPr>
      <w:rFonts w:ascii="宋体"/>
      <w:sz w:val="28"/>
    </w:rPr>
  </w:style>
  <w:style w:type="paragraph" w:customStyle="1" w:styleId="afffff0">
    <w:name w:val="图表名"/>
    <w:basedOn w:val="a2"/>
    <w:rsid w:val="00DF53F9"/>
    <w:pPr>
      <w:spacing w:beforeLines="30" w:before="93" w:afterLines="20" w:after="62" w:line="360" w:lineRule="auto"/>
      <w:jc w:val="center"/>
    </w:pPr>
    <w:rPr>
      <w:b/>
    </w:rPr>
  </w:style>
  <w:style w:type="paragraph" w:customStyle="1" w:styleId="-2">
    <w:name w:val="表格标题-2"/>
    <w:basedOn w:val="a2"/>
    <w:next w:val="a2"/>
    <w:rsid w:val="00DF53F9"/>
    <w:pPr>
      <w:tabs>
        <w:tab w:val="left" w:pos="851"/>
      </w:tabs>
      <w:adjustRightInd w:val="0"/>
      <w:snapToGrid w:val="0"/>
      <w:spacing w:line="360" w:lineRule="auto"/>
      <w:jc w:val="center"/>
    </w:pPr>
    <w:rPr>
      <w:b/>
    </w:rPr>
  </w:style>
  <w:style w:type="paragraph" w:customStyle="1" w:styleId="-5">
    <w:name w:val="表格标题-5"/>
    <w:basedOn w:val="a2"/>
    <w:next w:val="a2"/>
    <w:qFormat/>
    <w:rsid w:val="00DF53F9"/>
    <w:pPr>
      <w:widowControl/>
      <w:numPr>
        <w:numId w:val="3"/>
      </w:numPr>
      <w:adjustRightInd w:val="0"/>
      <w:snapToGrid w:val="0"/>
      <w:spacing w:line="360" w:lineRule="auto"/>
      <w:jc w:val="center"/>
    </w:pPr>
    <w:rPr>
      <w:b/>
      <w:szCs w:val="20"/>
    </w:rPr>
  </w:style>
  <w:style w:type="paragraph" w:customStyle="1" w:styleId="-">
    <w:name w:val="正文-蓝色"/>
    <w:basedOn w:val="a2"/>
    <w:next w:val="a2"/>
    <w:link w:val="-Char"/>
    <w:qFormat/>
    <w:rsid w:val="00DF53F9"/>
    <w:pPr>
      <w:widowControl/>
      <w:spacing w:line="360" w:lineRule="auto"/>
      <w:ind w:firstLineChars="200" w:firstLine="200"/>
    </w:pPr>
    <w:rPr>
      <w:rFonts w:asciiTheme="minorHAnsi" w:eastAsiaTheme="minorEastAsia" w:hAnsiTheme="minorHAnsi" w:cstheme="minorBidi"/>
      <w:color w:val="0000FF"/>
    </w:rPr>
  </w:style>
  <w:style w:type="paragraph" w:customStyle="1" w:styleId="Charff1">
    <w:name w:val="Char"/>
    <w:basedOn w:val="a2"/>
    <w:qFormat/>
    <w:rsid w:val="00DF53F9"/>
    <w:pPr>
      <w:widowControl/>
      <w:spacing w:line="360" w:lineRule="auto"/>
    </w:pPr>
    <w:rPr>
      <w:szCs w:val="20"/>
    </w:rPr>
  </w:style>
  <w:style w:type="paragraph" w:customStyle="1" w:styleId="afffff1">
    <w:name w:val="表文居中"/>
    <w:basedOn w:val="a2"/>
    <w:rsid w:val="00DF53F9"/>
    <w:pPr>
      <w:jc w:val="center"/>
    </w:pPr>
    <w:rPr>
      <w:rFonts w:hAnsi="宋体"/>
      <w:color w:val="FF0000"/>
      <w:sz w:val="21"/>
      <w:szCs w:val="21"/>
    </w:rPr>
  </w:style>
  <w:style w:type="paragraph" w:customStyle="1" w:styleId="ParaCharCharCharChar">
    <w:name w:val="默认段落字体 Para Char Char Char Char"/>
    <w:basedOn w:val="a2"/>
    <w:qFormat/>
    <w:rsid w:val="00DF53F9"/>
    <w:pPr>
      <w:widowControl/>
      <w:spacing w:line="360" w:lineRule="auto"/>
    </w:pPr>
    <w:rPr>
      <w:szCs w:val="20"/>
    </w:rPr>
  </w:style>
  <w:style w:type="paragraph" w:customStyle="1" w:styleId="affff4">
    <w:name w:val="表格格式"/>
    <w:basedOn w:val="a2"/>
    <w:link w:val="CharChar5"/>
    <w:qFormat/>
    <w:rsid w:val="00DF53F9"/>
    <w:pPr>
      <w:spacing w:line="320" w:lineRule="exact"/>
      <w:jc w:val="center"/>
    </w:pPr>
    <w:rPr>
      <w:rFonts w:asciiTheme="minorHAnsi" w:eastAsiaTheme="minorEastAsia" w:hAnsiTheme="minorHAnsi" w:cstheme="minorBidi"/>
      <w:sz w:val="18"/>
      <w:szCs w:val="18"/>
    </w:rPr>
  </w:style>
  <w:style w:type="paragraph" w:customStyle="1" w:styleId="220">
    <w:name w:val="样式 样式 首行缩进:  2 字符 + 首行缩进:  2 字符"/>
    <w:basedOn w:val="a2"/>
    <w:rsid w:val="00DF53F9"/>
    <w:pPr>
      <w:spacing w:line="360" w:lineRule="auto"/>
      <w:ind w:firstLineChars="200" w:firstLine="200"/>
    </w:pPr>
    <w:rPr>
      <w:rFonts w:cs="宋体"/>
      <w:sz w:val="21"/>
      <w:szCs w:val="20"/>
    </w:rPr>
  </w:style>
  <w:style w:type="paragraph" w:customStyle="1" w:styleId="-7">
    <w:name w:val="表格标题-7"/>
    <w:basedOn w:val="a2"/>
    <w:next w:val="a2"/>
    <w:qFormat/>
    <w:rsid w:val="00DF53F9"/>
    <w:pPr>
      <w:widowControl/>
      <w:numPr>
        <w:numId w:val="4"/>
      </w:numPr>
      <w:tabs>
        <w:tab w:val="left" w:pos="851"/>
      </w:tabs>
      <w:adjustRightInd w:val="0"/>
      <w:snapToGrid w:val="0"/>
      <w:spacing w:line="360" w:lineRule="auto"/>
      <w:jc w:val="center"/>
    </w:pPr>
    <w:rPr>
      <w:b/>
    </w:rPr>
  </w:style>
  <w:style w:type="paragraph" w:customStyle="1" w:styleId="170">
    <w:name w:val="样式17"/>
    <w:basedOn w:val="3"/>
    <w:rsid w:val="00DF53F9"/>
    <w:pPr>
      <w:spacing w:before="60" w:line="440" w:lineRule="exact"/>
      <w:ind w:left="0"/>
    </w:pPr>
    <w:rPr>
      <w:rFonts w:ascii="Times New Roman" w:hAnsi="Times New Roman"/>
      <w:b/>
      <w:kern w:val="2"/>
      <w:lang w:val="x-none" w:eastAsia="x-none"/>
    </w:rPr>
  </w:style>
  <w:style w:type="paragraph" w:customStyle="1" w:styleId="CharCharCharCharCharCharCharCharCharCharCharCharCharCharCharCharCharChar1CharCharCharCharCharCharChar1">
    <w:name w:val="Char Char Char Char Char Char Char Char Char Char Char Char Char Char Char Char Char Char1 Char Char Char Char Char Char Char1"/>
    <w:basedOn w:val="a2"/>
    <w:qFormat/>
    <w:rsid w:val="00DF53F9"/>
    <w:pPr>
      <w:widowControl/>
      <w:spacing w:line="360" w:lineRule="auto"/>
    </w:pPr>
    <w:rPr>
      <w:szCs w:val="20"/>
    </w:rPr>
  </w:style>
  <w:style w:type="paragraph" w:customStyle="1" w:styleId="250">
    <w:name w:val="样式25"/>
    <w:basedOn w:val="a2"/>
    <w:rsid w:val="00DF53F9"/>
    <w:pPr>
      <w:adjustRightInd w:val="0"/>
      <w:snapToGrid w:val="0"/>
      <w:spacing w:line="460" w:lineRule="exact"/>
      <w:jc w:val="center"/>
    </w:pPr>
    <w:rPr>
      <w:rFonts w:hAnsi="宋体"/>
      <w:b/>
      <w:sz w:val="21"/>
      <w:szCs w:val="21"/>
    </w:rPr>
  </w:style>
  <w:style w:type="paragraph" w:customStyle="1" w:styleId="Bodytext21">
    <w:name w:val="Body text (2)1"/>
    <w:basedOn w:val="a2"/>
    <w:link w:val="Bodytext2"/>
    <w:qFormat/>
    <w:rsid w:val="00DF53F9"/>
    <w:pPr>
      <w:shd w:val="clear" w:color="auto" w:fill="FFFFFF"/>
      <w:spacing w:line="360" w:lineRule="auto"/>
    </w:pPr>
    <w:rPr>
      <w:rFonts w:asciiTheme="minorHAnsi" w:eastAsiaTheme="minorEastAsia" w:hAnsiTheme="minorHAnsi" w:cstheme="minorBidi"/>
    </w:rPr>
  </w:style>
  <w:style w:type="paragraph" w:customStyle="1" w:styleId="affff3">
    <w:name w:val="表题"/>
    <w:basedOn w:val="a2"/>
    <w:link w:val="Charf7"/>
    <w:qFormat/>
    <w:rsid w:val="00DF53F9"/>
    <w:pPr>
      <w:tabs>
        <w:tab w:val="left" w:pos="940"/>
      </w:tabs>
      <w:snapToGrid w:val="0"/>
      <w:jc w:val="center"/>
    </w:pPr>
    <w:rPr>
      <w:rFonts w:asciiTheme="minorHAnsi" w:eastAsia="黑体" w:hAnsiTheme="minorHAnsi" w:cstheme="minorBidi"/>
    </w:rPr>
  </w:style>
  <w:style w:type="paragraph" w:customStyle="1" w:styleId="W">
    <w:name w:val="W正文"/>
    <w:basedOn w:val="a2"/>
    <w:link w:val="WChar"/>
    <w:qFormat/>
    <w:rsid w:val="00DF53F9"/>
    <w:pPr>
      <w:adjustRightInd w:val="0"/>
      <w:snapToGrid w:val="0"/>
      <w:spacing w:line="360" w:lineRule="auto"/>
      <w:ind w:firstLineChars="200" w:firstLine="200"/>
    </w:pPr>
    <w:rPr>
      <w:rFonts w:asciiTheme="minorHAnsi" w:eastAsiaTheme="minorEastAsia" w:hAnsiTheme="minorHAnsi" w:cstheme="minorBidi"/>
    </w:rPr>
  </w:style>
  <w:style w:type="paragraph" w:customStyle="1" w:styleId="charff2">
    <w:name w:val="char"/>
    <w:basedOn w:val="a2"/>
    <w:rsid w:val="00DF53F9"/>
    <w:pPr>
      <w:widowControl/>
      <w:spacing w:after="160" w:line="240" w:lineRule="exact"/>
      <w:jc w:val="left"/>
    </w:pPr>
    <w:rPr>
      <w:rFonts w:ascii="Verdana" w:eastAsia="仿宋_GB2312" w:hAnsi="Verdana" w:cs="”“Times New Roman”“"/>
      <w:kern w:val="0"/>
      <w:szCs w:val="20"/>
      <w:lang w:eastAsia="en-US"/>
    </w:rPr>
  </w:style>
  <w:style w:type="paragraph" w:customStyle="1" w:styleId="1fb">
    <w:name w:val="纯文本1"/>
    <w:basedOn w:val="a2"/>
    <w:rsid w:val="00DF53F9"/>
    <w:rPr>
      <w:rFonts w:ascii="宋体" w:hAnsi="Courier New"/>
      <w:sz w:val="21"/>
      <w:szCs w:val="20"/>
    </w:rPr>
  </w:style>
  <w:style w:type="paragraph" w:customStyle="1" w:styleId="afffff2">
    <w:name w:val="表格题目"/>
    <w:basedOn w:val="af7"/>
    <w:qFormat/>
    <w:rsid w:val="00DF53F9"/>
    <w:pPr>
      <w:keepNext/>
      <w:widowControl/>
      <w:spacing w:before="152" w:after="160" w:line="360" w:lineRule="auto"/>
    </w:pPr>
    <w:rPr>
      <w:rFonts w:ascii="Arial" w:eastAsia="Times New Roman" w:hAnsi="Arial"/>
      <w:sz w:val="20"/>
      <w:szCs w:val="24"/>
      <w:lang w:val="x-none" w:eastAsia="x-none"/>
    </w:rPr>
  </w:style>
  <w:style w:type="paragraph" w:customStyle="1" w:styleId="1fc">
    <w:name w:val="正文文字1"/>
    <w:basedOn w:val="a2"/>
    <w:rsid w:val="00DF53F9"/>
    <w:pPr>
      <w:jc w:val="center"/>
    </w:pPr>
    <w:rPr>
      <w:sz w:val="21"/>
      <w:szCs w:val="20"/>
    </w:rPr>
  </w:style>
  <w:style w:type="paragraph" w:customStyle="1" w:styleId="Char2CharCharCharCharCharCharCharCharChar">
    <w:name w:val="Char2 Char Char Char Char Char Char Char Char Char"/>
    <w:basedOn w:val="a2"/>
    <w:rsid w:val="00DF53F9"/>
    <w:rPr>
      <w:sz w:val="21"/>
    </w:rPr>
  </w:style>
  <w:style w:type="paragraph" w:customStyle="1" w:styleId="231">
    <w:name w:val="表格 23"/>
    <w:basedOn w:val="a2"/>
    <w:qFormat/>
    <w:rsid w:val="00DF53F9"/>
    <w:pPr>
      <w:widowControl/>
      <w:autoSpaceDE w:val="0"/>
      <w:autoSpaceDN w:val="0"/>
      <w:adjustRightInd w:val="0"/>
      <w:spacing w:line="360" w:lineRule="auto"/>
      <w:jc w:val="center"/>
      <w:textAlignment w:val="baseline"/>
    </w:pPr>
    <w:rPr>
      <w:rFonts w:eastAsia="仿宋体"/>
      <w:kern w:val="0"/>
      <w:szCs w:val="20"/>
    </w:rPr>
  </w:style>
  <w:style w:type="paragraph" w:customStyle="1" w:styleId="afffff3">
    <w:name w:val="空一行"/>
    <w:basedOn w:val="a2"/>
    <w:rsid w:val="00DF53F9"/>
    <w:pPr>
      <w:ind w:firstLineChars="200" w:firstLine="482"/>
      <w:jc w:val="left"/>
    </w:pPr>
    <w:rPr>
      <w:rFonts w:ascii="宋体" w:hAnsi="Courier New" w:cs="Courier New"/>
      <w:szCs w:val="21"/>
    </w:rPr>
  </w:style>
  <w:style w:type="paragraph" w:customStyle="1" w:styleId="afffff4">
    <w:name w:val="正文(首行缩进)宋旭峰"/>
    <w:basedOn w:val="aff4"/>
    <w:rsid w:val="00DF53F9"/>
    <w:pPr>
      <w:ind w:firstLineChars="0" w:firstLine="0"/>
    </w:pPr>
    <w:rPr>
      <w:rFonts w:cs="Times New Roman"/>
      <w:snapToGrid w:val="0"/>
      <w:color w:val="auto"/>
      <w:sz w:val="21"/>
      <w:szCs w:val="20"/>
    </w:rPr>
  </w:style>
  <w:style w:type="paragraph" w:customStyle="1" w:styleId="S">
    <w:name w:val="S 正文"/>
    <w:basedOn w:val="a2"/>
    <w:link w:val="SChar"/>
    <w:qFormat/>
    <w:rsid w:val="00DF53F9"/>
    <w:pPr>
      <w:widowControl/>
      <w:adjustRightInd w:val="0"/>
      <w:snapToGrid w:val="0"/>
      <w:spacing w:line="360" w:lineRule="auto"/>
      <w:ind w:firstLineChars="200" w:firstLine="200"/>
    </w:pPr>
    <w:rPr>
      <w:rFonts w:asciiTheme="minorHAnsi" w:eastAsiaTheme="minorEastAsia" w:hAnsiTheme="minorHAnsi" w:cstheme="minorBidi"/>
      <w:szCs w:val="22"/>
      <w:lang w:eastAsia="en-US" w:bidi="en-US"/>
    </w:rPr>
  </w:style>
  <w:style w:type="paragraph" w:customStyle="1" w:styleId="2c">
    <w:name w:val="样式 首行缩进:  2 字符"/>
    <w:basedOn w:val="a2"/>
    <w:qFormat/>
    <w:rsid w:val="00DF53F9"/>
    <w:pPr>
      <w:widowControl/>
      <w:spacing w:line="360" w:lineRule="auto"/>
      <w:ind w:firstLineChars="200" w:firstLine="200"/>
    </w:pPr>
    <w:rPr>
      <w:rFonts w:eastAsia="华文中宋"/>
      <w:szCs w:val="20"/>
    </w:rPr>
  </w:style>
  <w:style w:type="paragraph" w:customStyle="1" w:styleId="afffff5">
    <w:name w:val="表"/>
    <w:basedOn w:val="a2"/>
    <w:qFormat/>
    <w:rsid w:val="00DF53F9"/>
    <w:pPr>
      <w:widowControl/>
      <w:spacing w:line="240" w:lineRule="exact"/>
    </w:pPr>
    <w:rPr>
      <w:rFonts w:ascii="仿宋_GB2312" w:eastAsia="仿宋_GB2312" w:hAnsi="宋体"/>
      <w:sz w:val="18"/>
      <w:szCs w:val="18"/>
    </w:rPr>
  </w:style>
  <w:style w:type="paragraph" w:customStyle="1" w:styleId="1f5">
    <w:name w:val="日期1"/>
    <w:basedOn w:val="a2"/>
    <w:next w:val="a2"/>
    <w:link w:val="Charfd"/>
    <w:rsid w:val="00DF53F9"/>
    <w:rPr>
      <w:rFonts w:ascii="宋体" w:eastAsiaTheme="minorEastAsia" w:hAnsi="宋体" w:cstheme="minorBidi"/>
    </w:rPr>
  </w:style>
  <w:style w:type="paragraph" w:customStyle="1" w:styleId="1fd">
    <w:name w:val="正文1"/>
    <w:qFormat/>
    <w:rsid w:val="00DF53F9"/>
    <w:pPr>
      <w:widowControl w:val="0"/>
      <w:spacing w:line="240" w:lineRule="auto"/>
      <w:jc w:val="both"/>
    </w:pPr>
    <w:rPr>
      <w:rFonts w:ascii="Times New Roman" w:eastAsia="宋体" w:hAnsi="Times New Roman" w:cs="Times New Roman"/>
      <w:sz w:val="21"/>
    </w:rPr>
  </w:style>
  <w:style w:type="paragraph" w:customStyle="1" w:styleId="CharCharChar1CharCharCharCharCharCharCharCharCharChar">
    <w:name w:val="Char Char Char1 Char Char Char Char Char Char Char Char Char Char"/>
    <w:basedOn w:val="a2"/>
    <w:qFormat/>
    <w:rsid w:val="00DF53F9"/>
    <w:pPr>
      <w:widowControl/>
      <w:spacing w:line="360" w:lineRule="auto"/>
    </w:pPr>
    <w:rPr>
      <w:szCs w:val="21"/>
    </w:rPr>
  </w:style>
  <w:style w:type="paragraph" w:customStyle="1" w:styleId="Char18">
    <w:name w:val="Char1"/>
    <w:basedOn w:val="a2"/>
    <w:rsid w:val="00DF53F9"/>
  </w:style>
  <w:style w:type="paragraph" w:customStyle="1" w:styleId="1fe">
    <w:name w:val="正文文本缩进1"/>
    <w:basedOn w:val="a2"/>
    <w:rsid w:val="00DF53F9"/>
    <w:pPr>
      <w:spacing w:line="500" w:lineRule="exact"/>
      <w:ind w:firstLine="560"/>
    </w:pPr>
    <w:rPr>
      <w:rFonts w:eastAsia="仿宋_GB2312"/>
      <w:sz w:val="28"/>
    </w:rPr>
  </w:style>
  <w:style w:type="paragraph" w:customStyle="1" w:styleId="afffff6">
    <w:name w:val="封面标准文稿编辑信息"/>
    <w:rsid w:val="00DF53F9"/>
    <w:pPr>
      <w:spacing w:before="180" w:line="180" w:lineRule="exact"/>
      <w:jc w:val="center"/>
    </w:pPr>
    <w:rPr>
      <w:rFonts w:ascii="宋体" w:eastAsia="宋体" w:hAnsi="Times New Roman" w:cs="Times New Roman"/>
      <w:kern w:val="0"/>
      <w:sz w:val="21"/>
      <w:szCs w:val="20"/>
    </w:rPr>
  </w:style>
  <w:style w:type="paragraph" w:customStyle="1" w:styleId="8--">
    <w:name w:val="8--"/>
    <w:basedOn w:val="a2"/>
    <w:qFormat/>
    <w:rsid w:val="00DF53F9"/>
    <w:pPr>
      <w:widowControl/>
      <w:adjustRightInd w:val="0"/>
      <w:spacing w:line="360" w:lineRule="atLeast"/>
      <w:jc w:val="left"/>
      <w:textAlignment w:val="baseline"/>
    </w:pPr>
    <w:rPr>
      <w:kern w:val="0"/>
      <w:szCs w:val="20"/>
    </w:rPr>
  </w:style>
  <w:style w:type="paragraph" w:customStyle="1" w:styleId="Char4CharCharCharCharCharChar1">
    <w:name w:val="Char4 Char Char Char Char Char Char1"/>
    <w:basedOn w:val="a2"/>
    <w:qFormat/>
    <w:rsid w:val="00DF53F9"/>
    <w:pPr>
      <w:widowControl/>
      <w:spacing w:line="360" w:lineRule="auto"/>
      <w:ind w:firstLineChars="200" w:firstLine="200"/>
    </w:pPr>
    <w:rPr>
      <w:rFonts w:ascii="宋体" w:hAnsi="宋体" w:cs="宋体"/>
      <w:szCs w:val="20"/>
    </w:rPr>
  </w:style>
  <w:style w:type="paragraph" w:customStyle="1" w:styleId="29">
    <w:name w:val="表格文字2"/>
    <w:basedOn w:val="a2"/>
    <w:link w:val="2Char3"/>
    <w:qFormat/>
    <w:rsid w:val="00DF53F9"/>
    <w:pPr>
      <w:widowControl/>
      <w:adjustRightInd w:val="0"/>
      <w:spacing w:before="60" w:line="360" w:lineRule="auto"/>
      <w:jc w:val="center"/>
      <w:textAlignment w:val="baseline"/>
    </w:pPr>
    <w:rPr>
      <w:rFonts w:ascii="宋体" w:eastAsiaTheme="minorEastAsia" w:hAnsiTheme="minorHAnsi" w:cstheme="minorBidi"/>
    </w:rPr>
  </w:style>
  <w:style w:type="paragraph" w:customStyle="1" w:styleId="2d">
    <w:name w:val="样式2"/>
    <w:basedOn w:val="a2"/>
    <w:qFormat/>
    <w:rsid w:val="00DF53F9"/>
    <w:pPr>
      <w:widowControl/>
      <w:adjustRightInd w:val="0"/>
      <w:spacing w:before="120" w:line="360" w:lineRule="auto"/>
      <w:ind w:firstLine="425"/>
      <w:jc w:val="left"/>
      <w:textAlignment w:val="baseline"/>
    </w:pPr>
    <w:rPr>
      <w:rFonts w:ascii="宋体"/>
      <w:kern w:val="0"/>
      <w:szCs w:val="20"/>
    </w:rPr>
  </w:style>
  <w:style w:type="paragraph" w:customStyle="1" w:styleId="affffa">
    <w:name w:val="报告书正文"/>
    <w:basedOn w:val="a2"/>
    <w:link w:val="CharChar6"/>
    <w:qFormat/>
    <w:rsid w:val="00DF53F9"/>
    <w:pPr>
      <w:adjustRightInd w:val="0"/>
      <w:spacing w:line="360" w:lineRule="auto"/>
    </w:pPr>
    <w:rPr>
      <w:rFonts w:asciiTheme="minorHAnsi" w:eastAsiaTheme="minorEastAsia" w:hAnsiTheme="minorHAnsi" w:cstheme="minorBidi"/>
    </w:rPr>
  </w:style>
  <w:style w:type="paragraph" w:customStyle="1" w:styleId="xl29">
    <w:name w:val="xl29"/>
    <w:basedOn w:val="a2"/>
    <w:rsid w:val="00DF53F9"/>
    <w:pPr>
      <w:widowControl/>
      <w:pBdr>
        <w:top w:val="single" w:sz="12" w:space="0" w:color="auto"/>
        <w:bottom w:val="single" w:sz="4" w:space="0" w:color="auto"/>
        <w:right w:val="single" w:sz="4" w:space="0" w:color="auto"/>
      </w:pBdr>
      <w:spacing w:before="100" w:beforeAutospacing="1" w:after="100" w:afterAutospacing="1"/>
      <w:jc w:val="center"/>
    </w:pPr>
    <w:rPr>
      <w:rFonts w:ascii="宋体" w:hAnsi="宋体"/>
      <w:kern w:val="0"/>
      <w:sz w:val="21"/>
      <w:szCs w:val="21"/>
    </w:rPr>
  </w:style>
  <w:style w:type="paragraph" w:customStyle="1" w:styleId="140">
    <w:name w:val="样式14"/>
    <w:basedOn w:val="a2"/>
    <w:link w:val="14Char"/>
    <w:rsid w:val="00DF53F9"/>
    <w:pPr>
      <w:widowControl/>
      <w:adjustRightInd w:val="0"/>
      <w:snapToGrid w:val="0"/>
      <w:spacing w:line="460" w:lineRule="exact"/>
      <w:ind w:firstLineChars="200" w:firstLine="200"/>
    </w:pPr>
    <w:rPr>
      <w:rFonts w:asciiTheme="minorHAnsi" w:eastAsiaTheme="minorEastAsia" w:hAnsiTheme="minorHAnsi" w:cstheme="minorBidi"/>
      <w:color w:val="0000FF"/>
    </w:rPr>
  </w:style>
  <w:style w:type="paragraph" w:customStyle="1" w:styleId="34">
    <w:name w:val="正文3"/>
    <w:basedOn w:val="a2"/>
    <w:qFormat/>
    <w:rsid w:val="00DF53F9"/>
    <w:pPr>
      <w:keepNext/>
      <w:adjustRightInd w:val="0"/>
      <w:jc w:val="center"/>
    </w:pPr>
    <w:rPr>
      <w:rFonts w:ascii="Calibri" w:hAnsi="Calibri"/>
      <w:kern w:val="0"/>
      <w:sz w:val="28"/>
      <w:szCs w:val="20"/>
    </w:rPr>
  </w:style>
  <w:style w:type="paragraph" w:customStyle="1" w:styleId="afffff7">
    <w:name w:val="简单回函地址"/>
    <w:basedOn w:val="a2"/>
    <w:rsid w:val="00DF53F9"/>
    <w:rPr>
      <w:sz w:val="21"/>
    </w:rPr>
  </w:style>
  <w:style w:type="paragraph" w:customStyle="1" w:styleId="affff5">
    <w:name w:val="正文样式"/>
    <w:basedOn w:val="a2"/>
    <w:link w:val="Charf8"/>
    <w:rsid w:val="00DF53F9"/>
    <w:pPr>
      <w:adjustRightInd w:val="0"/>
      <w:snapToGrid w:val="0"/>
      <w:spacing w:line="360" w:lineRule="auto"/>
      <w:ind w:firstLineChars="200" w:firstLine="200"/>
      <w:jc w:val="left"/>
    </w:pPr>
    <w:rPr>
      <w:rFonts w:asciiTheme="minorHAnsi" w:eastAsiaTheme="minorEastAsia" w:hAnsiTheme="minorHAnsi" w:cstheme="minorBidi"/>
    </w:rPr>
  </w:style>
  <w:style w:type="paragraph" w:customStyle="1" w:styleId="CharCharCharChar0">
    <w:name w:val="Char Char Char Char"/>
    <w:basedOn w:val="a2"/>
    <w:rsid w:val="00DF53F9"/>
    <w:rPr>
      <w:sz w:val="21"/>
      <w:szCs w:val="20"/>
    </w:rPr>
  </w:style>
  <w:style w:type="paragraph" w:customStyle="1" w:styleId="AAA">
    <w:name w:val="AAA 正文"/>
    <w:basedOn w:val="a2"/>
    <w:link w:val="AAACharChar"/>
    <w:rsid w:val="00DF53F9"/>
    <w:pPr>
      <w:spacing w:line="360" w:lineRule="auto"/>
      <w:ind w:firstLineChars="200" w:firstLine="480"/>
    </w:pPr>
    <w:rPr>
      <w:rFonts w:ascii="宋体" w:eastAsiaTheme="minorEastAsia" w:hAnsi="宋体" w:cs="Dutch801 Rm BT"/>
    </w:rPr>
  </w:style>
  <w:style w:type="paragraph" w:customStyle="1" w:styleId="Style88">
    <w:name w:val="_Style 88"/>
    <w:basedOn w:val="a2"/>
    <w:next w:val="a2"/>
    <w:link w:val="1f0"/>
    <w:rsid w:val="00DF53F9"/>
    <w:pPr>
      <w:spacing w:line="360" w:lineRule="auto"/>
      <w:ind w:leftChars="600" w:left="1260" w:firstLineChars="200" w:firstLine="200"/>
    </w:pPr>
    <w:rPr>
      <w:rFonts w:asciiTheme="minorHAnsi" w:eastAsiaTheme="minorEastAsia" w:hAnsiTheme="minorHAnsi" w:cstheme="minorBidi"/>
      <w:sz w:val="21"/>
    </w:rPr>
  </w:style>
  <w:style w:type="paragraph" w:customStyle="1" w:styleId="232">
    <w:name w:val="样式 宋体 四号 行距: 固定值 23 磅"/>
    <w:basedOn w:val="a2"/>
    <w:rsid w:val="00DF53F9"/>
    <w:pPr>
      <w:spacing w:line="460" w:lineRule="exact"/>
      <w:ind w:firstLineChars="200" w:firstLine="200"/>
    </w:pPr>
    <w:rPr>
      <w:rFonts w:ascii="宋体" w:hAnsi="宋体" w:cs="宋体"/>
      <w:sz w:val="28"/>
      <w:szCs w:val="20"/>
    </w:rPr>
  </w:style>
  <w:style w:type="paragraph" w:customStyle="1" w:styleId="2e">
    <w:name w:val="列出段落2"/>
    <w:basedOn w:val="a2"/>
    <w:uiPriority w:val="34"/>
    <w:qFormat/>
    <w:rsid w:val="00DF53F9"/>
    <w:pPr>
      <w:widowControl/>
      <w:spacing w:line="360" w:lineRule="auto"/>
      <w:ind w:firstLineChars="200" w:firstLine="420"/>
    </w:pPr>
    <w:rPr>
      <w:szCs w:val="20"/>
    </w:rPr>
  </w:style>
  <w:style w:type="paragraph" w:customStyle="1" w:styleId="affff6">
    <w:name w:val="文本"/>
    <w:basedOn w:val="a2"/>
    <w:next w:val="24"/>
    <w:link w:val="Charf9"/>
    <w:qFormat/>
    <w:rsid w:val="00DF53F9"/>
    <w:pPr>
      <w:widowControl/>
      <w:spacing w:line="360" w:lineRule="auto"/>
      <w:ind w:firstLine="495"/>
    </w:pPr>
    <w:rPr>
      <w:rFonts w:asciiTheme="minorHAnsi" w:eastAsiaTheme="minorEastAsia" w:hAnsiTheme="minorHAnsi" w:cstheme="minorBidi"/>
    </w:rPr>
  </w:style>
  <w:style w:type="paragraph" w:customStyle="1" w:styleId="152">
    <w:name w:val="样式 小四 行距: 1.5 倍行距"/>
    <w:basedOn w:val="a2"/>
    <w:rsid w:val="00DF53F9"/>
    <w:pPr>
      <w:spacing w:line="360" w:lineRule="auto"/>
      <w:ind w:firstLineChars="200" w:firstLine="480"/>
    </w:pPr>
    <w:rPr>
      <w:rFonts w:ascii="宋体" w:cs="宋体"/>
      <w:kern w:val="0"/>
      <w:szCs w:val="20"/>
    </w:rPr>
  </w:style>
  <w:style w:type="paragraph" w:customStyle="1" w:styleId="afffff8">
    <w:name w:val="表中文字"/>
    <w:basedOn w:val="a2"/>
    <w:rsid w:val="00DF53F9"/>
    <w:pPr>
      <w:adjustRightInd w:val="0"/>
      <w:snapToGrid w:val="0"/>
      <w:spacing w:line="400" w:lineRule="exact"/>
      <w:jc w:val="center"/>
    </w:pPr>
    <w:rPr>
      <w:sz w:val="21"/>
    </w:rPr>
  </w:style>
  <w:style w:type="paragraph" w:customStyle="1" w:styleId="240">
    <w:name w:val="样式24"/>
    <w:basedOn w:val="a2"/>
    <w:rsid w:val="00DF53F9"/>
    <w:pPr>
      <w:adjustRightInd w:val="0"/>
      <w:snapToGrid w:val="0"/>
      <w:spacing w:line="460" w:lineRule="exact"/>
      <w:jc w:val="center"/>
    </w:pPr>
    <w:rPr>
      <w:rFonts w:hAnsi="宋体"/>
      <w:b/>
      <w:sz w:val="21"/>
      <w:szCs w:val="21"/>
    </w:rPr>
  </w:style>
  <w:style w:type="paragraph" w:customStyle="1" w:styleId="edri-">
    <w:name w:val="edri-正文"/>
    <w:basedOn w:val="a2"/>
    <w:rsid w:val="00DF53F9"/>
    <w:pPr>
      <w:adjustRightInd w:val="0"/>
      <w:snapToGrid w:val="0"/>
      <w:jc w:val="center"/>
    </w:pPr>
    <w:rPr>
      <w:rFonts w:ascii="黑体" w:eastAsia="黑体"/>
      <w:kern w:val="0"/>
      <w:sz w:val="21"/>
      <w:szCs w:val="20"/>
    </w:rPr>
  </w:style>
  <w:style w:type="paragraph" w:customStyle="1" w:styleId="-4">
    <w:name w:val="表格标题-4"/>
    <w:basedOn w:val="a2"/>
    <w:next w:val="a2"/>
    <w:qFormat/>
    <w:rsid w:val="00DF53F9"/>
    <w:pPr>
      <w:widowControl/>
      <w:numPr>
        <w:numId w:val="5"/>
      </w:numPr>
      <w:tabs>
        <w:tab w:val="left" w:pos="851"/>
      </w:tabs>
      <w:adjustRightInd w:val="0"/>
      <w:snapToGrid w:val="0"/>
      <w:spacing w:line="360" w:lineRule="auto"/>
      <w:jc w:val="center"/>
    </w:pPr>
    <w:rPr>
      <w:b/>
      <w:szCs w:val="20"/>
    </w:rPr>
  </w:style>
  <w:style w:type="paragraph" w:customStyle="1" w:styleId="Charff3">
    <w:name w:val="Char"/>
    <w:basedOn w:val="a2"/>
    <w:qFormat/>
    <w:rsid w:val="00DF53F9"/>
    <w:pPr>
      <w:widowControl/>
      <w:spacing w:line="360" w:lineRule="auto"/>
    </w:pPr>
  </w:style>
  <w:style w:type="paragraph" w:customStyle="1" w:styleId="-0">
    <w:name w:val="正文-欣欣"/>
    <w:basedOn w:val="a2"/>
    <w:next w:val="a2"/>
    <w:qFormat/>
    <w:rsid w:val="00DF53F9"/>
    <w:pPr>
      <w:widowControl/>
      <w:spacing w:line="360" w:lineRule="auto"/>
      <w:ind w:firstLineChars="200" w:firstLine="480"/>
    </w:pPr>
    <w:rPr>
      <w:bCs/>
      <w:szCs w:val="20"/>
    </w:rPr>
  </w:style>
  <w:style w:type="paragraph" w:customStyle="1" w:styleId="afffff9">
    <w:name w:val="段"/>
    <w:rsid w:val="00DF53F9"/>
    <w:pPr>
      <w:autoSpaceDE w:val="0"/>
      <w:autoSpaceDN w:val="0"/>
      <w:spacing w:line="240" w:lineRule="auto"/>
      <w:ind w:firstLineChars="200" w:firstLine="200"/>
      <w:jc w:val="both"/>
    </w:pPr>
    <w:rPr>
      <w:rFonts w:ascii="宋体" w:eastAsia="宋体" w:hAnsi="Times New Roman" w:cs="Times New Roman"/>
      <w:kern w:val="0"/>
      <w:sz w:val="21"/>
      <w:szCs w:val="20"/>
    </w:rPr>
  </w:style>
  <w:style w:type="paragraph" w:customStyle="1" w:styleId="afffffa">
    <w:name w:val="表格首行"/>
    <w:basedOn w:val="a2"/>
    <w:next w:val="a2"/>
    <w:qFormat/>
    <w:rsid w:val="00DF53F9"/>
    <w:pPr>
      <w:widowControl/>
      <w:spacing w:line="360" w:lineRule="auto"/>
      <w:jc w:val="center"/>
    </w:pPr>
    <w:rPr>
      <w:rFonts w:cs="宋体"/>
      <w:b/>
      <w:szCs w:val="20"/>
    </w:rPr>
  </w:style>
  <w:style w:type="paragraph" w:customStyle="1" w:styleId="5Char0">
    <w:name w:val="5 Char"/>
    <w:basedOn w:val="a2"/>
    <w:rsid w:val="00DF53F9"/>
    <w:rPr>
      <w:sz w:val="21"/>
    </w:rPr>
  </w:style>
  <w:style w:type="paragraph" w:customStyle="1" w:styleId="000">
    <w:name w:val="00表内容"/>
    <w:basedOn w:val="a2"/>
    <w:rsid w:val="00DF53F9"/>
    <w:pPr>
      <w:keepNext/>
      <w:keepLines/>
      <w:ind w:firstLineChars="200" w:firstLine="200"/>
      <w:jc w:val="center"/>
    </w:pPr>
    <w:rPr>
      <w:rFonts w:ascii="Times" w:hAnsi="Times" w:cs="宋体"/>
      <w:sz w:val="21"/>
      <w:szCs w:val="20"/>
    </w:rPr>
  </w:style>
  <w:style w:type="paragraph" w:customStyle="1" w:styleId="afffffb">
    <w:name w:val="中文报告书样式"/>
    <w:basedOn w:val="a2"/>
    <w:rsid w:val="00DF53F9"/>
    <w:pPr>
      <w:adjustRightInd w:val="0"/>
      <w:spacing w:line="480" w:lineRule="atLeast"/>
      <w:ind w:firstLine="482"/>
      <w:textAlignment w:val="baseline"/>
    </w:pPr>
    <w:rPr>
      <w:kern w:val="24"/>
      <w:szCs w:val="20"/>
    </w:rPr>
  </w:style>
  <w:style w:type="paragraph" w:customStyle="1" w:styleId="afffffc">
    <w:name w:val="二级无标题条"/>
    <w:basedOn w:val="a2"/>
    <w:rsid w:val="00DF53F9"/>
    <w:rPr>
      <w:sz w:val="21"/>
    </w:rPr>
  </w:style>
  <w:style w:type="paragraph" w:customStyle="1" w:styleId="CharCharCharCharCharCharCharCharCharCharCharCharCharCharCharCharChar">
    <w:name w:val="Char Char Char Char Char Char Char Char Char Char Char Char Char Char Char Char Char"/>
    <w:basedOn w:val="a2"/>
    <w:qFormat/>
    <w:rsid w:val="00DF53F9"/>
  </w:style>
  <w:style w:type="table" w:customStyle="1" w:styleId="1ff">
    <w:name w:val="网格型!1"/>
    <w:basedOn w:val="a4"/>
    <w:next w:val="af5"/>
    <w:uiPriority w:val="39"/>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0">
    <w:name w:val="Table Grid 1"/>
    <w:basedOn w:val="a4"/>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4">
    <w:name w:val="Table Grid 5"/>
    <w:basedOn w:val="a4"/>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1">
    <w:name w:val="Table Normal1"/>
    <w:uiPriority w:val="2"/>
    <w:unhideWhenUsed/>
    <w:qFormat/>
    <w:rsid w:val="00DF53F9"/>
    <w:pPr>
      <w:widowControl w:val="0"/>
      <w:jc w:val="both"/>
    </w:pPr>
    <w:rPr>
      <w:rFonts w:ascii="Calibri" w:eastAsia="宋体" w:hAnsi="Calibri" w:cs="Times New Roman"/>
      <w:sz w:val="22"/>
      <w:szCs w:val="22"/>
      <w:lang w:eastAsia="en-US"/>
    </w:rPr>
    <w:tblPr>
      <w:tblCellMar>
        <w:top w:w="0" w:type="dxa"/>
        <w:left w:w="0" w:type="dxa"/>
        <w:bottom w:w="0" w:type="dxa"/>
        <w:right w:w="0" w:type="dxa"/>
      </w:tblCellMar>
    </w:tblPr>
  </w:style>
  <w:style w:type="character" w:customStyle="1" w:styleId="5Char1">
    <w:name w:val="标题 5 Char1"/>
    <w:rsid w:val="00DF53F9"/>
    <w:rPr>
      <w:b/>
    </w:rPr>
  </w:style>
  <w:style w:type="paragraph" w:customStyle="1" w:styleId="afffffd">
    <w:name w:val="大表格正文"/>
    <w:basedOn w:val="a2"/>
    <w:qFormat/>
    <w:rsid w:val="00DF53F9"/>
    <w:pPr>
      <w:adjustRightInd w:val="0"/>
      <w:spacing w:line="288" w:lineRule="auto"/>
      <w:jc w:val="center"/>
      <w:textAlignment w:val="baseline"/>
    </w:pPr>
    <w:rPr>
      <w:kern w:val="0"/>
      <w:szCs w:val="20"/>
    </w:rPr>
  </w:style>
  <w:style w:type="character" w:customStyle="1" w:styleId="Charff4">
    <w:name w:val="题注 Char"/>
    <w:qFormat/>
    <w:rsid w:val="00DF53F9"/>
    <w:rPr>
      <w:rFonts w:ascii="Arial" w:eastAsia="黑体" w:hAnsi="Arial"/>
      <w:kern w:val="2"/>
      <w:lang w:val="x-none" w:eastAsia="x-none"/>
    </w:rPr>
  </w:style>
  <w:style w:type="paragraph" w:customStyle="1" w:styleId="1ff1">
    <w:name w:val="列表段落1"/>
    <w:basedOn w:val="a2"/>
    <w:uiPriority w:val="34"/>
    <w:qFormat/>
    <w:rsid w:val="00DF53F9"/>
    <w:pPr>
      <w:widowControl/>
      <w:spacing w:line="360" w:lineRule="auto"/>
      <w:ind w:firstLineChars="200" w:firstLine="420"/>
    </w:pPr>
    <w:rPr>
      <w:rFonts w:ascii="Times" w:hAnsi="Times" w:cs="宋体"/>
      <w:kern w:val="0"/>
    </w:rPr>
  </w:style>
  <w:style w:type="character" w:customStyle="1" w:styleId="UnresolvedMention">
    <w:name w:val="Unresolved Mention"/>
    <w:uiPriority w:val="99"/>
    <w:unhideWhenUsed/>
    <w:rsid w:val="00DF53F9"/>
    <w:rPr>
      <w:color w:val="605E5C"/>
      <w:szCs w:val="21"/>
      <w:shd w:val="clear" w:color="auto" w:fill="E1DFDD"/>
    </w:rPr>
  </w:style>
  <w:style w:type="paragraph" w:customStyle="1" w:styleId="afffffe">
    <w:name w:val="正文首行缩进二字符"/>
    <w:rsid w:val="00DF53F9"/>
    <w:pPr>
      <w:widowControl w:val="0"/>
      <w:adjustRightInd w:val="0"/>
      <w:snapToGrid w:val="0"/>
      <w:ind w:firstLineChars="200" w:firstLine="480"/>
      <w:jc w:val="both"/>
    </w:pPr>
    <w:rPr>
      <w:rFonts w:ascii="宋体" w:eastAsia="宋体" w:hAnsi="宋体" w:cs="宋体"/>
      <w:snapToGrid w:val="0"/>
      <w:kern w:val="0"/>
    </w:rPr>
  </w:style>
  <w:style w:type="numbering" w:customStyle="1" w:styleId="2f">
    <w:name w:val="无列表2"/>
    <w:next w:val="a5"/>
    <w:uiPriority w:val="99"/>
    <w:semiHidden/>
    <w:unhideWhenUsed/>
    <w:rsid w:val="00DF53F9"/>
  </w:style>
  <w:style w:type="table" w:customStyle="1" w:styleId="2f0">
    <w:name w:val="网格型!2"/>
    <w:basedOn w:val="a4"/>
    <w:next w:val="af5"/>
    <w:uiPriority w:val="59"/>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型 11"/>
    <w:basedOn w:val="a4"/>
    <w:next w:val="1ff0"/>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10">
    <w:name w:val="网格型 51"/>
    <w:basedOn w:val="a4"/>
    <w:next w:val="54"/>
    <w:qFormat/>
    <w:rsid w:val="00DF53F9"/>
    <w:pPr>
      <w:widowControl w:val="0"/>
      <w:spacing w:line="240" w:lineRule="auto"/>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1Char10">
    <w:name w:val="1 Char1"/>
    <w:link w:val="AAAA"/>
    <w:rsid w:val="00DF53F9"/>
    <w:rPr>
      <w:rFonts w:ascii="Calibri" w:hAnsi="Calibri" w:cs="宋体"/>
    </w:rPr>
  </w:style>
  <w:style w:type="paragraph" w:customStyle="1" w:styleId="AAAA">
    <w:name w:val="AAAA"/>
    <w:basedOn w:val="a2"/>
    <w:next w:val="a2"/>
    <w:link w:val="1Char10"/>
    <w:qFormat/>
    <w:rsid w:val="00DF53F9"/>
    <w:pPr>
      <w:widowControl/>
      <w:spacing w:line="360" w:lineRule="auto"/>
      <w:ind w:firstLine="200"/>
    </w:pPr>
    <w:rPr>
      <w:rFonts w:ascii="Calibri" w:eastAsiaTheme="minorEastAsia" w:hAnsi="Calibri" w:cs="宋体"/>
    </w:rPr>
  </w:style>
  <w:style w:type="character" w:customStyle="1" w:styleId="CharChar7">
    <w:name w:val="二级条标题 Char Char"/>
    <w:link w:val="a"/>
    <w:rsid w:val="00DF53F9"/>
    <w:rPr>
      <w:rFonts w:ascii="黑体" w:eastAsia="黑体"/>
      <w:sz w:val="21"/>
      <w:szCs w:val="21"/>
    </w:rPr>
  </w:style>
  <w:style w:type="paragraph" w:customStyle="1" w:styleId="a">
    <w:name w:val="二级条标题"/>
    <w:basedOn w:val="a2"/>
    <w:next w:val="afffff9"/>
    <w:link w:val="CharChar7"/>
    <w:rsid w:val="00DF53F9"/>
    <w:pPr>
      <w:widowControl/>
      <w:numPr>
        <w:ilvl w:val="2"/>
        <w:numId w:val="7"/>
      </w:numPr>
      <w:spacing w:before="50" w:after="50"/>
      <w:jc w:val="left"/>
      <w:outlineLvl w:val="3"/>
    </w:pPr>
    <w:rPr>
      <w:rFonts w:ascii="黑体" w:eastAsia="黑体" w:hAnsiTheme="minorHAnsi" w:cstheme="minorBidi"/>
      <w:sz w:val="21"/>
      <w:szCs w:val="21"/>
    </w:rPr>
  </w:style>
  <w:style w:type="paragraph" w:customStyle="1" w:styleId="a1">
    <w:name w:val="附录表标题"/>
    <w:basedOn w:val="a2"/>
    <w:next w:val="afffff9"/>
    <w:rsid w:val="00DF53F9"/>
    <w:pPr>
      <w:numPr>
        <w:ilvl w:val="1"/>
        <w:numId w:val="4"/>
      </w:numPr>
      <w:spacing w:beforeLines="50" w:before="156" w:afterLines="50" w:after="156"/>
      <w:jc w:val="center"/>
    </w:pPr>
    <w:rPr>
      <w:rFonts w:ascii="黑体" w:eastAsia="黑体"/>
      <w:sz w:val="21"/>
      <w:szCs w:val="21"/>
    </w:rPr>
  </w:style>
  <w:style w:type="paragraph" w:customStyle="1" w:styleId="WJ">
    <w:name w:val="WJ正文"/>
    <w:basedOn w:val="a2"/>
    <w:link w:val="WJChar"/>
    <w:qFormat/>
    <w:rsid w:val="00DF53F9"/>
    <w:pPr>
      <w:spacing w:line="360" w:lineRule="auto"/>
      <w:ind w:firstLineChars="200" w:firstLine="480"/>
    </w:pPr>
    <w:rPr>
      <w:rFonts w:ascii="宋体" w:hAnsi="宋体"/>
      <w:szCs w:val="20"/>
    </w:rPr>
  </w:style>
  <w:style w:type="character" w:customStyle="1" w:styleId="WJChar">
    <w:name w:val="WJ正文 Char"/>
    <w:link w:val="WJ"/>
    <w:rsid w:val="00DF53F9"/>
    <w:rPr>
      <w:rFonts w:ascii="宋体" w:eastAsia="宋体" w:hAnsi="宋体" w:cs="Times New Roman"/>
      <w:szCs w:val="20"/>
    </w:rPr>
  </w:style>
  <w:style w:type="numbering" w:customStyle="1" w:styleId="35">
    <w:name w:val="无列表3"/>
    <w:next w:val="a5"/>
    <w:uiPriority w:val="99"/>
    <w:semiHidden/>
    <w:unhideWhenUsed/>
    <w:rsid w:val="00DF53F9"/>
  </w:style>
  <w:style w:type="character" w:customStyle="1" w:styleId="112">
    <w:name w:val="标题 1 字符1"/>
    <w:rsid w:val="00DF53F9"/>
    <w:rPr>
      <w:rFonts w:ascii="仿宋_GB2312" w:eastAsia="仿宋_GB2312" w:hAnsi="MingLiU"/>
      <w:b/>
      <w:bCs/>
      <w:kern w:val="44"/>
      <w:sz w:val="32"/>
      <w:szCs w:val="44"/>
    </w:rPr>
  </w:style>
  <w:style w:type="character" w:customStyle="1" w:styleId="211">
    <w:name w:val="标题 2 字符1"/>
    <w:rsid w:val="00DF53F9"/>
    <w:rPr>
      <w:rFonts w:ascii="微?雅?" w:eastAsia="仿宋_GB2312" w:hAnsi="微?雅?"/>
      <w:b/>
      <w:kern w:val="2"/>
      <w:sz w:val="32"/>
    </w:rPr>
  </w:style>
  <w:style w:type="character" w:customStyle="1" w:styleId="320">
    <w:name w:val="标题 3 字符2"/>
    <w:rsid w:val="00DF53F9"/>
    <w:rPr>
      <w:rFonts w:ascii="MingLiU" w:hAnsi="MingLiU"/>
      <w:b/>
      <w:bCs/>
      <w:kern w:val="2"/>
      <w:sz w:val="32"/>
      <w:szCs w:val="32"/>
    </w:rPr>
  </w:style>
  <w:style w:type="character" w:customStyle="1" w:styleId="410">
    <w:name w:val="标题 4 字符1"/>
    <w:rsid w:val="00DF53F9"/>
    <w:rPr>
      <w:rFonts w:ascii="微?雅?" w:eastAsia="仿宋_GB2312" w:hAnsi="微?雅?" w:cs="MingLiU"/>
      <w:b/>
      <w:bCs/>
      <w:w w:val="80"/>
      <w:kern w:val="2"/>
      <w:sz w:val="28"/>
      <w:szCs w:val="28"/>
    </w:rPr>
  </w:style>
  <w:style w:type="character" w:customStyle="1" w:styleId="511">
    <w:name w:val="标题 5 字符1"/>
    <w:rsid w:val="00DF53F9"/>
    <w:rPr>
      <w:rFonts w:ascii="MingLiU" w:hAnsi="MingLiU" w:cs="MingLiU"/>
      <w:b/>
      <w:bCs/>
      <w:kern w:val="2"/>
      <w:sz w:val="24"/>
      <w:szCs w:val="28"/>
    </w:rPr>
  </w:style>
  <w:style w:type="paragraph" w:styleId="5">
    <w:name w:val="List Number 5"/>
    <w:basedOn w:val="a2"/>
    <w:rsid w:val="00DF53F9"/>
    <w:pPr>
      <w:numPr>
        <w:numId w:val="1"/>
      </w:numPr>
      <w:tabs>
        <w:tab w:val="left" w:pos="2040"/>
      </w:tabs>
      <w:spacing w:line="480" w:lineRule="exact"/>
    </w:pPr>
    <w:rPr>
      <w:rFonts w:ascii="Cambria" w:hAnsi="MingLiU"/>
      <w:szCs w:val="20"/>
    </w:rPr>
  </w:style>
  <w:style w:type="paragraph" w:styleId="71">
    <w:name w:val="toc 7"/>
    <w:basedOn w:val="a2"/>
    <w:next w:val="a2"/>
    <w:uiPriority w:val="39"/>
    <w:rsid w:val="00DF53F9"/>
    <w:pPr>
      <w:spacing w:line="480" w:lineRule="exact"/>
      <w:ind w:leftChars="1200" w:left="2520"/>
    </w:pPr>
    <w:rPr>
      <w:rFonts w:ascii="@等线" w:hAnsi="@等线" w:cs="MingLiU"/>
      <w:szCs w:val="22"/>
    </w:rPr>
  </w:style>
  <w:style w:type="paragraph" w:styleId="81">
    <w:name w:val="index 8"/>
    <w:basedOn w:val="a2"/>
    <w:next w:val="a2"/>
    <w:qFormat/>
    <w:rsid w:val="00DF53F9"/>
    <w:pPr>
      <w:spacing w:line="480" w:lineRule="exact"/>
      <w:ind w:left="2940"/>
      <w:jc w:val="center"/>
    </w:pPr>
    <w:rPr>
      <w:rFonts w:ascii="Cambria" w:hAnsi="MingLiU"/>
      <w:szCs w:val="20"/>
    </w:rPr>
  </w:style>
  <w:style w:type="character" w:customStyle="1" w:styleId="1ff2">
    <w:name w:val="正文缩进 字符1"/>
    <w:rsid w:val="00DF53F9"/>
    <w:rPr>
      <w:rFonts w:ascii="Cambria" w:hAnsi="MingLiU"/>
      <w:kern w:val="2"/>
      <w:sz w:val="28"/>
    </w:rPr>
  </w:style>
  <w:style w:type="character" w:customStyle="1" w:styleId="2f1">
    <w:name w:val="正文文本缩进 字符2"/>
    <w:rsid w:val="00DF53F9"/>
    <w:rPr>
      <w:rFonts w:ascii="MingLiU" w:hAnsi="MingLiU"/>
      <w:bCs/>
      <w:kern w:val="2"/>
      <w:sz w:val="24"/>
    </w:rPr>
  </w:style>
  <w:style w:type="paragraph" w:styleId="55">
    <w:name w:val="toc 5"/>
    <w:basedOn w:val="a2"/>
    <w:next w:val="a2"/>
    <w:uiPriority w:val="39"/>
    <w:rsid w:val="00DF53F9"/>
    <w:pPr>
      <w:spacing w:line="480" w:lineRule="exact"/>
      <w:ind w:leftChars="800" w:left="1680"/>
    </w:pPr>
    <w:rPr>
      <w:rFonts w:ascii="@等线" w:hAnsi="@等线" w:cs="MingLiU"/>
      <w:szCs w:val="22"/>
    </w:rPr>
  </w:style>
  <w:style w:type="paragraph" w:styleId="36">
    <w:name w:val="toc 3"/>
    <w:basedOn w:val="a2"/>
    <w:next w:val="a2"/>
    <w:uiPriority w:val="39"/>
    <w:rsid w:val="00DF53F9"/>
    <w:pPr>
      <w:spacing w:line="480" w:lineRule="exact"/>
      <w:ind w:leftChars="400" w:left="840"/>
    </w:pPr>
    <w:rPr>
      <w:rFonts w:ascii="Cambria" w:hAnsi="MingLiU"/>
      <w:szCs w:val="20"/>
    </w:rPr>
  </w:style>
  <w:style w:type="paragraph" w:styleId="82">
    <w:name w:val="toc 8"/>
    <w:basedOn w:val="a2"/>
    <w:next w:val="a2"/>
    <w:uiPriority w:val="39"/>
    <w:rsid w:val="00DF53F9"/>
    <w:pPr>
      <w:spacing w:line="480" w:lineRule="exact"/>
      <w:ind w:leftChars="1400" w:left="2940"/>
    </w:pPr>
    <w:rPr>
      <w:rFonts w:ascii="@等线" w:hAnsi="@等线" w:cs="MingLiU"/>
      <w:szCs w:val="22"/>
    </w:rPr>
  </w:style>
  <w:style w:type="paragraph" w:styleId="43">
    <w:name w:val="toc 4"/>
    <w:basedOn w:val="a2"/>
    <w:next w:val="a2"/>
    <w:uiPriority w:val="39"/>
    <w:rsid w:val="00DF53F9"/>
    <w:pPr>
      <w:spacing w:line="480" w:lineRule="exact"/>
      <w:ind w:leftChars="600" w:left="1260"/>
    </w:pPr>
    <w:rPr>
      <w:rFonts w:ascii="@等线" w:hAnsi="@等线" w:cs="MingLiU"/>
      <w:szCs w:val="22"/>
    </w:rPr>
  </w:style>
  <w:style w:type="paragraph" w:styleId="affffff">
    <w:name w:val="Subtitle"/>
    <w:basedOn w:val="a2"/>
    <w:next w:val="a2"/>
    <w:link w:val="Charff5"/>
    <w:qFormat/>
    <w:rsid w:val="00DF53F9"/>
    <w:pPr>
      <w:spacing w:before="240" w:after="60" w:line="312" w:lineRule="auto"/>
      <w:jc w:val="center"/>
      <w:outlineLvl w:val="1"/>
    </w:pPr>
    <w:rPr>
      <w:rFonts w:ascii="Cambria" w:hAnsi="Cambria"/>
      <w:b/>
      <w:bCs/>
      <w:kern w:val="28"/>
      <w:sz w:val="32"/>
      <w:szCs w:val="32"/>
    </w:rPr>
  </w:style>
  <w:style w:type="character" w:customStyle="1" w:styleId="Charff5">
    <w:name w:val="副标题 Char"/>
    <w:basedOn w:val="a3"/>
    <w:link w:val="affffff"/>
    <w:rsid w:val="00DF53F9"/>
    <w:rPr>
      <w:rFonts w:ascii="Cambria" w:eastAsia="宋体" w:hAnsi="Cambria" w:cs="Times New Roman"/>
      <w:b/>
      <w:bCs/>
      <w:kern w:val="28"/>
      <w:sz w:val="32"/>
      <w:szCs w:val="32"/>
    </w:rPr>
  </w:style>
  <w:style w:type="paragraph" w:styleId="61">
    <w:name w:val="toc 6"/>
    <w:basedOn w:val="a2"/>
    <w:next w:val="a2"/>
    <w:uiPriority w:val="39"/>
    <w:rsid w:val="00DF53F9"/>
    <w:pPr>
      <w:spacing w:line="480" w:lineRule="exact"/>
      <w:ind w:leftChars="1000" w:left="2100"/>
    </w:pPr>
    <w:rPr>
      <w:rFonts w:ascii="@等线" w:hAnsi="@等线" w:cs="MingLiU"/>
      <w:szCs w:val="22"/>
    </w:rPr>
  </w:style>
  <w:style w:type="paragraph" w:styleId="2f2">
    <w:name w:val="toc 2"/>
    <w:basedOn w:val="a2"/>
    <w:next w:val="a2"/>
    <w:uiPriority w:val="39"/>
    <w:rsid w:val="00DF53F9"/>
    <w:pPr>
      <w:spacing w:line="480" w:lineRule="exact"/>
      <w:ind w:leftChars="200" w:left="420"/>
    </w:pPr>
    <w:rPr>
      <w:rFonts w:ascii="Cambria" w:hAnsi="MingLiU"/>
      <w:szCs w:val="20"/>
    </w:rPr>
  </w:style>
  <w:style w:type="paragraph" w:styleId="92">
    <w:name w:val="toc 9"/>
    <w:basedOn w:val="a2"/>
    <w:next w:val="a2"/>
    <w:uiPriority w:val="39"/>
    <w:rsid w:val="00DF53F9"/>
    <w:pPr>
      <w:spacing w:line="480" w:lineRule="exact"/>
      <w:ind w:leftChars="1600" w:left="3360"/>
    </w:pPr>
    <w:rPr>
      <w:rFonts w:ascii="@等线" w:hAnsi="@等线" w:cs="MingLiU"/>
      <w:szCs w:val="22"/>
    </w:rPr>
  </w:style>
  <w:style w:type="paragraph" w:styleId="affffff0">
    <w:name w:val="Message Header"/>
    <w:basedOn w:val="a2"/>
    <w:next w:val="a2"/>
    <w:link w:val="Charff6"/>
    <w:rsid w:val="00DF53F9"/>
    <w:pPr>
      <w:pBdr>
        <w:top w:val="single" w:sz="6" w:space="1" w:color="auto"/>
        <w:left w:val="single" w:sz="6" w:space="1" w:color="auto"/>
        <w:bottom w:val="single" w:sz="6" w:space="1" w:color="auto"/>
        <w:right w:val="single" w:sz="6" w:space="1" w:color="auto"/>
      </w:pBdr>
      <w:shd w:val="pct20" w:color="auto" w:fill="auto"/>
      <w:spacing w:line="480" w:lineRule="exact"/>
      <w:ind w:leftChars="500" w:left="1080" w:hangingChars="500" w:hanging="1080"/>
    </w:pPr>
    <w:rPr>
      <w:rFonts w:ascii="Arial" w:hAnsi="Arial" w:cs="Arial"/>
    </w:rPr>
  </w:style>
  <w:style w:type="character" w:customStyle="1" w:styleId="Charff6">
    <w:name w:val="信息标题 Char"/>
    <w:basedOn w:val="a3"/>
    <w:link w:val="affffff0"/>
    <w:rsid w:val="00DF53F9"/>
    <w:rPr>
      <w:rFonts w:ascii="Arial" w:eastAsia="宋体" w:hAnsi="Arial" w:cs="Arial"/>
      <w:shd w:val="pct20" w:color="auto" w:fill="auto"/>
    </w:rPr>
  </w:style>
  <w:style w:type="table" w:customStyle="1" w:styleId="113">
    <w:name w:val="网格型11"/>
    <w:basedOn w:val="a4"/>
    <w:next w:val="af5"/>
    <w:rsid w:val="00DF53F9"/>
    <w:pPr>
      <w:widowControl w:val="0"/>
      <w:spacing w:line="240" w:lineRule="auto"/>
      <w:jc w:val="both"/>
    </w:pPr>
    <w:rPr>
      <w:rFonts w:ascii="MingLiU" w:eastAsia="宋体" w:hAnsi="MingLiU" w:cs="MingLiU"/>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10">
    <w:name w:val="正文首行缩进 2 Char1"/>
    <w:uiPriority w:val="99"/>
    <w:rsid w:val="00DF53F9"/>
    <w:rPr>
      <w:rFonts w:ascii="Cambria" w:hAnsi="MingLiU" w:cs="Times New Roman"/>
      <w:w w:val="80"/>
      <w:kern w:val="2"/>
      <w:sz w:val="21"/>
    </w:rPr>
  </w:style>
  <w:style w:type="paragraph" w:customStyle="1" w:styleId="affffff1">
    <w:name w:val="正文段落"/>
    <w:basedOn w:val="a2"/>
    <w:rsid w:val="00DF53F9"/>
    <w:pPr>
      <w:topLinePunct/>
      <w:autoSpaceDN w:val="0"/>
      <w:adjustRightInd w:val="0"/>
      <w:spacing w:line="500" w:lineRule="exact"/>
      <w:jc w:val="center"/>
      <w:textAlignment w:val="baseline"/>
    </w:pPr>
    <w:rPr>
      <w:rFonts w:ascii="Cambria" w:eastAsia="Garamond" w:hAnsi="Cambria"/>
      <w:bCs/>
    </w:rPr>
  </w:style>
  <w:style w:type="paragraph" w:customStyle="1" w:styleId="xl27">
    <w:name w:val="xl27"/>
    <w:basedOn w:val="a2"/>
    <w:rsid w:val="00DF53F9"/>
    <w:pPr>
      <w:widowControl/>
      <w:spacing w:before="100" w:beforeAutospacing="1" w:after="100" w:afterAutospacing="1" w:line="480" w:lineRule="exact"/>
      <w:jc w:val="center"/>
      <w:textAlignment w:val="center"/>
    </w:pPr>
    <w:rPr>
      <w:rFonts w:ascii="Cambria" w:hAnsi="Cambria"/>
      <w:b/>
      <w:bCs/>
      <w:kern w:val="0"/>
    </w:rPr>
  </w:style>
  <w:style w:type="paragraph" w:customStyle="1" w:styleId="yl2">
    <w:name w:val="yl2"/>
    <w:basedOn w:val="a2"/>
    <w:rsid w:val="00DF53F9"/>
    <w:pPr>
      <w:spacing w:line="440" w:lineRule="exact"/>
    </w:pPr>
    <w:rPr>
      <w:rFonts w:ascii="Cambria" w:hAnsi="MingLiU"/>
      <w:sz w:val="28"/>
      <w:szCs w:val="20"/>
    </w:rPr>
  </w:style>
  <w:style w:type="paragraph" w:customStyle="1" w:styleId="62">
    <w:name w:val="样式6"/>
    <w:basedOn w:val="a2"/>
    <w:rsid w:val="00DF53F9"/>
    <w:pPr>
      <w:adjustRightInd w:val="0"/>
      <w:snapToGrid w:val="0"/>
      <w:spacing w:line="240" w:lineRule="atLeast"/>
      <w:jc w:val="center"/>
    </w:pPr>
    <w:rPr>
      <w:rFonts w:ascii="Cambria" w:hAnsi="MingLiU"/>
      <w:bCs/>
      <w:szCs w:val="20"/>
    </w:rPr>
  </w:style>
  <w:style w:type="paragraph" w:customStyle="1" w:styleId="font0">
    <w:name w:val="font0"/>
    <w:basedOn w:val="a2"/>
    <w:rsid w:val="00DF53F9"/>
    <w:pPr>
      <w:widowControl/>
      <w:spacing w:before="100" w:beforeAutospacing="1" w:after="100" w:afterAutospacing="1" w:line="480" w:lineRule="exact"/>
      <w:jc w:val="left"/>
    </w:pPr>
    <w:rPr>
      <w:rFonts w:ascii="Cambria" w:hAnsi="Cambria" w:hint="eastAsia"/>
      <w:kern w:val="0"/>
    </w:rPr>
  </w:style>
  <w:style w:type="paragraph" w:customStyle="1" w:styleId="xl36">
    <w:name w:val="xl36"/>
    <w:basedOn w:val="a2"/>
    <w:rsid w:val="00DF53F9"/>
    <w:pPr>
      <w:widowControl/>
      <w:pBdr>
        <w:left w:val="single" w:sz="4" w:space="0" w:color="auto"/>
        <w:bottom w:val="single" w:sz="4" w:space="0" w:color="auto"/>
        <w:right w:val="single" w:sz="4" w:space="0" w:color="auto"/>
      </w:pBdr>
      <w:spacing w:before="100" w:beforeAutospacing="1" w:after="100" w:afterAutospacing="1" w:line="480" w:lineRule="exact"/>
      <w:jc w:val="center"/>
      <w:textAlignment w:val="center"/>
    </w:pPr>
    <w:rPr>
      <w:rFonts w:ascii="Wingdings" w:eastAsia="Wingdings" w:hAnsi="Wingdings" w:cs="Wingdings"/>
      <w:kern w:val="0"/>
    </w:rPr>
  </w:style>
  <w:style w:type="paragraph" w:customStyle="1" w:styleId="37">
    <w:name w:val="样式3"/>
    <w:basedOn w:val="a2"/>
    <w:rsid w:val="00DF53F9"/>
    <w:pPr>
      <w:spacing w:line="500" w:lineRule="exact"/>
      <w:jc w:val="left"/>
    </w:pPr>
    <w:rPr>
      <w:rFonts w:ascii="Cambria" w:hAnsi="MingLiU"/>
      <w:b/>
      <w:szCs w:val="20"/>
    </w:rPr>
  </w:style>
  <w:style w:type="paragraph" w:customStyle="1" w:styleId="83">
    <w:name w:val="样式8"/>
    <w:basedOn w:val="a2"/>
    <w:rsid w:val="00DF53F9"/>
    <w:pPr>
      <w:spacing w:before="120" w:after="120" w:line="500" w:lineRule="exact"/>
      <w:ind w:firstLine="454"/>
    </w:pPr>
    <w:rPr>
      <w:rFonts w:ascii="Cambria" w:hAnsi="Cambria"/>
      <w:b/>
      <w:sz w:val="28"/>
      <w:szCs w:val="20"/>
    </w:rPr>
  </w:style>
  <w:style w:type="paragraph" w:customStyle="1" w:styleId="xl30">
    <w:name w:val="xl30"/>
    <w:basedOn w:val="a2"/>
    <w:rsid w:val="00DF53F9"/>
    <w:pPr>
      <w:widowControl/>
      <w:pBdr>
        <w:left w:val="single" w:sz="4" w:space="0" w:color="auto"/>
        <w:bottom w:val="single" w:sz="4" w:space="0" w:color="auto"/>
        <w:right w:val="single" w:sz="4" w:space="0" w:color="auto"/>
      </w:pBdr>
      <w:spacing w:before="100" w:beforeAutospacing="1" w:after="100" w:afterAutospacing="1" w:line="480" w:lineRule="exact"/>
      <w:jc w:val="center"/>
      <w:textAlignment w:val="center"/>
    </w:pPr>
    <w:rPr>
      <w:rFonts w:ascii="Wingdings" w:eastAsia="Wingdings" w:hAnsi="Wingdings" w:cs="Wingdings"/>
      <w:kern w:val="0"/>
    </w:rPr>
  </w:style>
  <w:style w:type="paragraph" w:customStyle="1" w:styleId="44">
    <w:name w:val="4"/>
    <w:basedOn w:val="a2"/>
    <w:next w:val="aff8"/>
    <w:rsid w:val="00DF53F9"/>
    <w:pPr>
      <w:spacing w:line="500" w:lineRule="exact"/>
      <w:ind w:firstLine="454"/>
    </w:pPr>
    <w:rPr>
      <w:rFonts w:ascii="Cambria" w:hAnsi="汉鼎简书宋" w:cs="MingLiU"/>
      <w:szCs w:val="20"/>
    </w:rPr>
  </w:style>
  <w:style w:type="paragraph" w:customStyle="1" w:styleId="dh">
    <w:name w:val="正文dh"/>
    <w:basedOn w:val="a2"/>
    <w:qFormat/>
    <w:rsid w:val="00DF53F9"/>
    <w:pPr>
      <w:spacing w:line="520" w:lineRule="exact"/>
      <w:ind w:firstLine="482"/>
    </w:pPr>
    <w:rPr>
      <w:rFonts w:ascii="Cambria" w:hAnsi="MingLiU" w:cs="MingLiU"/>
      <w:szCs w:val="20"/>
    </w:rPr>
  </w:style>
  <w:style w:type="paragraph" w:customStyle="1" w:styleId="font7">
    <w:name w:val="font7"/>
    <w:basedOn w:val="a2"/>
    <w:rsid w:val="00DF53F9"/>
    <w:pPr>
      <w:widowControl/>
      <w:spacing w:before="100" w:beforeAutospacing="1" w:after="100" w:afterAutospacing="1" w:line="480" w:lineRule="exact"/>
      <w:jc w:val="left"/>
    </w:pPr>
    <w:rPr>
      <w:rFonts w:ascii="MingLiU" w:eastAsia="Wingdings" w:hAnsi="MingLiU" w:cs="MingLiU"/>
      <w:kern w:val="0"/>
    </w:rPr>
  </w:style>
  <w:style w:type="paragraph" w:customStyle="1" w:styleId="A40">
    <w:name w:val="A4（正）"/>
    <w:basedOn w:val="a2"/>
    <w:rsid w:val="00DF53F9"/>
    <w:pPr>
      <w:spacing w:line="480" w:lineRule="exact"/>
    </w:pPr>
    <w:rPr>
      <w:rFonts w:ascii="MingLiU" w:hAnsi="MingLiU" w:cs="MingLiU"/>
      <w:sz w:val="28"/>
      <w:szCs w:val="20"/>
    </w:rPr>
  </w:style>
  <w:style w:type="paragraph" w:customStyle="1" w:styleId="affffff2">
    <w:name w:val="节标题"/>
    <w:basedOn w:val="a2"/>
    <w:next w:val="affffff3"/>
    <w:rsid w:val="00DF53F9"/>
    <w:pPr>
      <w:widowControl/>
      <w:spacing w:line="289" w:lineRule="atLeast"/>
      <w:jc w:val="center"/>
      <w:textAlignment w:val="baseline"/>
    </w:pPr>
    <w:rPr>
      <w:rFonts w:ascii="MingLiU" w:hAnsi="MingLiU" w:cs="MingLiU"/>
      <w:color w:val="000000"/>
      <w:kern w:val="0"/>
      <w:sz w:val="28"/>
      <w:szCs w:val="20"/>
      <w:u w:color="000000"/>
    </w:rPr>
  </w:style>
  <w:style w:type="paragraph" w:customStyle="1" w:styleId="affffff3">
    <w:name w:val="小节标题"/>
    <w:basedOn w:val="a2"/>
    <w:next w:val="a2"/>
    <w:rsid w:val="00DF53F9"/>
    <w:pPr>
      <w:widowControl/>
      <w:spacing w:before="175" w:after="102" w:line="351" w:lineRule="atLeast"/>
      <w:textAlignment w:val="baseline"/>
    </w:pPr>
    <w:rPr>
      <w:rFonts w:ascii="MingLiU" w:eastAsia="仿宋_GB2312" w:hAnsi="MingLiU" w:cs="MingLiU"/>
      <w:color w:val="000000"/>
      <w:kern w:val="0"/>
      <w:szCs w:val="20"/>
      <w:u w:color="000000"/>
    </w:rPr>
  </w:style>
  <w:style w:type="paragraph" w:customStyle="1" w:styleId="CharCharCharCharCharChar">
    <w:name w:val="正文段落 Char Char Char Char Char Char"/>
    <w:basedOn w:val="a2"/>
    <w:rsid w:val="00DF53F9"/>
    <w:pPr>
      <w:spacing w:line="500" w:lineRule="exact"/>
      <w:ind w:firstLineChars="200" w:firstLine="480"/>
    </w:pPr>
    <w:rPr>
      <w:rFonts w:ascii="Cambria" w:eastAsia="Garamond" w:hAnsi="Cambria" w:cs="MingLiU"/>
    </w:rPr>
  </w:style>
  <w:style w:type="paragraph" w:customStyle="1" w:styleId="38">
    <w:name w:val="3"/>
    <w:basedOn w:val="a2"/>
    <w:next w:val="aff8"/>
    <w:rsid w:val="00DF53F9"/>
    <w:pPr>
      <w:spacing w:line="500" w:lineRule="exact"/>
      <w:ind w:firstLine="454"/>
    </w:pPr>
    <w:rPr>
      <w:rFonts w:ascii="Cambria" w:hAnsi="汉鼎简书宋" w:cs="MingLiU"/>
      <w:szCs w:val="20"/>
    </w:rPr>
  </w:style>
  <w:style w:type="paragraph" w:customStyle="1" w:styleId="2f3">
    <w:name w:val="2"/>
    <w:basedOn w:val="a2"/>
    <w:next w:val="ad"/>
    <w:rsid w:val="00DF53F9"/>
    <w:pPr>
      <w:spacing w:line="500" w:lineRule="exact"/>
    </w:pPr>
    <w:rPr>
      <w:rFonts w:ascii="Cambria" w:hAnsi="MingLiU"/>
      <w:bCs/>
      <w:szCs w:val="20"/>
    </w:rPr>
  </w:style>
  <w:style w:type="paragraph" w:styleId="TOC">
    <w:name w:val="TOC Heading"/>
    <w:basedOn w:val="1"/>
    <w:next w:val="a2"/>
    <w:uiPriority w:val="39"/>
    <w:qFormat/>
    <w:rsid w:val="00DF53F9"/>
    <w:pPr>
      <w:keepLines/>
      <w:widowControl/>
      <w:overflowPunct/>
      <w:snapToGrid/>
      <w:spacing w:before="480" w:after="0" w:line="276" w:lineRule="auto"/>
      <w:ind w:left="0" w:firstLine="0"/>
      <w:jc w:val="left"/>
      <w:outlineLvl w:val="9"/>
    </w:pPr>
    <w:rPr>
      <w:rFonts w:ascii="幼圆" w:eastAsia="Cambria" w:hAnsi="幼圆" w:cs="MingLiU"/>
      <w:color w:val="365F91"/>
      <w:kern w:val="0"/>
      <w:sz w:val="28"/>
      <w:szCs w:val="28"/>
    </w:rPr>
  </w:style>
  <w:style w:type="paragraph" w:customStyle="1" w:styleId="affffff4">
    <w:name w:val="表格名称（圆之翰）"/>
    <w:basedOn w:val="a2"/>
    <w:qFormat/>
    <w:rsid w:val="00DF53F9"/>
    <w:pPr>
      <w:adjustRightInd w:val="0"/>
      <w:spacing w:line="480" w:lineRule="exact"/>
      <w:jc w:val="center"/>
    </w:pPr>
    <w:rPr>
      <w:rFonts w:ascii="Arial Unicode MS" w:hAnsi="Arial Unicode MS" w:cs="Cambria"/>
      <w:b/>
      <w:bCs/>
      <w:snapToGrid w:val="0"/>
      <w:color w:val="7030A0"/>
      <w:kern w:val="0"/>
      <w:szCs w:val="32"/>
    </w:rPr>
  </w:style>
  <w:style w:type="paragraph" w:customStyle="1" w:styleId="affffff5">
    <w:name w:val="表头（圆之翰）"/>
    <w:basedOn w:val="a2"/>
    <w:qFormat/>
    <w:rsid w:val="00DF53F9"/>
    <w:pPr>
      <w:adjustRightInd w:val="0"/>
      <w:snapToGrid w:val="0"/>
      <w:spacing w:beforeLines="10" w:afterLines="10" w:line="480" w:lineRule="exact"/>
      <w:jc w:val="center"/>
    </w:pPr>
    <w:rPr>
      <w:rFonts w:ascii="Arial Unicode MS" w:hAnsi="Arial Unicode MS" w:cs="MingLiU"/>
      <w:b/>
      <w:color w:val="7030A0"/>
      <w:kern w:val="0"/>
      <w:szCs w:val="18"/>
    </w:rPr>
  </w:style>
  <w:style w:type="paragraph" w:customStyle="1" w:styleId="affffff6">
    <w:name w:val="表格文字（圆之翰）"/>
    <w:basedOn w:val="a2"/>
    <w:qFormat/>
    <w:rsid w:val="00DF53F9"/>
    <w:pPr>
      <w:adjustRightInd w:val="0"/>
      <w:snapToGrid w:val="0"/>
      <w:spacing w:beforeLines="10" w:afterLines="10" w:line="480" w:lineRule="exact"/>
      <w:jc w:val="center"/>
    </w:pPr>
    <w:rPr>
      <w:rFonts w:ascii="Arial Unicode MS" w:hAnsi="Arial Unicode MS" w:cs="MingLiU"/>
      <w:color w:val="7030A0"/>
      <w:kern w:val="0"/>
      <w:szCs w:val="18"/>
    </w:rPr>
  </w:style>
  <w:style w:type="paragraph" w:customStyle="1" w:styleId="affffff7">
    <w:name w:val="郭占祥"/>
    <w:basedOn w:val="a2"/>
    <w:link w:val="Charff7"/>
    <w:rsid w:val="00DF53F9"/>
    <w:pPr>
      <w:adjustRightInd w:val="0"/>
      <w:snapToGrid w:val="0"/>
      <w:spacing w:line="500" w:lineRule="exact"/>
      <w:ind w:firstLineChars="200" w:firstLine="200"/>
      <w:jc w:val="left"/>
    </w:pPr>
    <w:rPr>
      <w:rFonts w:ascii="Arial Unicode MS" w:eastAsia="Garamond" w:hAnsi="Cambria"/>
      <w:szCs w:val="23"/>
    </w:rPr>
  </w:style>
  <w:style w:type="character" w:customStyle="1" w:styleId="Charff7">
    <w:name w:val="郭占祥 Char"/>
    <w:link w:val="affffff7"/>
    <w:rsid w:val="00DF53F9"/>
    <w:rPr>
      <w:rFonts w:ascii="Arial Unicode MS" w:eastAsia="Garamond" w:hAnsi="Cambria" w:cs="Times New Roman"/>
      <w:szCs w:val="23"/>
    </w:rPr>
  </w:style>
  <w:style w:type="paragraph" w:customStyle="1" w:styleId="affffff8">
    <w:name w:val="正文（圆之翰）"/>
    <w:basedOn w:val="a2"/>
    <w:next w:val="a2"/>
    <w:link w:val="Charff8"/>
    <w:qFormat/>
    <w:rsid w:val="00DF53F9"/>
    <w:pPr>
      <w:spacing w:line="480" w:lineRule="exact"/>
      <w:ind w:firstLineChars="200" w:firstLine="480"/>
    </w:pPr>
    <w:rPr>
      <w:rFonts w:ascii="Arial Unicode MS" w:hAnsi="Arial Unicode MS"/>
      <w:color w:val="7030A0"/>
    </w:rPr>
  </w:style>
  <w:style w:type="character" w:customStyle="1" w:styleId="Charff8">
    <w:name w:val="正文（圆之翰） Char"/>
    <w:link w:val="affffff8"/>
    <w:rsid w:val="00DF53F9"/>
    <w:rPr>
      <w:rFonts w:ascii="Arial Unicode MS" w:eastAsia="宋体" w:hAnsi="Arial Unicode MS" w:cs="Times New Roman"/>
      <w:color w:val="7030A0"/>
    </w:rPr>
  </w:style>
  <w:style w:type="paragraph" w:customStyle="1" w:styleId="xl33">
    <w:name w:val="xl33"/>
    <w:basedOn w:val="a2"/>
    <w:rsid w:val="00DF53F9"/>
    <w:pPr>
      <w:widowControl/>
      <w:pBdr>
        <w:left w:val="single" w:sz="4" w:space="0" w:color="auto"/>
        <w:right w:val="single" w:sz="4" w:space="0" w:color="auto"/>
      </w:pBdr>
      <w:spacing w:before="100" w:beforeAutospacing="1" w:after="100" w:afterAutospacing="1" w:line="480" w:lineRule="exact"/>
      <w:jc w:val="center"/>
      <w:textAlignment w:val="center"/>
    </w:pPr>
    <w:rPr>
      <w:rFonts w:ascii="Wingdings" w:eastAsia="Wingdings" w:hAnsi="Wingdings" w:cs="Wingdings"/>
      <w:kern w:val="0"/>
    </w:rPr>
  </w:style>
  <w:style w:type="paragraph" w:customStyle="1" w:styleId="p16">
    <w:name w:val="p16"/>
    <w:basedOn w:val="a2"/>
    <w:rsid w:val="00DF53F9"/>
    <w:pPr>
      <w:widowControl/>
      <w:spacing w:line="500" w:lineRule="atLeast"/>
      <w:ind w:firstLineChars="200" w:firstLine="420"/>
    </w:pPr>
    <w:rPr>
      <w:rFonts w:ascii="MingLiU" w:hAnsi="MingLiU" w:cs="MingLiU"/>
      <w:kern w:val="0"/>
    </w:rPr>
  </w:style>
  <w:style w:type="paragraph" w:customStyle="1" w:styleId="affffff9">
    <w:name w:val="内容"/>
    <w:basedOn w:val="a2"/>
    <w:link w:val="Charff9"/>
    <w:qFormat/>
    <w:rsid w:val="00DF53F9"/>
    <w:pPr>
      <w:spacing w:line="500" w:lineRule="exact"/>
      <w:ind w:firstLineChars="200" w:firstLine="200"/>
    </w:pPr>
    <w:rPr>
      <w:rFonts w:ascii="Cambria" w:hAnsi="MingLiU"/>
      <w:color w:val="FF0000"/>
      <w:sz w:val="28"/>
      <w:szCs w:val="28"/>
    </w:rPr>
  </w:style>
  <w:style w:type="character" w:customStyle="1" w:styleId="Charff9">
    <w:name w:val="内容 Char"/>
    <w:link w:val="affffff9"/>
    <w:rsid w:val="00DF53F9"/>
    <w:rPr>
      <w:rFonts w:ascii="Cambria" w:eastAsia="宋体" w:hAnsi="MingLiU" w:cs="Times New Roman"/>
      <w:color w:val="FF0000"/>
      <w:sz w:val="28"/>
      <w:szCs w:val="28"/>
    </w:rPr>
  </w:style>
  <w:style w:type="character" w:customStyle="1" w:styleId="Charff0">
    <w:name w:val="表头 Char"/>
    <w:link w:val="affffc"/>
    <w:rsid w:val="00DF53F9"/>
    <w:rPr>
      <w:rFonts w:ascii="宋体" w:hAnsi="宋体"/>
      <w:b/>
      <w:color w:val="000000"/>
      <w:lang w:eastAsia="en-US"/>
    </w:rPr>
  </w:style>
  <w:style w:type="paragraph" w:customStyle="1" w:styleId="affffffa">
    <w:name w:val="正式文本"/>
    <w:basedOn w:val="a2"/>
    <w:rsid w:val="00DF53F9"/>
    <w:pPr>
      <w:spacing w:line="540" w:lineRule="exact"/>
      <w:ind w:firstLineChars="200" w:firstLine="200"/>
    </w:pPr>
    <w:rPr>
      <w:rFonts w:ascii="Cambria" w:hAnsi="Arial Unicode MS" w:cs="MingLiU"/>
      <w:sz w:val="28"/>
    </w:rPr>
  </w:style>
  <w:style w:type="paragraph" w:customStyle="1" w:styleId="affffffb">
    <w:name w:val="表格字"/>
    <w:basedOn w:val="a2"/>
    <w:rsid w:val="00DF53F9"/>
    <w:pPr>
      <w:spacing w:line="300" w:lineRule="atLeast"/>
      <w:jc w:val="center"/>
    </w:pPr>
    <w:rPr>
      <w:rFonts w:ascii="Cambria" w:hAnsi="Cambria" w:cs="MingLiU"/>
    </w:rPr>
  </w:style>
  <w:style w:type="paragraph" w:customStyle="1" w:styleId="xl34">
    <w:name w:val="xl34"/>
    <w:basedOn w:val="a2"/>
    <w:rsid w:val="00DF53F9"/>
    <w:pPr>
      <w:widowControl/>
      <w:pBdr>
        <w:bottom w:val="single" w:sz="4" w:space="0" w:color="auto"/>
        <w:right w:val="single" w:sz="4" w:space="0" w:color="auto"/>
      </w:pBdr>
      <w:spacing w:before="100" w:beforeAutospacing="1" w:after="100" w:afterAutospacing="1" w:line="480" w:lineRule="exact"/>
      <w:jc w:val="center"/>
      <w:textAlignment w:val="center"/>
    </w:pPr>
    <w:rPr>
      <w:rFonts w:ascii="MingLiU" w:eastAsia="Wingdings" w:hAnsi="MingLiU" w:cs="MingLiU"/>
      <w:kern w:val="0"/>
      <w:sz w:val="28"/>
      <w:szCs w:val="28"/>
    </w:rPr>
  </w:style>
  <w:style w:type="paragraph" w:customStyle="1" w:styleId="font5">
    <w:name w:val="font5"/>
    <w:basedOn w:val="a2"/>
    <w:rsid w:val="00DF53F9"/>
    <w:pPr>
      <w:widowControl/>
      <w:spacing w:before="100" w:beforeAutospacing="1" w:after="100" w:afterAutospacing="1" w:line="480" w:lineRule="exact"/>
      <w:jc w:val="left"/>
    </w:pPr>
    <w:rPr>
      <w:rFonts w:ascii="Cambria" w:hAnsi="Cambria" w:cs="MingLiU" w:hint="eastAsia"/>
      <w:kern w:val="0"/>
      <w:sz w:val="18"/>
      <w:szCs w:val="18"/>
    </w:rPr>
  </w:style>
  <w:style w:type="paragraph" w:customStyle="1" w:styleId="xl25">
    <w:name w:val="xl25"/>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pPr>
    <w:rPr>
      <w:rFonts w:ascii="Wingdings" w:hAnsi="Wingdings" w:cs="MingLiU"/>
      <w:kern w:val="0"/>
    </w:rPr>
  </w:style>
  <w:style w:type="paragraph" w:customStyle="1" w:styleId="xl26">
    <w:name w:val="xl26"/>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pPr>
    <w:rPr>
      <w:rFonts w:ascii="Wingdings" w:hAnsi="Wingdings" w:cs="MingLiU"/>
      <w:kern w:val="0"/>
    </w:rPr>
  </w:style>
  <w:style w:type="paragraph" w:customStyle="1" w:styleId="xl28">
    <w:name w:val="xl28"/>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pPr>
    <w:rPr>
      <w:rFonts w:ascii="Wingdings" w:hAnsi="Wingdings" w:cs="MingLiU"/>
      <w:kern w:val="0"/>
    </w:rPr>
  </w:style>
  <w:style w:type="paragraph" w:customStyle="1" w:styleId="xl31">
    <w:name w:val="xl31"/>
    <w:basedOn w:val="a2"/>
    <w:rsid w:val="00DF53F9"/>
    <w:pPr>
      <w:widowControl/>
      <w:pBdr>
        <w:left w:val="single" w:sz="4" w:space="0" w:color="auto"/>
        <w:right w:val="single" w:sz="4" w:space="0" w:color="auto"/>
      </w:pBdr>
      <w:spacing w:before="100" w:beforeAutospacing="1" w:after="100" w:afterAutospacing="1" w:line="480" w:lineRule="exact"/>
      <w:jc w:val="center"/>
      <w:textAlignment w:val="center"/>
    </w:pPr>
    <w:rPr>
      <w:rFonts w:ascii="Wingdings" w:hAnsi="Wingdings" w:cs="MingLiU"/>
      <w:kern w:val="0"/>
    </w:rPr>
  </w:style>
  <w:style w:type="paragraph" w:customStyle="1" w:styleId="xl32">
    <w:name w:val="xl32"/>
    <w:basedOn w:val="a2"/>
    <w:rsid w:val="00DF53F9"/>
    <w:pPr>
      <w:widowControl/>
      <w:pBdr>
        <w:left w:val="single" w:sz="4" w:space="0" w:color="auto"/>
        <w:bottom w:val="single" w:sz="4" w:space="0" w:color="auto"/>
        <w:right w:val="single" w:sz="4" w:space="0" w:color="auto"/>
      </w:pBdr>
      <w:spacing w:before="100" w:beforeAutospacing="1" w:after="100" w:afterAutospacing="1" w:line="480" w:lineRule="exact"/>
      <w:jc w:val="center"/>
      <w:textAlignment w:val="center"/>
    </w:pPr>
    <w:rPr>
      <w:rFonts w:ascii="Wingdings" w:hAnsi="Wingdings" w:cs="MingLiU"/>
      <w:kern w:val="0"/>
    </w:rPr>
  </w:style>
  <w:style w:type="paragraph" w:customStyle="1" w:styleId="xl35">
    <w:name w:val="xl35"/>
    <w:basedOn w:val="a2"/>
    <w:rsid w:val="00DF53F9"/>
    <w:pPr>
      <w:widowControl/>
      <w:pBdr>
        <w:top w:val="single" w:sz="4" w:space="0" w:color="auto"/>
        <w:left w:val="single" w:sz="4" w:space="0" w:color="auto"/>
        <w:right w:val="single" w:sz="4" w:space="0" w:color="auto"/>
      </w:pBdr>
      <w:spacing w:before="100" w:beforeAutospacing="1" w:after="100" w:afterAutospacing="1" w:line="480" w:lineRule="exact"/>
      <w:jc w:val="center"/>
      <w:textAlignment w:val="center"/>
    </w:pPr>
    <w:rPr>
      <w:rFonts w:ascii="Wingdings" w:hAnsi="Wingdings" w:cs="MingLiU"/>
      <w:kern w:val="0"/>
    </w:rPr>
  </w:style>
  <w:style w:type="paragraph" w:customStyle="1" w:styleId="xl37">
    <w:name w:val="xl37"/>
    <w:basedOn w:val="a2"/>
    <w:rsid w:val="00DF53F9"/>
    <w:pPr>
      <w:widowControl/>
      <w:pBdr>
        <w:left w:val="single" w:sz="4" w:space="0" w:color="auto"/>
        <w:bottom w:val="single" w:sz="4" w:space="0" w:color="auto"/>
        <w:right w:val="single" w:sz="4" w:space="0" w:color="auto"/>
      </w:pBdr>
      <w:spacing w:before="100" w:beforeAutospacing="1" w:after="100" w:afterAutospacing="1" w:line="480" w:lineRule="exact"/>
      <w:jc w:val="left"/>
    </w:pPr>
    <w:rPr>
      <w:rFonts w:ascii="Wingdings" w:hAnsi="Wingdings" w:cs="MingLiU"/>
      <w:kern w:val="0"/>
    </w:rPr>
  </w:style>
  <w:style w:type="paragraph" w:customStyle="1" w:styleId="xl38">
    <w:name w:val="xl38"/>
    <w:basedOn w:val="a2"/>
    <w:rsid w:val="00DF53F9"/>
    <w:pPr>
      <w:widowControl/>
      <w:pBdr>
        <w:top w:val="single" w:sz="4" w:space="0" w:color="auto"/>
        <w:left w:val="single" w:sz="4" w:space="0" w:color="auto"/>
        <w:bottom w:val="single" w:sz="4" w:space="0" w:color="auto"/>
      </w:pBdr>
      <w:spacing w:before="100" w:beforeAutospacing="1" w:after="100" w:afterAutospacing="1" w:line="480" w:lineRule="exact"/>
      <w:jc w:val="center"/>
    </w:pPr>
    <w:rPr>
      <w:rFonts w:ascii="Wingdings" w:hAnsi="Wingdings" w:cs="MingLiU"/>
      <w:kern w:val="0"/>
    </w:rPr>
  </w:style>
  <w:style w:type="paragraph" w:customStyle="1" w:styleId="xl39">
    <w:name w:val="xl39"/>
    <w:basedOn w:val="a2"/>
    <w:rsid w:val="00DF53F9"/>
    <w:pPr>
      <w:widowControl/>
      <w:pBdr>
        <w:top w:val="single" w:sz="4" w:space="0" w:color="auto"/>
        <w:bottom w:val="single" w:sz="4" w:space="0" w:color="auto"/>
        <w:right w:val="single" w:sz="4" w:space="0" w:color="auto"/>
      </w:pBdr>
      <w:spacing w:before="100" w:beforeAutospacing="1" w:after="100" w:afterAutospacing="1" w:line="480" w:lineRule="exact"/>
      <w:jc w:val="center"/>
    </w:pPr>
    <w:rPr>
      <w:rFonts w:ascii="Wingdings" w:hAnsi="Wingdings" w:cs="MingLiU"/>
      <w:kern w:val="0"/>
    </w:rPr>
  </w:style>
  <w:style w:type="paragraph" w:customStyle="1" w:styleId="xl40">
    <w:name w:val="xl40"/>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left"/>
    </w:pPr>
    <w:rPr>
      <w:rFonts w:ascii="Wingdings" w:hAnsi="Wingdings" w:cs="MingLiU"/>
      <w:kern w:val="0"/>
    </w:rPr>
  </w:style>
  <w:style w:type="paragraph" w:customStyle="1" w:styleId="xl41">
    <w:name w:val="xl41"/>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line="480" w:lineRule="exact"/>
      <w:jc w:val="center"/>
      <w:textAlignment w:val="center"/>
    </w:pPr>
    <w:rPr>
      <w:rFonts w:ascii="Wingdings" w:hAnsi="Wingdings" w:cs="MingLiU"/>
      <w:kern w:val="0"/>
    </w:rPr>
  </w:style>
  <w:style w:type="paragraph" w:customStyle="1" w:styleId="xl67">
    <w:name w:val="xl67"/>
    <w:basedOn w:val="a2"/>
    <w:rsid w:val="00DF53F9"/>
    <w:pPr>
      <w:widowControl/>
      <w:spacing w:before="100" w:beforeAutospacing="1" w:after="100" w:afterAutospacing="1" w:line="480" w:lineRule="exact"/>
      <w:jc w:val="center"/>
      <w:textAlignment w:val="center"/>
    </w:pPr>
    <w:rPr>
      <w:rFonts w:ascii="Wingdings" w:eastAsia="Wingdings" w:hAnsi="Wingdings" w:cs="Wingdings"/>
      <w:color w:val="000000"/>
      <w:kern w:val="0"/>
    </w:rPr>
  </w:style>
  <w:style w:type="table" w:customStyle="1" w:styleId="1110">
    <w:name w:val="网格型111"/>
    <w:basedOn w:val="a4"/>
    <w:rsid w:val="00DF53F9"/>
    <w:pPr>
      <w:spacing w:line="240" w:lineRule="auto"/>
    </w:pPr>
    <w:rPr>
      <w:rFonts w:ascii="MingLiU" w:eastAsia="宋体" w:hAnsi="MingLiU" w:cs="MingLiU"/>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c">
    <w:name w:val="表名"/>
    <w:basedOn w:val="a2"/>
    <w:rsid w:val="00DF53F9"/>
    <w:pPr>
      <w:spacing w:line="360" w:lineRule="auto"/>
      <w:jc w:val="center"/>
    </w:pPr>
    <w:rPr>
      <w:rFonts w:ascii="MingLiU" w:eastAsia="仿宋_GB2312" w:hAnsi="MingLiU" w:cs="Cambria"/>
      <w:szCs w:val="21"/>
    </w:rPr>
  </w:style>
  <w:style w:type="character" w:customStyle="1" w:styleId="39">
    <w:name w:val="正文文本 (3)_"/>
    <w:link w:val="3a"/>
    <w:rsid w:val="00DF53F9"/>
    <w:rPr>
      <w:rFonts w:ascii="Courier New" w:eastAsia="Courier New" w:hAnsi="Courier New" w:cs="Courier New"/>
      <w:sz w:val="22"/>
      <w:szCs w:val="22"/>
      <w:shd w:val="clear" w:color="auto" w:fill="FFFFFF"/>
    </w:rPr>
  </w:style>
  <w:style w:type="paragraph" w:customStyle="1" w:styleId="3a">
    <w:name w:val="正文文本 (3)"/>
    <w:basedOn w:val="a2"/>
    <w:link w:val="39"/>
    <w:rsid w:val="00DF53F9"/>
    <w:pPr>
      <w:shd w:val="clear" w:color="auto" w:fill="FFFFFF"/>
      <w:spacing w:line="451" w:lineRule="exact"/>
      <w:jc w:val="distribute"/>
    </w:pPr>
    <w:rPr>
      <w:rFonts w:ascii="Courier New" w:eastAsia="Courier New" w:hAnsi="Courier New" w:cs="Courier New"/>
      <w:sz w:val="22"/>
      <w:szCs w:val="22"/>
    </w:rPr>
  </w:style>
  <w:style w:type="paragraph" w:customStyle="1" w:styleId="2f4">
    <w:name w:val="首行缩进2"/>
    <w:basedOn w:val="a2"/>
    <w:rsid w:val="00DF53F9"/>
    <w:pPr>
      <w:spacing w:line="360" w:lineRule="auto"/>
      <w:ind w:firstLine="482"/>
    </w:pPr>
    <w:rPr>
      <w:rFonts w:ascii="MingLiU" w:hAnsi="MingLiU" w:cs="MingLiU"/>
    </w:rPr>
  </w:style>
  <w:style w:type="paragraph" w:customStyle="1" w:styleId="h">
    <w:name w:val="h正文"/>
    <w:basedOn w:val="a2"/>
    <w:link w:val="hChar"/>
    <w:qFormat/>
    <w:rsid w:val="00DF53F9"/>
    <w:pPr>
      <w:adjustRightInd w:val="0"/>
      <w:snapToGrid w:val="0"/>
      <w:spacing w:line="520" w:lineRule="exact"/>
      <w:ind w:firstLineChars="200" w:firstLine="200"/>
    </w:pPr>
    <w:rPr>
      <w:rFonts w:ascii="Cambria" w:hAnsi="Cambria"/>
      <w:kern w:val="28"/>
      <w:sz w:val="28"/>
      <w:szCs w:val="28"/>
    </w:rPr>
  </w:style>
  <w:style w:type="character" w:customStyle="1" w:styleId="hChar">
    <w:name w:val="h正文 Char"/>
    <w:link w:val="h"/>
    <w:qFormat/>
    <w:rsid w:val="00DF53F9"/>
    <w:rPr>
      <w:rFonts w:ascii="Cambria" w:eastAsia="宋体" w:hAnsi="Cambria" w:cs="Times New Roman"/>
      <w:kern w:val="28"/>
      <w:sz w:val="28"/>
      <w:szCs w:val="28"/>
    </w:rPr>
  </w:style>
  <w:style w:type="paragraph" w:customStyle="1" w:styleId="3b">
    <w:name w:val="3级"/>
    <w:basedOn w:val="a2"/>
    <w:link w:val="3Char2"/>
    <w:qFormat/>
    <w:rsid w:val="00DF53F9"/>
    <w:pPr>
      <w:tabs>
        <w:tab w:val="left" w:pos="2325"/>
      </w:tabs>
      <w:spacing w:line="520" w:lineRule="exact"/>
      <w:ind w:firstLineChars="200" w:firstLine="200"/>
      <w:outlineLvl w:val="2"/>
    </w:pPr>
    <w:rPr>
      <w:rFonts w:ascii="仿宋_GB2312" w:eastAsia="仿宋_GB2312" w:hAnsi="仿宋_GB2312"/>
      <w:b/>
      <w:smallCaps/>
      <w:color w:val="000000"/>
      <w:kern w:val="30"/>
      <w:sz w:val="30"/>
      <w:szCs w:val="28"/>
    </w:rPr>
  </w:style>
  <w:style w:type="character" w:customStyle="1" w:styleId="3Char2">
    <w:name w:val="3级 Char"/>
    <w:link w:val="3b"/>
    <w:qFormat/>
    <w:rsid w:val="00DF53F9"/>
    <w:rPr>
      <w:rFonts w:ascii="仿宋_GB2312" w:eastAsia="仿宋_GB2312" w:hAnsi="仿宋_GB2312" w:cs="Times New Roman"/>
      <w:b/>
      <w:smallCaps/>
      <w:color w:val="000000"/>
      <w:kern w:val="30"/>
      <w:sz w:val="30"/>
      <w:szCs w:val="28"/>
    </w:rPr>
  </w:style>
  <w:style w:type="paragraph" w:customStyle="1" w:styleId="font8">
    <w:name w:val="font8"/>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9">
    <w:name w:val="font9"/>
    <w:basedOn w:val="a2"/>
    <w:rsid w:val="00DF53F9"/>
    <w:pPr>
      <w:widowControl/>
      <w:spacing w:before="100" w:beforeAutospacing="1" w:after="100" w:afterAutospacing="1"/>
      <w:jc w:val="left"/>
    </w:pPr>
    <w:rPr>
      <w:rFonts w:ascii="Cambria" w:hAnsi="Cambria" w:cs="Cambria"/>
      <w:kern w:val="0"/>
      <w:sz w:val="16"/>
      <w:szCs w:val="16"/>
    </w:rPr>
  </w:style>
  <w:style w:type="paragraph" w:customStyle="1" w:styleId="font10">
    <w:name w:val="font10"/>
    <w:basedOn w:val="a2"/>
    <w:rsid w:val="00DF53F9"/>
    <w:pPr>
      <w:widowControl/>
      <w:spacing w:before="100" w:beforeAutospacing="1" w:after="100" w:afterAutospacing="1"/>
      <w:jc w:val="left"/>
    </w:pPr>
    <w:rPr>
      <w:rFonts w:ascii="Cambria" w:hAnsi="Cambria" w:cs="Cambria"/>
      <w:color w:val="000000"/>
      <w:kern w:val="0"/>
      <w:sz w:val="16"/>
      <w:szCs w:val="16"/>
    </w:rPr>
  </w:style>
  <w:style w:type="paragraph" w:customStyle="1" w:styleId="font12">
    <w:name w:val="font12"/>
    <w:basedOn w:val="a2"/>
    <w:rsid w:val="00DF53F9"/>
    <w:pPr>
      <w:widowControl/>
      <w:spacing w:before="100" w:beforeAutospacing="1" w:after="100" w:afterAutospacing="1"/>
      <w:jc w:val="left"/>
    </w:pPr>
    <w:rPr>
      <w:rFonts w:ascii="MingLiU" w:hAnsi="MingLiU" w:cs="MingLiU"/>
      <w:kern w:val="0"/>
      <w:sz w:val="16"/>
      <w:szCs w:val="16"/>
    </w:rPr>
  </w:style>
  <w:style w:type="paragraph" w:customStyle="1" w:styleId="font13">
    <w:name w:val="font13"/>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14">
    <w:name w:val="font14"/>
    <w:basedOn w:val="a2"/>
    <w:rsid w:val="00DF53F9"/>
    <w:pPr>
      <w:widowControl/>
      <w:spacing w:before="100" w:beforeAutospacing="1" w:after="100" w:afterAutospacing="1"/>
      <w:jc w:val="left"/>
    </w:pPr>
    <w:rPr>
      <w:rFonts w:ascii="Cambria" w:hAnsi="Cambria" w:cs="Cambria"/>
      <w:kern w:val="0"/>
      <w:sz w:val="20"/>
      <w:szCs w:val="20"/>
    </w:rPr>
  </w:style>
  <w:style w:type="paragraph" w:customStyle="1" w:styleId="font15">
    <w:name w:val="font15"/>
    <w:basedOn w:val="a2"/>
    <w:rsid w:val="00DF53F9"/>
    <w:pPr>
      <w:widowControl/>
      <w:spacing w:before="100" w:beforeAutospacing="1" w:after="100" w:afterAutospacing="1"/>
      <w:jc w:val="left"/>
    </w:pPr>
    <w:rPr>
      <w:rFonts w:ascii="Cambria" w:hAnsi="Cambria" w:cs="Cambria"/>
      <w:kern w:val="0"/>
      <w:sz w:val="20"/>
      <w:szCs w:val="20"/>
    </w:rPr>
  </w:style>
  <w:style w:type="paragraph" w:customStyle="1" w:styleId="font16">
    <w:name w:val="font16"/>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17">
    <w:name w:val="font17"/>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18">
    <w:name w:val="font18"/>
    <w:basedOn w:val="a2"/>
    <w:rsid w:val="00DF53F9"/>
    <w:pPr>
      <w:widowControl/>
      <w:spacing w:before="100" w:beforeAutospacing="1" w:after="100" w:afterAutospacing="1"/>
      <w:jc w:val="left"/>
    </w:pPr>
    <w:rPr>
      <w:rFonts w:ascii="Cambria" w:hAnsi="Cambria" w:cs="Cambria"/>
      <w:kern w:val="0"/>
      <w:sz w:val="16"/>
      <w:szCs w:val="16"/>
    </w:rPr>
  </w:style>
  <w:style w:type="paragraph" w:customStyle="1" w:styleId="font19">
    <w:name w:val="font19"/>
    <w:basedOn w:val="a2"/>
    <w:rsid w:val="00DF53F9"/>
    <w:pPr>
      <w:widowControl/>
      <w:spacing w:before="100" w:beforeAutospacing="1" w:after="100" w:afterAutospacing="1"/>
      <w:jc w:val="left"/>
    </w:pPr>
    <w:rPr>
      <w:rFonts w:ascii="Cambria" w:hAnsi="Cambria" w:cs="Cambria"/>
      <w:kern w:val="0"/>
      <w:sz w:val="16"/>
      <w:szCs w:val="16"/>
    </w:rPr>
  </w:style>
  <w:style w:type="paragraph" w:customStyle="1" w:styleId="font20">
    <w:name w:val="font20"/>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21">
    <w:name w:val="font21"/>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22">
    <w:name w:val="font22"/>
    <w:basedOn w:val="a2"/>
    <w:rsid w:val="00DF53F9"/>
    <w:pPr>
      <w:widowControl/>
      <w:spacing w:before="100" w:beforeAutospacing="1" w:after="100" w:afterAutospacing="1"/>
      <w:jc w:val="left"/>
    </w:pPr>
    <w:rPr>
      <w:rFonts w:ascii="Cambria" w:hAnsi="Cambria" w:cs="Cambria"/>
      <w:kern w:val="0"/>
      <w:sz w:val="20"/>
      <w:szCs w:val="20"/>
    </w:rPr>
  </w:style>
  <w:style w:type="paragraph" w:customStyle="1" w:styleId="font23">
    <w:name w:val="font23"/>
    <w:basedOn w:val="a2"/>
    <w:rsid w:val="00DF53F9"/>
    <w:pPr>
      <w:widowControl/>
      <w:spacing w:before="100" w:beforeAutospacing="1" w:after="100" w:afterAutospacing="1"/>
      <w:jc w:val="left"/>
    </w:pPr>
    <w:rPr>
      <w:rFonts w:ascii="Cambria" w:hAnsi="Cambria" w:cs="Cambria"/>
      <w:kern w:val="0"/>
      <w:sz w:val="20"/>
      <w:szCs w:val="20"/>
    </w:rPr>
  </w:style>
  <w:style w:type="paragraph" w:customStyle="1" w:styleId="xl66">
    <w:name w:val="xl66"/>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cs="Cambria"/>
      <w:kern w:val="0"/>
      <w:sz w:val="20"/>
      <w:szCs w:val="20"/>
    </w:rPr>
  </w:style>
  <w:style w:type="paragraph" w:customStyle="1" w:styleId="xl68">
    <w:name w:val="xl68"/>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cs="Cambria"/>
      <w:kern w:val="0"/>
      <w:sz w:val="20"/>
      <w:szCs w:val="20"/>
    </w:rPr>
  </w:style>
  <w:style w:type="paragraph" w:customStyle="1" w:styleId="xl69">
    <w:name w:val="xl69"/>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cs="Cambria"/>
      <w:kern w:val="0"/>
    </w:rPr>
  </w:style>
  <w:style w:type="paragraph" w:customStyle="1" w:styleId="xl70">
    <w:name w:val="xl70"/>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Cambria" w:hAnsi="Cambria" w:cs="Cambria"/>
      <w:kern w:val="0"/>
      <w:sz w:val="20"/>
      <w:szCs w:val="20"/>
    </w:rPr>
  </w:style>
  <w:style w:type="paragraph" w:customStyle="1" w:styleId="xl71">
    <w:name w:val="xl71"/>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20"/>
      <w:szCs w:val="20"/>
    </w:rPr>
  </w:style>
  <w:style w:type="paragraph" w:customStyle="1" w:styleId="xl72">
    <w:name w:val="xl72"/>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73">
    <w:name w:val="xl73"/>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mbria" w:hAnsi="Cambria" w:cs="Cambria"/>
      <w:kern w:val="0"/>
      <w:sz w:val="20"/>
      <w:szCs w:val="20"/>
    </w:rPr>
  </w:style>
  <w:style w:type="paragraph" w:customStyle="1" w:styleId="xl74">
    <w:name w:val="xl74"/>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mbria" w:hAnsi="Cambria" w:cs="Cambria"/>
      <w:kern w:val="0"/>
    </w:rPr>
  </w:style>
  <w:style w:type="paragraph" w:customStyle="1" w:styleId="xl75">
    <w:name w:val="xl75"/>
    <w:basedOn w:val="a2"/>
    <w:rsid w:val="00DF53F9"/>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76">
    <w:name w:val="xl76"/>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20"/>
      <w:szCs w:val="20"/>
    </w:rPr>
  </w:style>
  <w:style w:type="paragraph" w:customStyle="1" w:styleId="xl77">
    <w:name w:val="xl77"/>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mbria" w:hAnsi="Cambria" w:cs="Cambria"/>
      <w:kern w:val="0"/>
      <w:sz w:val="20"/>
      <w:szCs w:val="20"/>
    </w:rPr>
  </w:style>
  <w:style w:type="paragraph" w:customStyle="1" w:styleId="xl78">
    <w:name w:val="xl78"/>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cs="Cambria"/>
      <w:kern w:val="0"/>
    </w:rPr>
  </w:style>
  <w:style w:type="paragraph" w:customStyle="1" w:styleId="xl79">
    <w:name w:val="xl79"/>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80">
    <w:name w:val="xl80"/>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16"/>
      <w:szCs w:val="16"/>
    </w:rPr>
  </w:style>
  <w:style w:type="paragraph" w:customStyle="1" w:styleId="xl81">
    <w:name w:val="xl81"/>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82">
    <w:name w:val="xl82"/>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83">
    <w:name w:val="xl83"/>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84">
    <w:name w:val="xl84"/>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Cambria" w:hAnsi="Cambria" w:cs="Cambria"/>
      <w:kern w:val="0"/>
      <w:sz w:val="16"/>
      <w:szCs w:val="16"/>
    </w:rPr>
  </w:style>
  <w:style w:type="paragraph" w:customStyle="1" w:styleId="xl85">
    <w:name w:val="xl85"/>
    <w:basedOn w:val="a2"/>
    <w:rsid w:val="00DF53F9"/>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86">
    <w:name w:val="xl86"/>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mbria" w:hAnsi="Cambria" w:cs="Cambria"/>
      <w:kern w:val="0"/>
      <w:sz w:val="16"/>
      <w:szCs w:val="16"/>
    </w:rPr>
  </w:style>
  <w:style w:type="paragraph" w:customStyle="1" w:styleId="xl87">
    <w:name w:val="xl87"/>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color w:val="000000"/>
      <w:kern w:val="0"/>
      <w:sz w:val="16"/>
      <w:szCs w:val="16"/>
    </w:rPr>
  </w:style>
  <w:style w:type="paragraph" w:customStyle="1" w:styleId="xl88">
    <w:name w:val="xl88"/>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mbria" w:hAnsi="Cambria" w:cs="Cambria"/>
      <w:kern w:val="0"/>
      <w:sz w:val="16"/>
      <w:szCs w:val="16"/>
    </w:rPr>
  </w:style>
  <w:style w:type="paragraph" w:customStyle="1" w:styleId="xl89">
    <w:name w:val="xl89"/>
    <w:basedOn w:val="a2"/>
    <w:rsid w:val="00DF53F9"/>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mbria" w:hAnsi="Cambria" w:cs="Cambria"/>
      <w:kern w:val="0"/>
      <w:sz w:val="16"/>
      <w:szCs w:val="16"/>
    </w:rPr>
  </w:style>
  <w:style w:type="paragraph" w:customStyle="1" w:styleId="xl90">
    <w:name w:val="xl90"/>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mbria" w:hAnsi="Cambria" w:cs="Cambria"/>
      <w:kern w:val="0"/>
      <w:sz w:val="16"/>
      <w:szCs w:val="16"/>
    </w:rPr>
  </w:style>
  <w:style w:type="paragraph" w:customStyle="1" w:styleId="xl91">
    <w:name w:val="xl91"/>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18"/>
      <w:szCs w:val="18"/>
    </w:rPr>
  </w:style>
  <w:style w:type="paragraph" w:customStyle="1" w:styleId="xl92">
    <w:name w:val="xl92"/>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8"/>
      <w:szCs w:val="18"/>
    </w:rPr>
  </w:style>
  <w:style w:type="paragraph" w:customStyle="1" w:styleId="xl93">
    <w:name w:val="xl93"/>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b/>
      <w:bCs/>
      <w:kern w:val="0"/>
      <w:sz w:val="20"/>
      <w:szCs w:val="20"/>
    </w:rPr>
  </w:style>
  <w:style w:type="paragraph" w:customStyle="1" w:styleId="xl94">
    <w:name w:val="xl94"/>
    <w:basedOn w:val="a2"/>
    <w:rsid w:val="00DF53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16"/>
      <w:szCs w:val="16"/>
    </w:rPr>
  </w:style>
  <w:style w:type="paragraph" w:customStyle="1" w:styleId="xl95">
    <w:name w:val="xl95"/>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cs="Cambria"/>
      <w:kern w:val="0"/>
      <w:sz w:val="16"/>
      <w:szCs w:val="16"/>
    </w:rPr>
  </w:style>
  <w:style w:type="paragraph" w:customStyle="1" w:styleId="xl96">
    <w:name w:val="xl96"/>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hAnsi="Cambria" w:cs="Cambria"/>
      <w:kern w:val="0"/>
      <w:sz w:val="16"/>
      <w:szCs w:val="16"/>
    </w:rPr>
  </w:style>
  <w:style w:type="paragraph" w:customStyle="1" w:styleId="xl97">
    <w:name w:val="xl97"/>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hAnsi="Cambria" w:cs="Cambria"/>
      <w:kern w:val="0"/>
      <w:sz w:val="18"/>
      <w:szCs w:val="18"/>
    </w:rPr>
  </w:style>
  <w:style w:type="paragraph" w:customStyle="1" w:styleId="xl98">
    <w:name w:val="xl98"/>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cs="Cambria"/>
      <w:color w:val="000000"/>
      <w:kern w:val="0"/>
      <w:sz w:val="16"/>
      <w:szCs w:val="16"/>
    </w:rPr>
  </w:style>
  <w:style w:type="paragraph" w:customStyle="1" w:styleId="xl99">
    <w:name w:val="xl99"/>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hAnsi="Cambria" w:cs="Cambria"/>
      <w:kern w:val="0"/>
      <w:sz w:val="20"/>
      <w:szCs w:val="20"/>
    </w:rPr>
  </w:style>
  <w:style w:type="paragraph" w:customStyle="1" w:styleId="xl100">
    <w:name w:val="xl100"/>
    <w:basedOn w:val="a2"/>
    <w:rsid w:val="00DF53F9"/>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mbria" w:hAnsi="Cambria" w:cs="Cambria"/>
      <w:kern w:val="0"/>
      <w:sz w:val="16"/>
      <w:szCs w:val="16"/>
    </w:rPr>
  </w:style>
  <w:style w:type="paragraph" w:customStyle="1" w:styleId="xl101">
    <w:name w:val="xl101"/>
    <w:basedOn w:val="a2"/>
    <w:rsid w:val="00DF53F9"/>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Cambria" w:hAnsi="Cambria" w:cs="Cambria"/>
      <w:kern w:val="0"/>
      <w:sz w:val="16"/>
      <w:szCs w:val="16"/>
    </w:rPr>
  </w:style>
  <w:style w:type="paragraph" w:customStyle="1" w:styleId="xl102">
    <w:name w:val="xl102"/>
    <w:basedOn w:val="a2"/>
    <w:rsid w:val="00DF53F9"/>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cs="Cambria"/>
      <w:kern w:val="0"/>
      <w:sz w:val="20"/>
      <w:szCs w:val="20"/>
    </w:rPr>
  </w:style>
  <w:style w:type="paragraph" w:customStyle="1" w:styleId="xl103">
    <w:name w:val="xl103"/>
    <w:basedOn w:val="a2"/>
    <w:rsid w:val="00DF53F9"/>
    <w:pPr>
      <w:widowControl/>
      <w:pBdr>
        <w:left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cs="Cambria"/>
      <w:kern w:val="0"/>
      <w:sz w:val="20"/>
      <w:szCs w:val="20"/>
    </w:rPr>
  </w:style>
  <w:style w:type="paragraph" w:customStyle="1" w:styleId="xl104">
    <w:name w:val="xl104"/>
    <w:basedOn w:val="a2"/>
    <w:rsid w:val="00DF53F9"/>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cs="Cambria"/>
      <w:kern w:val="0"/>
      <w:sz w:val="20"/>
      <w:szCs w:val="20"/>
    </w:rPr>
  </w:style>
  <w:style w:type="paragraph" w:customStyle="1" w:styleId="xl105">
    <w:name w:val="xl105"/>
    <w:basedOn w:val="a2"/>
    <w:rsid w:val="00DF53F9"/>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06">
    <w:name w:val="xl106"/>
    <w:basedOn w:val="a2"/>
    <w:rsid w:val="00DF53F9"/>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07">
    <w:name w:val="xl107"/>
    <w:basedOn w:val="a2"/>
    <w:rsid w:val="00DF53F9"/>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108">
    <w:name w:val="xl108"/>
    <w:basedOn w:val="a2"/>
    <w:rsid w:val="00DF53F9"/>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109">
    <w:name w:val="xl109"/>
    <w:basedOn w:val="a2"/>
    <w:rsid w:val="00DF53F9"/>
    <w:pPr>
      <w:widowControl/>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16"/>
      <w:szCs w:val="16"/>
    </w:rPr>
  </w:style>
  <w:style w:type="paragraph" w:customStyle="1" w:styleId="xl110">
    <w:name w:val="xl110"/>
    <w:basedOn w:val="a2"/>
    <w:rsid w:val="00DF53F9"/>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cs="Cambria"/>
      <w:kern w:val="0"/>
      <w:sz w:val="16"/>
      <w:szCs w:val="16"/>
    </w:rPr>
  </w:style>
  <w:style w:type="paragraph" w:customStyle="1" w:styleId="xl111">
    <w:name w:val="xl111"/>
    <w:basedOn w:val="a2"/>
    <w:rsid w:val="00DF53F9"/>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112">
    <w:name w:val="xl112"/>
    <w:basedOn w:val="a2"/>
    <w:rsid w:val="00DF53F9"/>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113">
    <w:name w:val="xl113"/>
    <w:basedOn w:val="a2"/>
    <w:rsid w:val="00DF53F9"/>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16"/>
      <w:szCs w:val="16"/>
    </w:rPr>
  </w:style>
  <w:style w:type="paragraph" w:customStyle="1" w:styleId="xl114">
    <w:name w:val="xl114"/>
    <w:basedOn w:val="a2"/>
    <w:rsid w:val="00DF53F9"/>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mbria" w:hAnsi="Cambria" w:cs="Cambria"/>
      <w:kern w:val="0"/>
      <w:sz w:val="16"/>
      <w:szCs w:val="16"/>
    </w:rPr>
  </w:style>
  <w:style w:type="paragraph" w:customStyle="1" w:styleId="xl115">
    <w:name w:val="xl115"/>
    <w:basedOn w:val="a2"/>
    <w:rsid w:val="00DF53F9"/>
    <w:pPr>
      <w:widowControl/>
      <w:pBdr>
        <w:top w:val="single" w:sz="4" w:space="0" w:color="auto"/>
        <w:bottom w:val="single" w:sz="4" w:space="0" w:color="auto"/>
      </w:pBdr>
      <w:shd w:val="clear" w:color="000000" w:fill="FFFFFF"/>
      <w:spacing w:before="100" w:beforeAutospacing="1" w:after="100" w:afterAutospacing="1"/>
      <w:jc w:val="center"/>
    </w:pPr>
    <w:rPr>
      <w:rFonts w:ascii="Cambria" w:hAnsi="Cambria" w:cs="Cambria"/>
      <w:kern w:val="0"/>
      <w:sz w:val="16"/>
      <w:szCs w:val="16"/>
    </w:rPr>
  </w:style>
  <w:style w:type="paragraph" w:customStyle="1" w:styleId="xl116">
    <w:name w:val="xl116"/>
    <w:basedOn w:val="a2"/>
    <w:rsid w:val="00DF53F9"/>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17">
    <w:name w:val="xl117"/>
    <w:basedOn w:val="a2"/>
    <w:rsid w:val="00DF53F9"/>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18">
    <w:name w:val="xl118"/>
    <w:basedOn w:val="a2"/>
    <w:rsid w:val="00DF53F9"/>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19">
    <w:name w:val="xl119"/>
    <w:basedOn w:val="a2"/>
    <w:rsid w:val="00DF53F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0">
    <w:name w:val="xl120"/>
    <w:basedOn w:val="a2"/>
    <w:rsid w:val="00DF53F9"/>
    <w:pPr>
      <w:widowControl/>
      <w:pBdr>
        <w:left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1">
    <w:name w:val="xl121"/>
    <w:basedOn w:val="a2"/>
    <w:rsid w:val="00DF53F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2">
    <w:name w:val="xl122"/>
    <w:basedOn w:val="a2"/>
    <w:rsid w:val="00DF53F9"/>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23">
    <w:name w:val="xl123"/>
    <w:basedOn w:val="a2"/>
    <w:rsid w:val="00DF53F9"/>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24">
    <w:name w:val="xl124"/>
    <w:basedOn w:val="a2"/>
    <w:rsid w:val="00DF53F9"/>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font24">
    <w:name w:val="font24"/>
    <w:basedOn w:val="a2"/>
    <w:rsid w:val="00DF53F9"/>
    <w:pPr>
      <w:widowControl/>
      <w:spacing w:before="100" w:beforeAutospacing="1" w:after="100" w:afterAutospacing="1"/>
      <w:jc w:val="left"/>
    </w:pPr>
    <w:rPr>
      <w:rFonts w:ascii="Cambria" w:hAnsi="Cambria" w:cs="Cambria"/>
      <w:kern w:val="0"/>
      <w:sz w:val="16"/>
      <w:szCs w:val="16"/>
    </w:rPr>
  </w:style>
  <w:style w:type="paragraph" w:customStyle="1" w:styleId="font25">
    <w:name w:val="font25"/>
    <w:basedOn w:val="a2"/>
    <w:rsid w:val="00DF53F9"/>
    <w:pPr>
      <w:widowControl/>
      <w:spacing w:before="100" w:beforeAutospacing="1" w:after="100" w:afterAutospacing="1"/>
      <w:jc w:val="left"/>
    </w:pPr>
    <w:rPr>
      <w:rFonts w:ascii="Cambria" w:hAnsi="Cambria" w:cs="Cambria"/>
      <w:kern w:val="0"/>
      <w:sz w:val="16"/>
      <w:szCs w:val="16"/>
    </w:rPr>
  </w:style>
  <w:style w:type="paragraph" w:customStyle="1" w:styleId="font26">
    <w:name w:val="font26"/>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27">
    <w:name w:val="font27"/>
    <w:basedOn w:val="a2"/>
    <w:rsid w:val="00DF53F9"/>
    <w:pPr>
      <w:widowControl/>
      <w:spacing w:before="100" w:beforeAutospacing="1" w:after="100" w:afterAutospacing="1"/>
      <w:jc w:val="left"/>
    </w:pPr>
    <w:rPr>
      <w:rFonts w:ascii="Cambria" w:hAnsi="Cambria" w:cs="Cambria"/>
      <w:kern w:val="0"/>
      <w:sz w:val="18"/>
      <w:szCs w:val="18"/>
    </w:rPr>
  </w:style>
  <w:style w:type="paragraph" w:customStyle="1" w:styleId="font28">
    <w:name w:val="font28"/>
    <w:basedOn w:val="a2"/>
    <w:rsid w:val="00DF53F9"/>
    <w:pPr>
      <w:widowControl/>
      <w:spacing w:before="100" w:beforeAutospacing="1" w:after="100" w:afterAutospacing="1"/>
      <w:jc w:val="left"/>
    </w:pPr>
    <w:rPr>
      <w:rFonts w:ascii="Cambria" w:hAnsi="Cambria" w:cs="Cambria"/>
      <w:kern w:val="0"/>
      <w:sz w:val="20"/>
      <w:szCs w:val="20"/>
    </w:rPr>
  </w:style>
  <w:style w:type="paragraph" w:customStyle="1" w:styleId="xl64">
    <w:name w:val="xl64"/>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cs="Cambria"/>
      <w:kern w:val="0"/>
      <w:sz w:val="20"/>
      <w:szCs w:val="20"/>
    </w:rPr>
  </w:style>
  <w:style w:type="paragraph" w:customStyle="1" w:styleId="xl65">
    <w:name w:val="xl65"/>
    <w:basedOn w:val="a2"/>
    <w:rsid w:val="00DF53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方正大黑简体" w:eastAsia="方正大黑简体" w:hAnsi="Cambria" w:cs="Cambria"/>
      <w:kern w:val="0"/>
      <w:sz w:val="20"/>
      <w:szCs w:val="20"/>
    </w:rPr>
  </w:style>
  <w:style w:type="paragraph" w:customStyle="1" w:styleId="xl125">
    <w:name w:val="xl125"/>
    <w:basedOn w:val="a2"/>
    <w:rsid w:val="00DF53F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6">
    <w:name w:val="xl126"/>
    <w:basedOn w:val="a2"/>
    <w:rsid w:val="00DF53F9"/>
    <w:pPr>
      <w:widowControl/>
      <w:pBdr>
        <w:left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7">
    <w:name w:val="xl127"/>
    <w:basedOn w:val="a2"/>
    <w:rsid w:val="00DF53F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s="Cambria"/>
      <w:kern w:val="0"/>
      <w:sz w:val="20"/>
      <w:szCs w:val="20"/>
    </w:rPr>
  </w:style>
  <w:style w:type="paragraph" w:customStyle="1" w:styleId="xl128">
    <w:name w:val="xl128"/>
    <w:basedOn w:val="a2"/>
    <w:rsid w:val="00DF53F9"/>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29">
    <w:name w:val="xl129"/>
    <w:basedOn w:val="a2"/>
    <w:rsid w:val="00DF53F9"/>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30">
    <w:name w:val="xl130"/>
    <w:basedOn w:val="a2"/>
    <w:rsid w:val="00DF53F9"/>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cs="Cambria"/>
      <w:kern w:val="0"/>
      <w:sz w:val="20"/>
      <w:szCs w:val="20"/>
    </w:rPr>
  </w:style>
  <w:style w:type="paragraph" w:customStyle="1" w:styleId="xl131">
    <w:name w:val="xl131"/>
    <w:basedOn w:val="a2"/>
    <w:rsid w:val="00DF53F9"/>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Cambria" w:hAnsi="Cambria" w:cs="Cambria"/>
      <w:kern w:val="0"/>
      <w:sz w:val="16"/>
      <w:szCs w:val="16"/>
    </w:rPr>
  </w:style>
  <w:style w:type="paragraph" w:customStyle="1" w:styleId="xl132">
    <w:name w:val="xl132"/>
    <w:basedOn w:val="a2"/>
    <w:rsid w:val="00DF53F9"/>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mbria" w:hAnsi="Cambria" w:cs="Cambria"/>
      <w:kern w:val="0"/>
      <w:sz w:val="16"/>
      <w:szCs w:val="16"/>
    </w:rPr>
  </w:style>
  <w:style w:type="paragraph" w:customStyle="1" w:styleId="xl133">
    <w:name w:val="xl133"/>
    <w:basedOn w:val="a2"/>
    <w:rsid w:val="00DF53F9"/>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Cambria" w:hAnsi="Cambria" w:cs="Cambria"/>
      <w:kern w:val="0"/>
      <w:sz w:val="18"/>
      <w:szCs w:val="18"/>
    </w:rPr>
  </w:style>
  <w:style w:type="paragraph" w:customStyle="1" w:styleId="dh2">
    <w:name w:val="标题dh2"/>
    <w:basedOn w:val="a2"/>
    <w:rsid w:val="00DF53F9"/>
    <w:pPr>
      <w:spacing w:line="520" w:lineRule="exact"/>
      <w:ind w:firstLine="482"/>
    </w:pPr>
    <w:rPr>
      <w:rFonts w:ascii="宋体"/>
      <w:b/>
      <w:sz w:val="28"/>
      <w:szCs w:val="20"/>
    </w:rPr>
  </w:style>
  <w:style w:type="paragraph" w:customStyle="1" w:styleId="affffffd">
    <w:name w:val="居中"/>
    <w:basedOn w:val="a2"/>
    <w:next w:val="a2"/>
    <w:rsid w:val="00DF53F9"/>
    <w:pPr>
      <w:spacing w:line="360" w:lineRule="auto"/>
      <w:jc w:val="center"/>
    </w:pPr>
  </w:style>
  <w:style w:type="paragraph" w:customStyle="1" w:styleId="dh3">
    <w:name w:val="标题dh3"/>
    <w:basedOn w:val="a2"/>
    <w:rsid w:val="00DF53F9"/>
    <w:pPr>
      <w:spacing w:line="520" w:lineRule="exact"/>
      <w:ind w:firstLine="482"/>
    </w:pPr>
    <w:rPr>
      <w:rFonts w:ascii="宋体"/>
      <w:szCs w:val="20"/>
    </w:rPr>
  </w:style>
  <w:style w:type="paragraph" w:customStyle="1" w:styleId="h-">
    <w:name w:val="h-表格标题"/>
    <w:basedOn w:val="a2"/>
    <w:link w:val="h-0"/>
    <w:qFormat/>
    <w:rsid w:val="00DF53F9"/>
    <w:pPr>
      <w:spacing w:beforeLines="50" w:before="50"/>
      <w:jc w:val="center"/>
      <w:outlineLvl w:val="4"/>
    </w:pPr>
    <w:rPr>
      <w:rFonts w:eastAsia="黑体"/>
      <w:sz w:val="28"/>
      <w:szCs w:val="30"/>
      <w:lang w:val="en-GB"/>
    </w:rPr>
  </w:style>
  <w:style w:type="character" w:customStyle="1" w:styleId="h-0">
    <w:name w:val="h-表格标题 字符"/>
    <w:link w:val="h-"/>
    <w:qFormat/>
    <w:rsid w:val="00DF53F9"/>
    <w:rPr>
      <w:rFonts w:ascii="Times New Roman" w:eastAsia="黑体" w:hAnsi="Times New Roman" w:cs="Times New Roman"/>
      <w:sz w:val="28"/>
      <w:szCs w:val="30"/>
      <w:lang w:val="en-GB"/>
    </w:rPr>
  </w:style>
  <w:style w:type="paragraph" w:customStyle="1" w:styleId="WJ0">
    <w:name w:val="WJ"/>
    <w:basedOn w:val="a2"/>
    <w:link w:val="WJChar0"/>
    <w:qFormat/>
    <w:rsid w:val="00DF53F9"/>
    <w:pPr>
      <w:spacing w:line="360" w:lineRule="auto"/>
      <w:ind w:firstLineChars="200" w:firstLine="480"/>
    </w:pPr>
    <w:rPr>
      <w:rFonts w:ascii="宋体" w:hAnsi="宋体"/>
      <w:lang w:val="zh-CN"/>
    </w:rPr>
  </w:style>
  <w:style w:type="character" w:customStyle="1" w:styleId="WJChar0">
    <w:name w:val="WJ Char"/>
    <w:link w:val="WJ0"/>
    <w:qFormat/>
    <w:rsid w:val="00DF53F9"/>
    <w:rPr>
      <w:rFonts w:ascii="宋体" w:eastAsia="宋体" w:hAnsi="宋体" w:cs="Times New Roman"/>
      <w:lang w:val="zh-CN"/>
    </w:rPr>
  </w:style>
  <w:style w:type="paragraph" w:customStyle="1" w:styleId="2f5">
    <w:name w:val="正文2"/>
    <w:rsid w:val="00DF53F9"/>
    <w:pPr>
      <w:spacing w:line="240" w:lineRule="auto"/>
      <w:jc w:val="both"/>
    </w:pPr>
    <w:rPr>
      <w:rFonts w:ascii="Times New Roman" w:eastAsia="宋体" w:hAnsi="Times New Roman" w:cs="Times New Roman"/>
      <w:sz w:val="21"/>
      <w:szCs w:val="21"/>
    </w:rPr>
  </w:style>
  <w:style w:type="paragraph" w:customStyle="1" w:styleId="WJ1">
    <w:name w:val="WJ图表"/>
    <w:basedOn w:val="WJ2"/>
    <w:link w:val="WJChar1"/>
    <w:qFormat/>
    <w:rsid w:val="00DF53F9"/>
    <w:pPr>
      <w:jc w:val="center"/>
    </w:pPr>
    <w:rPr>
      <w:rFonts w:ascii="Times New Roman" w:eastAsia="黑体" w:hAnsi="宋体"/>
    </w:rPr>
  </w:style>
  <w:style w:type="paragraph" w:customStyle="1" w:styleId="WJ2">
    <w:name w:val="WJ占位"/>
    <w:basedOn w:val="a2"/>
    <w:qFormat/>
    <w:rsid w:val="00DF53F9"/>
    <w:pPr>
      <w:spacing w:line="360" w:lineRule="auto"/>
      <w:ind w:firstLineChars="200" w:firstLine="200"/>
    </w:pPr>
    <w:rPr>
      <w:rFonts w:ascii="隶书" w:eastAsia="隶书" w:hAnsi="Garamond"/>
    </w:rPr>
  </w:style>
  <w:style w:type="character" w:customStyle="1" w:styleId="WJChar1">
    <w:name w:val="WJ图表 Char"/>
    <w:link w:val="WJ1"/>
    <w:rsid w:val="00DF53F9"/>
    <w:rPr>
      <w:rFonts w:ascii="Times New Roman" w:eastAsia="黑体" w:hAnsi="宋体" w:cs="Times New Roman"/>
    </w:rPr>
  </w:style>
  <w:style w:type="paragraph" w:customStyle="1" w:styleId="msonormal0">
    <w:name w:val="msonormal"/>
    <w:basedOn w:val="a2"/>
    <w:rsid w:val="00DF53F9"/>
    <w:pPr>
      <w:widowControl/>
      <w:spacing w:before="100" w:beforeAutospacing="1" w:after="100" w:afterAutospacing="1"/>
      <w:jc w:val="left"/>
    </w:pPr>
    <w:rPr>
      <w:rFonts w:ascii="宋体" w:hAnsi="宋体" w:cs="宋体"/>
      <w:kern w:val="0"/>
    </w:rPr>
  </w:style>
  <w:style w:type="character" w:customStyle="1" w:styleId="Charffa">
    <w:name w:val="华宇正文 Char"/>
    <w:link w:val="affffffe"/>
    <w:qFormat/>
    <w:rsid w:val="00DF53F9"/>
    <w:rPr>
      <w:rFonts w:ascii="宋体" w:hAnsi="宋体"/>
    </w:rPr>
  </w:style>
  <w:style w:type="paragraph" w:customStyle="1" w:styleId="affffffe">
    <w:name w:val="华宇正文"/>
    <w:link w:val="Charffa"/>
    <w:qFormat/>
    <w:rsid w:val="00DF53F9"/>
    <w:pPr>
      <w:adjustRightInd w:val="0"/>
      <w:snapToGrid w:val="0"/>
      <w:spacing w:line="500" w:lineRule="atLeast"/>
      <w:ind w:firstLineChars="200" w:firstLine="200"/>
    </w:pPr>
    <w:rPr>
      <w:rFonts w:ascii="宋体" w:hAnsi="宋体"/>
    </w:rPr>
  </w:style>
  <w:style w:type="character" w:customStyle="1" w:styleId="Charffb">
    <w:name w:val="华宇四级标题 Char"/>
    <w:link w:val="a0"/>
    <w:rsid w:val="00DF53F9"/>
    <w:rPr>
      <w:rFonts w:ascii="宋体" w:hAnsi="宋体"/>
      <w:b/>
    </w:rPr>
  </w:style>
  <w:style w:type="paragraph" w:customStyle="1" w:styleId="a0">
    <w:name w:val="华宇四级标题"/>
    <w:next w:val="a2"/>
    <w:link w:val="Charffb"/>
    <w:qFormat/>
    <w:rsid w:val="00DF53F9"/>
    <w:pPr>
      <w:numPr>
        <w:ilvl w:val="3"/>
        <w:numId w:val="2"/>
      </w:numPr>
      <w:tabs>
        <w:tab w:val="left" w:pos="454"/>
      </w:tabs>
      <w:adjustRightInd w:val="0"/>
      <w:snapToGrid w:val="0"/>
      <w:spacing w:line="500" w:lineRule="atLeast"/>
      <w:outlineLvl w:val="3"/>
    </w:pPr>
    <w:rPr>
      <w:rFonts w:ascii="宋体" w:hAnsi="宋体"/>
      <w:b/>
    </w:rPr>
  </w:style>
  <w:style w:type="paragraph" w:customStyle="1" w:styleId="Style">
    <w:name w:val="Style"/>
    <w:rsid w:val="00DF53F9"/>
    <w:pPr>
      <w:widowControl w:val="0"/>
      <w:autoSpaceDE w:val="0"/>
      <w:autoSpaceDN w:val="0"/>
      <w:adjustRightInd w:val="0"/>
      <w:spacing w:line="240" w:lineRule="auto"/>
    </w:pPr>
    <w:rPr>
      <w:rFonts w:ascii="Times New Roman" w:eastAsia="宋体" w:hAnsi="Times New Roman" w:cs="Times New Roman"/>
      <w:kern w:val="0"/>
    </w:rPr>
  </w:style>
  <w:style w:type="paragraph" w:customStyle="1" w:styleId="WJ4">
    <w:name w:val="WJ4正文"/>
    <w:qFormat/>
    <w:rsid w:val="00DF53F9"/>
    <w:pPr>
      <w:ind w:firstLineChars="200" w:firstLine="200"/>
      <w:jc w:val="both"/>
    </w:pPr>
    <w:rPr>
      <w:rFonts w:ascii="宋体" w:eastAsia="宋体" w:hAnsi="宋体" w:cs="Times New Roman"/>
    </w:rPr>
  </w:style>
  <w:style w:type="paragraph" w:customStyle="1" w:styleId="Style253">
    <w:name w:val="_Style 253"/>
    <w:basedOn w:val="a2"/>
    <w:next w:val="afffb"/>
    <w:uiPriority w:val="34"/>
    <w:qFormat/>
    <w:rsid w:val="00DF53F9"/>
    <w:pPr>
      <w:ind w:firstLineChars="200" w:firstLine="420"/>
    </w:pPr>
    <w:rPr>
      <w:rFonts w:ascii="Calibri" w:hAnsi="Calibri"/>
      <w:sz w:val="21"/>
      <w:szCs w:val="22"/>
    </w:rPr>
  </w:style>
  <w:style w:type="character" w:customStyle="1" w:styleId="312">
    <w:name w:val="标题 3 字符1"/>
    <w:rsid w:val="00DF53F9"/>
    <w:rPr>
      <w:rFonts w:ascii="MingLiU" w:hAnsi="MingLiU" w:cs="Times New Roman"/>
      <w:b/>
      <w:bCs/>
      <w:kern w:val="2"/>
      <w:sz w:val="32"/>
      <w:szCs w:val="32"/>
    </w:rPr>
  </w:style>
  <w:style w:type="character" w:customStyle="1" w:styleId="afffffff">
    <w:name w:val="正文文本_"/>
    <w:link w:val="1ff3"/>
    <w:rsid w:val="00DF53F9"/>
    <w:rPr>
      <w:rFonts w:eastAsia="黑体"/>
      <w:sz w:val="19"/>
      <w:szCs w:val="19"/>
      <w:shd w:val="clear" w:color="auto" w:fill="FFFFFF"/>
      <w:lang w:val="zh-CN" w:bidi="zh-CN"/>
    </w:rPr>
  </w:style>
  <w:style w:type="paragraph" w:customStyle="1" w:styleId="1ff3">
    <w:name w:val="正文文本1"/>
    <w:basedOn w:val="a2"/>
    <w:link w:val="afffffff"/>
    <w:rsid w:val="00DF53F9"/>
    <w:pPr>
      <w:shd w:val="clear" w:color="auto" w:fill="FFFFFF"/>
      <w:spacing w:line="389" w:lineRule="auto"/>
      <w:ind w:firstLine="400"/>
      <w:jc w:val="left"/>
    </w:pPr>
    <w:rPr>
      <w:rFonts w:asciiTheme="minorHAnsi" w:eastAsia="黑体" w:hAnsiTheme="minorHAnsi" w:cstheme="minorBidi"/>
      <w:sz w:val="19"/>
      <w:szCs w:val="19"/>
      <w:lang w:val="zh-CN" w:bidi="zh-CN"/>
    </w:rPr>
  </w:style>
  <w:style w:type="paragraph" w:customStyle="1" w:styleId="Style269">
    <w:name w:val="_Style 269"/>
    <w:basedOn w:val="a2"/>
    <w:next w:val="afffb"/>
    <w:uiPriority w:val="34"/>
    <w:qFormat/>
    <w:rsid w:val="00DF53F9"/>
    <w:pPr>
      <w:ind w:firstLineChars="200" w:firstLine="420"/>
    </w:pPr>
    <w:rPr>
      <w:rFonts w:ascii="Calibri" w:hAnsi="Calibri"/>
      <w:sz w:val="21"/>
      <w:szCs w:val="22"/>
    </w:rPr>
  </w:style>
  <w:style w:type="paragraph" w:customStyle="1" w:styleId="CharChar8">
    <w:name w:val="正文 Char Char"/>
    <w:basedOn w:val="a2"/>
    <w:qFormat/>
    <w:rsid w:val="00DF53F9"/>
    <w:pPr>
      <w:widowControl/>
      <w:tabs>
        <w:tab w:val="left" w:pos="4660"/>
      </w:tabs>
      <w:spacing w:line="480" w:lineRule="exact"/>
      <w:jc w:val="center"/>
    </w:pPr>
    <w:rPr>
      <w:rFonts w:ascii="宋体" w:hAnsi="宋体" w:cs="宋体"/>
    </w:rPr>
  </w:style>
  <w:style w:type="character" w:customStyle="1" w:styleId="Charffc">
    <w:name w:val="何仕杰正文样式 Char"/>
    <w:link w:val="afffffff0"/>
    <w:rsid w:val="00DF53F9"/>
  </w:style>
  <w:style w:type="paragraph" w:customStyle="1" w:styleId="afffffff0">
    <w:name w:val="何仕杰正文样式"/>
    <w:basedOn w:val="a2"/>
    <w:link w:val="Charffc"/>
    <w:rsid w:val="00DF53F9"/>
    <w:pPr>
      <w:spacing w:line="520" w:lineRule="exact"/>
      <w:ind w:firstLineChars="200" w:firstLine="200"/>
      <w:jc w:val="left"/>
    </w:pPr>
    <w:rPr>
      <w:rFonts w:asciiTheme="minorHAnsi" w:eastAsiaTheme="minorEastAsia" w:hAnsiTheme="minorHAnsi" w:cstheme="minorBidi"/>
    </w:rPr>
  </w:style>
  <w:style w:type="character" w:customStyle="1" w:styleId="font41">
    <w:name w:val="font41"/>
    <w:qFormat/>
    <w:rsid w:val="00DF53F9"/>
    <w:rPr>
      <w:rFonts w:ascii="宋体" w:eastAsia="宋体" w:hAnsi="宋体" w:cs="宋体" w:hint="eastAsia"/>
      <w:color w:val="000000"/>
      <w:sz w:val="18"/>
      <w:szCs w:val="18"/>
      <w:u w:val="none"/>
      <w:vertAlign w:val="superscript"/>
    </w:rPr>
  </w:style>
  <w:style w:type="paragraph" w:customStyle="1" w:styleId="WJ3">
    <w:name w:val="WJ节"/>
    <w:qFormat/>
    <w:rsid w:val="00DF53F9"/>
    <w:pPr>
      <w:spacing w:line="600" w:lineRule="auto"/>
      <w:jc w:val="center"/>
      <w:outlineLvl w:val="1"/>
    </w:pPr>
    <w:rPr>
      <w:rFonts w:ascii="黑体" w:eastAsia="黑体" w:hAnsi="Times New Roman" w:cs="Times New Roman"/>
      <w:sz w:val="28"/>
    </w:rPr>
  </w:style>
  <w:style w:type="character" w:customStyle="1" w:styleId="NormalCharacter">
    <w:name w:val="NormalCharacter"/>
    <w:qFormat/>
    <w:rsid w:val="00DF53F9"/>
  </w:style>
  <w:style w:type="paragraph" w:customStyle="1" w:styleId="0851CharTimesNewRoman2">
    <w:name w:val="样式 样式 首行缩进:  0.85 厘米1 Char + Times New Roman 首行缩进:  2 字符"/>
    <w:basedOn w:val="a2"/>
    <w:qFormat/>
    <w:rsid w:val="00DF53F9"/>
    <w:pPr>
      <w:spacing w:line="480" w:lineRule="exact"/>
      <w:ind w:firstLineChars="200" w:firstLine="200"/>
    </w:pPr>
    <w:rPr>
      <w:rFonts w:eastAsia="华文中宋" w:cs="宋体"/>
      <w:szCs w:val="20"/>
    </w:rPr>
  </w:style>
  <w:style w:type="numbering" w:customStyle="1" w:styleId="45">
    <w:name w:val="无列表4"/>
    <w:next w:val="a5"/>
    <w:uiPriority w:val="99"/>
    <w:semiHidden/>
    <w:unhideWhenUsed/>
    <w:rsid w:val="00DF53F9"/>
  </w:style>
  <w:style w:type="table" w:customStyle="1" w:styleId="212">
    <w:name w:val="网格型21"/>
    <w:basedOn w:val="a4"/>
    <w:next w:val="af5"/>
    <w:rsid w:val="00DF53F9"/>
    <w:pPr>
      <w:widowControl w:val="0"/>
      <w:spacing w:line="240" w:lineRule="auto"/>
      <w:jc w:val="both"/>
    </w:pPr>
    <w:rPr>
      <w:rFonts w:ascii="MingLiU" w:eastAsia="宋体" w:hAnsi="MingLiU" w:cs="MingLiU"/>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网格型12"/>
    <w:basedOn w:val="a4"/>
    <w:rsid w:val="00DF53F9"/>
    <w:pPr>
      <w:spacing w:line="240" w:lineRule="auto"/>
    </w:pPr>
    <w:rPr>
      <w:rFonts w:ascii="MingLiU" w:eastAsia="宋体" w:hAnsi="MingLiU" w:cs="MingLiU"/>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6">
    <w:name w:val="无列表5"/>
    <w:next w:val="a5"/>
    <w:semiHidden/>
    <w:rsid w:val="00E53636"/>
  </w:style>
  <w:style w:type="table" w:customStyle="1" w:styleId="101">
    <w:name w:val="网格型10"/>
    <w:basedOn w:val="a4"/>
    <w:next w:val="af5"/>
    <w:rsid w:val="00E53636"/>
    <w:pPr>
      <w:spacing w:line="24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无列表12"/>
    <w:next w:val="a5"/>
    <w:uiPriority w:val="99"/>
    <w:semiHidden/>
    <w:unhideWhenUsed/>
    <w:rsid w:val="00E53636"/>
  </w:style>
  <w:style w:type="table" w:customStyle="1" w:styleId="TableNormal2">
    <w:name w:val="Table Normal2"/>
    <w:uiPriority w:val="2"/>
    <w:unhideWhenUsed/>
    <w:qFormat/>
    <w:rsid w:val="00E53636"/>
    <w:pPr>
      <w:widowControl w:val="0"/>
      <w:jc w:val="both"/>
    </w:pPr>
    <w:rPr>
      <w:rFonts w:ascii="Calibri" w:eastAsia="宋体" w:hAnsi="Calibri" w:cs="Times New Roman"/>
      <w:sz w:val="22"/>
      <w:szCs w:val="22"/>
      <w:lang w:eastAsia="en-US"/>
    </w:rPr>
    <w:tblPr>
      <w:tblCellMar>
        <w:top w:w="0" w:type="dxa"/>
        <w:left w:w="0" w:type="dxa"/>
        <w:bottom w:w="0" w:type="dxa"/>
        <w:right w:w="0" w:type="dxa"/>
      </w:tblCellMar>
    </w:tblPr>
  </w:style>
  <w:style w:type="numbering" w:customStyle="1" w:styleId="213">
    <w:name w:val="无列表21"/>
    <w:next w:val="a5"/>
    <w:uiPriority w:val="99"/>
    <w:semiHidden/>
    <w:unhideWhenUsed/>
    <w:rsid w:val="00E53636"/>
  </w:style>
  <w:style w:type="numbering" w:customStyle="1" w:styleId="313">
    <w:name w:val="无列表31"/>
    <w:next w:val="a5"/>
    <w:uiPriority w:val="99"/>
    <w:semiHidden/>
    <w:unhideWhenUsed/>
    <w:rsid w:val="00E53636"/>
  </w:style>
  <w:style w:type="table" w:customStyle="1" w:styleId="130">
    <w:name w:val="网格型13"/>
    <w:basedOn w:val="a4"/>
    <w:next w:val="af5"/>
    <w:rsid w:val="00E53636"/>
    <w:pPr>
      <w:widowControl w:val="0"/>
      <w:spacing w:line="240" w:lineRule="auto"/>
      <w:jc w:val="both"/>
    </w:pPr>
    <w:rPr>
      <w:rFonts w:ascii="MingLiU" w:eastAsia="宋体" w:hAnsi="MingLiU" w:cs="MingLiU"/>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网格型112"/>
    <w:basedOn w:val="a4"/>
    <w:rsid w:val="00E53636"/>
    <w:pPr>
      <w:spacing w:line="240" w:lineRule="auto"/>
    </w:pPr>
    <w:rPr>
      <w:rFonts w:ascii="MingLiU" w:eastAsia="宋体" w:hAnsi="MingLiU" w:cs="MingLiU"/>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
    <w:name w:val="无列表41"/>
    <w:next w:val="a5"/>
    <w:uiPriority w:val="99"/>
    <w:semiHidden/>
    <w:unhideWhenUsed/>
    <w:rsid w:val="00E53636"/>
  </w:style>
  <w:style w:type="table" w:customStyle="1" w:styleId="221">
    <w:name w:val="网格型22"/>
    <w:basedOn w:val="a4"/>
    <w:next w:val="af5"/>
    <w:rsid w:val="00E53636"/>
    <w:pPr>
      <w:widowControl w:val="0"/>
      <w:spacing w:line="240" w:lineRule="auto"/>
      <w:jc w:val="both"/>
    </w:pPr>
    <w:rPr>
      <w:rFonts w:ascii="MingLiU" w:eastAsia="宋体" w:hAnsi="MingLiU" w:cs="MingLiU"/>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49992">
      <w:bodyDiv w:val="1"/>
      <w:marLeft w:val="0"/>
      <w:marRight w:val="0"/>
      <w:marTop w:val="0"/>
      <w:marBottom w:val="0"/>
      <w:divBdr>
        <w:top w:val="none" w:sz="0" w:space="0" w:color="auto"/>
        <w:left w:val="none" w:sz="0" w:space="0" w:color="auto"/>
        <w:bottom w:val="none" w:sz="0" w:space="0" w:color="auto"/>
        <w:right w:val="none" w:sz="0" w:space="0" w:color="auto"/>
      </w:divBdr>
    </w:div>
    <w:div w:id="434446308">
      <w:bodyDiv w:val="1"/>
      <w:marLeft w:val="0"/>
      <w:marRight w:val="0"/>
      <w:marTop w:val="0"/>
      <w:marBottom w:val="0"/>
      <w:divBdr>
        <w:top w:val="none" w:sz="0" w:space="0" w:color="auto"/>
        <w:left w:val="none" w:sz="0" w:space="0" w:color="auto"/>
        <w:bottom w:val="none" w:sz="0" w:space="0" w:color="auto"/>
        <w:right w:val="none" w:sz="0" w:space="0" w:color="auto"/>
      </w:divBdr>
    </w:div>
    <w:div w:id="802577849">
      <w:bodyDiv w:val="1"/>
      <w:marLeft w:val="0"/>
      <w:marRight w:val="0"/>
      <w:marTop w:val="0"/>
      <w:marBottom w:val="0"/>
      <w:divBdr>
        <w:top w:val="none" w:sz="0" w:space="0" w:color="auto"/>
        <w:left w:val="none" w:sz="0" w:space="0" w:color="auto"/>
        <w:bottom w:val="none" w:sz="0" w:space="0" w:color="auto"/>
        <w:right w:val="none" w:sz="0" w:space="0" w:color="auto"/>
      </w:divBdr>
    </w:div>
    <w:div w:id="1301422134">
      <w:bodyDiv w:val="1"/>
      <w:marLeft w:val="0"/>
      <w:marRight w:val="0"/>
      <w:marTop w:val="0"/>
      <w:marBottom w:val="0"/>
      <w:divBdr>
        <w:top w:val="none" w:sz="0" w:space="0" w:color="auto"/>
        <w:left w:val="none" w:sz="0" w:space="0" w:color="auto"/>
        <w:bottom w:val="none" w:sz="0" w:space="0" w:color="auto"/>
        <w:right w:val="none" w:sz="0" w:space="0" w:color="auto"/>
      </w:divBdr>
    </w:div>
    <w:div w:id="1337270255">
      <w:bodyDiv w:val="1"/>
      <w:marLeft w:val="0"/>
      <w:marRight w:val="0"/>
      <w:marTop w:val="0"/>
      <w:marBottom w:val="0"/>
      <w:divBdr>
        <w:top w:val="none" w:sz="0" w:space="0" w:color="auto"/>
        <w:left w:val="none" w:sz="0" w:space="0" w:color="auto"/>
        <w:bottom w:val="none" w:sz="0" w:space="0" w:color="auto"/>
        <w:right w:val="none" w:sz="0" w:space="0" w:color="auto"/>
      </w:divBdr>
    </w:div>
    <w:div w:id="1483767354">
      <w:bodyDiv w:val="1"/>
      <w:marLeft w:val="0"/>
      <w:marRight w:val="0"/>
      <w:marTop w:val="0"/>
      <w:marBottom w:val="0"/>
      <w:divBdr>
        <w:top w:val="none" w:sz="0" w:space="0" w:color="auto"/>
        <w:left w:val="none" w:sz="0" w:space="0" w:color="auto"/>
        <w:bottom w:val="none" w:sz="0" w:space="0" w:color="auto"/>
        <w:right w:val="none" w:sz="0" w:space="0" w:color="auto"/>
      </w:divBdr>
    </w:div>
    <w:div w:id="1485469070">
      <w:bodyDiv w:val="1"/>
      <w:marLeft w:val="0"/>
      <w:marRight w:val="0"/>
      <w:marTop w:val="0"/>
      <w:marBottom w:val="0"/>
      <w:divBdr>
        <w:top w:val="none" w:sz="0" w:space="0" w:color="auto"/>
        <w:left w:val="none" w:sz="0" w:space="0" w:color="auto"/>
        <w:bottom w:val="none" w:sz="0" w:space="0" w:color="auto"/>
        <w:right w:val="none" w:sz="0" w:space="0" w:color="auto"/>
      </w:divBdr>
    </w:div>
    <w:div w:id="1532107754">
      <w:bodyDiv w:val="1"/>
      <w:marLeft w:val="0"/>
      <w:marRight w:val="0"/>
      <w:marTop w:val="0"/>
      <w:marBottom w:val="0"/>
      <w:divBdr>
        <w:top w:val="none" w:sz="0" w:space="0" w:color="auto"/>
        <w:left w:val="none" w:sz="0" w:space="0" w:color="auto"/>
        <w:bottom w:val="none" w:sz="0" w:space="0" w:color="auto"/>
        <w:right w:val="none" w:sz="0" w:space="0" w:color="auto"/>
      </w:divBdr>
    </w:div>
    <w:div w:id="1556694665">
      <w:bodyDiv w:val="1"/>
      <w:marLeft w:val="0"/>
      <w:marRight w:val="0"/>
      <w:marTop w:val="0"/>
      <w:marBottom w:val="0"/>
      <w:divBdr>
        <w:top w:val="none" w:sz="0" w:space="0" w:color="auto"/>
        <w:left w:val="none" w:sz="0" w:space="0" w:color="auto"/>
        <w:bottom w:val="none" w:sz="0" w:space="0" w:color="auto"/>
        <w:right w:val="none" w:sz="0" w:space="0" w:color="auto"/>
      </w:divBdr>
    </w:div>
    <w:div w:id="1685786011">
      <w:bodyDiv w:val="1"/>
      <w:marLeft w:val="0"/>
      <w:marRight w:val="0"/>
      <w:marTop w:val="0"/>
      <w:marBottom w:val="0"/>
      <w:divBdr>
        <w:top w:val="none" w:sz="0" w:space="0" w:color="auto"/>
        <w:left w:val="none" w:sz="0" w:space="0" w:color="auto"/>
        <w:bottom w:val="none" w:sz="0" w:space="0" w:color="auto"/>
        <w:right w:val="none" w:sz="0" w:space="0" w:color="auto"/>
      </w:divBdr>
    </w:div>
    <w:div w:id="180342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package" Target="embeddings/Microsoft_Visio___11.vsdx"/><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24037;&#20316;\2012\&#32852;&#30427;300W&#36339;&#27760;-&#24278;\&#29028;&#36136;&#20998;&#26512;\&#29028;&#36136;&#20998;&#26512;3.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24037;&#20316;\2012\300W&#36339;&#27760;-&#24278;\&#29028;&#36136;&#20998;&#26512;\&#29028;&#36136;&#20998;&#26512;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1"/>
  <c:style val="1"/>
  <c:chart>
    <c:autoTitleDeleted val="1"/>
    <c:plotArea>
      <c:layout>
        <c:manualLayout>
          <c:layoutTarget val="inner"/>
          <c:xMode val="edge"/>
          <c:yMode val="edge"/>
          <c:x val="0.13534997231549425"/>
          <c:y val="0.17123210344473946"/>
          <c:w val="0.52196638775124038"/>
          <c:h val="0.58732532117694025"/>
        </c:manualLayout>
      </c:layout>
      <c:scatterChart>
        <c:scatterStyle val="smoothMarker"/>
        <c:varyColors val="1"/>
        <c:ser>
          <c:idx val="0"/>
          <c:order val="0"/>
          <c:tx>
            <c:v>λ曲线</c:v>
          </c:tx>
          <c:xVal>
            <c:numRef>
              <c:f>曲线!$D$11:$D$20</c:f>
              <c:numCache>
                <c:formatCode>0.00_);[Red]\(0.00\)</c:formatCode>
                <c:ptCount val="10"/>
                <c:pt idx="0" formatCode="0.00_ ">
                  <c:v>0</c:v>
                </c:pt>
                <c:pt idx="1">
                  <c:v>3.95</c:v>
                </c:pt>
                <c:pt idx="2">
                  <c:v>7.23</c:v>
                </c:pt>
                <c:pt idx="3">
                  <c:v>13.92</c:v>
                </c:pt>
                <c:pt idx="4">
                  <c:v>21.44</c:v>
                </c:pt>
                <c:pt idx="5">
                  <c:v>38.89</c:v>
                </c:pt>
                <c:pt idx="6">
                  <c:v>43.99</c:v>
                </c:pt>
                <c:pt idx="7">
                  <c:v>58.22</c:v>
                </c:pt>
                <c:pt idx="8">
                  <c:v>80.16</c:v>
                </c:pt>
                <c:pt idx="9">
                  <c:v>90</c:v>
                </c:pt>
              </c:numCache>
            </c:numRef>
          </c:xVal>
          <c:yVal>
            <c:numRef>
              <c:f>曲线!$E$11:$E$20</c:f>
              <c:numCache>
                <c:formatCode>0.00_);[Red]\(0.00\)</c:formatCode>
                <c:ptCount val="10"/>
                <c:pt idx="0">
                  <c:v>0</c:v>
                </c:pt>
                <c:pt idx="1">
                  <c:v>6.9821450645986971</c:v>
                </c:pt>
                <c:pt idx="2">
                  <c:v>29.706598472316429</c:v>
                </c:pt>
                <c:pt idx="3">
                  <c:v>55.88480879645256</c:v>
                </c:pt>
                <c:pt idx="4">
                  <c:v>74.98167057644855</c:v>
                </c:pt>
                <c:pt idx="5">
                  <c:v>84.852642543953408</c:v>
                </c:pt>
                <c:pt idx="6">
                  <c:v>87.177054647497499</c:v>
                </c:pt>
                <c:pt idx="7">
                  <c:v>88.95077439060762</c:v>
                </c:pt>
                <c:pt idx="8">
                  <c:v>94.806746717052704</c:v>
                </c:pt>
                <c:pt idx="9">
                  <c:v>100</c:v>
                </c:pt>
              </c:numCache>
            </c:numRef>
          </c:yVal>
          <c:smooth val="1"/>
          <c:extLst xmlns:c16r2="http://schemas.microsoft.com/office/drawing/2015/06/chart">
            <c:ext xmlns:c16="http://schemas.microsoft.com/office/drawing/2014/chart" uri="{C3380CC4-5D6E-409C-BE32-E72D297353CC}">
              <c16:uniqueId val="{00000000-A8DD-4982-BF53-BED839CFEAAE}"/>
            </c:ext>
          </c:extLst>
        </c:ser>
        <c:ser>
          <c:idx val="1"/>
          <c:order val="1"/>
          <c:tx>
            <c:v>β曲线</c:v>
          </c:tx>
          <c:xVal>
            <c:numRef>
              <c:f>曲线!$F$11:$F$19</c:f>
              <c:numCache>
                <c:formatCode>0.00_);[Red]\(0.00\)</c:formatCode>
                <c:ptCount val="9"/>
                <c:pt idx="0" formatCode="0.00_ ">
                  <c:v>0</c:v>
                </c:pt>
                <c:pt idx="1">
                  <c:v>3.95</c:v>
                </c:pt>
                <c:pt idx="2">
                  <c:v>6.2219664888322717</c:v>
                </c:pt>
                <c:pt idx="3">
                  <c:v>8.644886505929108</c:v>
                </c:pt>
                <c:pt idx="4">
                  <c:v>11.29416274931863</c:v>
                </c:pt>
                <c:pt idx="5">
                  <c:v>12.071198519257651</c:v>
                </c:pt>
                <c:pt idx="6">
                  <c:v>12.875717160475663</c:v>
                </c:pt>
                <c:pt idx="7">
                  <c:v>13.544666682630014</c:v>
                </c:pt>
                <c:pt idx="8">
                  <c:v>20.46570180125082</c:v>
                </c:pt>
              </c:numCache>
            </c:numRef>
          </c:xVal>
          <c:yVal>
            <c:numRef>
              <c:f>曲线!$G$11:$G$19</c:f>
              <c:numCache>
                <c:formatCode>0.00_);[Red]\(0.00\)</c:formatCode>
                <c:ptCount val="9"/>
                <c:pt idx="0" formatCode="0.00_ ">
                  <c:v>0</c:v>
                </c:pt>
                <c:pt idx="1">
                  <c:v>13.96768936460316</c:v>
                </c:pt>
                <c:pt idx="2">
                  <c:v>45.448906815435464</c:v>
                </c:pt>
                <c:pt idx="3">
                  <c:v>66.324110012875423</c:v>
                </c:pt>
                <c:pt idx="4">
                  <c:v>83.64263037542743</c:v>
                </c:pt>
                <c:pt idx="5">
                  <c:v>86.066053947885166</c:v>
                </c:pt>
                <c:pt idx="6">
                  <c:v>88.291454582515613</c:v>
                </c:pt>
                <c:pt idx="7">
                  <c:v>89.613493434105393</c:v>
                </c:pt>
                <c:pt idx="8">
                  <c:v>100.00339923540577</c:v>
                </c:pt>
              </c:numCache>
            </c:numRef>
          </c:yVal>
          <c:smooth val="1"/>
          <c:extLst xmlns:c16r2="http://schemas.microsoft.com/office/drawing/2015/06/chart">
            <c:ext xmlns:c16="http://schemas.microsoft.com/office/drawing/2014/chart" uri="{C3380CC4-5D6E-409C-BE32-E72D297353CC}">
              <c16:uniqueId val="{00000001-A8DD-4982-BF53-BED839CFEAAE}"/>
            </c:ext>
          </c:extLst>
        </c:ser>
        <c:ser>
          <c:idx val="2"/>
          <c:order val="2"/>
          <c:tx>
            <c:v>θ曲线</c:v>
          </c:tx>
          <c:xVal>
            <c:numRef>
              <c:f>曲线!$H$12:$H$20</c:f>
              <c:numCache>
                <c:formatCode>0.00_);[Red]\(0.00\)</c:formatCode>
                <c:ptCount val="9"/>
                <c:pt idx="0">
                  <c:v>20.465701801250827</c:v>
                </c:pt>
                <c:pt idx="1">
                  <c:v>23.146986034794121</c:v>
                </c:pt>
                <c:pt idx="2">
                  <c:v>32.332042595595084</c:v>
                </c:pt>
                <c:pt idx="3">
                  <c:v>43.74425286889997</c:v>
                </c:pt>
                <c:pt idx="4">
                  <c:v>67.3541859220135</c:v>
                </c:pt>
                <c:pt idx="5">
                  <c:v>72.303534432162834</c:v>
                </c:pt>
                <c:pt idx="6">
                  <c:v>77.683423029776506</c:v>
                </c:pt>
                <c:pt idx="7">
                  <c:v>80.16</c:v>
                </c:pt>
                <c:pt idx="8">
                  <c:v>90</c:v>
                </c:pt>
              </c:numCache>
            </c:numRef>
          </c:xVal>
          <c:yVal>
            <c:numRef>
              <c:f>曲线!$I$12:$I$20</c:f>
              <c:numCache>
                <c:formatCode>0.00_);[Red]\(0.00\)</c:formatCode>
                <c:ptCount val="9"/>
                <c:pt idx="0">
                  <c:v>-3.3992354057659213E-3</c:v>
                </c:pt>
                <c:pt idx="1">
                  <c:v>13.964290129197394</c:v>
                </c:pt>
                <c:pt idx="2">
                  <c:v>45.445507580029698</c:v>
                </c:pt>
                <c:pt idx="3">
                  <c:v>66.320710777469657</c:v>
                </c:pt>
                <c:pt idx="4">
                  <c:v>83.639231140021664</c:v>
                </c:pt>
                <c:pt idx="5">
                  <c:v>86.0626547124794</c:v>
                </c:pt>
                <c:pt idx="6">
                  <c:v>88.288055347109847</c:v>
                </c:pt>
                <c:pt idx="7">
                  <c:v>89.610094198699628</c:v>
                </c:pt>
                <c:pt idx="8">
                  <c:v>100</c:v>
                </c:pt>
              </c:numCache>
            </c:numRef>
          </c:yVal>
          <c:smooth val="1"/>
          <c:extLst xmlns:c16r2="http://schemas.microsoft.com/office/drawing/2015/06/chart">
            <c:ext xmlns:c16="http://schemas.microsoft.com/office/drawing/2014/chart" uri="{C3380CC4-5D6E-409C-BE32-E72D297353CC}">
              <c16:uniqueId val="{00000002-A8DD-4982-BF53-BED839CFEAAE}"/>
            </c:ext>
          </c:extLst>
        </c:ser>
        <c:dLbls>
          <c:showLegendKey val="0"/>
          <c:showVal val="0"/>
          <c:showCatName val="0"/>
          <c:showSerName val="0"/>
          <c:showPercent val="0"/>
          <c:showBubbleSize val="0"/>
        </c:dLbls>
        <c:axId val="49151360"/>
        <c:axId val="49284608"/>
      </c:scatterChart>
      <c:scatterChart>
        <c:scatterStyle val="lineMarker"/>
        <c:varyColors val="1"/>
        <c:ser>
          <c:idx val="3"/>
          <c:order val="3"/>
          <c:tx>
            <c:v>δ曲线</c:v>
          </c:tx>
          <c:xVal>
            <c:numRef>
              <c:f>曲线!$J$12:$J$18</c:f>
              <c:numCache>
                <c:formatCode>0.00_);[Red]\(0.00\)</c:formatCode>
                <c:ptCount val="7"/>
                <c:pt idx="0">
                  <c:v>1.3</c:v>
                </c:pt>
                <c:pt idx="1">
                  <c:v>1.4</c:v>
                </c:pt>
                <c:pt idx="2">
                  <c:v>1.5</c:v>
                </c:pt>
                <c:pt idx="3">
                  <c:v>1.6</c:v>
                </c:pt>
                <c:pt idx="4">
                  <c:v>1.7</c:v>
                </c:pt>
                <c:pt idx="5">
                  <c:v>1.8</c:v>
                </c:pt>
                <c:pt idx="6">
                  <c:v>1.9</c:v>
                </c:pt>
              </c:numCache>
            </c:numRef>
          </c:xVal>
          <c:yVal>
            <c:numRef>
              <c:f>曲线!$K$12:$K$18</c:f>
              <c:numCache>
                <c:formatCode>0.00_);[Red]\(0.00\)</c:formatCode>
                <c:ptCount val="7"/>
                <c:pt idx="0">
                  <c:v>86.03231063539684</c:v>
                </c:pt>
                <c:pt idx="1">
                  <c:v>54.551093184564536</c:v>
                </c:pt>
                <c:pt idx="2">
                  <c:v>33.675889987124577</c:v>
                </c:pt>
                <c:pt idx="3">
                  <c:v>16.35736962457257</c:v>
                </c:pt>
                <c:pt idx="4">
                  <c:v>13.933946052114834</c:v>
                </c:pt>
                <c:pt idx="5">
                  <c:v>11.708545417484387</c:v>
                </c:pt>
                <c:pt idx="6">
                  <c:v>10.386506565894607</c:v>
                </c:pt>
              </c:numCache>
            </c:numRef>
          </c:yVal>
          <c:smooth val="1"/>
          <c:extLst xmlns:c16r2="http://schemas.microsoft.com/office/drawing/2015/06/chart">
            <c:ext xmlns:c16="http://schemas.microsoft.com/office/drawing/2014/chart" uri="{C3380CC4-5D6E-409C-BE32-E72D297353CC}">
              <c16:uniqueId val="{00000003-A8DD-4982-BF53-BED839CFEAAE}"/>
            </c:ext>
          </c:extLst>
        </c:ser>
        <c:ser>
          <c:idx val="4"/>
          <c:order val="4"/>
          <c:tx>
            <c:v>ε曲线</c:v>
          </c:tx>
          <c:xVal>
            <c:numRef>
              <c:f>曲线!$L$12:$L$18</c:f>
              <c:numCache>
                <c:formatCode>0.00_);[Red]\(0.00\)</c:formatCode>
                <c:ptCount val="7"/>
                <c:pt idx="0">
                  <c:v>1.3</c:v>
                </c:pt>
                <c:pt idx="1">
                  <c:v>1.4</c:v>
                </c:pt>
                <c:pt idx="2">
                  <c:v>1.5</c:v>
                </c:pt>
                <c:pt idx="3">
                  <c:v>1.6</c:v>
                </c:pt>
                <c:pt idx="4">
                  <c:v>1.7</c:v>
                </c:pt>
                <c:pt idx="5">
                  <c:v>1.8</c:v>
                </c:pt>
                <c:pt idx="6">
                  <c:v>1.9</c:v>
                </c:pt>
              </c:numCache>
            </c:numRef>
          </c:xVal>
          <c:yVal>
            <c:numRef>
              <c:f>曲线!$M$22:$M$28</c:f>
              <c:numCache>
                <c:formatCode>0.00_);[Red]\(0.00\)</c:formatCode>
                <c:ptCount val="7"/>
                <c:pt idx="0">
                  <c:v>49.281487513384413</c:v>
                </c:pt>
                <c:pt idx="1">
                  <c:v>41.573077099798397</c:v>
                </c:pt>
                <c:pt idx="2">
                  <c:v>57.37787812687489</c:v>
                </c:pt>
                <c:pt idx="3">
                  <c:v>73.477155199242588</c:v>
                </c:pt>
                <c:pt idx="4">
                  <c:v>86.195393176347892</c:v>
                </c:pt>
                <c:pt idx="5">
                  <c:v>89.465936943087385</c:v>
                </c:pt>
                <c:pt idx="6">
                  <c:v>96.074227430677439</c:v>
                </c:pt>
              </c:numCache>
            </c:numRef>
          </c:yVal>
          <c:smooth val="1"/>
          <c:extLst xmlns:c16r2="http://schemas.microsoft.com/office/drawing/2015/06/chart">
            <c:ext xmlns:c16="http://schemas.microsoft.com/office/drawing/2014/chart" uri="{C3380CC4-5D6E-409C-BE32-E72D297353CC}">
              <c16:uniqueId val="{00000004-A8DD-4982-BF53-BED839CFEAAE}"/>
            </c:ext>
          </c:extLst>
        </c:ser>
        <c:dLbls>
          <c:showLegendKey val="0"/>
          <c:showVal val="0"/>
          <c:showCatName val="0"/>
          <c:showSerName val="0"/>
          <c:showPercent val="0"/>
          <c:showBubbleSize val="0"/>
        </c:dLbls>
        <c:axId val="49286528"/>
        <c:axId val="49292800"/>
      </c:scatterChart>
      <c:valAx>
        <c:axId val="49151360"/>
        <c:scaling>
          <c:orientation val="minMax"/>
          <c:max val="100"/>
        </c:scaling>
        <c:delete val="1"/>
        <c:axPos val="b"/>
        <c:majorGridlines/>
        <c:title>
          <c:tx>
            <c:rich>
              <a:bodyPr/>
              <a:lstStyle/>
              <a:p>
                <a:pPr>
                  <a:defRPr/>
                </a:pPr>
                <a:r>
                  <a:rPr lang="zh-CN"/>
                  <a:t>灰分</a:t>
                </a:r>
                <a:r>
                  <a:rPr lang="en-US"/>
                  <a:t>Ad/%</a:t>
                </a:r>
              </a:p>
            </c:rich>
          </c:tx>
          <c:layout>
            <c:manualLayout>
              <c:xMode val="edge"/>
              <c:yMode val="edge"/>
              <c:x val="0.35182577853444785"/>
              <c:y val="0.82061131599056469"/>
            </c:manualLayout>
          </c:layout>
          <c:overlay val="1"/>
        </c:title>
        <c:numFmt formatCode="0_ " sourceLinked="0"/>
        <c:majorTickMark val="in"/>
        <c:minorTickMark val="cross"/>
        <c:tickLblPos val="nextTo"/>
        <c:crossAx val="49284608"/>
        <c:crosses val="max"/>
        <c:crossBetween val="midCat"/>
        <c:majorUnit val="10"/>
        <c:minorUnit val="0.2"/>
      </c:valAx>
      <c:valAx>
        <c:axId val="49284608"/>
        <c:scaling>
          <c:orientation val="maxMin"/>
          <c:max val="100"/>
          <c:min val="0"/>
        </c:scaling>
        <c:delete val="1"/>
        <c:axPos val="l"/>
        <c:majorGridlines/>
        <c:title>
          <c:tx>
            <c:rich>
              <a:bodyPr/>
              <a:lstStyle/>
              <a:p>
                <a:pPr>
                  <a:defRPr/>
                </a:pPr>
                <a:r>
                  <a:rPr lang="zh-CN"/>
                  <a:t>浮物累计产率</a:t>
                </a:r>
                <a:r>
                  <a:rPr lang="en-US"/>
                  <a:t>/%</a:t>
                </a:r>
              </a:p>
            </c:rich>
          </c:tx>
          <c:layout>
            <c:manualLayout>
              <c:xMode val="edge"/>
              <c:yMode val="edge"/>
              <c:x val="2.8136889473297521E-2"/>
              <c:y val="0.3413132600622753"/>
            </c:manualLayout>
          </c:layout>
          <c:overlay val="1"/>
        </c:title>
        <c:numFmt formatCode="0_);[Red]\(0\)" sourceLinked="0"/>
        <c:majorTickMark val="in"/>
        <c:minorTickMark val="cross"/>
        <c:tickLblPos val="nextTo"/>
        <c:crossAx val="49151360"/>
        <c:crosses val="autoZero"/>
        <c:crossBetween val="midCat"/>
        <c:majorUnit val="10"/>
      </c:valAx>
      <c:valAx>
        <c:axId val="49286528"/>
        <c:scaling>
          <c:orientation val="maxMin"/>
          <c:max val="2.2000000000000002"/>
          <c:min val="1.2"/>
        </c:scaling>
        <c:delete val="1"/>
        <c:axPos val="t"/>
        <c:title>
          <c:tx>
            <c:rich>
              <a:bodyPr/>
              <a:lstStyle/>
              <a:p>
                <a:pPr>
                  <a:defRPr/>
                </a:pPr>
                <a:r>
                  <a:rPr lang="zh-CN"/>
                  <a:t>密度</a:t>
                </a:r>
                <a:r>
                  <a:rPr lang="en-US"/>
                  <a:t>/g·cm-3</a:t>
                </a:r>
              </a:p>
            </c:rich>
          </c:tx>
          <c:layout>
            <c:manualLayout>
              <c:xMode val="edge"/>
              <c:yMode val="edge"/>
              <c:x val="0.345389610082527"/>
              <c:y val="4.891436038849576E-2"/>
            </c:manualLayout>
          </c:layout>
          <c:overlay val="1"/>
        </c:title>
        <c:numFmt formatCode="0.0_ " sourceLinked="0"/>
        <c:majorTickMark val="in"/>
        <c:minorTickMark val="cross"/>
        <c:tickLblPos val="nextTo"/>
        <c:crossAx val="49292800"/>
        <c:crosses val="max"/>
        <c:crossBetween val="midCat"/>
        <c:majorUnit val="0.1"/>
      </c:valAx>
      <c:valAx>
        <c:axId val="49292800"/>
        <c:scaling>
          <c:orientation val="minMax"/>
          <c:max val="100"/>
        </c:scaling>
        <c:delete val="1"/>
        <c:axPos val="r"/>
        <c:title>
          <c:tx>
            <c:rich>
              <a:bodyPr/>
              <a:lstStyle/>
              <a:p>
                <a:pPr>
                  <a:defRPr/>
                </a:pPr>
                <a:r>
                  <a:rPr lang="zh-CN"/>
                  <a:t>沉物累计产率</a:t>
                </a:r>
                <a:r>
                  <a:rPr lang="en-US"/>
                  <a:t>/%</a:t>
                </a:r>
              </a:p>
            </c:rich>
          </c:tx>
          <c:layout>
            <c:manualLayout>
              <c:xMode val="edge"/>
              <c:yMode val="edge"/>
              <c:x val="0.73369974699109808"/>
              <c:y val="0.33508156417157248"/>
            </c:manualLayout>
          </c:layout>
          <c:overlay val="1"/>
        </c:title>
        <c:numFmt formatCode="0_);[Red]\(0\)" sourceLinked="0"/>
        <c:majorTickMark val="in"/>
        <c:minorTickMark val="cross"/>
        <c:tickLblPos val="nextTo"/>
        <c:crossAx val="49286528"/>
        <c:crosses val="autoZero"/>
        <c:crossBetween val="midCat"/>
        <c:majorUnit val="10"/>
      </c:valAx>
    </c:plotArea>
    <c:legend>
      <c:legendPos val="r"/>
      <c:layout>
        <c:manualLayout>
          <c:xMode val="edge"/>
          <c:yMode val="edge"/>
          <c:x val="0.7884556052115107"/>
          <c:y val="0.28479860903463367"/>
          <c:w val="0.16191076115485561"/>
          <c:h val="0.28100313410190814"/>
        </c:manualLayout>
      </c:layout>
      <c:overlay val="1"/>
    </c:legend>
    <c:plotVisOnly val="1"/>
    <c:dispBlanksAs val="gap"/>
    <c:showDLblsOverMax val="1"/>
  </c:chart>
  <c:externalData r:id="rId1">
    <c:autoUpdate val="1"/>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roundedCorners val="1"/>
  <c:style val="1"/>
  <c:chart>
    <c:title>
      <c:tx>
        <c:rich>
          <a:bodyPr/>
          <a:lstStyle/>
          <a:p>
            <a:pPr>
              <a:defRPr/>
            </a:pPr>
            <a:r>
              <a:rPr lang="zh-CN"/>
              <a:t>石家沟</a:t>
            </a:r>
            <a:r>
              <a:rPr lang="en-US"/>
              <a:t>5</a:t>
            </a:r>
            <a:r>
              <a:rPr lang="zh-CN"/>
              <a:t>号原煤</a:t>
            </a:r>
            <a:r>
              <a:rPr lang="en-US"/>
              <a:t>50-0.5mm</a:t>
            </a:r>
            <a:r>
              <a:rPr lang="zh-CN"/>
              <a:t>粒级可选性曲线</a:t>
            </a:r>
          </a:p>
        </c:rich>
      </c:tx>
      <c:layout>
        <c:manualLayout>
          <c:xMode val="edge"/>
          <c:yMode val="edge"/>
          <c:x val="0.13808006431628478"/>
          <c:y val="0.8731523749404746"/>
        </c:manualLayout>
      </c:layout>
      <c:overlay val="1"/>
    </c:title>
    <c:autoTitleDeleted val="0"/>
    <c:plotArea>
      <c:layout>
        <c:manualLayout>
          <c:layoutTarget val="inner"/>
          <c:xMode val="edge"/>
          <c:yMode val="edge"/>
          <c:x val="0.13534997231549423"/>
          <c:y val="0.17123210344473946"/>
          <c:w val="0.52196638775124071"/>
          <c:h val="0.58732532117694025"/>
        </c:manualLayout>
      </c:layout>
      <c:scatterChart>
        <c:scatterStyle val="smoothMarker"/>
        <c:varyColors val="1"/>
        <c:ser>
          <c:idx val="0"/>
          <c:order val="0"/>
          <c:tx>
            <c:v>λ曲线</c:v>
          </c:tx>
          <c:xVal>
            <c:numRef>
              <c:f>曲线!$D$39:$D$48</c:f>
              <c:numCache>
                <c:formatCode>0.00_);[Red]\(0.00\)</c:formatCode>
                <c:ptCount val="10"/>
                <c:pt idx="0" formatCode="0.00_ ">
                  <c:v>0</c:v>
                </c:pt>
                <c:pt idx="1">
                  <c:v>6.81</c:v>
                </c:pt>
                <c:pt idx="2">
                  <c:v>9.86</c:v>
                </c:pt>
                <c:pt idx="3">
                  <c:v>17.39</c:v>
                </c:pt>
                <c:pt idx="4">
                  <c:v>26.8</c:v>
                </c:pt>
                <c:pt idx="5">
                  <c:v>35.01</c:v>
                </c:pt>
                <c:pt idx="6">
                  <c:v>43.59</c:v>
                </c:pt>
                <c:pt idx="7">
                  <c:v>54.25</c:v>
                </c:pt>
                <c:pt idx="8">
                  <c:v>84.21</c:v>
                </c:pt>
                <c:pt idx="9">
                  <c:v>90</c:v>
                </c:pt>
              </c:numCache>
            </c:numRef>
          </c:xVal>
          <c:yVal>
            <c:numRef>
              <c:f>曲线!$E$39:$E$48</c:f>
              <c:numCache>
                <c:formatCode>0.00_);[Red]\(0.00\)</c:formatCode>
                <c:ptCount val="10"/>
                <c:pt idx="0">
                  <c:v>0</c:v>
                </c:pt>
                <c:pt idx="1">
                  <c:v>14.315130935969332</c:v>
                </c:pt>
                <c:pt idx="2">
                  <c:v>47.910339593813305</c:v>
                </c:pt>
                <c:pt idx="3">
                  <c:v>70.355371335963582</c:v>
                </c:pt>
                <c:pt idx="4">
                  <c:v>74.09205254842648</c:v>
                </c:pt>
                <c:pt idx="5">
                  <c:v>75.239498047580639</c:v>
                </c:pt>
                <c:pt idx="6">
                  <c:v>76.606454859616463</c:v>
                </c:pt>
                <c:pt idx="7">
                  <c:v>78.392478723517286</c:v>
                </c:pt>
                <c:pt idx="8">
                  <c:v>89.691636483784762</c:v>
                </c:pt>
                <c:pt idx="9">
                  <c:v>100</c:v>
                </c:pt>
              </c:numCache>
            </c:numRef>
          </c:yVal>
          <c:smooth val="1"/>
          <c:extLst xmlns:c16r2="http://schemas.microsoft.com/office/drawing/2015/06/chart">
            <c:ext xmlns:c16="http://schemas.microsoft.com/office/drawing/2014/chart" uri="{C3380CC4-5D6E-409C-BE32-E72D297353CC}">
              <c16:uniqueId val="{00000000-FC24-418A-AE90-B34BF8DA048A}"/>
            </c:ext>
          </c:extLst>
        </c:ser>
        <c:ser>
          <c:idx val="1"/>
          <c:order val="1"/>
          <c:tx>
            <c:v>β曲线</c:v>
          </c:tx>
          <c:xVal>
            <c:numRef>
              <c:f>曲线!$F$39:$F$47</c:f>
              <c:numCache>
                <c:formatCode>0.00_);[Red]\(0.00\)</c:formatCode>
                <c:ptCount val="9"/>
                <c:pt idx="0" formatCode="0.00_ ">
                  <c:v>0</c:v>
                </c:pt>
                <c:pt idx="1">
                  <c:v>6.81</c:v>
                </c:pt>
                <c:pt idx="2">
                  <c:v>8.5605568755568768</c:v>
                </c:pt>
                <c:pt idx="3">
                  <c:v>9.3203108034744861</c:v>
                </c:pt>
                <c:pt idx="4">
                  <c:v>9.5889416009621833</c:v>
                </c:pt>
                <c:pt idx="5">
                  <c:v>9.9737036062121636</c:v>
                </c:pt>
                <c:pt idx="6">
                  <c:v>10.662757509346399</c:v>
                </c:pt>
                <c:pt idx="7">
                  <c:v>11.752986425339369</c:v>
                </c:pt>
                <c:pt idx="8">
                  <c:v>26.688955398965746</c:v>
                </c:pt>
              </c:numCache>
            </c:numRef>
          </c:xVal>
          <c:yVal>
            <c:numRef>
              <c:f>曲线!$G$39:$G$47</c:f>
              <c:numCache>
                <c:formatCode>0.00_);[Red]\(0.00\)</c:formatCode>
                <c:ptCount val="9"/>
                <c:pt idx="0" formatCode="0.00_ ">
                  <c:v>0</c:v>
                </c:pt>
                <c:pt idx="1">
                  <c:v>28.626270757159002</c:v>
                </c:pt>
                <c:pt idx="2">
                  <c:v>67.190417315687938</c:v>
                </c:pt>
                <c:pt idx="3">
                  <c:v>73.51633424145956</c:v>
                </c:pt>
                <c:pt idx="4">
                  <c:v>74.66377974061372</c:v>
                </c:pt>
                <c:pt idx="5">
                  <c:v>75.811225239767879</c:v>
                </c:pt>
                <c:pt idx="6">
                  <c:v>77.397693364685367</c:v>
                </c:pt>
                <c:pt idx="7">
                  <c:v>79.383272967569525</c:v>
                </c:pt>
                <c:pt idx="8">
                  <c:v>99.99600888522032</c:v>
                </c:pt>
              </c:numCache>
            </c:numRef>
          </c:yVal>
          <c:smooth val="1"/>
          <c:extLst xmlns:c16r2="http://schemas.microsoft.com/office/drawing/2015/06/chart">
            <c:ext xmlns:c16="http://schemas.microsoft.com/office/drawing/2014/chart" uri="{C3380CC4-5D6E-409C-BE32-E72D297353CC}">
              <c16:uniqueId val="{00000001-FC24-418A-AE90-B34BF8DA048A}"/>
            </c:ext>
          </c:extLst>
        </c:ser>
        <c:ser>
          <c:idx val="2"/>
          <c:order val="2"/>
          <c:tx>
            <c:v>θ曲线</c:v>
          </c:tx>
          <c:xVal>
            <c:numRef>
              <c:f>曲线!$H$40:$H$48</c:f>
              <c:numCache>
                <c:formatCode>0.00_);[Red]\(0.00\)</c:formatCode>
                <c:ptCount val="9"/>
                <c:pt idx="0">
                  <c:v>26.688955398965746</c:v>
                </c:pt>
                <c:pt idx="1">
                  <c:v>34.662367864052776</c:v>
                </c:pt>
                <c:pt idx="2">
                  <c:v>63.818438629629057</c:v>
                </c:pt>
                <c:pt idx="3">
                  <c:v>74.910057001666829</c:v>
                </c:pt>
                <c:pt idx="4">
                  <c:v>77.089244157107743</c:v>
                </c:pt>
                <c:pt idx="5">
                  <c:v>79.085691180315308</c:v>
                </c:pt>
                <c:pt idx="6">
                  <c:v>81.577592958494932</c:v>
                </c:pt>
                <c:pt idx="7">
                  <c:v>84.21</c:v>
                </c:pt>
                <c:pt idx="8">
                  <c:v>90</c:v>
                </c:pt>
              </c:numCache>
            </c:numRef>
          </c:xVal>
          <c:yVal>
            <c:numRef>
              <c:f>曲线!$I$40:$I$48</c:f>
              <c:numCache>
                <c:formatCode>0.00_);[Red]\(0.00\)</c:formatCode>
                <c:ptCount val="9"/>
                <c:pt idx="0">
                  <c:v>3.991114779662297E-3</c:v>
                </c:pt>
                <c:pt idx="1">
                  <c:v>28.630261871938664</c:v>
                </c:pt>
                <c:pt idx="2">
                  <c:v>67.194408430467604</c:v>
                </c:pt>
                <c:pt idx="3">
                  <c:v>73.52032535623924</c:v>
                </c:pt>
                <c:pt idx="4">
                  <c:v>74.6677708553934</c:v>
                </c:pt>
                <c:pt idx="5">
                  <c:v>75.815216354547559</c:v>
                </c:pt>
                <c:pt idx="6">
                  <c:v>77.401684479465047</c:v>
                </c:pt>
                <c:pt idx="7">
                  <c:v>79.387264082349205</c:v>
                </c:pt>
                <c:pt idx="8">
                  <c:v>100</c:v>
                </c:pt>
              </c:numCache>
            </c:numRef>
          </c:yVal>
          <c:smooth val="1"/>
          <c:extLst xmlns:c16r2="http://schemas.microsoft.com/office/drawing/2015/06/chart">
            <c:ext xmlns:c16="http://schemas.microsoft.com/office/drawing/2014/chart" uri="{C3380CC4-5D6E-409C-BE32-E72D297353CC}">
              <c16:uniqueId val="{00000002-FC24-418A-AE90-B34BF8DA048A}"/>
            </c:ext>
          </c:extLst>
        </c:ser>
        <c:dLbls>
          <c:showLegendKey val="0"/>
          <c:showVal val="0"/>
          <c:showCatName val="0"/>
          <c:showSerName val="0"/>
          <c:showPercent val="0"/>
          <c:showBubbleSize val="0"/>
        </c:dLbls>
        <c:axId val="49309952"/>
        <c:axId val="49316224"/>
      </c:scatterChart>
      <c:scatterChart>
        <c:scatterStyle val="lineMarker"/>
        <c:varyColors val="1"/>
        <c:ser>
          <c:idx val="3"/>
          <c:order val="3"/>
          <c:tx>
            <c:v>δ曲线</c:v>
          </c:tx>
          <c:xVal>
            <c:numRef>
              <c:f>曲线!$J$40:$J$46</c:f>
              <c:numCache>
                <c:formatCode>0.00_);[Red]\(0.00\)</c:formatCode>
                <c:ptCount val="7"/>
                <c:pt idx="0">
                  <c:v>1.3</c:v>
                </c:pt>
                <c:pt idx="1">
                  <c:v>1.4</c:v>
                </c:pt>
                <c:pt idx="2">
                  <c:v>1.5</c:v>
                </c:pt>
                <c:pt idx="3">
                  <c:v>1.6</c:v>
                </c:pt>
                <c:pt idx="4">
                  <c:v>1.7</c:v>
                </c:pt>
                <c:pt idx="5">
                  <c:v>1.8</c:v>
                </c:pt>
                <c:pt idx="6">
                  <c:v>1.9</c:v>
                </c:pt>
              </c:numCache>
            </c:numRef>
          </c:xVal>
          <c:yVal>
            <c:numRef>
              <c:f>曲线!$K$40:$K$46</c:f>
              <c:numCache>
                <c:formatCode>0.00_);[Red]\(0.00\)</c:formatCode>
                <c:ptCount val="7"/>
                <c:pt idx="0">
                  <c:v>71.373729242840994</c:v>
                </c:pt>
                <c:pt idx="1">
                  <c:v>32.809582684312062</c:v>
                </c:pt>
                <c:pt idx="2">
                  <c:v>26.48366575854044</c:v>
                </c:pt>
                <c:pt idx="3">
                  <c:v>25.33622025938628</c:v>
                </c:pt>
                <c:pt idx="4">
                  <c:v>24.188774760232121</c:v>
                </c:pt>
                <c:pt idx="5">
                  <c:v>22.602306635314633</c:v>
                </c:pt>
                <c:pt idx="6">
                  <c:v>20.616727032430475</c:v>
                </c:pt>
              </c:numCache>
            </c:numRef>
          </c:yVal>
          <c:smooth val="1"/>
          <c:extLst xmlns:c16r2="http://schemas.microsoft.com/office/drawing/2015/06/chart">
            <c:ext xmlns:c16="http://schemas.microsoft.com/office/drawing/2014/chart" uri="{C3380CC4-5D6E-409C-BE32-E72D297353CC}">
              <c16:uniqueId val="{00000003-FC24-418A-AE90-B34BF8DA048A}"/>
            </c:ext>
          </c:extLst>
        </c:ser>
        <c:ser>
          <c:idx val="4"/>
          <c:order val="4"/>
          <c:tx>
            <c:v>ε曲线</c:v>
          </c:tx>
          <c:xVal>
            <c:numRef>
              <c:f>曲线!$L$40:$L$46</c:f>
              <c:numCache>
                <c:formatCode>0.00_);[Red]\(0.00\)</c:formatCode>
                <c:ptCount val="7"/>
                <c:pt idx="0">
                  <c:v>1.3</c:v>
                </c:pt>
                <c:pt idx="1">
                  <c:v>1.4</c:v>
                </c:pt>
                <c:pt idx="2">
                  <c:v>1.5</c:v>
                </c:pt>
                <c:pt idx="3">
                  <c:v>1.6</c:v>
                </c:pt>
                <c:pt idx="4">
                  <c:v>1.7</c:v>
                </c:pt>
                <c:pt idx="5">
                  <c:v>1.8</c:v>
                </c:pt>
                <c:pt idx="6">
                  <c:v>1.9</c:v>
                </c:pt>
              </c:numCache>
            </c:numRef>
          </c:xVal>
          <c:yVal>
            <c:numRef>
              <c:f>曲线!$M$50:$M$56</c:f>
              <c:numCache>
                <c:formatCode>0.00_);[Red]\(0.00\)</c:formatCode>
                <c:ptCount val="7"/>
                <c:pt idx="0">
                  <c:v>19.477390026490191</c:v>
                </c:pt>
                <c:pt idx="1">
                  <c:v>43.454326077120307</c:v>
                </c:pt>
                <c:pt idx="2">
                  <c:v>90.586194761449903</c:v>
                </c:pt>
                <c:pt idx="3">
                  <c:v>94.221969088942572</c:v>
                </c:pt>
                <c:pt idx="4">
                  <c:v>89.676981846102549</c:v>
                </c:pt>
                <c:pt idx="5">
                  <c:v>86.512260952206987</c:v>
                </c:pt>
                <c:pt idx="6">
                  <c:v>92.502625501366452</c:v>
                </c:pt>
              </c:numCache>
            </c:numRef>
          </c:yVal>
          <c:smooth val="1"/>
          <c:extLst xmlns:c16r2="http://schemas.microsoft.com/office/drawing/2015/06/chart">
            <c:ext xmlns:c16="http://schemas.microsoft.com/office/drawing/2014/chart" uri="{C3380CC4-5D6E-409C-BE32-E72D297353CC}">
              <c16:uniqueId val="{00000004-FC24-418A-AE90-B34BF8DA048A}"/>
            </c:ext>
          </c:extLst>
        </c:ser>
        <c:dLbls>
          <c:showLegendKey val="0"/>
          <c:showVal val="0"/>
          <c:showCatName val="0"/>
          <c:showSerName val="0"/>
          <c:showPercent val="0"/>
          <c:showBubbleSize val="0"/>
        </c:dLbls>
        <c:axId val="49318144"/>
        <c:axId val="49324416"/>
      </c:scatterChart>
      <c:valAx>
        <c:axId val="49309952"/>
        <c:scaling>
          <c:orientation val="minMax"/>
          <c:max val="100"/>
        </c:scaling>
        <c:delete val="1"/>
        <c:axPos val="b"/>
        <c:majorGridlines/>
        <c:title>
          <c:tx>
            <c:rich>
              <a:bodyPr/>
              <a:lstStyle/>
              <a:p>
                <a:pPr>
                  <a:defRPr/>
                </a:pPr>
                <a:r>
                  <a:rPr lang="zh-CN"/>
                  <a:t>灰分</a:t>
                </a:r>
                <a:r>
                  <a:rPr lang="en-US"/>
                  <a:t>Ad/%</a:t>
                </a:r>
              </a:p>
            </c:rich>
          </c:tx>
          <c:layout>
            <c:manualLayout>
              <c:xMode val="edge"/>
              <c:yMode val="edge"/>
              <c:x val="0.35182577853444769"/>
              <c:y val="0.82061131599056469"/>
            </c:manualLayout>
          </c:layout>
          <c:overlay val="1"/>
        </c:title>
        <c:numFmt formatCode="0_ " sourceLinked="0"/>
        <c:majorTickMark val="in"/>
        <c:minorTickMark val="cross"/>
        <c:tickLblPos val="nextTo"/>
        <c:crossAx val="49316224"/>
        <c:crosses val="max"/>
        <c:crossBetween val="midCat"/>
        <c:majorUnit val="10"/>
        <c:minorUnit val="0.2"/>
      </c:valAx>
      <c:valAx>
        <c:axId val="49316224"/>
        <c:scaling>
          <c:orientation val="maxMin"/>
          <c:max val="100"/>
          <c:min val="0"/>
        </c:scaling>
        <c:delete val="1"/>
        <c:axPos val="l"/>
        <c:majorGridlines/>
        <c:title>
          <c:tx>
            <c:rich>
              <a:bodyPr/>
              <a:lstStyle/>
              <a:p>
                <a:pPr>
                  <a:defRPr/>
                </a:pPr>
                <a:r>
                  <a:rPr lang="zh-CN"/>
                  <a:t>浮物累计产率</a:t>
                </a:r>
                <a:r>
                  <a:rPr lang="en-US"/>
                  <a:t>/%</a:t>
                </a:r>
              </a:p>
            </c:rich>
          </c:tx>
          <c:layout>
            <c:manualLayout>
              <c:xMode val="edge"/>
              <c:yMode val="edge"/>
              <c:x val="3.7756496654134448E-2"/>
              <c:y val="0.34131322192321284"/>
            </c:manualLayout>
          </c:layout>
          <c:overlay val="1"/>
        </c:title>
        <c:numFmt formatCode="0_);[Red]\(0\)" sourceLinked="0"/>
        <c:majorTickMark val="in"/>
        <c:minorTickMark val="cross"/>
        <c:tickLblPos val="nextTo"/>
        <c:crossAx val="49309952"/>
        <c:crosses val="autoZero"/>
        <c:crossBetween val="midCat"/>
        <c:majorUnit val="10"/>
      </c:valAx>
      <c:valAx>
        <c:axId val="49318144"/>
        <c:scaling>
          <c:orientation val="maxMin"/>
          <c:max val="2.2000000000000002"/>
          <c:min val="1.2"/>
        </c:scaling>
        <c:delete val="1"/>
        <c:axPos val="t"/>
        <c:title>
          <c:tx>
            <c:rich>
              <a:bodyPr/>
              <a:lstStyle/>
              <a:p>
                <a:pPr>
                  <a:defRPr/>
                </a:pPr>
                <a:r>
                  <a:rPr lang="zh-CN"/>
                  <a:t>密度</a:t>
                </a:r>
                <a:r>
                  <a:rPr lang="en-US"/>
                  <a:t>/g·cm-3</a:t>
                </a:r>
              </a:p>
            </c:rich>
          </c:tx>
          <c:layout>
            <c:manualLayout>
              <c:xMode val="edge"/>
              <c:yMode val="edge"/>
              <c:x val="0.34538961008252689"/>
              <c:y val="4.8914360388495753E-2"/>
            </c:manualLayout>
          </c:layout>
          <c:overlay val="1"/>
        </c:title>
        <c:numFmt formatCode="0.0_ " sourceLinked="0"/>
        <c:majorTickMark val="in"/>
        <c:minorTickMark val="cross"/>
        <c:tickLblPos val="nextTo"/>
        <c:crossAx val="49324416"/>
        <c:crosses val="max"/>
        <c:crossBetween val="midCat"/>
        <c:majorUnit val="0.1"/>
      </c:valAx>
      <c:valAx>
        <c:axId val="49324416"/>
        <c:scaling>
          <c:orientation val="minMax"/>
          <c:max val="100"/>
        </c:scaling>
        <c:delete val="1"/>
        <c:axPos val="r"/>
        <c:title>
          <c:tx>
            <c:rich>
              <a:bodyPr/>
              <a:lstStyle/>
              <a:p>
                <a:pPr>
                  <a:defRPr/>
                </a:pPr>
                <a:r>
                  <a:rPr lang="zh-CN"/>
                  <a:t>沉物累计产率</a:t>
                </a:r>
                <a:r>
                  <a:rPr lang="en-US"/>
                  <a:t>/%</a:t>
                </a:r>
              </a:p>
            </c:rich>
          </c:tx>
          <c:layout>
            <c:manualLayout>
              <c:xMode val="edge"/>
              <c:yMode val="edge"/>
              <c:x val="0.73369974699109786"/>
              <c:y val="0.33508156417157242"/>
            </c:manualLayout>
          </c:layout>
          <c:overlay val="1"/>
        </c:title>
        <c:numFmt formatCode="0_);[Red]\(0\)" sourceLinked="0"/>
        <c:majorTickMark val="in"/>
        <c:minorTickMark val="cross"/>
        <c:tickLblPos val="nextTo"/>
        <c:crossAx val="49318144"/>
        <c:crosses val="autoZero"/>
        <c:crossBetween val="midCat"/>
        <c:majorUnit val="10"/>
      </c:valAx>
    </c:plotArea>
    <c:legend>
      <c:legendPos val="r"/>
      <c:layout>
        <c:manualLayout>
          <c:xMode val="edge"/>
          <c:yMode val="edge"/>
          <c:x val="0.7884556052115107"/>
          <c:y val="0.28479860903463361"/>
          <c:w val="0.16191076115485559"/>
          <c:h val="0.28100313410190814"/>
        </c:manualLayout>
      </c:layout>
      <c:overlay val="1"/>
    </c:legend>
    <c:plotVisOnly val="1"/>
    <c:dispBlanksAs val="gap"/>
    <c:showDLblsOverMax val="1"/>
  </c:chart>
  <c:externalData r:id="rId1">
    <c:autoUpdate val="1"/>
  </c:externalData>
  <c:userShapes r:id="rId2"/>
</c:chartSpace>
</file>

<file path=word/drawings/drawing1.xml><?xml version="1.0" encoding="utf-8"?>
<c:userShapes xmlns:c="http://schemas.openxmlformats.org/drawingml/2006/chart">
  <cdr:relSizeAnchor xmlns:cdr="http://schemas.openxmlformats.org/drawingml/2006/chartDrawing">
    <cdr:from>
      <cdr:x>0.45065</cdr:x>
      <cdr:y>0.37169</cdr:y>
    </cdr:from>
    <cdr:to>
      <cdr:x>0.50463</cdr:x>
      <cdr:y>0.44538</cdr:y>
    </cdr:to>
    <cdr:sp macro="" textlink="">
      <cdr:nvSpPr>
        <cdr:cNvPr id="3081" name="Text Box 9"/>
        <cdr:cNvSpPr txBox="1">
          <a:spLocks xmlns:a="http://schemas.openxmlformats.org/drawingml/2006/main" noChangeArrowheads="1"/>
        </cdr:cNvSpPr>
      </cdr:nvSpPr>
      <cdr:spPr bwMode="auto">
        <a:xfrm xmlns:a="http://schemas.openxmlformats.org/drawingml/2006/main">
          <a:off x="2379856" y="1725153"/>
          <a:ext cx="285065" cy="3420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45720" tIns="27432" rIns="0" bIns="0" anchor="t" upright="1"/>
        <a:lstStyle xmlns:a="http://schemas.openxmlformats.org/drawingml/2006/main"/>
        <a:p xmlns:a="http://schemas.openxmlformats.org/drawingml/2006/main">
          <a:pPr algn="l" rtl="0">
            <a:defRPr sz="1000"/>
          </a:pPr>
          <a:r>
            <a:rPr lang="en-US" altLang="zh-CN" sz="1800" b="1" i="0" strike="noStrike">
              <a:solidFill>
                <a:srgbClr val="993366"/>
              </a:solidFill>
              <a:ea typeface="黑体"/>
            </a:rPr>
            <a:t>ε</a:t>
          </a:r>
          <a:endParaRPr lang="el-GR" altLang="zh-CN" sz="1800" b="1" i="0" strike="noStrike">
            <a:solidFill>
              <a:srgbClr val="993366"/>
            </a:solidFill>
            <a:ea typeface="黑体"/>
          </a:endParaRPr>
        </a:p>
      </cdr:txBody>
    </cdr:sp>
  </cdr:relSizeAnchor>
  <cdr:relSizeAnchor xmlns:cdr="http://schemas.openxmlformats.org/drawingml/2006/chartDrawing">
    <cdr:from>
      <cdr:x>0.1406</cdr:x>
      <cdr:y>0.64404</cdr:y>
    </cdr:from>
    <cdr:to>
      <cdr:x>0.18599</cdr:x>
      <cdr:y>0.7107</cdr:y>
    </cdr:to>
    <cdr:sp macro="" textlink="">
      <cdr:nvSpPr>
        <cdr:cNvPr id="2" name="Text Box 4"/>
        <cdr:cNvSpPr txBox="1">
          <a:spLocks xmlns:a="http://schemas.openxmlformats.org/drawingml/2006/main" noChangeArrowheads="1"/>
        </cdr:cNvSpPr>
      </cdr:nvSpPr>
      <cdr:spPr bwMode="auto">
        <a:xfrm xmlns:a="http://schemas.openxmlformats.org/drawingml/2006/main">
          <a:off x="742510" y="2989243"/>
          <a:ext cx="239702" cy="30939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l-GR" altLang="zh-CN" sz="1400" b="1" i="0" strike="noStrike">
              <a:solidFill>
                <a:srgbClr val="FF00FF"/>
              </a:solidFill>
              <a:ea typeface="仿宋_GB2312"/>
            </a:rPr>
            <a:t>β</a:t>
          </a:r>
        </a:p>
      </cdr:txBody>
    </cdr:sp>
  </cdr:relSizeAnchor>
  <cdr:relSizeAnchor xmlns:cdr="http://schemas.openxmlformats.org/drawingml/2006/chartDrawing">
    <cdr:from>
      <cdr:x>0.25072</cdr:x>
      <cdr:y>0.52071</cdr:y>
    </cdr:from>
    <cdr:to>
      <cdr:x>0.28871</cdr:x>
      <cdr:y>0.56812</cdr:y>
    </cdr:to>
    <cdr:sp macro="" textlink="">
      <cdr:nvSpPr>
        <cdr:cNvPr id="3" name="Text Box 7"/>
        <cdr:cNvSpPr txBox="1">
          <a:spLocks xmlns:a="http://schemas.openxmlformats.org/drawingml/2006/main" noChangeArrowheads="1"/>
        </cdr:cNvSpPr>
      </cdr:nvSpPr>
      <cdr:spPr bwMode="auto">
        <a:xfrm xmlns:a="http://schemas.openxmlformats.org/drawingml/2006/main" flipH="1">
          <a:off x="1324012" y="2416831"/>
          <a:ext cx="200623" cy="2200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l-GR" altLang="zh-CN" sz="1400" b="1" i="0" strike="noStrike">
              <a:solidFill>
                <a:srgbClr val="0000FF"/>
              </a:solidFill>
              <a:ea typeface="仿宋_GB2312"/>
            </a:rPr>
            <a:t>λ</a:t>
          </a:r>
        </a:p>
      </cdr:txBody>
    </cdr:sp>
  </cdr:relSizeAnchor>
  <cdr:relSizeAnchor xmlns:cdr="http://schemas.openxmlformats.org/drawingml/2006/chartDrawing">
    <cdr:from>
      <cdr:x>0.31968</cdr:x>
      <cdr:y>0.38755</cdr:y>
    </cdr:from>
    <cdr:to>
      <cdr:x>0.35382</cdr:x>
      <cdr:y>0.44213</cdr:y>
    </cdr:to>
    <cdr:sp macro="" textlink="">
      <cdr:nvSpPr>
        <cdr:cNvPr id="4" name="Text Box 8"/>
        <cdr:cNvSpPr txBox="1">
          <a:spLocks xmlns:a="http://schemas.openxmlformats.org/drawingml/2006/main" noChangeArrowheads="1"/>
        </cdr:cNvSpPr>
      </cdr:nvSpPr>
      <cdr:spPr bwMode="auto">
        <a:xfrm xmlns:a="http://schemas.openxmlformats.org/drawingml/2006/main" flipH="1">
          <a:off x="1688227" y="1798769"/>
          <a:ext cx="180291" cy="2533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l-GR" altLang="zh-CN" sz="1400" b="1" i="0" strike="noStrike">
              <a:solidFill>
                <a:srgbClr val="FF0000"/>
              </a:solidFill>
              <a:ea typeface="仿宋_GB2312"/>
            </a:rPr>
            <a:t>θ</a:t>
          </a:r>
        </a:p>
      </cdr:txBody>
    </cdr:sp>
  </cdr:relSizeAnchor>
  <cdr:relSizeAnchor xmlns:cdr="http://schemas.openxmlformats.org/drawingml/2006/chartDrawing">
    <cdr:from>
      <cdr:x>0.45065</cdr:x>
      <cdr:y>0.37169</cdr:y>
    </cdr:from>
    <cdr:to>
      <cdr:x>0.50463</cdr:x>
      <cdr:y>0.44538</cdr:y>
    </cdr:to>
    <cdr:sp macro="" textlink="">
      <cdr:nvSpPr>
        <cdr:cNvPr id="5" name="Text Box 9"/>
        <cdr:cNvSpPr txBox="1">
          <a:spLocks xmlns:a="http://schemas.openxmlformats.org/drawingml/2006/main" noChangeArrowheads="1"/>
        </cdr:cNvSpPr>
      </cdr:nvSpPr>
      <cdr:spPr bwMode="auto">
        <a:xfrm xmlns:a="http://schemas.openxmlformats.org/drawingml/2006/main">
          <a:off x="2379856" y="1725153"/>
          <a:ext cx="285065" cy="3420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45720" tIns="27432" rIns="0" bIns="0" anchor="t" upright="1"/>
        <a:lstStyle xmlns:a="http://schemas.openxmlformats.org/drawingml/2006/main"/>
        <a:p xmlns:a="http://schemas.openxmlformats.org/drawingml/2006/main">
          <a:pPr algn="l" rtl="0">
            <a:defRPr sz="1000"/>
          </a:pPr>
          <a:r>
            <a:rPr lang="en-US" altLang="zh-CN" sz="1800" b="1" i="0" strike="noStrike">
              <a:solidFill>
                <a:srgbClr val="993366"/>
              </a:solidFill>
              <a:ea typeface="黑体"/>
            </a:rPr>
            <a:t>ε</a:t>
          </a:r>
          <a:endParaRPr lang="el-GR" altLang="zh-CN" sz="1800" b="1" i="0" strike="noStrike">
            <a:solidFill>
              <a:srgbClr val="993366"/>
            </a:solidFill>
            <a:ea typeface="黑体"/>
          </a:endParaRPr>
        </a:p>
      </cdr:txBody>
    </cdr:sp>
  </cdr:relSizeAnchor>
  <cdr:relSizeAnchor xmlns:cdr="http://schemas.openxmlformats.org/drawingml/2006/chartDrawing">
    <cdr:from>
      <cdr:x>0.58127</cdr:x>
      <cdr:y>0.34979</cdr:y>
    </cdr:from>
    <cdr:to>
      <cdr:x>0.63525</cdr:x>
      <cdr:y>0.44102</cdr:y>
    </cdr:to>
    <cdr:sp macro="" textlink="">
      <cdr:nvSpPr>
        <cdr:cNvPr id="6" name="Text Box 10"/>
        <cdr:cNvSpPr txBox="1">
          <a:spLocks xmlns:a="http://schemas.openxmlformats.org/drawingml/2006/main" noChangeArrowheads="1"/>
        </cdr:cNvSpPr>
      </cdr:nvSpPr>
      <cdr:spPr bwMode="auto">
        <a:xfrm xmlns:a="http://schemas.openxmlformats.org/drawingml/2006/main" flipH="1">
          <a:off x="3069663" y="1623515"/>
          <a:ext cx="285065" cy="4234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sz="1000"/>
          </a:pPr>
          <a:r>
            <a:rPr lang="en-US" altLang="zh-CN" sz="1400"/>
            <a:t>δ</a:t>
          </a:r>
          <a:endParaRPr lang="zh-CN" altLang="zh-CN" sz="1400"/>
        </a:p>
      </cdr:txBody>
    </cdr:sp>
  </cdr:relSizeAnchor>
</c:userShapes>
</file>

<file path=word/drawings/drawing2.xml><?xml version="1.0" encoding="utf-8"?>
<c:userShapes xmlns:c="http://schemas.openxmlformats.org/drawingml/2006/chart">
  <cdr:relSizeAnchor xmlns:cdr="http://schemas.openxmlformats.org/drawingml/2006/chartDrawing">
    <cdr:from>
      <cdr:x>0.15142</cdr:x>
      <cdr:y>0.64814</cdr:y>
    </cdr:from>
    <cdr:to>
      <cdr:x>0.19681</cdr:x>
      <cdr:y>0.7148</cdr:y>
    </cdr:to>
    <cdr:sp macro="" textlink="">
      <cdr:nvSpPr>
        <cdr:cNvPr id="2" name="Text Box 4"/>
        <cdr:cNvSpPr txBox="1">
          <a:spLocks xmlns:a="http://schemas.openxmlformats.org/drawingml/2006/main" noChangeArrowheads="1"/>
        </cdr:cNvSpPr>
      </cdr:nvSpPr>
      <cdr:spPr bwMode="auto">
        <a:xfrm xmlns:a="http://schemas.openxmlformats.org/drawingml/2006/main">
          <a:off x="799660" y="3008293"/>
          <a:ext cx="239702" cy="30939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l-GR" altLang="zh-CN" sz="1400" b="1" i="0" strike="noStrike">
              <a:solidFill>
                <a:srgbClr val="FF00FF"/>
              </a:solidFill>
              <a:ea typeface="仿宋_GB2312"/>
            </a:rPr>
            <a:t>β</a:t>
          </a:r>
        </a:p>
      </cdr:txBody>
    </cdr:sp>
  </cdr:relSizeAnchor>
  <cdr:relSizeAnchor xmlns:cdr="http://schemas.openxmlformats.org/drawingml/2006/chartDrawing">
    <cdr:from>
      <cdr:x>0.23448</cdr:x>
      <cdr:y>0.51661</cdr:y>
    </cdr:from>
    <cdr:to>
      <cdr:x>0.27247</cdr:x>
      <cdr:y>0.56402</cdr:y>
    </cdr:to>
    <cdr:sp macro="" textlink="">
      <cdr:nvSpPr>
        <cdr:cNvPr id="3" name="Text Box 7"/>
        <cdr:cNvSpPr txBox="1">
          <a:spLocks xmlns:a="http://schemas.openxmlformats.org/drawingml/2006/main" noChangeArrowheads="1"/>
        </cdr:cNvSpPr>
      </cdr:nvSpPr>
      <cdr:spPr bwMode="auto">
        <a:xfrm xmlns:a="http://schemas.openxmlformats.org/drawingml/2006/main" flipH="1">
          <a:off x="1238287" y="2397781"/>
          <a:ext cx="200623" cy="2200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l-GR" altLang="zh-CN" sz="1400" b="1" i="0" strike="noStrike">
              <a:solidFill>
                <a:srgbClr val="0000FF"/>
              </a:solidFill>
              <a:ea typeface="仿宋_GB2312"/>
            </a:rPr>
            <a:t>λ</a:t>
          </a:r>
        </a:p>
      </cdr:txBody>
    </cdr:sp>
  </cdr:relSizeAnchor>
  <cdr:relSizeAnchor xmlns:cdr="http://schemas.openxmlformats.org/drawingml/2006/chartDrawing">
    <cdr:from>
      <cdr:x>0.40987</cdr:x>
      <cdr:y>0.40602</cdr:y>
    </cdr:from>
    <cdr:to>
      <cdr:x>0.44401</cdr:x>
      <cdr:y>0.4606</cdr:y>
    </cdr:to>
    <cdr:sp macro="" textlink="">
      <cdr:nvSpPr>
        <cdr:cNvPr id="4" name="Text Box 8"/>
        <cdr:cNvSpPr txBox="1">
          <a:spLocks xmlns:a="http://schemas.openxmlformats.org/drawingml/2006/main" noChangeArrowheads="1"/>
        </cdr:cNvSpPr>
      </cdr:nvSpPr>
      <cdr:spPr bwMode="auto">
        <a:xfrm xmlns:a="http://schemas.openxmlformats.org/drawingml/2006/main" flipH="1">
          <a:off x="2164477" y="1884494"/>
          <a:ext cx="180291" cy="2533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l-GR" altLang="zh-CN" sz="1400" b="1" i="0" strike="noStrike">
              <a:solidFill>
                <a:srgbClr val="FF0000"/>
              </a:solidFill>
              <a:ea typeface="仿宋_GB2312"/>
            </a:rPr>
            <a:t>θ</a:t>
          </a:r>
        </a:p>
      </cdr:txBody>
    </cdr:sp>
  </cdr:relSizeAnchor>
  <cdr:relSizeAnchor xmlns:cdr="http://schemas.openxmlformats.org/drawingml/2006/chartDrawing">
    <cdr:from>
      <cdr:x>0.5246</cdr:x>
      <cdr:y>0.23214</cdr:y>
    </cdr:from>
    <cdr:to>
      <cdr:x>0.57858</cdr:x>
      <cdr:y>0.30583</cdr:y>
    </cdr:to>
    <cdr:sp macro="" textlink="">
      <cdr:nvSpPr>
        <cdr:cNvPr id="5" name="Text Box 9"/>
        <cdr:cNvSpPr txBox="1">
          <a:spLocks xmlns:a="http://schemas.openxmlformats.org/drawingml/2006/main" noChangeArrowheads="1"/>
        </cdr:cNvSpPr>
      </cdr:nvSpPr>
      <cdr:spPr bwMode="auto">
        <a:xfrm xmlns:a="http://schemas.openxmlformats.org/drawingml/2006/main">
          <a:off x="2770377" y="1077460"/>
          <a:ext cx="285065" cy="3420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45720" tIns="27432" rIns="0" bIns="0" anchor="t" upright="1"/>
        <a:lstStyle xmlns:a="http://schemas.openxmlformats.org/drawingml/2006/main"/>
        <a:p xmlns:a="http://schemas.openxmlformats.org/drawingml/2006/main">
          <a:pPr algn="l" rtl="0">
            <a:defRPr sz="1000"/>
          </a:pPr>
          <a:r>
            <a:rPr lang="en-US" altLang="zh-CN" sz="1800" b="1" i="0" strike="noStrike">
              <a:solidFill>
                <a:srgbClr val="993366"/>
              </a:solidFill>
              <a:ea typeface="黑体"/>
            </a:rPr>
            <a:t>ε</a:t>
          </a:r>
          <a:endParaRPr lang="el-GR" altLang="zh-CN" sz="1800" b="1" i="0" strike="noStrike">
            <a:solidFill>
              <a:srgbClr val="993366"/>
            </a:solidFill>
            <a:ea typeface="黑体"/>
          </a:endParaRPr>
        </a:p>
      </cdr:txBody>
    </cdr:sp>
  </cdr:relSizeAnchor>
  <cdr:relSizeAnchor xmlns:cdr="http://schemas.openxmlformats.org/drawingml/2006/chartDrawing">
    <cdr:from>
      <cdr:x>0.58849</cdr:x>
      <cdr:y>0.42162</cdr:y>
    </cdr:from>
    <cdr:to>
      <cdr:x>0.64247</cdr:x>
      <cdr:y>0.51285</cdr:y>
    </cdr:to>
    <cdr:sp macro="" textlink="">
      <cdr:nvSpPr>
        <cdr:cNvPr id="6" name="Text Box 10"/>
        <cdr:cNvSpPr txBox="1">
          <a:spLocks xmlns:a="http://schemas.openxmlformats.org/drawingml/2006/main" noChangeArrowheads="1"/>
        </cdr:cNvSpPr>
      </cdr:nvSpPr>
      <cdr:spPr bwMode="auto">
        <a:xfrm xmlns:a="http://schemas.openxmlformats.org/drawingml/2006/main" flipH="1">
          <a:off x="3107763" y="1956890"/>
          <a:ext cx="285065" cy="4234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sz="1000"/>
          </a:pPr>
          <a:r>
            <a:rPr lang="en-US" altLang="zh-CN" sz="1400"/>
            <a:t>δ</a:t>
          </a:r>
          <a:endParaRPr lang="zh-CN" altLang="zh-CN" sz="14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环评">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7CB46-85C2-4BED-9C08-74E89C8EB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16694</TotalTime>
  <Pages>103</Pages>
  <Words>11909</Words>
  <Characters>67883</Characters>
  <Application>Microsoft Office Word</Application>
  <DocSecurity>0</DocSecurity>
  <Lines>565</Lines>
  <Paragraphs>159</Paragraphs>
  <ScaleCrop>false</ScaleCrop>
  <Company>Microsoft</Company>
  <LinksUpToDate>false</LinksUpToDate>
  <CharactersWithSpaces>79633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牛奶</dc:creator>
  <cp:lastModifiedBy>Microsoft</cp:lastModifiedBy>
  <cp:revision>511</cp:revision>
  <cp:lastPrinted>2022-11-30T02:31:00Z</cp:lastPrinted>
  <dcterms:created xsi:type="dcterms:W3CDTF">2021-03-21T08:19:00Z</dcterms:created>
  <dcterms:modified xsi:type="dcterms:W3CDTF">2022-11-30T02:32:00Z</dcterms:modified>
</cp:coreProperties>
</file>