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420"/>
        <w:jc w:val="left"/>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spacing w:before="75" w:beforeAutospacing="0" w:after="75"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附件</w:t>
      </w:r>
    </w:p>
    <w:p>
      <w:pPr>
        <w:pStyle w:val="2"/>
        <w:keepNext w:val="0"/>
        <w:keepLines w:val="0"/>
        <w:widowControl/>
        <w:suppressLineNumbers w:val="0"/>
        <w:spacing w:before="75" w:beforeAutospacing="0" w:after="75"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spacing w:before="75" w:beforeAutospacing="0" w:after="75"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淙城街道安全生产大检查和三年行动“巩固提升年”</w:t>
      </w:r>
    </w:p>
    <w:p>
      <w:pPr>
        <w:pStyle w:val="2"/>
        <w:keepNext w:val="0"/>
        <w:keepLines w:val="0"/>
        <w:widowControl/>
        <w:suppressLineNumbers w:val="0"/>
        <w:spacing w:before="75" w:beforeAutospacing="0" w:after="75" w:afterAutospacing="0"/>
        <w:ind w:right="0" w:firstLine="1080" w:firstLineChars="400"/>
        <w:jc w:val="left"/>
        <w:rPr>
          <w:rFonts w:hint="eastAsia" w:ascii="微软雅黑" w:hAnsi="微软雅黑" w:eastAsia="微软雅黑" w:cs="微软雅黑"/>
          <w:i w:val="0"/>
          <w:iCs w:val="0"/>
          <w:caps w:val="0"/>
          <w:color w:val="000000"/>
          <w:spacing w:val="0"/>
          <w:sz w:val="27"/>
          <w:szCs w:val="27"/>
        </w:rPr>
      </w:pPr>
      <w:bookmarkStart w:id="0" w:name="_GoBack"/>
      <w:bookmarkEnd w:id="0"/>
      <w:r>
        <w:rPr>
          <w:rFonts w:hint="eastAsia" w:ascii="微软雅黑" w:hAnsi="微软雅黑" w:eastAsia="微软雅黑" w:cs="微软雅黑"/>
          <w:i w:val="0"/>
          <w:iCs w:val="0"/>
          <w:caps w:val="0"/>
          <w:color w:val="000000"/>
          <w:spacing w:val="0"/>
          <w:sz w:val="27"/>
          <w:szCs w:val="27"/>
        </w:rPr>
        <w:t>专项行动“回头看”检查工作方案</w:t>
      </w:r>
    </w:p>
    <w:p>
      <w:pPr>
        <w:pStyle w:val="2"/>
        <w:keepNext w:val="0"/>
        <w:keepLines w:val="0"/>
        <w:widowControl/>
        <w:suppressLineNumbers w:val="0"/>
        <w:spacing w:before="75" w:beforeAutospacing="0" w:after="75"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spacing w:before="75" w:beforeAutospacing="0" w:after="75"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一、目标任务</w:t>
      </w:r>
    </w:p>
    <w:p>
      <w:pPr>
        <w:pStyle w:val="2"/>
        <w:keepNext w:val="0"/>
        <w:keepLines w:val="0"/>
        <w:widowControl/>
        <w:suppressLineNumbers w:val="0"/>
        <w:spacing w:before="75" w:beforeAutospacing="0" w:after="75"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深入贯彻习近平总书记关于安全生产重要论述和指示精神，认真落实党中央、国务院以及省委、省政府、市委、市政府、县委、县政府关于安全生产决策部署，认真贯彻落实省委“讲政治、抓发展、惠民生、保安全”工作总思路，压紧压实安全生产属地管理责任，深入推进安全生产十五条硬措施落实落地，聚焦安全生产突出矛盾问题持续开展整治攻坚，扎实做好岁末年初安全生产各项工作，坚决防范化解重大风险，做好迎接国、省、市、县来淙开展安全生产大检查和三年行动“巩固提升年”专项行动“回头看”督导检查的准备。</w:t>
      </w:r>
    </w:p>
    <w:p>
      <w:pPr>
        <w:pStyle w:val="2"/>
        <w:keepNext w:val="0"/>
        <w:keepLines w:val="0"/>
        <w:widowControl/>
        <w:suppressLineNumbers w:val="0"/>
        <w:spacing w:before="75" w:beforeAutospacing="0" w:after="75"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二、时间安排</w:t>
      </w:r>
    </w:p>
    <w:p>
      <w:pPr>
        <w:pStyle w:val="2"/>
        <w:keepNext w:val="0"/>
        <w:keepLines w:val="0"/>
        <w:widowControl/>
        <w:suppressLineNumbers w:val="0"/>
        <w:spacing w:before="75" w:beforeAutospacing="0" w:after="75"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按照全县“回头看”检查工作安排，淙城街道至本工作方案印发之日起至12月中旬结束。</w:t>
      </w:r>
    </w:p>
    <w:p>
      <w:pPr>
        <w:pStyle w:val="2"/>
        <w:keepNext w:val="0"/>
        <w:keepLines w:val="0"/>
        <w:widowControl/>
        <w:suppressLineNumbers w:val="0"/>
        <w:spacing w:before="75" w:beforeAutospacing="0" w:after="75"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三、主要内容</w:t>
      </w:r>
    </w:p>
    <w:p>
      <w:pPr>
        <w:pStyle w:val="2"/>
        <w:keepNext w:val="0"/>
        <w:keepLines w:val="0"/>
        <w:widowControl/>
        <w:suppressLineNumbers w:val="0"/>
        <w:spacing w:before="75" w:beforeAutospacing="0" w:after="75"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一）安全生产总体工作开展情况。重点检查各社区（村）、辖区各重点企业认真学习领会习近平总书记关于安全生产工作重要指示精神，贯彻落实安全生产十五条硬措施及实施意见，深入组织开展安全生产大检查，结合实际创新完善安全生产体制机制情况等。</w:t>
      </w:r>
    </w:p>
    <w:p>
      <w:pPr>
        <w:pStyle w:val="2"/>
        <w:keepNext w:val="0"/>
        <w:keepLines w:val="0"/>
        <w:widowControl/>
        <w:suppressLineNumbers w:val="0"/>
        <w:spacing w:before="75" w:beforeAutospacing="0" w:after="75"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二）贯彻落实全国、全省、全市、全县安全生产有关会议情况。重点检查各社区（村）、辖区各重点企业对2022年9月23日全国安全生产电视电话会、9月19日省安委会2022年第四次全体成员暨全省安全生产电视电话会议、9月28日达州市安委会2022年第三次全体成员电视电话会议、11月21日四川省安全生产暨森林防灭火电视电话会议精神传达学习以工作部署的贯彻情况，各社区（村）、各重点企业要及时查漏补缺，及时传达学习，安排部署好安全生产各项工作。</w:t>
      </w:r>
    </w:p>
    <w:p>
      <w:pPr>
        <w:pStyle w:val="2"/>
        <w:keepNext w:val="0"/>
        <w:keepLines w:val="0"/>
        <w:widowControl/>
        <w:suppressLineNumbers w:val="0"/>
        <w:spacing w:before="75" w:beforeAutospacing="0" w:after="75"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三）对安全生产大检查工作开展“回头看”。突出对安全生产大检查行动迟缓、工作进展不平衡、效果不明显的社区（村）和生产经营单位，以及今年以来尤其是大检查期间发生事故的社区和行业领域有针对性地开展“回头看”；重点查看各社区、各生产经营单位对安全生产大检查活动是否深入动员发动和部署落实；是否结合本社区、本行业、本单位实际制定实施方案，成立大检查领导组织，明确检查责任；是否对检查任务进行分解落实，按照“全覆盖”要求，保证检查企业无遗漏；是否按照计划步骤，扎实开展自查自改、集中整治活动；是否按照党政同责、一岗双责和“管行业必须管安全、管业务必须管安全、管生产经营必须管安全”的要求，强化安全生产责任；是否对大检查工作进行认真总结，健全完善安全生产长效机制。</w:t>
      </w:r>
    </w:p>
    <w:p>
      <w:pPr>
        <w:pStyle w:val="2"/>
        <w:keepNext w:val="0"/>
        <w:keepLines w:val="0"/>
        <w:widowControl/>
        <w:suppressLineNumbers w:val="0"/>
        <w:spacing w:before="75" w:beforeAutospacing="0" w:after="75"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四）对专项整治行动工作开展“回头看”。重点对各社区（村）、各生产经营单位安全生产专项整治三年行动巩固提升工作开展情况，特别是自建房、高层建筑重大风险隐患排查整治情况，城镇燃气安全整治“百日行动”、危险化学品安全风险集中整治等重点行动完成情况，是否存在未覆盖到位的盲区漏洞、是否存在未整改到位的问题隐患等。</w:t>
      </w:r>
    </w:p>
    <w:p>
      <w:pPr>
        <w:pStyle w:val="2"/>
        <w:keepNext w:val="0"/>
        <w:keepLines w:val="0"/>
        <w:widowControl/>
        <w:suppressLineNumbers w:val="0"/>
        <w:spacing w:before="75" w:beforeAutospacing="0" w:after="75"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四、工作要求</w:t>
      </w:r>
    </w:p>
    <w:p>
      <w:pPr>
        <w:pStyle w:val="2"/>
        <w:keepNext w:val="0"/>
        <w:keepLines w:val="0"/>
        <w:widowControl/>
        <w:suppressLineNumbers w:val="0"/>
        <w:spacing w:before="75" w:beforeAutospacing="0" w:after="75"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各社区（村）、各生产经营单位要加强组织领导，高度重视安全生产大检查“回头看”检查工作，主要负责人要亲自安排、亲自协调、亲自开展检查；要第一时间进行安全生产大检查“回头看”工作宣传，营造浓厚氛围，提升群众和职工知晓度，积极营造全社会共同关注安全、参与安全、举报安全隐患的良好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5YjNiOGNhNGEzN2Q0NGRhZGRlNDkxYTc2M2NiOGEifQ=="/>
  </w:docVars>
  <w:rsids>
    <w:rsidRoot w:val="00000000"/>
    <w:rsid w:val="0DE21CD9"/>
    <w:rsid w:val="3BF25C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1275</Words>
  <Characters>1290</Characters>
  <Lines>0</Lines>
  <Paragraphs>0</Paragraphs>
  <TotalTime>3</TotalTime>
  <ScaleCrop>false</ScaleCrop>
  <LinksUpToDate>false</LinksUpToDate>
  <CharactersWithSpaces>1293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XY007</dc:creator>
  <cp:lastModifiedBy>XY007</cp:lastModifiedBy>
  <dcterms:modified xsi:type="dcterms:W3CDTF">2022-12-09T08:21:48Z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45256DEE24C74F9B98F2AD58244050B0</vt:lpwstr>
  </property>
</Properties>
</file>