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FCD81D">
      <w:pPr>
        <w:suppressAutoHyphens/>
        <w:spacing w:after="0" w:line="578" w:lineRule="exact"/>
        <w:rPr>
          <w:rFonts w:ascii="Times New Roman" w:hAnsi="Times New Roman" w:eastAsia="方正黑体简体" w:cs="Times New Roman"/>
          <w:sz w:val="32"/>
          <w:szCs w:val="32"/>
          <w14:ligatures w14:val="none"/>
        </w:rPr>
      </w:pPr>
      <w:r>
        <w:rPr>
          <w:rFonts w:ascii="Times New Roman" w:hAnsi="Times New Roman" w:eastAsia="方正黑体简体" w:cs="Times New Roman"/>
          <w:sz w:val="32"/>
          <w:szCs w:val="32"/>
          <w14:ligatures w14:val="none"/>
        </w:rPr>
        <w:t>附</w:t>
      </w:r>
      <w:r>
        <w:rPr>
          <w:rFonts w:hint="eastAsia" w:ascii="Times New Roman" w:hAnsi="Times New Roman" w:eastAsia="方正黑体简体" w:cs="Times New Roman"/>
          <w:sz w:val="32"/>
          <w:szCs w:val="32"/>
          <w:lang w:eastAsia="zh-CN"/>
          <w14:ligatures w14:val="none"/>
        </w:rPr>
        <w:t>件</w:t>
      </w:r>
      <w:r>
        <w:rPr>
          <w:rFonts w:ascii="Times New Roman" w:hAnsi="Times New Roman" w:eastAsia="方正黑体简体" w:cs="Times New Roman"/>
          <w:sz w:val="32"/>
          <w:szCs w:val="32"/>
          <w14:ligatures w14:val="none"/>
        </w:rPr>
        <w:t>3</w:t>
      </w:r>
    </w:p>
    <w:p w14:paraId="4FE0B6D8">
      <w:pPr>
        <w:spacing w:after="0" w:line="660" w:lineRule="exact"/>
        <w:jc w:val="center"/>
        <w:rPr>
          <w:rFonts w:ascii="方正小标宋简体" w:hAnsi="Times New Roman" w:eastAsia="方正小标宋简体" w:cs="Times New Roman"/>
          <w:sz w:val="44"/>
          <w:szCs w:val="44"/>
        </w:rPr>
      </w:pPr>
      <w:bookmarkStart w:id="1" w:name="_GoBack"/>
      <w:bookmarkStart w:id="0" w:name="_Hlk213747820"/>
      <w:r>
        <w:rPr>
          <w:rFonts w:hint="eastAsia" w:ascii="方正小标宋简体" w:hAnsi="Times New Roman" w:eastAsia="方正小标宋简体" w:cs="Times New Roman"/>
          <w:sz w:val="44"/>
          <w:szCs w:val="44"/>
        </w:rPr>
        <w:t>开江县</w:t>
      </w:r>
      <w:r>
        <w:rPr>
          <w:rFonts w:ascii="Times New Roman" w:hAnsi="Times New Roman" w:eastAsia="方正小标宋简体" w:cs="Times New Roman"/>
          <w:sz w:val="44"/>
          <w:szCs w:val="44"/>
        </w:rPr>
        <w:t>2025</w:t>
      </w:r>
      <w:r>
        <w:rPr>
          <w:rFonts w:hint="eastAsia" w:ascii="方正小标宋简体" w:hAnsi="Times New Roman" w:eastAsia="方正小标宋简体" w:cs="Times New Roman"/>
          <w:sz w:val="44"/>
          <w:szCs w:val="44"/>
        </w:rPr>
        <w:t>年粮油规模经营主体</w:t>
      </w:r>
    </w:p>
    <w:p w14:paraId="6CCBED58">
      <w:pPr>
        <w:spacing w:after="0" w:line="66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单产提升技术路径</w:t>
      </w:r>
      <w:bookmarkEnd w:id="0"/>
    </w:p>
    <w:bookmarkEnd w:id="1"/>
    <w:p w14:paraId="61ACD399">
      <w:pPr>
        <w:spacing w:after="0" w:line="660" w:lineRule="exact"/>
        <w:jc w:val="center"/>
        <w:rPr>
          <w:rFonts w:ascii="Times New Roman" w:hAnsi="Times New Roman" w:eastAsia="方正仿宋简体" w:cs="Times New Roman"/>
          <w:sz w:val="32"/>
          <w:szCs w:val="32"/>
        </w:rPr>
      </w:pPr>
    </w:p>
    <w:p w14:paraId="401D6FD6">
      <w:pPr>
        <w:spacing w:after="0" w:line="578" w:lineRule="exact"/>
        <w:ind w:firstLine="640" w:firstLineChars="200"/>
        <w:jc w:val="both"/>
        <w:rPr>
          <w:rFonts w:ascii="Times New Roman" w:hAnsi="Times New Roman" w:eastAsia="方正仿宋简体" w:cs="Times New Roman"/>
          <w:sz w:val="32"/>
          <w:szCs w:val="32"/>
          <w14:ligatures w14:val="none"/>
        </w:rPr>
      </w:pPr>
      <w:r>
        <w:rPr>
          <w:rFonts w:hint="eastAsia" w:ascii="Times New Roman" w:hAnsi="Times New Roman" w:eastAsia="方正仿宋简体" w:cs="Times New Roman"/>
          <w:sz w:val="32"/>
          <w:szCs w:val="32"/>
          <w14:ligatures w14:val="none"/>
        </w:rPr>
        <w:t>开江县2025年粮油规模经营主体单产提升良种良法技物配套技术路径包括但不限于以下措施，促进单产提升的技术路径可是种植模式创新、也可是整套实用技术的应用，或单个关键技术措施，或多个关键技术措施叠加。现将分作物部分技术路径如下：</w:t>
      </w:r>
    </w:p>
    <w:p w14:paraId="6186AF66">
      <w:pPr>
        <w:spacing w:after="0" w:line="578" w:lineRule="exact"/>
        <w:ind w:firstLine="640" w:firstLineChars="200"/>
        <w:jc w:val="both"/>
        <w:rPr>
          <w:rFonts w:ascii="Times New Roman" w:hAnsi="Times New Roman" w:eastAsia="方正仿宋简体" w:cs="Times New Roman"/>
          <w:sz w:val="32"/>
          <w:szCs w:val="32"/>
          <w14:ligatures w14:val="none"/>
        </w:rPr>
      </w:pPr>
      <w:r>
        <w:rPr>
          <w:rFonts w:hint="eastAsia" w:ascii="方正黑体简体" w:hAnsi="Times New Roman" w:eastAsia="方正黑体简体" w:cs="Times New Roman"/>
          <w:sz w:val="32"/>
          <w:szCs w:val="32"/>
          <w14:ligatures w14:val="none"/>
        </w:rPr>
        <w:t>一、水稻。</w:t>
      </w:r>
      <w:r>
        <w:rPr>
          <w:rFonts w:hint="eastAsia" w:ascii="Times New Roman" w:hAnsi="Times New Roman" w:eastAsia="方正仿宋简体" w:cs="Times New Roman"/>
          <w:sz w:val="32"/>
          <w:szCs w:val="32"/>
          <w14:ligatures w14:val="none"/>
        </w:rPr>
        <w:t>包括选用优良品种、药剂拌种、</w:t>
      </w:r>
      <w:r>
        <w:rPr>
          <w:rFonts w:ascii="Times New Roman" w:hAnsi="Times New Roman" w:eastAsia="方正仿宋简体" w:cs="Times New Roman"/>
          <w:sz w:val="32"/>
          <w:szCs w:val="32"/>
          <w14:ligatures w14:val="none"/>
        </w:rPr>
        <w:t>水稻</w:t>
      </w:r>
      <w:r>
        <w:rPr>
          <w:rFonts w:hint="eastAsia" w:ascii="Times New Roman" w:hAnsi="Times New Roman" w:eastAsia="方正仿宋简体" w:cs="Times New Roman"/>
          <w:sz w:val="32"/>
          <w:szCs w:val="32"/>
          <w14:ligatures w14:val="none"/>
        </w:rPr>
        <w:t>暗化硬</w:t>
      </w:r>
      <w:r>
        <w:rPr>
          <w:rFonts w:ascii="Times New Roman" w:hAnsi="Times New Roman" w:eastAsia="方正仿宋简体" w:cs="Times New Roman"/>
          <w:sz w:val="32"/>
          <w:szCs w:val="32"/>
          <w14:ligatures w14:val="none"/>
        </w:rPr>
        <w:t>盘育秧技术</w:t>
      </w:r>
      <w:r>
        <w:rPr>
          <w:rFonts w:hint="eastAsia" w:ascii="Times New Roman" w:hAnsi="Times New Roman" w:eastAsia="方正仿宋简体" w:cs="Times New Roman"/>
          <w:sz w:val="32"/>
          <w:szCs w:val="32"/>
          <w14:ligatures w14:val="none"/>
        </w:rPr>
        <w:t>、机械精量播种技术、水稻机插秧技术、</w:t>
      </w:r>
      <w:r>
        <w:rPr>
          <w:rFonts w:ascii="Times New Roman" w:hAnsi="Times New Roman" w:eastAsia="方正仿宋简体" w:cs="Times New Roman"/>
          <w:sz w:val="32"/>
          <w:szCs w:val="32"/>
          <w14:ligatures w14:val="none"/>
        </w:rPr>
        <w:t>水稻</w:t>
      </w:r>
      <w:r>
        <w:rPr>
          <w:rFonts w:hint="eastAsia" w:ascii="Times New Roman" w:hAnsi="Times New Roman" w:eastAsia="方正仿宋简体" w:cs="Times New Roman"/>
          <w:sz w:val="32"/>
          <w:szCs w:val="32"/>
          <w14:ligatures w14:val="none"/>
        </w:rPr>
        <w:t>“</w:t>
      </w:r>
      <w:r>
        <w:rPr>
          <w:rFonts w:ascii="Times New Roman" w:hAnsi="Times New Roman" w:eastAsia="方正仿宋简体" w:cs="Times New Roman"/>
          <w:sz w:val="32"/>
          <w:szCs w:val="32"/>
          <w14:ligatures w14:val="none"/>
        </w:rPr>
        <w:t>三控</w:t>
      </w:r>
      <w:r>
        <w:rPr>
          <w:rFonts w:hint="eastAsia" w:ascii="Times New Roman" w:hAnsi="Times New Roman" w:eastAsia="方正仿宋简体" w:cs="Times New Roman"/>
          <w:sz w:val="32"/>
          <w:szCs w:val="32"/>
          <w14:ligatures w14:val="none"/>
        </w:rPr>
        <w:t>”（控制总量、控制基蘖肥比例、控制无效分蘖）</w:t>
      </w:r>
      <w:r>
        <w:rPr>
          <w:rFonts w:ascii="Times New Roman" w:hAnsi="Times New Roman" w:eastAsia="方正仿宋简体" w:cs="Times New Roman"/>
          <w:sz w:val="32"/>
          <w:szCs w:val="32"/>
          <w14:ligatures w14:val="none"/>
        </w:rPr>
        <w:t>施肥技术</w:t>
      </w:r>
      <w:r>
        <w:rPr>
          <w:rFonts w:hint="eastAsia" w:ascii="Times New Roman" w:hAnsi="Times New Roman" w:eastAsia="方正仿宋简体" w:cs="Times New Roman"/>
          <w:sz w:val="32"/>
          <w:szCs w:val="32"/>
          <w14:ligatures w14:val="none"/>
        </w:rPr>
        <w:t>、</w:t>
      </w:r>
      <w:r>
        <w:rPr>
          <w:rFonts w:ascii="Times New Roman" w:hAnsi="Times New Roman" w:eastAsia="方正仿宋简体" w:cs="Times New Roman"/>
          <w:sz w:val="32"/>
          <w:szCs w:val="32"/>
          <w14:ligatures w14:val="none"/>
        </w:rPr>
        <w:t>再生稻头茬壮秆促蘖丰产高效栽培技术</w:t>
      </w:r>
      <w:r>
        <w:rPr>
          <w:rFonts w:hint="eastAsia" w:ascii="Times New Roman" w:hAnsi="Times New Roman" w:eastAsia="方正仿宋简体" w:cs="Times New Roman"/>
          <w:sz w:val="32"/>
          <w:szCs w:val="32"/>
          <w14:ligatures w14:val="none"/>
        </w:rPr>
        <w:t>、水稻集中育秧、工厂化育秧、</w:t>
      </w:r>
      <w:r>
        <w:rPr>
          <w:rFonts w:ascii="Times New Roman" w:hAnsi="Times New Roman" w:eastAsia="方正仿宋简体" w:cs="Times New Roman"/>
          <w:sz w:val="32"/>
          <w:szCs w:val="32"/>
          <w14:ligatures w14:val="none"/>
        </w:rPr>
        <w:t>合理</w:t>
      </w:r>
      <w:r>
        <w:rPr>
          <w:rFonts w:hint="eastAsia" w:ascii="Times New Roman" w:hAnsi="Times New Roman" w:eastAsia="方正仿宋简体" w:cs="Times New Roman"/>
          <w:sz w:val="32"/>
          <w:szCs w:val="32"/>
          <w14:ligatures w14:val="none"/>
        </w:rPr>
        <w:t>增</w:t>
      </w:r>
      <w:r>
        <w:rPr>
          <w:rFonts w:ascii="Times New Roman" w:hAnsi="Times New Roman" w:eastAsia="方正仿宋简体" w:cs="Times New Roman"/>
          <w:sz w:val="32"/>
          <w:szCs w:val="32"/>
          <w14:ligatures w14:val="none"/>
        </w:rPr>
        <w:t>密</w:t>
      </w:r>
      <w:r>
        <w:rPr>
          <w:rFonts w:hint="eastAsia" w:ascii="Times New Roman" w:hAnsi="Times New Roman" w:eastAsia="方正仿宋简体" w:cs="Times New Roman"/>
          <w:sz w:val="32"/>
          <w:szCs w:val="32"/>
          <w14:ligatures w14:val="none"/>
        </w:rPr>
        <w:t>、应用水稻育秧专用拌种剂、配方施肥、增施钾肥、增施硅肥、无人机病虫害防治、主要病虫害（如</w:t>
      </w:r>
      <w:r>
        <w:rPr>
          <w:rFonts w:ascii="Times New Roman" w:hAnsi="Times New Roman" w:eastAsia="方正仿宋简体" w:cs="Times New Roman"/>
          <w:sz w:val="32"/>
          <w:szCs w:val="32"/>
          <w14:ligatures w14:val="none"/>
        </w:rPr>
        <w:t>稻瘟病、纹枯病</w:t>
      </w:r>
      <w:r>
        <w:rPr>
          <w:rFonts w:hint="eastAsia" w:ascii="Times New Roman" w:hAnsi="Times New Roman" w:eastAsia="方正仿宋简体" w:cs="Times New Roman"/>
          <w:sz w:val="32"/>
          <w:szCs w:val="32"/>
          <w14:ligatures w14:val="none"/>
        </w:rPr>
        <w:t>、螟虫、</w:t>
      </w:r>
      <w:r>
        <w:rPr>
          <w:rFonts w:ascii="Times New Roman" w:hAnsi="Times New Roman" w:eastAsia="方正仿宋简体" w:cs="Times New Roman"/>
          <w:sz w:val="32"/>
          <w:szCs w:val="32"/>
          <w14:ligatures w14:val="none"/>
        </w:rPr>
        <w:t>稻飞虱等</w:t>
      </w:r>
      <w:r>
        <w:rPr>
          <w:rFonts w:hint="eastAsia" w:ascii="Times New Roman" w:hAnsi="Times New Roman" w:eastAsia="方正仿宋简体" w:cs="Times New Roman"/>
          <w:sz w:val="32"/>
          <w:szCs w:val="32"/>
          <w14:ligatures w14:val="none"/>
        </w:rPr>
        <w:t>）</w:t>
      </w:r>
      <w:r>
        <w:rPr>
          <w:rFonts w:ascii="Times New Roman" w:hAnsi="Times New Roman" w:eastAsia="方正仿宋简体" w:cs="Times New Roman"/>
          <w:sz w:val="32"/>
          <w:szCs w:val="32"/>
          <w14:ligatures w14:val="none"/>
        </w:rPr>
        <w:t>综合防治</w:t>
      </w:r>
      <w:r>
        <w:rPr>
          <w:rFonts w:hint="eastAsia" w:ascii="Times New Roman" w:hAnsi="Times New Roman" w:eastAsia="方正仿宋简体" w:cs="Times New Roman"/>
          <w:sz w:val="32"/>
          <w:szCs w:val="32"/>
          <w14:ligatures w14:val="none"/>
        </w:rPr>
        <w:t>、机收减损技术、机烘干</w:t>
      </w:r>
      <w:r>
        <w:rPr>
          <w:rFonts w:ascii="Times New Roman" w:hAnsi="Times New Roman" w:eastAsia="方正仿宋简体" w:cs="Times New Roman"/>
          <w:sz w:val="32"/>
          <w:szCs w:val="32"/>
          <w14:ligatures w14:val="none"/>
        </w:rPr>
        <w:t>等。</w:t>
      </w:r>
    </w:p>
    <w:p w14:paraId="276FCDB2">
      <w:pPr>
        <w:spacing w:after="0" w:line="578" w:lineRule="exact"/>
        <w:ind w:firstLine="640" w:firstLineChars="200"/>
        <w:jc w:val="both"/>
        <w:rPr>
          <w:rFonts w:ascii="Times New Roman" w:hAnsi="Times New Roman" w:eastAsia="方正仿宋简体" w:cs="Times New Roman"/>
          <w:sz w:val="32"/>
          <w:szCs w:val="32"/>
          <w14:ligatures w14:val="none"/>
        </w:rPr>
      </w:pPr>
      <w:r>
        <w:rPr>
          <w:rFonts w:hint="eastAsia" w:ascii="方正黑体简体" w:hAnsi="Times New Roman" w:eastAsia="方正黑体简体" w:cs="Times New Roman"/>
          <w:sz w:val="32"/>
          <w:szCs w:val="32"/>
          <w14:ligatures w14:val="none"/>
        </w:rPr>
        <w:t>二、玉米。</w:t>
      </w:r>
      <w:r>
        <w:rPr>
          <w:rFonts w:hint="eastAsia" w:ascii="Times New Roman" w:hAnsi="Times New Roman" w:eastAsia="方正仿宋简体" w:cs="Times New Roman"/>
          <w:sz w:val="32"/>
          <w:szCs w:val="32"/>
          <w14:ligatures w14:val="none"/>
        </w:rPr>
        <w:t>包括选用</w:t>
      </w:r>
      <w:r>
        <w:rPr>
          <w:rFonts w:ascii="Times New Roman" w:hAnsi="Times New Roman" w:eastAsia="方正仿宋简体" w:cs="Times New Roman"/>
          <w:sz w:val="32"/>
          <w:szCs w:val="32"/>
          <w14:ligatures w14:val="none"/>
        </w:rPr>
        <w:t>优良品种</w:t>
      </w:r>
      <w:r>
        <w:rPr>
          <w:rFonts w:hint="eastAsia" w:ascii="Times New Roman" w:hAnsi="Times New Roman" w:eastAsia="方正仿宋简体" w:cs="Times New Roman"/>
          <w:sz w:val="32"/>
          <w:szCs w:val="32"/>
          <w14:ligatures w14:val="none"/>
        </w:rPr>
        <w:t>、药剂拌种、机械直播、</w:t>
      </w:r>
      <w:r>
        <w:rPr>
          <w:rFonts w:ascii="Times New Roman" w:hAnsi="Times New Roman" w:eastAsia="方正仿宋简体" w:cs="Times New Roman"/>
          <w:sz w:val="32"/>
          <w:szCs w:val="32"/>
          <w14:ligatures w14:val="none"/>
        </w:rPr>
        <w:t>合理</w:t>
      </w:r>
      <w:r>
        <w:rPr>
          <w:rFonts w:hint="eastAsia" w:ascii="Times New Roman" w:hAnsi="Times New Roman" w:eastAsia="方正仿宋简体" w:cs="Times New Roman"/>
          <w:sz w:val="32"/>
          <w:szCs w:val="32"/>
          <w14:ligatures w14:val="none"/>
        </w:rPr>
        <w:t>增</w:t>
      </w:r>
      <w:r>
        <w:rPr>
          <w:rFonts w:ascii="Times New Roman" w:hAnsi="Times New Roman" w:eastAsia="方正仿宋简体" w:cs="Times New Roman"/>
          <w:sz w:val="32"/>
          <w:szCs w:val="32"/>
          <w14:ligatures w14:val="none"/>
        </w:rPr>
        <w:t>密、地膜覆盖、滴灌节水、</w:t>
      </w:r>
      <w:r>
        <w:rPr>
          <w:rFonts w:hint="eastAsia" w:ascii="Times New Roman" w:hAnsi="Times New Roman" w:eastAsia="方正仿宋简体" w:cs="Times New Roman"/>
          <w:sz w:val="32"/>
          <w:szCs w:val="32"/>
          <w14:ligatures w14:val="none"/>
        </w:rPr>
        <w:t>配方施肥、</w:t>
      </w:r>
      <w:r>
        <w:rPr>
          <w:rFonts w:ascii="Times New Roman" w:hAnsi="Times New Roman" w:eastAsia="方正仿宋简体" w:cs="Times New Roman"/>
          <w:sz w:val="32"/>
          <w:szCs w:val="32"/>
          <w14:ligatures w14:val="none"/>
        </w:rPr>
        <w:t>精准施肥、</w:t>
      </w:r>
      <w:r>
        <w:rPr>
          <w:rFonts w:hint="eastAsia" w:ascii="Times New Roman" w:hAnsi="Times New Roman" w:eastAsia="方正仿宋简体" w:cs="Times New Roman"/>
          <w:sz w:val="32"/>
          <w:szCs w:val="32"/>
          <w14:ligatures w14:val="none"/>
        </w:rPr>
        <w:t>无人机病虫害防治、</w:t>
      </w:r>
      <w:r>
        <w:rPr>
          <w:rFonts w:ascii="Times New Roman" w:hAnsi="Times New Roman" w:eastAsia="方正仿宋简体" w:cs="Times New Roman"/>
          <w:sz w:val="32"/>
          <w:szCs w:val="32"/>
          <w14:ligatures w14:val="none"/>
        </w:rPr>
        <w:t>病虫害综合防治</w:t>
      </w:r>
      <w:r>
        <w:rPr>
          <w:rFonts w:hint="eastAsia" w:ascii="Times New Roman" w:hAnsi="Times New Roman" w:eastAsia="方正仿宋简体" w:cs="Times New Roman"/>
          <w:sz w:val="32"/>
          <w:szCs w:val="32"/>
          <w14:ligatures w14:val="none"/>
        </w:rPr>
        <w:t>、机械收获、机烘干等</w:t>
      </w:r>
      <w:r>
        <w:rPr>
          <w:rFonts w:ascii="Times New Roman" w:hAnsi="Times New Roman" w:eastAsia="方正仿宋简体" w:cs="Times New Roman"/>
          <w:sz w:val="32"/>
          <w:szCs w:val="32"/>
          <w14:ligatures w14:val="none"/>
        </w:rPr>
        <w:t>。</w:t>
      </w:r>
    </w:p>
    <w:p w14:paraId="7235636C">
      <w:pPr>
        <w:spacing w:after="0" w:line="578" w:lineRule="exact"/>
        <w:ind w:firstLine="640" w:firstLineChars="200"/>
        <w:jc w:val="both"/>
        <w:rPr>
          <w:rFonts w:ascii="Times New Roman" w:hAnsi="Times New Roman" w:eastAsia="方正仿宋简体" w:cs="Times New Roman"/>
          <w:sz w:val="32"/>
          <w:szCs w:val="32"/>
          <w14:ligatures w14:val="none"/>
        </w:rPr>
      </w:pPr>
      <w:r>
        <w:rPr>
          <w:rFonts w:hint="eastAsia" w:ascii="方正黑体简体" w:hAnsi="Times New Roman" w:eastAsia="方正黑体简体" w:cs="Times New Roman"/>
          <w:sz w:val="32"/>
          <w:szCs w:val="32"/>
          <w14:ligatures w14:val="none"/>
        </w:rPr>
        <w:t>三、小麦。</w:t>
      </w:r>
      <w:r>
        <w:rPr>
          <w:rFonts w:hint="eastAsia" w:ascii="Times New Roman" w:hAnsi="Times New Roman" w:eastAsia="方正仿宋简体" w:cs="Times New Roman"/>
          <w:sz w:val="32"/>
          <w:szCs w:val="32"/>
          <w14:ligatures w14:val="none"/>
        </w:rPr>
        <w:t>包括选用</w:t>
      </w:r>
      <w:r>
        <w:rPr>
          <w:rFonts w:ascii="Times New Roman" w:hAnsi="Times New Roman" w:eastAsia="方正仿宋简体" w:cs="Times New Roman"/>
          <w:sz w:val="32"/>
          <w:szCs w:val="32"/>
          <w14:ligatures w14:val="none"/>
        </w:rPr>
        <w:t>优良品种、</w:t>
      </w:r>
      <w:r>
        <w:rPr>
          <w:rFonts w:hint="eastAsia" w:ascii="Times New Roman" w:hAnsi="Times New Roman" w:eastAsia="方正仿宋简体" w:cs="Times New Roman"/>
          <w:sz w:val="32"/>
          <w:szCs w:val="32"/>
          <w14:ligatures w14:val="none"/>
        </w:rPr>
        <w:t>机械</w:t>
      </w:r>
      <w:r>
        <w:rPr>
          <w:rFonts w:ascii="Times New Roman" w:hAnsi="Times New Roman" w:eastAsia="方正仿宋简体" w:cs="Times New Roman"/>
          <w:sz w:val="32"/>
          <w:szCs w:val="32"/>
          <w14:ligatures w14:val="none"/>
        </w:rPr>
        <w:t>精量播种、免耕带旋机械播</w:t>
      </w:r>
      <w:r>
        <w:rPr>
          <w:rFonts w:hint="eastAsia" w:ascii="Times New Roman" w:hAnsi="Times New Roman" w:eastAsia="方正仿宋简体" w:cs="Times New Roman"/>
          <w:sz w:val="32"/>
          <w:szCs w:val="32"/>
          <w14:ligatures w14:val="none"/>
        </w:rPr>
        <w:t>种</w:t>
      </w:r>
      <w:r>
        <w:rPr>
          <w:rFonts w:ascii="Times New Roman" w:hAnsi="Times New Roman" w:eastAsia="方正仿宋简体" w:cs="Times New Roman"/>
          <w:sz w:val="32"/>
          <w:szCs w:val="32"/>
          <w14:ligatures w14:val="none"/>
        </w:rPr>
        <w:t>、合理密植、配方施肥</w:t>
      </w:r>
      <w:r>
        <w:rPr>
          <w:rFonts w:hint="eastAsia" w:ascii="Times New Roman" w:hAnsi="Times New Roman" w:eastAsia="方正仿宋简体" w:cs="Times New Roman"/>
          <w:sz w:val="32"/>
          <w:szCs w:val="32"/>
          <w14:ligatures w14:val="none"/>
        </w:rPr>
        <w:t>、“一喷三防”、化控除草、使用植物生长调节剂、主要病虫害（蚜虫、锈病、纹枯病、赤霉病等）综合防治</w:t>
      </w:r>
      <w:r>
        <w:rPr>
          <w:rFonts w:ascii="Times New Roman" w:hAnsi="Times New Roman" w:eastAsia="方正仿宋简体" w:cs="Times New Roman"/>
          <w:sz w:val="32"/>
          <w:szCs w:val="32"/>
          <w14:ligatures w14:val="none"/>
        </w:rPr>
        <w:t>等。</w:t>
      </w:r>
    </w:p>
    <w:p w14:paraId="13DB1A57">
      <w:pPr>
        <w:spacing w:after="0" w:line="578" w:lineRule="exact"/>
        <w:ind w:firstLine="640" w:firstLineChars="200"/>
        <w:jc w:val="both"/>
        <w:rPr>
          <w:rFonts w:ascii="Times New Roman" w:hAnsi="Times New Roman" w:eastAsia="方正仿宋简体" w:cs="Times New Roman"/>
          <w:sz w:val="32"/>
          <w:szCs w:val="32"/>
          <w14:ligatures w14:val="none"/>
        </w:rPr>
      </w:pPr>
      <w:r>
        <w:rPr>
          <w:rFonts w:hint="eastAsia" w:ascii="方正黑体简体" w:hAnsi="Times New Roman" w:eastAsia="方正黑体简体" w:cs="Times New Roman"/>
          <w:sz w:val="32"/>
          <w:szCs w:val="32"/>
          <w14:ligatures w14:val="none"/>
        </w:rPr>
        <w:t>四、马铃薯。</w:t>
      </w:r>
      <w:r>
        <w:rPr>
          <w:rFonts w:hint="eastAsia" w:ascii="Times New Roman" w:hAnsi="Times New Roman" w:eastAsia="方正仿宋简体" w:cs="Times New Roman"/>
          <w:sz w:val="32"/>
          <w:szCs w:val="32"/>
          <w14:ligatures w14:val="none"/>
        </w:rPr>
        <w:t>包括</w:t>
      </w:r>
      <w:r>
        <w:rPr>
          <w:rFonts w:ascii="Times New Roman" w:hAnsi="Times New Roman" w:eastAsia="方正仿宋简体" w:cs="Times New Roman"/>
          <w:sz w:val="32"/>
          <w:szCs w:val="32"/>
          <w14:ligatures w14:val="none"/>
        </w:rPr>
        <w:t>选用脱毒种薯和优质高产品种</w:t>
      </w:r>
      <w:r>
        <w:rPr>
          <w:rFonts w:hint="eastAsia" w:ascii="Times New Roman" w:hAnsi="Times New Roman" w:eastAsia="方正仿宋简体" w:cs="Times New Roman"/>
          <w:sz w:val="32"/>
          <w:szCs w:val="32"/>
          <w14:ligatures w14:val="none"/>
        </w:rPr>
        <w:t>、</w:t>
      </w:r>
      <w:r>
        <w:rPr>
          <w:rFonts w:ascii="Times New Roman" w:hAnsi="Times New Roman" w:eastAsia="方正仿宋简体" w:cs="Times New Roman"/>
          <w:sz w:val="32"/>
          <w:szCs w:val="32"/>
          <w14:ligatures w14:val="none"/>
        </w:rPr>
        <w:t>催芽处理和切块技术</w:t>
      </w:r>
      <w:r>
        <w:rPr>
          <w:rFonts w:hint="eastAsia" w:ascii="Times New Roman" w:hAnsi="Times New Roman" w:eastAsia="方正仿宋简体" w:cs="Times New Roman"/>
          <w:sz w:val="32"/>
          <w:szCs w:val="32"/>
          <w14:ligatures w14:val="none"/>
        </w:rPr>
        <w:t>、双行起垄栽培技术、稻草覆盖栽培技术、全程机械化栽培技术、</w:t>
      </w:r>
      <w:r>
        <w:rPr>
          <w:rFonts w:ascii="Times New Roman" w:hAnsi="Times New Roman" w:eastAsia="方正仿宋简体" w:cs="Times New Roman"/>
          <w:sz w:val="32"/>
          <w:szCs w:val="32"/>
          <w14:ligatures w14:val="none"/>
        </w:rPr>
        <w:t>地膜覆盖技术</w:t>
      </w:r>
      <w:r>
        <w:rPr>
          <w:rFonts w:hint="eastAsia" w:ascii="Times New Roman" w:hAnsi="Times New Roman" w:eastAsia="方正仿宋简体" w:cs="Times New Roman"/>
          <w:sz w:val="32"/>
          <w:szCs w:val="32"/>
          <w14:ligatures w14:val="none"/>
        </w:rPr>
        <w:t>、</w:t>
      </w:r>
      <w:r>
        <w:rPr>
          <w:rFonts w:ascii="Times New Roman" w:hAnsi="Times New Roman" w:eastAsia="方正仿宋简体" w:cs="Times New Roman"/>
          <w:sz w:val="32"/>
          <w:szCs w:val="32"/>
          <w14:ligatures w14:val="none"/>
        </w:rPr>
        <w:t>合理密植</w:t>
      </w:r>
      <w:r>
        <w:rPr>
          <w:rFonts w:hint="eastAsia" w:ascii="Times New Roman" w:hAnsi="Times New Roman" w:eastAsia="方正仿宋简体" w:cs="Times New Roman"/>
          <w:sz w:val="32"/>
          <w:szCs w:val="32"/>
          <w14:ligatures w14:val="none"/>
        </w:rPr>
        <w:t>、</w:t>
      </w:r>
      <w:r>
        <w:rPr>
          <w:rFonts w:ascii="Times New Roman" w:hAnsi="Times New Roman" w:eastAsia="方正仿宋简体" w:cs="Times New Roman"/>
          <w:sz w:val="32"/>
          <w:szCs w:val="32"/>
          <w14:ligatures w14:val="none"/>
        </w:rPr>
        <w:t>测土配方施肥</w:t>
      </w:r>
      <w:r>
        <w:rPr>
          <w:rFonts w:hint="eastAsia" w:ascii="Times New Roman" w:hAnsi="Times New Roman" w:eastAsia="方正仿宋简体" w:cs="Times New Roman"/>
          <w:sz w:val="32"/>
          <w:szCs w:val="32"/>
          <w14:ligatures w14:val="none"/>
        </w:rPr>
        <w:t>、</w:t>
      </w:r>
      <w:r>
        <w:rPr>
          <w:rFonts w:ascii="Times New Roman" w:hAnsi="Times New Roman" w:eastAsia="方正仿宋简体" w:cs="Times New Roman"/>
          <w:sz w:val="32"/>
          <w:szCs w:val="32"/>
          <w14:ligatures w14:val="none"/>
        </w:rPr>
        <w:t>增施有机肥</w:t>
      </w:r>
      <w:r>
        <w:rPr>
          <w:rFonts w:hint="eastAsia" w:ascii="Times New Roman" w:hAnsi="Times New Roman" w:eastAsia="方正仿宋简体" w:cs="Times New Roman"/>
          <w:sz w:val="32"/>
          <w:szCs w:val="32"/>
          <w14:ligatures w14:val="none"/>
        </w:rPr>
        <w:t>、主要</w:t>
      </w:r>
      <w:r>
        <w:rPr>
          <w:rFonts w:ascii="Times New Roman" w:hAnsi="Times New Roman" w:eastAsia="方正仿宋简体" w:cs="Times New Roman"/>
          <w:sz w:val="32"/>
          <w:szCs w:val="32"/>
          <w14:ligatures w14:val="none"/>
        </w:rPr>
        <w:t>病虫害</w:t>
      </w:r>
      <w:r>
        <w:rPr>
          <w:rFonts w:hint="eastAsia" w:ascii="Times New Roman" w:hAnsi="Times New Roman" w:eastAsia="方正仿宋简体" w:cs="Times New Roman"/>
          <w:sz w:val="32"/>
          <w:szCs w:val="32"/>
          <w14:ligatures w14:val="none"/>
        </w:rPr>
        <w:t>（</w:t>
      </w:r>
      <w:r>
        <w:rPr>
          <w:rFonts w:ascii="Times New Roman" w:hAnsi="Times New Roman" w:eastAsia="方正仿宋简体" w:cs="Times New Roman"/>
          <w:sz w:val="32"/>
          <w:szCs w:val="32"/>
          <w14:ligatures w14:val="none"/>
        </w:rPr>
        <w:t>晚疫病、早疫病和蚜虫等</w:t>
      </w:r>
      <w:r>
        <w:rPr>
          <w:rFonts w:hint="eastAsia" w:ascii="Times New Roman" w:hAnsi="Times New Roman" w:eastAsia="方正仿宋简体" w:cs="Times New Roman"/>
          <w:sz w:val="32"/>
          <w:szCs w:val="32"/>
          <w14:ligatures w14:val="none"/>
        </w:rPr>
        <w:t>）</w:t>
      </w:r>
      <w:r>
        <w:rPr>
          <w:rFonts w:ascii="Times New Roman" w:hAnsi="Times New Roman" w:eastAsia="方正仿宋简体" w:cs="Times New Roman"/>
          <w:sz w:val="32"/>
          <w:szCs w:val="32"/>
          <w14:ligatures w14:val="none"/>
        </w:rPr>
        <w:t>综合防治</w:t>
      </w:r>
      <w:r>
        <w:rPr>
          <w:rFonts w:hint="eastAsia" w:ascii="Times New Roman" w:hAnsi="Times New Roman" w:eastAsia="方正仿宋简体" w:cs="Times New Roman"/>
          <w:sz w:val="32"/>
          <w:szCs w:val="32"/>
          <w14:ligatures w14:val="none"/>
        </w:rPr>
        <w:t>、</w:t>
      </w:r>
      <w:r>
        <w:rPr>
          <w:rFonts w:ascii="Times New Roman" w:hAnsi="Times New Roman" w:eastAsia="方正仿宋简体" w:cs="Times New Roman"/>
          <w:sz w:val="32"/>
          <w:szCs w:val="32"/>
          <w14:ligatures w14:val="none"/>
        </w:rPr>
        <w:t>适时中耕培土和控旺防徒长</w:t>
      </w:r>
      <w:r>
        <w:rPr>
          <w:rFonts w:hint="eastAsia" w:ascii="Times New Roman" w:hAnsi="Times New Roman" w:eastAsia="方正仿宋简体" w:cs="Times New Roman"/>
          <w:sz w:val="32"/>
          <w:szCs w:val="32"/>
          <w14:ligatures w14:val="none"/>
        </w:rPr>
        <w:t>、</w:t>
      </w:r>
      <w:r>
        <w:rPr>
          <w:rFonts w:ascii="Times New Roman" w:hAnsi="Times New Roman" w:eastAsia="方正仿宋简体" w:cs="Times New Roman"/>
          <w:sz w:val="32"/>
          <w:szCs w:val="32"/>
          <w14:ligatures w14:val="none"/>
        </w:rPr>
        <w:t>科学灌溉和适时收获等措施。</w:t>
      </w:r>
    </w:p>
    <w:p w14:paraId="56FA70D5">
      <w:pPr>
        <w:spacing w:after="0" w:line="578" w:lineRule="exact"/>
        <w:ind w:firstLine="640" w:firstLineChars="200"/>
        <w:jc w:val="both"/>
        <w:rPr>
          <w:rFonts w:ascii="Times New Roman" w:hAnsi="Times New Roman" w:eastAsia="方正仿宋简体" w:cs="Times New Roman"/>
          <w:sz w:val="32"/>
          <w:szCs w:val="32"/>
          <w14:ligatures w14:val="none"/>
        </w:rPr>
      </w:pPr>
      <w:r>
        <w:rPr>
          <w:rFonts w:hint="eastAsia" w:ascii="方正黑体简体" w:hAnsi="Times New Roman" w:eastAsia="方正黑体简体" w:cs="Times New Roman"/>
          <w:sz w:val="32"/>
          <w:szCs w:val="32"/>
          <w14:ligatures w14:val="none"/>
        </w:rPr>
        <w:t>五、油菜。</w:t>
      </w:r>
      <w:r>
        <w:rPr>
          <w:rFonts w:hint="eastAsia" w:ascii="Times New Roman" w:hAnsi="Times New Roman" w:eastAsia="方正仿宋简体" w:cs="Times New Roman"/>
          <w:sz w:val="32"/>
          <w:szCs w:val="32"/>
          <w14:ligatures w14:val="none"/>
        </w:rPr>
        <w:t>包括</w:t>
      </w:r>
      <w:r>
        <w:rPr>
          <w:rFonts w:ascii="Times New Roman" w:hAnsi="Times New Roman" w:eastAsia="方正仿宋简体" w:cs="Times New Roman"/>
          <w:sz w:val="32"/>
          <w:szCs w:val="32"/>
          <w14:ligatures w14:val="none"/>
        </w:rPr>
        <w:t>选用双低高产优质新品种</w:t>
      </w:r>
      <w:r>
        <w:rPr>
          <w:rFonts w:hint="eastAsia" w:ascii="Times New Roman" w:hAnsi="Times New Roman" w:eastAsia="方正仿宋简体" w:cs="Times New Roman"/>
          <w:sz w:val="32"/>
          <w:szCs w:val="32"/>
          <w14:ligatures w14:val="none"/>
        </w:rPr>
        <w:t>、机械精量直播技术、</w:t>
      </w:r>
      <w:r>
        <w:rPr>
          <w:rFonts w:ascii="Times New Roman" w:hAnsi="Times New Roman" w:eastAsia="方正仿宋简体" w:cs="Times New Roman"/>
          <w:sz w:val="32"/>
          <w:szCs w:val="32"/>
          <w14:ligatures w14:val="none"/>
        </w:rPr>
        <w:t>全程</w:t>
      </w:r>
      <w:r>
        <w:rPr>
          <w:rFonts w:hint="eastAsia" w:ascii="Times New Roman" w:hAnsi="Times New Roman" w:eastAsia="方正仿宋简体" w:cs="Times New Roman"/>
          <w:sz w:val="32"/>
          <w:szCs w:val="32"/>
          <w14:ligatures w14:val="none"/>
        </w:rPr>
        <w:t>机械化</w:t>
      </w:r>
      <w:r>
        <w:rPr>
          <w:rFonts w:ascii="Times New Roman" w:hAnsi="Times New Roman" w:eastAsia="方正仿宋简体" w:cs="Times New Roman"/>
          <w:sz w:val="32"/>
          <w:szCs w:val="32"/>
          <w14:ligatures w14:val="none"/>
        </w:rPr>
        <w:t>生产</w:t>
      </w:r>
      <w:r>
        <w:rPr>
          <w:rFonts w:hint="eastAsia" w:ascii="Times New Roman" w:hAnsi="Times New Roman" w:eastAsia="方正仿宋简体" w:cs="Times New Roman"/>
          <w:sz w:val="32"/>
          <w:szCs w:val="32"/>
          <w14:ligatures w14:val="none"/>
        </w:rPr>
        <w:t>技术、</w:t>
      </w:r>
      <w:r>
        <w:rPr>
          <w:rFonts w:ascii="Times New Roman" w:hAnsi="Times New Roman" w:eastAsia="方正仿宋简体" w:cs="Times New Roman"/>
          <w:sz w:val="32"/>
          <w:szCs w:val="32"/>
          <w14:ligatures w14:val="none"/>
        </w:rPr>
        <w:t>冬闲田油菜毯状苗高效联合移栽技术</w:t>
      </w:r>
      <w:r>
        <w:rPr>
          <w:rFonts w:hint="eastAsia" w:ascii="Times New Roman" w:hAnsi="Times New Roman" w:eastAsia="方正仿宋简体" w:cs="Times New Roman"/>
          <w:sz w:val="32"/>
          <w:szCs w:val="32"/>
          <w14:ligatures w14:val="none"/>
        </w:rPr>
        <w:t>、培育壮苗、深沟高厢、</w:t>
      </w:r>
      <w:r>
        <w:rPr>
          <w:rFonts w:ascii="Times New Roman" w:hAnsi="Times New Roman" w:eastAsia="方正仿宋简体" w:cs="Times New Roman"/>
          <w:sz w:val="32"/>
          <w:szCs w:val="32"/>
          <w14:ligatures w14:val="none"/>
        </w:rPr>
        <w:t>避湿抗倒</w:t>
      </w:r>
      <w:r>
        <w:rPr>
          <w:rFonts w:hint="eastAsia" w:ascii="Times New Roman" w:hAnsi="Times New Roman" w:eastAsia="方正仿宋简体" w:cs="Times New Roman"/>
          <w:sz w:val="32"/>
          <w:szCs w:val="32"/>
          <w14:ligatures w14:val="none"/>
        </w:rPr>
        <w:t>栽培</w:t>
      </w:r>
      <w:r>
        <w:rPr>
          <w:rFonts w:ascii="Times New Roman" w:hAnsi="Times New Roman" w:eastAsia="方正仿宋简体" w:cs="Times New Roman"/>
          <w:sz w:val="32"/>
          <w:szCs w:val="32"/>
          <w14:ligatures w14:val="none"/>
        </w:rPr>
        <w:t>技术</w:t>
      </w:r>
      <w:r>
        <w:rPr>
          <w:rFonts w:hint="eastAsia" w:ascii="Times New Roman" w:hAnsi="Times New Roman" w:eastAsia="方正仿宋简体" w:cs="Times New Roman"/>
          <w:sz w:val="32"/>
          <w:szCs w:val="32"/>
          <w14:ligatures w14:val="none"/>
        </w:rPr>
        <w:t>、</w:t>
      </w:r>
      <w:r>
        <w:rPr>
          <w:rFonts w:ascii="Times New Roman" w:hAnsi="Times New Roman" w:eastAsia="方正仿宋简体" w:cs="Times New Roman"/>
          <w:sz w:val="32"/>
          <w:szCs w:val="32"/>
          <w14:ligatures w14:val="none"/>
        </w:rPr>
        <w:t>合理密植</w:t>
      </w:r>
      <w:r>
        <w:rPr>
          <w:rFonts w:hint="eastAsia" w:ascii="Times New Roman" w:hAnsi="Times New Roman" w:eastAsia="方正仿宋简体" w:cs="Times New Roman"/>
          <w:sz w:val="32"/>
          <w:szCs w:val="32"/>
          <w14:ligatures w14:val="none"/>
        </w:rPr>
        <w:t>、</w:t>
      </w:r>
      <w:r>
        <w:rPr>
          <w:rFonts w:ascii="Times New Roman" w:hAnsi="Times New Roman" w:eastAsia="方正仿宋简体" w:cs="Times New Roman"/>
          <w:sz w:val="32"/>
          <w:szCs w:val="32"/>
          <w14:ligatures w14:val="none"/>
        </w:rPr>
        <w:t>配方施肥</w:t>
      </w:r>
      <w:r>
        <w:rPr>
          <w:rFonts w:hint="eastAsia" w:ascii="Times New Roman" w:hAnsi="Times New Roman" w:eastAsia="方正仿宋简体" w:cs="Times New Roman"/>
          <w:sz w:val="32"/>
          <w:szCs w:val="32"/>
          <w14:ligatures w14:val="none"/>
        </w:rPr>
        <w:t>、</w:t>
      </w:r>
      <w:r>
        <w:rPr>
          <w:rFonts w:ascii="Times New Roman" w:hAnsi="Times New Roman" w:eastAsia="方正仿宋简体" w:cs="Times New Roman"/>
          <w:sz w:val="32"/>
          <w:szCs w:val="32"/>
          <w14:ligatures w14:val="none"/>
        </w:rPr>
        <w:t>增施硼肥</w:t>
      </w:r>
      <w:r>
        <w:rPr>
          <w:rFonts w:hint="eastAsia" w:ascii="Times New Roman" w:hAnsi="Times New Roman" w:eastAsia="方正仿宋简体" w:cs="Times New Roman"/>
          <w:sz w:val="32"/>
          <w:szCs w:val="32"/>
          <w14:ligatures w14:val="none"/>
        </w:rPr>
        <w:t>、使用植物生长调节剂、</w:t>
      </w:r>
      <w:r>
        <w:rPr>
          <w:rFonts w:ascii="Times New Roman" w:hAnsi="Times New Roman" w:eastAsia="方正仿宋简体" w:cs="Times New Roman"/>
          <w:sz w:val="32"/>
          <w:szCs w:val="32"/>
          <w14:ligatures w14:val="none"/>
        </w:rPr>
        <w:t>菌核病等病虫害综合防</w:t>
      </w:r>
      <w:r>
        <w:rPr>
          <w:rFonts w:hint="eastAsia" w:ascii="Times New Roman" w:hAnsi="Times New Roman" w:eastAsia="方正仿宋简体" w:cs="Times New Roman"/>
          <w:sz w:val="32"/>
          <w:szCs w:val="32"/>
          <w14:ligatures w14:val="none"/>
        </w:rPr>
        <w:t>控防治技术、</w:t>
      </w:r>
      <w:r>
        <w:rPr>
          <w:rFonts w:ascii="Times New Roman" w:hAnsi="Times New Roman" w:eastAsia="方正仿宋简体" w:cs="Times New Roman"/>
          <w:sz w:val="32"/>
          <w:szCs w:val="32"/>
          <w14:ligatures w14:val="none"/>
        </w:rPr>
        <w:t>中耕除草</w:t>
      </w:r>
      <w:r>
        <w:rPr>
          <w:rFonts w:hint="eastAsia" w:ascii="Times New Roman" w:hAnsi="Times New Roman" w:eastAsia="方正仿宋简体" w:cs="Times New Roman"/>
          <w:sz w:val="32"/>
          <w:szCs w:val="32"/>
          <w14:ligatures w14:val="none"/>
        </w:rPr>
        <w:t>、</w:t>
      </w:r>
      <w:r>
        <w:rPr>
          <w:rFonts w:ascii="Times New Roman" w:hAnsi="Times New Roman" w:eastAsia="方正仿宋简体" w:cs="Times New Roman"/>
          <w:sz w:val="32"/>
          <w:szCs w:val="32"/>
          <w14:ligatures w14:val="none"/>
        </w:rPr>
        <w:t>化</w:t>
      </w:r>
      <w:r>
        <w:rPr>
          <w:rFonts w:hint="eastAsia" w:ascii="Times New Roman" w:hAnsi="Times New Roman" w:eastAsia="方正仿宋简体" w:cs="Times New Roman"/>
          <w:sz w:val="32"/>
          <w:szCs w:val="32"/>
          <w14:ligatures w14:val="none"/>
        </w:rPr>
        <w:t>学除草、</w:t>
      </w:r>
      <w:r>
        <w:rPr>
          <w:rFonts w:ascii="Times New Roman" w:hAnsi="Times New Roman" w:eastAsia="方正仿宋简体" w:cs="Times New Roman"/>
          <w:sz w:val="32"/>
          <w:szCs w:val="32"/>
          <w14:ligatures w14:val="none"/>
        </w:rPr>
        <w:t>油菜</w:t>
      </w:r>
      <w:r>
        <w:rPr>
          <w:rFonts w:hint="eastAsia" w:ascii="Times New Roman" w:hAnsi="Times New Roman" w:eastAsia="方正仿宋简体" w:cs="Times New Roman"/>
          <w:sz w:val="32"/>
          <w:szCs w:val="32"/>
          <w14:ligatures w14:val="none"/>
        </w:rPr>
        <w:t>“两段”机收减损</w:t>
      </w:r>
      <w:r>
        <w:rPr>
          <w:rFonts w:ascii="Times New Roman" w:hAnsi="Times New Roman" w:eastAsia="方正仿宋简体" w:cs="Times New Roman"/>
          <w:sz w:val="32"/>
          <w:szCs w:val="32"/>
          <w14:ligatures w14:val="none"/>
        </w:rPr>
        <w:t>等措施。</w:t>
      </w:r>
    </w:p>
    <w:p w14:paraId="06E0B96F">
      <w:pPr>
        <w:spacing w:after="0" w:line="578" w:lineRule="exact"/>
        <w:ind w:firstLine="640" w:firstLineChars="200"/>
        <w:jc w:val="both"/>
        <w:rPr>
          <w:rFonts w:ascii="Times New Roman" w:hAnsi="Times New Roman" w:eastAsia="方正仿宋简体" w:cs="Times New Roman"/>
          <w:sz w:val="32"/>
          <w:szCs w:val="32"/>
        </w:rPr>
      </w:pPr>
      <w:r>
        <w:rPr>
          <w:rFonts w:hint="eastAsia" w:ascii="方正黑体简体" w:hAnsi="Times New Roman" w:eastAsia="方正黑体简体" w:cs="Times New Roman"/>
          <w:sz w:val="32"/>
          <w:szCs w:val="32"/>
        </w:rPr>
        <w:t>六、大豆。</w:t>
      </w:r>
      <w:r>
        <w:rPr>
          <w:rFonts w:hint="eastAsia" w:ascii="Times New Roman" w:hAnsi="Times New Roman" w:eastAsia="方正仿宋简体" w:cs="Times New Roman"/>
          <w:sz w:val="32"/>
          <w:szCs w:val="32"/>
        </w:rPr>
        <w:t>包括</w:t>
      </w:r>
      <w:r>
        <w:rPr>
          <w:rFonts w:ascii="Times New Roman" w:hAnsi="Times New Roman" w:eastAsia="方正仿宋简体" w:cs="Times New Roman"/>
          <w:sz w:val="32"/>
          <w:szCs w:val="32"/>
        </w:rPr>
        <w:t>选用优质高产品种</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精量播种</w:t>
      </w:r>
      <w:r>
        <w:rPr>
          <w:rFonts w:hint="eastAsia" w:ascii="Times New Roman" w:hAnsi="Times New Roman" w:eastAsia="方正仿宋简体" w:cs="Times New Roman"/>
          <w:sz w:val="32"/>
          <w:szCs w:val="32"/>
        </w:rPr>
        <w:t>、大豆玉米复合种植技术、</w:t>
      </w:r>
      <w:r>
        <w:rPr>
          <w:rFonts w:ascii="Times New Roman" w:hAnsi="Times New Roman" w:eastAsia="方正仿宋简体" w:cs="Times New Roman"/>
          <w:sz w:val="32"/>
          <w:szCs w:val="32"/>
        </w:rPr>
        <w:t>合理密植</w:t>
      </w:r>
      <w:r>
        <w:rPr>
          <w:rFonts w:hint="eastAsia" w:ascii="Times New Roman" w:hAnsi="Times New Roman" w:eastAsia="方正仿宋简体" w:cs="Times New Roman"/>
          <w:sz w:val="32"/>
          <w:szCs w:val="32"/>
        </w:rPr>
        <w:t>、科学施用、化学控旺、</w:t>
      </w:r>
      <w:r>
        <w:rPr>
          <w:rFonts w:ascii="Times New Roman" w:hAnsi="Times New Roman" w:eastAsia="方正仿宋简体" w:cs="Times New Roman"/>
          <w:sz w:val="32"/>
          <w:szCs w:val="32"/>
        </w:rPr>
        <w:t>病虫害综合防治</w:t>
      </w:r>
      <w:r>
        <w:rPr>
          <w:rFonts w:hint="eastAsia" w:ascii="Times New Roman" w:hAnsi="Times New Roman" w:eastAsia="方正仿宋简体" w:cs="Times New Roman"/>
          <w:sz w:val="32"/>
          <w:szCs w:val="32"/>
        </w:rPr>
        <w:t>技术、“</w:t>
      </w:r>
      <w:r>
        <w:rPr>
          <w:rFonts w:ascii="Times New Roman" w:hAnsi="Times New Roman" w:eastAsia="方正仿宋简体" w:cs="Times New Roman"/>
          <w:sz w:val="32"/>
          <w:szCs w:val="32"/>
        </w:rPr>
        <w:t>一</w:t>
      </w:r>
      <w:r>
        <w:rPr>
          <w:rFonts w:hint="eastAsia" w:ascii="Times New Roman" w:hAnsi="Times New Roman" w:eastAsia="方正仿宋简体" w:cs="Times New Roman"/>
          <w:sz w:val="32"/>
          <w:szCs w:val="32"/>
        </w:rPr>
        <w:t>喷多促”技术等措施</w:t>
      </w:r>
      <w:r>
        <w:rPr>
          <w:rFonts w:ascii="Times New Roman" w:hAnsi="Times New Roman" w:eastAsia="方正仿宋简体" w:cs="Times New Roman"/>
          <w:sz w:val="32"/>
          <w:szCs w:val="32"/>
        </w:rPr>
        <w:t>。</w:t>
      </w:r>
    </w:p>
    <w:p w14:paraId="6F14C1DB">
      <w:pPr>
        <w:spacing w:after="0" w:line="578" w:lineRule="exact"/>
        <w:ind w:firstLine="640" w:firstLineChars="200"/>
        <w:jc w:val="both"/>
        <w:rPr>
          <w:rFonts w:ascii="Times New Roman" w:hAnsi="Times New Roman" w:eastAsia="方正仿宋简体" w:cs="Times New Roman"/>
          <w:sz w:val="32"/>
          <w:szCs w:val="32"/>
        </w:rPr>
      </w:pPr>
      <w:r>
        <w:rPr>
          <w:rFonts w:hint="eastAsia" w:ascii="方正黑体简体" w:hAnsi="Times New Roman" w:eastAsia="方正黑体简体" w:cs="Times New Roman"/>
          <w:sz w:val="32"/>
          <w:szCs w:val="32"/>
        </w:rPr>
        <w:t>七、花生。</w:t>
      </w:r>
      <w:r>
        <w:rPr>
          <w:rFonts w:hint="eastAsia" w:ascii="Times New Roman" w:hAnsi="Times New Roman" w:eastAsia="方正仿宋简体" w:cs="Times New Roman"/>
          <w:sz w:val="32"/>
          <w:szCs w:val="32"/>
        </w:rPr>
        <w:t>包括</w:t>
      </w:r>
      <w:r>
        <w:rPr>
          <w:rFonts w:ascii="Times New Roman" w:hAnsi="Times New Roman" w:eastAsia="方正仿宋简体" w:cs="Times New Roman"/>
          <w:sz w:val="32"/>
          <w:szCs w:val="32"/>
        </w:rPr>
        <w:t>选用优质高产品种</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花生</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五良</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（良田、良种、良法、良机、良制）集成技术</w:t>
      </w:r>
      <w:r>
        <w:rPr>
          <w:rFonts w:hint="eastAsia" w:ascii="Times New Roman" w:hAnsi="Times New Roman" w:eastAsia="方正仿宋简体" w:cs="Times New Roman"/>
          <w:sz w:val="32"/>
          <w:szCs w:val="32"/>
        </w:rPr>
        <w:t>、花生</w:t>
      </w:r>
      <w:r>
        <w:rPr>
          <w:rFonts w:ascii="Times New Roman" w:hAnsi="Times New Roman" w:eastAsia="方正仿宋简体" w:cs="Times New Roman"/>
          <w:sz w:val="32"/>
          <w:szCs w:val="32"/>
        </w:rPr>
        <w:t>起垄</w:t>
      </w:r>
      <w:r>
        <w:rPr>
          <w:rFonts w:hint="eastAsia" w:ascii="Times New Roman" w:hAnsi="Times New Roman" w:eastAsia="方正仿宋简体" w:cs="Times New Roman"/>
          <w:sz w:val="32"/>
          <w:szCs w:val="32"/>
        </w:rPr>
        <w:t>栽培技术、花生</w:t>
      </w:r>
      <w:r>
        <w:rPr>
          <w:rFonts w:ascii="Times New Roman" w:hAnsi="Times New Roman" w:eastAsia="方正仿宋简体" w:cs="Times New Roman"/>
          <w:sz w:val="32"/>
          <w:szCs w:val="32"/>
        </w:rPr>
        <w:t>地膜覆盖</w:t>
      </w:r>
      <w:r>
        <w:rPr>
          <w:rFonts w:hint="eastAsia" w:ascii="Times New Roman" w:hAnsi="Times New Roman" w:eastAsia="方正仿宋简体" w:cs="Times New Roman"/>
          <w:sz w:val="32"/>
          <w:szCs w:val="32"/>
        </w:rPr>
        <w:t>栽培</w:t>
      </w:r>
      <w:r>
        <w:rPr>
          <w:rFonts w:ascii="Times New Roman" w:hAnsi="Times New Roman" w:eastAsia="方正仿宋简体" w:cs="Times New Roman"/>
          <w:sz w:val="32"/>
          <w:szCs w:val="32"/>
        </w:rPr>
        <w:t>技术</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合理密植</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适时播种</w:t>
      </w:r>
      <w:r>
        <w:rPr>
          <w:rFonts w:hint="eastAsia" w:ascii="Times New Roman" w:hAnsi="Times New Roman" w:eastAsia="方正仿宋简体" w:cs="Times New Roman"/>
          <w:sz w:val="32"/>
          <w:szCs w:val="32"/>
        </w:rPr>
        <w:t>、配方施肥、“</w:t>
      </w:r>
      <w:r>
        <w:rPr>
          <w:rFonts w:ascii="Times New Roman" w:hAnsi="Times New Roman" w:eastAsia="方正仿宋简体" w:cs="Times New Roman"/>
          <w:sz w:val="32"/>
          <w:szCs w:val="32"/>
        </w:rPr>
        <w:t>全程可控</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施肥技术</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酸化土壤花生</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补钙降酸杀菌</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施肥技术</w:t>
      </w:r>
      <w:r>
        <w:rPr>
          <w:rFonts w:hint="eastAsia" w:ascii="Times New Roman" w:hAnsi="Times New Roman" w:eastAsia="方正仿宋简体" w:cs="Times New Roman"/>
          <w:sz w:val="32"/>
          <w:szCs w:val="32"/>
        </w:rPr>
        <w:t>、主要</w:t>
      </w:r>
      <w:r>
        <w:rPr>
          <w:rFonts w:ascii="Times New Roman" w:hAnsi="Times New Roman" w:eastAsia="方正仿宋简体" w:cs="Times New Roman"/>
          <w:sz w:val="32"/>
          <w:szCs w:val="32"/>
        </w:rPr>
        <w:t>病虫害</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叶斑病、锈病和地下害虫等</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综合防治</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适时中耕除草和培土迎针</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机械化收获技术等措施。</w:t>
      </w:r>
    </w:p>
    <w:p w14:paraId="36CBC569">
      <w:pPr>
        <w:suppressAutoHyphens/>
        <w:spacing w:after="0" w:line="560" w:lineRule="exact"/>
        <w:rPr>
          <w:rFonts w:ascii="Times New Roman" w:hAnsi="Times New Roman" w:eastAsia="方正黑体简体" w:cs="Times New Roman"/>
          <w:sz w:val="32"/>
          <w:szCs w:val="32"/>
          <w14:ligatures w14:val="none"/>
        </w:rPr>
        <w:sectPr>
          <w:footerReference r:id="rId5" w:type="default"/>
          <w:footerReference r:id="rId6" w:type="even"/>
          <w:pgSz w:w="11906" w:h="16838"/>
          <w:pgMar w:top="2098" w:right="1474" w:bottom="1984" w:left="1587" w:header="851" w:footer="992" w:gutter="0"/>
          <w:pgNumType w:fmt="numberInDash"/>
          <w:cols w:space="425" w:num="1"/>
          <w:docGrid w:type="lines" w:linePitch="312" w:charSpace="0"/>
        </w:sectPr>
      </w:pPr>
    </w:p>
    <w:p w14:paraId="74AE11DD"/>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黑体简体">
    <w:panose1 w:val="03000509000000000000"/>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GWZT-EN">
    <w:panose1 w:val="02020400000000000000"/>
    <w:charset w:val="86"/>
    <w:family w:val="auto"/>
    <w:pitch w:val="default"/>
    <w:sig w:usb0="A00002BF" w:usb1="38CF7CFA" w:usb2="00082016"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6452386"/>
    </w:sdtPr>
    <w:sdtEndPr>
      <w:rPr>
        <w:rFonts w:ascii="宋体" w:hAnsi="宋体" w:eastAsia="宋体"/>
        <w:sz w:val="28"/>
        <w:szCs w:val="28"/>
      </w:rPr>
    </w:sdtEndPr>
    <w:sdtContent>
      <w:p w14:paraId="01E606D3">
        <w:pPr>
          <w:pStyle w:val="5"/>
          <w:jc w:val="right"/>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5A793395">
        <w:pPr>
          <w:pStyle w:val="5"/>
          <w:rPr>
            <w:rFonts w:hint="eastAsia"/>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DFE9B2"/>
    <w:rsid w:val="28DFE9B2"/>
    <w:rsid w:val="7BA7CD6C"/>
    <w:rsid w:val="9DF61635"/>
    <w:rsid w:val="B9EF80A7"/>
    <w:rsid w:val="E6FEC33D"/>
    <w:rsid w:val="FF9FE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qFormat/>
    <w:uiPriority w:val="0"/>
    <w:pPr>
      <w:keepNext/>
      <w:keepLines/>
      <w:spacing w:beforeLines="0" w:beforeAutospacing="0" w:afterLines="0" w:afterAutospacing="0" w:line="576" w:lineRule="exact"/>
      <w:ind w:firstLine="0" w:firstLineChars="0"/>
      <w:jc w:val="center"/>
      <w:outlineLvl w:val="0"/>
    </w:pPr>
    <w:rPr>
      <w:rFonts w:ascii="Times New Roman" w:hAnsi="Times New Roman" w:eastAsia="方正小标宋简体"/>
      <w:kern w:val="44"/>
      <w:sz w:val="44"/>
    </w:rPr>
  </w:style>
  <w:style w:type="paragraph" w:styleId="3">
    <w:name w:val="heading 2"/>
    <w:basedOn w:val="1"/>
    <w:next w:val="1"/>
    <w:semiHidden/>
    <w:unhideWhenUsed/>
    <w:qFormat/>
    <w:uiPriority w:val="0"/>
    <w:pPr>
      <w:keepNext/>
      <w:keepLines/>
      <w:spacing w:beforeLines="0" w:beforeAutospacing="0" w:afterLines="0" w:afterAutospacing="0" w:line="576" w:lineRule="exact"/>
      <w:outlineLvl w:val="1"/>
    </w:pPr>
    <w:rPr>
      <w:rFonts w:ascii="Times New Roman" w:hAnsi="Times New Roman" w:eastAsia="方正黑体简体"/>
    </w:rPr>
  </w:style>
  <w:style w:type="paragraph" w:styleId="4">
    <w:name w:val="heading 3"/>
    <w:basedOn w:val="1"/>
    <w:next w:val="1"/>
    <w:semiHidden/>
    <w:unhideWhenUsed/>
    <w:qFormat/>
    <w:uiPriority w:val="0"/>
    <w:pPr>
      <w:keepNext/>
      <w:keepLines/>
      <w:spacing w:beforeLines="0" w:beforeAutospacing="0" w:afterLines="0" w:afterAutospacing="0" w:line="576" w:lineRule="exact"/>
      <w:outlineLvl w:val="2"/>
    </w:pPr>
    <w:rPr>
      <w:rFonts w:eastAsia="方正楷体简体"/>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footer"/>
    <w:basedOn w:val="1"/>
    <w:unhideWhenUsed/>
    <w:qFormat/>
    <w:uiPriority w:val="99"/>
    <w:pPr>
      <w:tabs>
        <w:tab w:val="center" w:pos="4153"/>
        <w:tab w:val="right" w:pos="8306"/>
      </w:tabs>
      <w:snapToGrid w:val="0"/>
      <w:spacing w:line="240" w:lineRule="auto"/>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2026-03-04T17:23:00Z</dcterms:created>
  <dc:creator>鱼吹</dc:creator>
  <cp:lastModifiedBy>鱼吹</cp:lastModifiedBy>
  <dcterms:modified xsi:type="dcterms:W3CDTF">2026-03-04T17:27:21Z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1431F84C4E810D5F00FAA76954DB4B35_41</vt:lpwstr>
  </property>
</Properties>
</file>