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ind w:right="1474"/>
        <w:rPr>
          <w:rFonts w:hint="eastAsia" w:ascii="方正黑体简体" w:eastAsia="方正黑体简体"/>
          <w:lang w:eastAsia="zh-CN"/>
        </w:rPr>
      </w:pPr>
      <w:r>
        <w:rPr>
          <w:rFonts w:hint="eastAsia" w:ascii="方正黑体简体" w:eastAsia="方正黑体简体"/>
          <w:lang w:eastAsia="zh-CN"/>
        </w:rPr>
        <w:t>附件1</w:t>
      </w:r>
    </w:p>
    <w:tbl>
      <w:tblPr>
        <w:tblStyle w:val="7"/>
        <w:tblW w:w="106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10"/>
        <w:gridCol w:w="8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  <w:lang w:eastAsia="zh-CN"/>
              </w:rPr>
              <w:t>2018年度“党员活动日”主题参考菜单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  <w:t xml:space="preserve">时间  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  <w:t>主题活动</w:t>
            </w:r>
          </w:p>
        </w:tc>
        <w:tc>
          <w:tcPr>
            <w:tcW w:w="8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sz w:val="28"/>
                <w:szCs w:val="28"/>
                <w:lang w:eastAsia="zh-CN"/>
              </w:rPr>
              <w:t xml:space="preserve"> 参考菜单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01.10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寒冬走基层，为民送党恩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深入扶贫帮扶联系点、城乡结对村，开展学习贯彻党的十九大精神和学习研讨新党章活动；2.了解社情民意，全面掌握群众诉求，及时解决民生疑难；3.深入贫困户家中讲政策、摆变化、算细账；4.集中走访慰问老党员、困难党员、孤寡老人、残疾人、留守儿童等困难群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02.07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学习十九大，筑梦新时代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1.学习研讨习近平新时代中国特色社会主义思想和新党章；2.召开专题组织生活会和民主评议党员；3.开展春节前夕扶贫帮困、走访慰问等活动。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03.07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新春进基层，节后大走访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学习研讨习近平总书记来川视察重要讲话精神；2.走访慰问贫困户、老党员、困难党员、三八红旗手、留守儿童等困难群体，对他们进行新春问候；3.开展党员义务植树，美化乡村、绿化社区等活动；4.开展“遵党章、学党章、讲党章”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04.11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缅怀先烈忆革命，不忘初心跟党走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1.到红色革命基地开展学习教育；2 开展“读经典名篇、读党史故事、读政策形势”读书活动；3.开展“重温入党誓词”等活动。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05.09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城乡结对促发展，党员奉献走在前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党政机关、国有企业、中小学校、医院等城市基层党组织，与所有结对的建制村、乡镇社区党组织，围绕贫困村脱贫、贫困户退出开展结对共建活动；2.开展“党员义工日”、“党员示范岗”、“党员责任区”、“党员公开承诺”等活动；3.推进机关和企事业单位到辖区开展共驻共建、志愿服务等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06.06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强党性，树党风，守党纪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1.举办党性大讨论、党员论坛等座谈交流活动；2.收看警示教育专题片，深入开展党风党纪和廉政教育；3.评选上报一批“先进党组织”、“优秀共产党员”。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07.11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感党恩、颂党情，争先进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1.开展给党员过“政治生日”、“重温入党誓词”等活动；2.走访慰问老党员、困难党员等特殊群体；3.开展党组织、党员评先评优活动，表彰一批“先进党组织”、“优秀共产党员”。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08.08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弘扬红军精神，传承优良传统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1.请老兵、退役军人、老党员讲红色故事；2.集中组织收看红色经典影片，开展红歌比赛等文艺活动；3.关心慰问老兵、现役军人及家属。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09.05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合力攻坚，助力脱贫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1.大力宣传党的十九大关于脱贫攻坚的重大部署，做好群众教育引导工作；2.深入开展“三走”活动和入户“五四”工作法践诺活动，深入乡村社区为民服务；3.补齐脱贫攻坚冲刺阶段各项工作短板，全力攻坚。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10.10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欢庆国庆、感恩祖国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1.开展朗诵、歌咏、征文、书法等文艺活动；2.举行升旗仪式等向国旗献礼活动；3.举行“欢庆国庆 感恩祖国”、“喜迎中秋 感恩家人”等系列感恩教育主题活动。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11.07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不忘初心砥砺前行，牢记使命争创</w:t>
            </w: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一流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1.开展红色教育，重温党的光辉历史，接受革命传统教育；2.组织党员进行业务知识、政策法规、岗位技能、实用技术等方面培训；3.围绕业务知识和政策理论，组织开展能力测试、岗位竞赛、技能比武。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12.05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严肃组织生活，加强支部建设</w:t>
            </w:r>
          </w:p>
        </w:tc>
        <w:tc>
          <w:tcPr>
            <w:tcW w:w="8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320" w:lineRule="exact"/>
              <w:rPr>
                <w:rFonts w:ascii="方正仿宋简体" w:hAnsi="宋体" w:eastAsia="方正仿宋简体" w:cs="宋体"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lang w:eastAsia="zh-CN"/>
              </w:rPr>
              <w:t>1.听取、讨论党支部工作报告，通报本支部工作开展情况；2.讨论党员发展、决定处理违纪党员和处置不合格党员等；3.开展党性分析、党员谈心谈话、党组织评星定级等；4.召开组织生活会，开展民主评议党员等活动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A8"/>
    <w:rsid w:val="00017533"/>
    <w:rsid w:val="00071E4F"/>
    <w:rsid w:val="00072BC4"/>
    <w:rsid w:val="00076C56"/>
    <w:rsid w:val="000D174C"/>
    <w:rsid w:val="000E549E"/>
    <w:rsid w:val="002759A8"/>
    <w:rsid w:val="002B07C7"/>
    <w:rsid w:val="002F2F65"/>
    <w:rsid w:val="00364A0D"/>
    <w:rsid w:val="004618BF"/>
    <w:rsid w:val="004730D5"/>
    <w:rsid w:val="005B57BC"/>
    <w:rsid w:val="00653683"/>
    <w:rsid w:val="006F41EC"/>
    <w:rsid w:val="0072162D"/>
    <w:rsid w:val="00763EB8"/>
    <w:rsid w:val="008A19E1"/>
    <w:rsid w:val="00A70354"/>
    <w:rsid w:val="00A83D7C"/>
    <w:rsid w:val="00B92F9C"/>
    <w:rsid w:val="00BF4D1B"/>
    <w:rsid w:val="00C072CD"/>
    <w:rsid w:val="00C53174"/>
    <w:rsid w:val="00CD34CA"/>
    <w:rsid w:val="00CE309C"/>
    <w:rsid w:val="00CE4DDF"/>
    <w:rsid w:val="00D24D41"/>
    <w:rsid w:val="00DA163D"/>
    <w:rsid w:val="00EE011B"/>
    <w:rsid w:val="00FC0BAE"/>
    <w:rsid w:val="54B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rPr>
      <w:sz w:val="32"/>
      <w:szCs w:val="32"/>
    </w:rPr>
  </w:style>
  <w:style w:type="paragraph" w:styleId="3">
    <w:name w:val="Balloon Text"/>
    <w:basedOn w:val="1"/>
    <w:link w:val="8"/>
    <w:unhideWhenUsed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2018-03-22T08:14:00Z</dcterms:created>
  <dc:creator>何丹3</dc:creator>
  <cp:lastModifiedBy>Administrator</cp:lastModifiedBy>
  <dcterms:modified xsi:type="dcterms:W3CDTF">2018-03-22T08:46:38Z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